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4C740E6F" w:rsidR="007D374A" w:rsidRDefault="00841B58" w:rsidP="00841B58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4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684F81BD" w14:textId="77777777" w:rsidR="00841B58" w:rsidRPr="00A76042" w:rsidRDefault="00841B58" w:rsidP="00841B58">
      <w:pPr>
        <w:shd w:val="clear" w:color="auto" w:fill="C5E0B3" w:themeFill="accent6" w:themeFillTint="66"/>
        <w:jc w:val="center"/>
        <w:rPr>
          <w:rFonts w:ascii="Arial Black" w:hAnsi="Arial Black" w:cs="Arial"/>
          <w:b/>
          <w:u w:val="single"/>
        </w:rPr>
      </w:pPr>
      <w:r w:rsidRPr="00A76042">
        <w:rPr>
          <w:rFonts w:ascii="Arial Black" w:hAnsi="Arial Black" w:cs="Arial"/>
          <w:b/>
          <w:u w:val="single"/>
        </w:rPr>
        <w:t>INFORMACJE O WYKONAWCY - OŚWIADCZENIE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C47BBF1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  <w:p w14:paraId="37C2E79E" w14:textId="23277888" w:rsidR="00841B58" w:rsidRDefault="00841B58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689D14E2" w14:textId="77777777" w:rsidR="004578DF" w:rsidRDefault="004578DF" w:rsidP="00C505C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  <w:p w14:paraId="585D8B5D" w14:textId="661C595C" w:rsidR="00841B58" w:rsidRPr="00C505C8" w:rsidRDefault="00841B58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026AD5B9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6B248646" w14:textId="1890B48A" w:rsidR="00841B58" w:rsidRPr="004578DF" w:rsidRDefault="00841B58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Mikroprzedsiębiorstwo: przedsiębiorstwo, które zatrudnia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03AE3C6A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EE932" w14:textId="77777777" w:rsidR="00704F57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oraz</w:t>
            </w:r>
          </w:p>
          <w:p w14:paraId="5795FD54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EAC8E9B" w14:textId="77777777" w:rsid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  <w:p w14:paraId="2040B6E0" w14:textId="505B6E8A" w:rsidR="00841B58" w:rsidRPr="00293005" w:rsidRDefault="00841B58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841B58">
      <w:pPr>
        <w:spacing w:line="360" w:lineRule="auto"/>
        <w:jc w:val="both"/>
        <w:rPr>
          <w:rFonts w:ascii="Arial" w:hAnsi="Arial" w:cs="Arial"/>
          <w:b/>
          <w:sz w:val="10"/>
          <w:szCs w:val="10"/>
        </w:rPr>
      </w:pPr>
    </w:p>
    <w:p w14:paraId="64966D84" w14:textId="5DB1E66B" w:rsidR="00841B58" w:rsidRPr="00841B58" w:rsidRDefault="00841B58" w:rsidP="00841B58">
      <w:pPr>
        <w:pStyle w:val="Akapitzlist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41B58">
        <w:rPr>
          <w:rFonts w:ascii="Arial" w:hAnsi="Arial" w:cs="Arial"/>
          <w:sz w:val="20"/>
          <w:szCs w:val="20"/>
        </w:rPr>
        <w:t>Oferuję / oferujemy wykonanie zamówienia zgodnie z wymaganiami Specyfikacji Warunków Zamówienia w cenie ogółem określonej w formularzu ofertowym.</w:t>
      </w:r>
    </w:p>
    <w:p w14:paraId="68D75D61" w14:textId="6239F5C5" w:rsidR="00523775" w:rsidRPr="00EC701F" w:rsidRDefault="00523775" w:rsidP="00841B58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z wykonaniem zamówienia, które zostanie zrealizowane (w przypadku wyboru oferty) na zasadach określonych SWZ.</w:t>
      </w:r>
    </w:p>
    <w:p w14:paraId="29264E52" w14:textId="77777777" w:rsidR="00EC701F" w:rsidRDefault="00EC701F" w:rsidP="00841B58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6F7887CD" w:rsidR="00EC701F" w:rsidRDefault="00640F33" w:rsidP="00841B58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841B58">
        <w:rPr>
          <w:rFonts w:ascii="Arial" w:hAnsi="Arial" w:cs="Arial"/>
          <w:sz w:val="20"/>
          <w:szCs w:val="20"/>
        </w:rPr>
        <w:t xml:space="preserve"> (</w:t>
      </w:r>
      <w:r w:rsidR="00841B58" w:rsidRPr="00841B58">
        <w:rPr>
          <w:rFonts w:ascii="Arial" w:hAnsi="Arial" w:cs="Arial"/>
          <w:i/>
          <w:sz w:val="20"/>
          <w:szCs w:val="20"/>
          <w:u w:val="single"/>
        </w:rPr>
        <w:t>Załącznik nr 1</w:t>
      </w:r>
      <w:r w:rsidRPr="00841B58">
        <w:rPr>
          <w:rFonts w:ascii="Arial" w:hAnsi="Arial" w:cs="Arial"/>
          <w:i/>
          <w:sz w:val="20"/>
          <w:szCs w:val="20"/>
          <w:u w:val="single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841B58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55DACEBB" w14:textId="2385A363" w:rsidR="00A953F6" w:rsidRPr="00841B58" w:rsidRDefault="008461C6" w:rsidP="00841B58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4639C3A2" w14:textId="77777777" w:rsidR="00A953F6" w:rsidRPr="00A953F6" w:rsidRDefault="00640F33" w:rsidP="00841B58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3DBB4E3F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5B5A06D" w14:textId="3F2CF809" w:rsidR="00841B58" w:rsidRDefault="00841B58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344138" w14:textId="77777777" w:rsidR="00841B58" w:rsidRPr="00640F33" w:rsidRDefault="00841B58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lastRenderedPageBreak/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6246678" w14:textId="4422C20E" w:rsidR="0091617E" w:rsidRPr="00841B58" w:rsidRDefault="0091617E" w:rsidP="00841B58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* prowadzić do powstania u Zamawiającego obowiązku podatkowego</w:t>
      </w:r>
      <w:r w:rsidR="00841B5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 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8B538EB" w14:textId="77777777" w:rsidR="00841B58" w:rsidRPr="00A37C43" w:rsidRDefault="00841B58" w:rsidP="00841B58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usług, do oferty należy załączyć oświadczenie i informacje szczegółowe w zakresie których pozycji asortymentowych dotyczyć będzie powyższy obowiązek (nazwa towaru oraz stawka podatku od towarów i usług, która zgodnie z wiedzą Wykonawcy będzie miała zastosowanie) natomiast w formularzu ofertowym – część szczegółowa należy podać jedynie wartość towaru bez kwoty podatku.</w:t>
      </w:r>
    </w:p>
    <w:p w14:paraId="1B5558A7" w14:textId="77777777" w:rsidR="00841B58" w:rsidRPr="00A37C43" w:rsidRDefault="00841B58" w:rsidP="00841B58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3436CADF" w14:textId="77777777" w:rsidR="00841B58" w:rsidRPr="00A37C43" w:rsidRDefault="00841B58" w:rsidP="00841B58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Powyższe dotyczy Wykonawców, których oferty będą generować obowiązek doliczania wartości podatku VAT do wartości netto oferty, tj. w przypadku:</w:t>
      </w:r>
    </w:p>
    <w:p w14:paraId="35119C70" w14:textId="77777777" w:rsidR="00841B58" w:rsidRPr="00A37C43" w:rsidRDefault="00841B58" w:rsidP="00841B58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7FAB3CD7" w14:textId="77777777" w:rsidR="00841B58" w:rsidRPr="00A37C43" w:rsidRDefault="00841B58" w:rsidP="00841B58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674A013C" w14:textId="77777777" w:rsidR="00841B58" w:rsidRPr="00A37C43" w:rsidRDefault="00841B58" w:rsidP="00841B58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047B6596" w14:textId="115134A2" w:rsidR="00841B58" w:rsidRPr="00841B58" w:rsidRDefault="00841B58" w:rsidP="00841B58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3D7BBE32" w14:textId="77777777" w:rsidR="00640F33" w:rsidRPr="00EC701F" w:rsidRDefault="00640F33" w:rsidP="00841B58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841B58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841B58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841B58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41B58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20"/>
          <w:szCs w:val="20"/>
        </w:rPr>
      </w:pPr>
    </w:p>
    <w:p w14:paraId="534F4813" w14:textId="03CDD81C" w:rsidR="00841B58" w:rsidRDefault="0088741D" w:rsidP="00841B58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14:paraId="0AE86119" w14:textId="77777777" w:rsidR="00841B58" w:rsidRDefault="00841B58" w:rsidP="00841B58">
      <w:pPr>
        <w:pStyle w:val="Akapitzlist"/>
        <w:spacing w:before="120" w:after="120" w:line="240" w:lineRule="auto"/>
        <w:ind w:left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</w:p>
    <w:p w14:paraId="2159F3C9" w14:textId="063B1E8A" w:rsidR="00841B58" w:rsidRPr="00841B58" w:rsidRDefault="00841B58" w:rsidP="00841B58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>
        <w:rPr>
          <w:rFonts w:ascii="Arial" w:hAnsi="Arial" w:cs="Arial"/>
          <w:b/>
          <w:iCs/>
          <w:color w:val="FF0000"/>
          <w:sz w:val="20"/>
          <w:szCs w:val="20"/>
        </w:rPr>
        <w:t>O</w:t>
      </w:r>
      <w:r w:rsidRPr="00841B58">
        <w:rPr>
          <w:rFonts w:ascii="Arial" w:hAnsi="Arial" w:cs="Arial"/>
          <w:b/>
          <w:iCs/>
          <w:color w:val="FF0000"/>
          <w:sz w:val="20"/>
          <w:szCs w:val="20"/>
        </w:rPr>
        <w:t xml:space="preserve">ferta składana elektronicznie musi zostać podpisana kwalifikowanym podpisem elektronicznym, podpisem osobistym lub podpisem zaufanym. </w:t>
      </w:r>
    </w:p>
    <w:p w14:paraId="11349570" w14:textId="77777777" w:rsidR="00841B58" w:rsidRPr="00632D48" w:rsidRDefault="00841B58" w:rsidP="00841B58">
      <w:pPr>
        <w:pStyle w:val="Akapitzlist"/>
        <w:spacing w:before="120" w:after="120" w:line="240" w:lineRule="auto"/>
        <w:ind w:left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bookmarkStart w:id="0" w:name="_GoBack"/>
      <w:bookmarkEnd w:id="0"/>
    </w:p>
    <w:sectPr w:rsidR="00841B58" w:rsidRPr="00632D48" w:rsidSect="00841B58">
      <w:footerReference w:type="default" r:id="rId8"/>
      <w:pgSz w:w="11906" w:h="16838"/>
      <w:pgMar w:top="426" w:right="70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BE10" w14:textId="77777777" w:rsidR="00351848" w:rsidRDefault="00351848" w:rsidP="004578DF">
      <w:pPr>
        <w:spacing w:after="0" w:line="240" w:lineRule="auto"/>
      </w:pPr>
      <w:r>
        <w:separator/>
      </w:r>
    </w:p>
  </w:endnote>
  <w:endnote w:type="continuationSeparator" w:id="0">
    <w:p w14:paraId="664CEF7D" w14:textId="77777777" w:rsidR="00351848" w:rsidRDefault="00351848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383C836B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5EB2D5" id="Łącznik prosty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167CC3">
              <w:rPr>
                <w:rFonts w:ascii="Arial" w:hAnsi="Arial" w:cs="Arial"/>
                <w:sz w:val="20"/>
                <w:szCs w:val="20"/>
              </w:rPr>
              <w:t>110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042AD9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="007D700C">
              <w:rPr>
                <w:rFonts w:ascii="Arial" w:hAnsi="Arial" w:cs="Arial"/>
                <w:sz w:val="20"/>
                <w:szCs w:val="20"/>
              </w:rPr>
              <w:t>s</w:t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67CC3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67CC3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5075C" w14:textId="77777777" w:rsidR="00351848" w:rsidRDefault="00351848" w:rsidP="004578DF">
      <w:pPr>
        <w:spacing w:after="0" w:line="240" w:lineRule="auto"/>
      </w:pPr>
      <w:r>
        <w:separator/>
      </w:r>
    </w:p>
  </w:footnote>
  <w:footnote w:type="continuationSeparator" w:id="0">
    <w:p w14:paraId="36E22307" w14:textId="77777777" w:rsidR="00351848" w:rsidRDefault="00351848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335EB"/>
    <w:rsid w:val="00042AD9"/>
    <w:rsid w:val="00057355"/>
    <w:rsid w:val="0007690A"/>
    <w:rsid w:val="00083151"/>
    <w:rsid w:val="00154D13"/>
    <w:rsid w:val="00167CC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F5C3D"/>
    <w:rsid w:val="00523775"/>
    <w:rsid w:val="005356E6"/>
    <w:rsid w:val="005649EB"/>
    <w:rsid w:val="005B587A"/>
    <w:rsid w:val="005D5DE7"/>
    <w:rsid w:val="005D7E95"/>
    <w:rsid w:val="00605F6A"/>
    <w:rsid w:val="00632D48"/>
    <w:rsid w:val="00640F33"/>
    <w:rsid w:val="006B611F"/>
    <w:rsid w:val="006F6644"/>
    <w:rsid w:val="00701946"/>
    <w:rsid w:val="00704F57"/>
    <w:rsid w:val="00754943"/>
    <w:rsid w:val="00790088"/>
    <w:rsid w:val="007D374A"/>
    <w:rsid w:val="007D700C"/>
    <w:rsid w:val="00803C1C"/>
    <w:rsid w:val="00841B58"/>
    <w:rsid w:val="008461C6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0D47"/>
    <w:rsid w:val="00A953F6"/>
    <w:rsid w:val="00AB55C7"/>
    <w:rsid w:val="00AC772D"/>
    <w:rsid w:val="00B21CB0"/>
    <w:rsid w:val="00BF6FAB"/>
    <w:rsid w:val="00BF75EE"/>
    <w:rsid w:val="00C10F68"/>
    <w:rsid w:val="00C43F04"/>
    <w:rsid w:val="00C505C8"/>
    <w:rsid w:val="00C50AFE"/>
    <w:rsid w:val="00CA58AF"/>
    <w:rsid w:val="00DA1BE2"/>
    <w:rsid w:val="00DB70C2"/>
    <w:rsid w:val="00E577DF"/>
    <w:rsid w:val="00EC701F"/>
    <w:rsid w:val="00F36CBD"/>
    <w:rsid w:val="00F45786"/>
    <w:rsid w:val="00FA233C"/>
    <w:rsid w:val="00FD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,Akapit z listą3,List Paragraph1,BulletC,Numerowanie,Akapit z listą BS,Kolorowa lista — akcent 11,Obiekt,Akapit z listą 1,Wypunktowanie,normalny tekst,paragraf,L1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,List Paragraph1 Znak,BulletC Znak,Numerowanie Znak,Akapit z listą BS Znak,Kolorowa lista — akcent 11 Znak"/>
    <w:link w:val="Akapitzlist"/>
    <w:uiPriority w:val="34"/>
    <w:qFormat/>
    <w:rsid w:val="00841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5AACB4-A04C-4E47-A164-603850DB70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965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Modrzejewska Małgorzata</cp:lastModifiedBy>
  <cp:revision>57</cp:revision>
  <cp:lastPrinted>2024-11-19T13:39:00Z</cp:lastPrinted>
  <dcterms:created xsi:type="dcterms:W3CDTF">2021-02-09T12:04:00Z</dcterms:created>
  <dcterms:modified xsi:type="dcterms:W3CDTF">2024-11-19T13:39:00Z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Kiehn Agnieszka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