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9160" w14:textId="662422BF" w:rsidR="00855617" w:rsidRDefault="00855617" w:rsidP="00720911">
      <w:pPr>
        <w:pStyle w:val="Nagwek"/>
        <w:jc w:val="center"/>
        <w:rPr>
          <w:rFonts w:asciiTheme="minorHAnsi" w:hAnsiTheme="minorHAnsi" w:cstheme="minorHAnsi"/>
          <w:sz w:val="36"/>
          <w:szCs w:val="36"/>
        </w:rPr>
      </w:pPr>
      <w:r w:rsidRPr="00720911">
        <w:rPr>
          <w:rFonts w:asciiTheme="minorHAnsi" w:hAnsiTheme="minorHAnsi" w:cstheme="minorHAnsi"/>
          <w:sz w:val="36"/>
          <w:szCs w:val="36"/>
        </w:rPr>
        <w:t>OPIS PRZEDMIOTU ZAMÓWIENIA</w:t>
      </w:r>
      <w:r w:rsidR="00EC526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B6FC0D6" w14:textId="77777777" w:rsidR="00855617" w:rsidRDefault="00855617" w:rsidP="00855617">
      <w:pPr>
        <w:pStyle w:val="Nagwek1"/>
        <w:rPr>
          <w:rFonts w:eastAsia="Times New Roman"/>
        </w:rPr>
      </w:pPr>
      <w:r w:rsidRPr="00AA47CB">
        <w:rPr>
          <w:rFonts w:eastAsia="Times New Roman"/>
        </w:rPr>
        <w:t>Określenie przedmiotu zamówienia</w:t>
      </w:r>
    </w:p>
    <w:p w14:paraId="5D20E13E" w14:textId="2A932E12" w:rsidR="00471543" w:rsidRPr="00720911" w:rsidRDefault="00196F4B" w:rsidP="00471543">
      <w:pPr>
        <w:rPr>
          <w:sz w:val="24"/>
          <w:szCs w:val="24"/>
        </w:rPr>
      </w:pPr>
      <w:r>
        <w:rPr>
          <w:rFonts w:cs="Calibri"/>
        </w:rPr>
        <w:t xml:space="preserve">Remont poprzez wymianę </w:t>
      </w:r>
      <w:r w:rsidRPr="00A4117D">
        <w:rPr>
          <w:rFonts w:ascii="Calibri" w:hAnsi="Calibri" w:cs="Calibri"/>
        </w:rPr>
        <w:t xml:space="preserve">zasilacza UPS wraz z systemem nadzoru w budynku </w:t>
      </w:r>
      <w:bookmarkStart w:id="0" w:name="_Hlk182299450"/>
      <w:r w:rsidRPr="00A4117D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rzędu </w:t>
      </w:r>
      <w:r w:rsidRPr="00A4117D">
        <w:rPr>
          <w:rFonts w:ascii="Calibri" w:hAnsi="Calibri" w:cs="Calibri"/>
        </w:rPr>
        <w:t>M</w:t>
      </w:r>
      <w:r>
        <w:rPr>
          <w:rFonts w:ascii="Calibri" w:hAnsi="Calibri" w:cs="Calibri"/>
        </w:rPr>
        <w:t>iasta</w:t>
      </w:r>
      <w:r w:rsidRPr="00A4117D">
        <w:rPr>
          <w:rFonts w:ascii="Calibri" w:hAnsi="Calibri" w:cs="Calibri"/>
        </w:rPr>
        <w:t xml:space="preserve"> Poznania, przy ul. Libelta 16/20</w:t>
      </w:r>
      <w:r>
        <w:rPr>
          <w:rFonts w:ascii="Calibri" w:hAnsi="Calibri" w:cs="Calibri"/>
        </w:rPr>
        <w:t xml:space="preserve">, stanowiącego element składowy systemu bezprzerwowego </w:t>
      </w:r>
      <w:r w:rsidRPr="00196F4B">
        <w:t>i</w:t>
      </w:r>
      <w:r>
        <w:t> </w:t>
      </w:r>
      <w:proofErr w:type="spellStart"/>
      <w:r w:rsidRPr="00196F4B">
        <w:t>bezzanikowego</w:t>
      </w:r>
      <w:proofErr w:type="spellEnd"/>
      <w:r>
        <w:rPr>
          <w:rFonts w:ascii="Calibri" w:hAnsi="Calibri" w:cs="Calibri"/>
        </w:rPr>
        <w:t xml:space="preserve"> zasilania</w:t>
      </w:r>
      <w:r w:rsidR="00CD3EC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dla </w:t>
      </w:r>
      <w:r w:rsidRPr="00A4117D">
        <w:rPr>
          <w:rFonts w:ascii="Calibri" w:hAnsi="Calibri" w:cs="Calibri"/>
        </w:rPr>
        <w:t>Centrum Zarządzania Kryzysowego i Stanowiska Kierowania Prezydenta Miasta Poznania</w:t>
      </w:r>
      <w:r w:rsidR="00720911">
        <w:rPr>
          <w:sz w:val="24"/>
          <w:szCs w:val="24"/>
        </w:rPr>
        <w:t>.</w:t>
      </w:r>
      <w:bookmarkEnd w:id="0"/>
    </w:p>
    <w:p w14:paraId="6D627316" w14:textId="7821FE68" w:rsidR="00855617" w:rsidRPr="00AA47CB" w:rsidRDefault="00855617" w:rsidP="00855617">
      <w:pPr>
        <w:pStyle w:val="Nagwek1"/>
        <w:rPr>
          <w:rFonts w:eastAsia="Times New Roman"/>
        </w:rPr>
      </w:pPr>
      <w:r w:rsidRPr="00AA47CB">
        <w:rPr>
          <w:rFonts w:eastAsia="Times New Roman"/>
        </w:rPr>
        <w:t>Adres in</w:t>
      </w:r>
      <w:r w:rsidR="00196F4B">
        <w:rPr>
          <w:rFonts w:eastAsia="Times New Roman"/>
        </w:rPr>
        <w:t>stalacji</w:t>
      </w:r>
    </w:p>
    <w:p w14:paraId="74E60D0C" w14:textId="1F72BFD0" w:rsidR="00855617" w:rsidRPr="00720911" w:rsidRDefault="00196F4B" w:rsidP="00855617">
      <w:pPr>
        <w:jc w:val="both"/>
        <w:rPr>
          <w:sz w:val="24"/>
          <w:szCs w:val="24"/>
        </w:rPr>
      </w:pPr>
      <w:r>
        <w:rPr>
          <w:sz w:val="24"/>
          <w:szCs w:val="24"/>
        </w:rPr>
        <w:t>Ul. Libelta 16/20, Poznań</w:t>
      </w:r>
      <w:r w:rsidR="00855617" w:rsidRPr="00720911">
        <w:rPr>
          <w:sz w:val="24"/>
          <w:szCs w:val="24"/>
        </w:rPr>
        <w:t xml:space="preserve"> </w:t>
      </w:r>
    </w:p>
    <w:p w14:paraId="04AFD01E" w14:textId="77777777" w:rsidR="00855617" w:rsidRPr="00AA47CB" w:rsidRDefault="00855617" w:rsidP="00855617">
      <w:pPr>
        <w:pStyle w:val="Nagwek1"/>
        <w:rPr>
          <w:rFonts w:eastAsia="Times New Roman"/>
        </w:rPr>
      </w:pPr>
      <w:r w:rsidRPr="00AA47CB">
        <w:rPr>
          <w:rFonts w:eastAsia="Times New Roman"/>
        </w:rPr>
        <w:t>Użytkownik systemu</w:t>
      </w:r>
    </w:p>
    <w:p w14:paraId="67CFC90A" w14:textId="17587AE2" w:rsidR="00855617" w:rsidRPr="00AA47CB" w:rsidRDefault="00855617" w:rsidP="00855617">
      <w:pPr>
        <w:tabs>
          <w:tab w:val="left" w:pos="1560"/>
          <w:tab w:val="left" w:pos="2268"/>
          <w:tab w:val="left" w:pos="6237"/>
        </w:tabs>
        <w:snapToGrid w:val="0"/>
        <w:spacing w:line="276" w:lineRule="auto"/>
        <w:ind w:right="13"/>
        <w:jc w:val="both"/>
        <w:rPr>
          <w:rFonts w:eastAsia="Times New Roman" w:cstheme="minorHAnsi"/>
        </w:rPr>
      </w:pPr>
      <w:r w:rsidRPr="00720911">
        <w:rPr>
          <w:rFonts w:eastAsia="Times New Roman" w:cstheme="minorHAnsi"/>
          <w:sz w:val="24"/>
          <w:szCs w:val="24"/>
        </w:rPr>
        <w:t>Wydział Zarządzania Kryzysowego i Bezpieczeństwa Urzędu Miasta Poznania, Straż Miejska Miasta Poznania</w:t>
      </w:r>
    </w:p>
    <w:p w14:paraId="07BEE986" w14:textId="6CFD4824" w:rsidR="00855617" w:rsidRPr="00AA47CB" w:rsidRDefault="00854731" w:rsidP="00196F4B">
      <w:pPr>
        <w:pStyle w:val="Nagwek1"/>
        <w:numPr>
          <w:ilvl w:val="0"/>
          <w:numId w:val="1"/>
        </w:numPr>
        <w:rPr>
          <w:rFonts w:eastAsia="Times New Roman"/>
        </w:rPr>
      </w:pPr>
      <w:r w:rsidRPr="00AA47CB">
        <w:rPr>
          <w:rFonts w:eastAsia="Times New Roman"/>
        </w:rPr>
        <w:t>Przedmiot zamówienia</w:t>
      </w:r>
    </w:p>
    <w:p w14:paraId="78C71F0A" w14:textId="51C500A0" w:rsidR="00196F4B" w:rsidRDefault="00196F4B" w:rsidP="009F6883">
      <w:pPr>
        <w:pStyle w:val="Tekstpodstawowy"/>
        <w:ind w:firstLine="709"/>
        <w:rPr>
          <w:rFonts w:ascii="Calibri" w:hAnsi="Calibri" w:cs="Calibri"/>
        </w:rPr>
      </w:pPr>
      <w:r w:rsidRPr="007437F4">
        <w:rPr>
          <w:rFonts w:ascii="Calibri" w:hAnsi="Calibri" w:cs="Calibri"/>
        </w:rPr>
        <w:t xml:space="preserve">Zamówienie obejmuje </w:t>
      </w:r>
      <w:bookmarkStart w:id="1" w:name="_Hlk181013250"/>
      <w:r w:rsidRPr="007437F4">
        <w:rPr>
          <w:rFonts w:ascii="Calibri" w:hAnsi="Calibri" w:cs="Calibri"/>
        </w:rPr>
        <w:t xml:space="preserve">remont poprzez wymianę zasilacza UPS </w:t>
      </w:r>
      <w:bookmarkStart w:id="2" w:name="_Hlk181013288"/>
      <w:bookmarkEnd w:id="1"/>
      <w:r w:rsidRPr="007437F4">
        <w:rPr>
          <w:rFonts w:ascii="Calibri" w:hAnsi="Calibri" w:cs="Calibri"/>
        </w:rPr>
        <w:t xml:space="preserve">wraz z systemem nadzoru w </w:t>
      </w:r>
      <w:bookmarkStart w:id="3" w:name="_Hlk180405284"/>
      <w:r w:rsidRPr="007437F4">
        <w:rPr>
          <w:rFonts w:ascii="Calibri" w:hAnsi="Calibri" w:cs="Calibri"/>
        </w:rPr>
        <w:t xml:space="preserve">budynku </w:t>
      </w:r>
      <w:bookmarkEnd w:id="2"/>
      <w:bookmarkEnd w:id="3"/>
      <w:r w:rsidR="009F6883" w:rsidRPr="009F6883">
        <w:rPr>
          <w:rFonts w:ascii="Calibri" w:hAnsi="Calibri" w:cs="Calibri"/>
        </w:rPr>
        <w:t xml:space="preserve">Urzędu Miasta Poznania, przy ul. Libelta 16/20, stanowiącego element składowy </w:t>
      </w:r>
      <w:bookmarkStart w:id="4" w:name="_Hlk182389445"/>
      <w:r w:rsidR="009F6883" w:rsidRPr="009F6883">
        <w:rPr>
          <w:rFonts w:ascii="Calibri" w:hAnsi="Calibri" w:cs="Calibri"/>
        </w:rPr>
        <w:t xml:space="preserve">systemu bezprzerwowego i </w:t>
      </w:r>
      <w:proofErr w:type="spellStart"/>
      <w:r w:rsidR="009F6883" w:rsidRPr="009F6883">
        <w:rPr>
          <w:rFonts w:ascii="Calibri" w:hAnsi="Calibri" w:cs="Calibri"/>
        </w:rPr>
        <w:t>bezzanikowego</w:t>
      </w:r>
      <w:proofErr w:type="spellEnd"/>
      <w:r w:rsidR="009F6883" w:rsidRPr="009F6883">
        <w:rPr>
          <w:rFonts w:ascii="Calibri" w:hAnsi="Calibri" w:cs="Calibri"/>
        </w:rPr>
        <w:t xml:space="preserve"> zasilania</w:t>
      </w:r>
      <w:r w:rsidR="00CD3EC4">
        <w:rPr>
          <w:rFonts w:ascii="Calibri" w:hAnsi="Calibri" w:cs="Calibri"/>
        </w:rPr>
        <w:t xml:space="preserve"> </w:t>
      </w:r>
      <w:bookmarkEnd w:id="4"/>
      <w:r w:rsidR="009F6883" w:rsidRPr="009F6883">
        <w:rPr>
          <w:rFonts w:ascii="Calibri" w:hAnsi="Calibri" w:cs="Calibri"/>
        </w:rPr>
        <w:t>dla Centrum Zarządzania Kryzysowego i Stanowiska Kierowania Prezydenta Miasta Poznania</w:t>
      </w:r>
      <w:r w:rsidRPr="007437F4">
        <w:rPr>
          <w:rFonts w:ascii="Calibri" w:hAnsi="Calibri" w:cs="Calibri"/>
        </w:rPr>
        <w:t>, opracowanie dokumentacji powykonawczej wykonanych prac</w:t>
      </w:r>
      <w:r w:rsidR="009F6883">
        <w:rPr>
          <w:rFonts w:ascii="Calibri" w:hAnsi="Calibri" w:cs="Calibri"/>
        </w:rPr>
        <w:t xml:space="preserve"> wraz z</w:t>
      </w:r>
      <w:r w:rsidRPr="007437F4">
        <w:rPr>
          <w:rFonts w:ascii="Calibri" w:hAnsi="Calibri" w:cs="Calibri"/>
        </w:rPr>
        <w:t xml:space="preserve"> pomiar</w:t>
      </w:r>
      <w:r w:rsidR="009F6883">
        <w:rPr>
          <w:rFonts w:ascii="Calibri" w:hAnsi="Calibri" w:cs="Calibri"/>
        </w:rPr>
        <w:t>ami powykonawczymi</w:t>
      </w:r>
      <w:r w:rsidRPr="007437F4">
        <w:rPr>
          <w:rFonts w:ascii="Calibri" w:hAnsi="Calibri" w:cs="Calibri"/>
        </w:rPr>
        <w:t xml:space="preserve"> zainstalowanych urządzeń i przedstawienie jej Zamawiającemu w dniu zgłoszenia przedmiotu zamówienia do odbioru. </w:t>
      </w:r>
    </w:p>
    <w:p w14:paraId="3FF0F236" w14:textId="47080E9A" w:rsidR="009F6883" w:rsidRPr="007437F4" w:rsidRDefault="009F6883" w:rsidP="009F6883">
      <w:pPr>
        <w:pStyle w:val="Tekstpodstawowy"/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W ramach przedmiotowego zamówienia Wykonawca zobowiązany jest dokonać demontażu istniejącego UPS </w:t>
      </w:r>
      <w:proofErr w:type="spellStart"/>
      <w:r w:rsidRPr="00A4117D">
        <w:rPr>
          <w:rFonts w:ascii="Calibri" w:hAnsi="Calibri" w:cs="Calibri"/>
        </w:rPr>
        <w:t>EcoPower</w:t>
      </w:r>
      <w:proofErr w:type="spellEnd"/>
      <w:r w:rsidRPr="00A4117D">
        <w:rPr>
          <w:rFonts w:ascii="Calibri" w:hAnsi="Calibri" w:cs="Calibri"/>
        </w:rPr>
        <w:t xml:space="preserve"> DPA</w:t>
      </w:r>
      <w:r>
        <w:rPr>
          <w:rFonts w:ascii="Calibri" w:hAnsi="Calibri" w:cs="Calibri"/>
        </w:rPr>
        <w:t xml:space="preserve"> i jego utylizacji potwierdzonej protokołem odbioru i stosownymi dokumentami z utylizacji urządzenia.</w:t>
      </w:r>
    </w:p>
    <w:p w14:paraId="149104AF" w14:textId="092919E6" w:rsidR="000F6463" w:rsidRDefault="009F6883" w:rsidP="00855617">
      <w:pPr>
        <w:pStyle w:val="Nagwek1"/>
        <w:numPr>
          <w:ilvl w:val="0"/>
          <w:numId w:val="1"/>
        </w:numPr>
      </w:pPr>
      <w:r>
        <w:t>Stan istniejący</w:t>
      </w:r>
    </w:p>
    <w:p w14:paraId="6E7DC00D" w14:textId="4301C1A4" w:rsidR="00AF6838" w:rsidRDefault="00C52AF4" w:rsidP="007E0784">
      <w:pPr>
        <w:autoSpaceDE w:val="0"/>
        <w:autoSpaceDN w:val="0"/>
        <w:adjustRightInd w:val="0"/>
        <w:ind w:left="284" w:firstLine="567"/>
      </w:pPr>
      <w:r>
        <w:t xml:space="preserve">Aktualnie Zamawiający posiada </w:t>
      </w:r>
      <w:r w:rsidR="00C84778">
        <w:t xml:space="preserve">zasilacz UPS </w:t>
      </w:r>
      <w:proofErr w:type="spellStart"/>
      <w:r w:rsidR="00C84778">
        <w:t>EcoPower</w:t>
      </w:r>
      <w:proofErr w:type="spellEnd"/>
      <w:r w:rsidR="00C84778">
        <w:t xml:space="preserve"> DPA o mocy 90kVA zakupiony i uruchomiony w 2009 roku, który w październiku br. uległ awarii i przeznaczony jest do demontażu i utylizacji. </w:t>
      </w:r>
      <w:r w:rsidR="00AF6838">
        <w:t>Zasilacz UPS zamontowany jest w pomieszczeniu przylegającym do garażu na poziomie 0. Dokumentacja powykonawcza instalacji elektrycznej wewnętrznej stanowi załącznik nr 3. Dojazd do garażu możliwy jest od ul. Kościuszki, po wcześniejszym uzgodnieniu z</w:t>
      </w:r>
      <w:r w:rsidR="00ED28B2">
        <w:t> </w:t>
      </w:r>
      <w:r w:rsidR="00AF6838">
        <w:t xml:space="preserve">Zamawiającym. </w:t>
      </w:r>
    </w:p>
    <w:p w14:paraId="2A857641" w14:textId="77777777" w:rsidR="00ED28B2" w:rsidRDefault="007E0784" w:rsidP="00ED28B2">
      <w:pPr>
        <w:autoSpaceDE w:val="0"/>
        <w:autoSpaceDN w:val="0"/>
        <w:adjustRightInd w:val="0"/>
        <w:ind w:left="284" w:firstLine="567"/>
        <w:rPr>
          <w:rFonts w:ascii="Calibri" w:hAnsi="Calibri" w:cs="Calibri"/>
          <w:lang w:eastAsia="pl-PL"/>
        </w:rPr>
      </w:pPr>
      <w:r>
        <w:t xml:space="preserve">Do zasilacza UPS </w:t>
      </w:r>
      <w:proofErr w:type="spellStart"/>
      <w:r>
        <w:t>EcoPower</w:t>
      </w:r>
      <w:proofErr w:type="spellEnd"/>
      <w:r>
        <w:t xml:space="preserve"> DPA podłączone są 3 zestawy akumulatorów składające się z</w:t>
      </w:r>
      <w:r w:rsidR="00ED28B2">
        <w:t> </w:t>
      </w:r>
      <w:r>
        <w:t>40</w:t>
      </w:r>
      <w:r w:rsidR="00AF6838">
        <w:t> </w:t>
      </w:r>
      <w:r>
        <w:t xml:space="preserve">szt. akumulatorów </w:t>
      </w:r>
      <w:proofErr w:type="spellStart"/>
      <w:r>
        <w:t>Europower</w:t>
      </w:r>
      <w:proofErr w:type="spellEnd"/>
      <w:r>
        <w:t xml:space="preserve"> EPL 28Ah 12 V każdy, zakupione w 2018 roku. </w:t>
      </w:r>
      <w:r w:rsidRPr="007437F4">
        <w:rPr>
          <w:rFonts w:ascii="Calibri" w:hAnsi="Calibri" w:cs="Calibri"/>
          <w:lang w:eastAsia="pl-PL"/>
        </w:rPr>
        <w:t>Baterie znajdują</w:t>
      </w:r>
      <w:r w:rsidR="00ED28B2">
        <w:rPr>
          <w:rFonts w:ascii="Calibri" w:hAnsi="Calibri" w:cs="Calibri"/>
          <w:lang w:eastAsia="pl-PL"/>
        </w:rPr>
        <w:t> </w:t>
      </w:r>
      <w:r w:rsidRPr="007437F4">
        <w:rPr>
          <w:rFonts w:ascii="Calibri" w:hAnsi="Calibri" w:cs="Calibri"/>
          <w:lang w:eastAsia="pl-PL"/>
        </w:rPr>
        <w:t>się w pomieszczeniu</w:t>
      </w:r>
      <w:r>
        <w:rPr>
          <w:rFonts w:ascii="Calibri" w:hAnsi="Calibri" w:cs="Calibri"/>
          <w:lang w:eastAsia="pl-PL"/>
        </w:rPr>
        <w:t xml:space="preserve"> sąsiadującym z pomieszczeniem z szafą UPS,</w:t>
      </w:r>
      <w:r w:rsidRPr="007437F4">
        <w:rPr>
          <w:rFonts w:ascii="Calibri" w:hAnsi="Calibri" w:cs="Calibri"/>
          <w:lang w:eastAsia="pl-PL"/>
        </w:rPr>
        <w:t xml:space="preserve"> na metalowym stelażu. Ostatni przegląd baterii dokonany był w 2024 roku. Protokół z przeglądu </w:t>
      </w:r>
      <w:r w:rsidR="001D4C24">
        <w:rPr>
          <w:rFonts w:ascii="Calibri" w:hAnsi="Calibri" w:cs="Calibri"/>
          <w:lang w:eastAsia="pl-PL"/>
        </w:rPr>
        <w:t>stanowi</w:t>
      </w:r>
      <w:r w:rsidRPr="007437F4">
        <w:rPr>
          <w:rFonts w:ascii="Calibri" w:hAnsi="Calibri" w:cs="Calibri"/>
          <w:lang w:eastAsia="pl-PL"/>
        </w:rPr>
        <w:t xml:space="preserve"> załącznik nr 2. </w:t>
      </w:r>
    </w:p>
    <w:p w14:paraId="204ACC0A" w14:textId="740D434A" w:rsidR="00927083" w:rsidRPr="00ED28B2" w:rsidRDefault="00D663F7" w:rsidP="00ED28B2">
      <w:pPr>
        <w:autoSpaceDE w:val="0"/>
        <w:autoSpaceDN w:val="0"/>
        <w:adjustRightInd w:val="0"/>
        <w:ind w:left="284" w:firstLine="567"/>
        <w:rPr>
          <w:rFonts w:ascii="Calibri" w:hAnsi="Calibri" w:cs="Calibri"/>
          <w:lang w:eastAsia="pl-PL"/>
        </w:rPr>
      </w:pPr>
      <w:r>
        <w:t xml:space="preserve">W skład </w:t>
      </w:r>
      <w:r w:rsidR="002D2BE3">
        <w:t xml:space="preserve">posiadanego przez Zamawiającego </w:t>
      </w:r>
      <w:r w:rsidR="002D2BE3" w:rsidRPr="002D2BE3">
        <w:t xml:space="preserve">systemu bezprzerwowego i </w:t>
      </w:r>
      <w:proofErr w:type="spellStart"/>
      <w:r w:rsidR="002D2BE3" w:rsidRPr="002D2BE3">
        <w:t>bezzanikowego</w:t>
      </w:r>
      <w:proofErr w:type="spellEnd"/>
      <w:r w:rsidR="002D2BE3" w:rsidRPr="002D2BE3">
        <w:t xml:space="preserve"> zasilania</w:t>
      </w:r>
      <w:r w:rsidR="00CD3EC4">
        <w:t xml:space="preserve"> </w:t>
      </w:r>
      <w:r w:rsidR="002D2BE3">
        <w:t>wchodzi również agregat prądotwórczy FI200 ASG zamontowany w garażu.</w:t>
      </w:r>
      <w:r w:rsidR="00ED28B2">
        <w:t xml:space="preserve"> Ostatni przegląd agregatu był wykonany w październiku br.</w:t>
      </w:r>
    </w:p>
    <w:p w14:paraId="792B0A7E" w14:textId="4B5DBE32" w:rsidR="00855617" w:rsidRDefault="009F6883" w:rsidP="00476F86">
      <w:pPr>
        <w:pStyle w:val="Nagwek1"/>
        <w:numPr>
          <w:ilvl w:val="0"/>
          <w:numId w:val="1"/>
        </w:numPr>
        <w:spacing w:after="120"/>
        <w:ind w:left="357" w:hanging="357"/>
      </w:pPr>
      <w:r>
        <w:lastRenderedPageBreak/>
        <w:t>Charakterystyka techniczna</w:t>
      </w:r>
    </w:p>
    <w:p w14:paraId="7F3344D1" w14:textId="0238CB7C" w:rsidR="009F6883" w:rsidRPr="007437F4" w:rsidRDefault="009F6883" w:rsidP="009F6883">
      <w:pPr>
        <w:autoSpaceDE w:val="0"/>
        <w:autoSpaceDN w:val="0"/>
        <w:adjustRightInd w:val="0"/>
        <w:ind w:left="284" w:firstLine="567"/>
        <w:rPr>
          <w:rFonts w:ascii="Calibri" w:hAnsi="Calibri" w:cs="Calibri"/>
          <w:lang w:eastAsia="pl-PL"/>
        </w:rPr>
      </w:pPr>
      <w:r w:rsidRPr="007437F4">
        <w:rPr>
          <w:rFonts w:ascii="Calibri" w:hAnsi="Calibri" w:cs="Calibri"/>
          <w:lang w:eastAsia="pl-PL"/>
        </w:rPr>
        <w:t>W ramach</w:t>
      </w:r>
      <w:r w:rsidR="002D2BE3">
        <w:rPr>
          <w:rFonts w:ascii="Calibri" w:hAnsi="Calibri" w:cs="Calibri"/>
          <w:lang w:eastAsia="pl-PL"/>
        </w:rPr>
        <w:t xml:space="preserve"> przedmiotowego zamówienia </w:t>
      </w:r>
      <w:r w:rsidRPr="007437F4">
        <w:rPr>
          <w:rFonts w:ascii="Calibri" w:hAnsi="Calibri" w:cs="Calibri"/>
        </w:rPr>
        <w:t xml:space="preserve">Wykonawca </w:t>
      </w:r>
      <w:bookmarkStart w:id="5" w:name="_Hlk180411379"/>
      <w:r w:rsidR="002D2BE3">
        <w:rPr>
          <w:rFonts w:ascii="Calibri" w:hAnsi="Calibri" w:cs="Calibri"/>
        </w:rPr>
        <w:t>z</w:t>
      </w:r>
      <w:r w:rsidRPr="007437F4">
        <w:rPr>
          <w:rFonts w:ascii="Calibri" w:hAnsi="Calibri" w:cs="Calibri"/>
        </w:rPr>
        <w:t>demont</w:t>
      </w:r>
      <w:r w:rsidR="002D2BE3">
        <w:rPr>
          <w:rFonts w:ascii="Calibri" w:hAnsi="Calibri" w:cs="Calibri"/>
        </w:rPr>
        <w:t>uje</w:t>
      </w:r>
      <w:r w:rsidRPr="007437F4">
        <w:rPr>
          <w:rFonts w:ascii="Calibri" w:hAnsi="Calibri" w:cs="Calibri"/>
        </w:rPr>
        <w:t xml:space="preserve"> i zutyliz</w:t>
      </w:r>
      <w:r w:rsidR="002D2BE3">
        <w:rPr>
          <w:rFonts w:ascii="Calibri" w:hAnsi="Calibri" w:cs="Calibri"/>
        </w:rPr>
        <w:t>uje</w:t>
      </w:r>
      <w:r w:rsidRPr="007437F4">
        <w:rPr>
          <w:rFonts w:ascii="Calibri" w:hAnsi="Calibri" w:cs="Calibri"/>
        </w:rPr>
        <w:t xml:space="preserve"> istniejąc</w:t>
      </w:r>
      <w:r w:rsidR="002D2BE3">
        <w:rPr>
          <w:rFonts w:ascii="Calibri" w:hAnsi="Calibri" w:cs="Calibri"/>
        </w:rPr>
        <w:t>y</w:t>
      </w:r>
      <w:r w:rsidRPr="007437F4">
        <w:rPr>
          <w:rFonts w:ascii="Calibri" w:hAnsi="Calibri" w:cs="Calibri"/>
        </w:rPr>
        <w:t xml:space="preserve"> UPS </w:t>
      </w:r>
      <w:proofErr w:type="spellStart"/>
      <w:r w:rsidRPr="007437F4">
        <w:rPr>
          <w:rFonts w:ascii="Calibri" w:hAnsi="Calibri" w:cs="Calibri"/>
        </w:rPr>
        <w:t>EcoPower</w:t>
      </w:r>
      <w:proofErr w:type="spellEnd"/>
      <w:r w:rsidRPr="007437F4">
        <w:rPr>
          <w:rFonts w:ascii="Calibri" w:hAnsi="Calibri" w:cs="Calibri"/>
        </w:rPr>
        <w:t xml:space="preserve"> DPA</w:t>
      </w:r>
      <w:r w:rsidR="002D2BE3">
        <w:rPr>
          <w:rFonts w:ascii="Calibri" w:hAnsi="Calibri" w:cs="Calibri"/>
        </w:rPr>
        <w:t xml:space="preserve"> </w:t>
      </w:r>
      <w:r w:rsidRPr="007437F4">
        <w:rPr>
          <w:rFonts w:ascii="Calibri" w:hAnsi="Calibri" w:cs="Calibri"/>
        </w:rPr>
        <w:t>i dostarczy Zamawiającemu protokół odbioru i utylizacji urządzenia.</w:t>
      </w:r>
      <w:bookmarkEnd w:id="5"/>
      <w:r w:rsidRPr="007437F4">
        <w:rPr>
          <w:rFonts w:ascii="Calibri" w:hAnsi="Calibri" w:cs="Calibri"/>
        </w:rPr>
        <w:t xml:space="preserve"> </w:t>
      </w:r>
      <w:bookmarkStart w:id="6" w:name="_Hlk180416300"/>
      <w:r w:rsidR="002D2BE3">
        <w:rPr>
          <w:rFonts w:ascii="Calibri" w:hAnsi="Calibri" w:cs="Calibri"/>
        </w:rPr>
        <w:t>W miejsce zdemontowanego urządzenia Wykonawca dostarczy, zamontuje i uruchomi nowy trójfazowy zasilacz UPS</w:t>
      </w:r>
      <w:bookmarkEnd w:id="6"/>
      <w:r w:rsidRPr="007437F4">
        <w:rPr>
          <w:rFonts w:ascii="Calibri" w:hAnsi="Calibri" w:cs="Calibri"/>
          <w:lang w:eastAsia="pl-PL"/>
        </w:rPr>
        <w:t>, który będzie stanowił gorącą rezerwę źródła napięcia bezprzerwowego i</w:t>
      </w:r>
      <w:r w:rsidR="00596DEF">
        <w:rPr>
          <w:rFonts w:ascii="Calibri" w:hAnsi="Calibri" w:cs="Calibri"/>
          <w:lang w:eastAsia="pl-PL"/>
        </w:rPr>
        <w:t> </w:t>
      </w:r>
      <w:proofErr w:type="spellStart"/>
      <w:r w:rsidRPr="007437F4">
        <w:rPr>
          <w:rFonts w:ascii="Calibri" w:hAnsi="Calibri" w:cs="Calibri"/>
          <w:lang w:eastAsia="pl-PL"/>
        </w:rPr>
        <w:t>bezzanikowego</w:t>
      </w:r>
      <w:proofErr w:type="spellEnd"/>
      <w:r w:rsidRPr="007437F4">
        <w:rPr>
          <w:rFonts w:ascii="Calibri" w:hAnsi="Calibri" w:cs="Calibri"/>
          <w:lang w:eastAsia="pl-PL"/>
        </w:rPr>
        <w:t xml:space="preserve"> dla zasilania obwodów podłączonych do tablicy TT. UPS musi posiadać możliwość współpracy z </w:t>
      </w:r>
      <w:r w:rsidR="002D2BE3">
        <w:rPr>
          <w:rFonts w:ascii="Calibri" w:hAnsi="Calibri" w:cs="Calibri"/>
          <w:lang w:eastAsia="pl-PL"/>
        </w:rPr>
        <w:t>posiadanym</w:t>
      </w:r>
      <w:r w:rsidR="00596DEF">
        <w:rPr>
          <w:rFonts w:ascii="Calibri" w:hAnsi="Calibri" w:cs="Calibri"/>
          <w:lang w:eastAsia="pl-PL"/>
        </w:rPr>
        <w:t>i</w:t>
      </w:r>
      <w:r w:rsidR="002D2BE3">
        <w:rPr>
          <w:rFonts w:ascii="Calibri" w:hAnsi="Calibri" w:cs="Calibri"/>
          <w:lang w:eastAsia="pl-PL"/>
        </w:rPr>
        <w:t xml:space="preserve"> przez Zamawiającego </w:t>
      </w:r>
      <w:r w:rsidRPr="007437F4">
        <w:rPr>
          <w:rFonts w:ascii="Calibri" w:hAnsi="Calibri" w:cs="Calibri"/>
          <w:lang w:eastAsia="pl-PL"/>
        </w:rPr>
        <w:t>agregatem prądotwórczym</w:t>
      </w:r>
      <w:r w:rsidR="00596DEF">
        <w:rPr>
          <w:rFonts w:ascii="Calibri" w:hAnsi="Calibri" w:cs="Calibri"/>
          <w:lang w:eastAsia="pl-PL"/>
        </w:rPr>
        <w:t xml:space="preserve"> </w:t>
      </w:r>
      <w:r w:rsidR="00596DEF">
        <w:t>FI200 ASG</w:t>
      </w:r>
      <w:r w:rsidR="00596DEF">
        <w:rPr>
          <w:rFonts w:ascii="Calibri" w:hAnsi="Calibri" w:cs="Calibri"/>
          <w:lang w:eastAsia="pl-PL"/>
        </w:rPr>
        <w:t xml:space="preserve"> i zestawami akumulatorów </w:t>
      </w:r>
      <w:proofErr w:type="spellStart"/>
      <w:r w:rsidR="00596DEF">
        <w:t>Europower</w:t>
      </w:r>
      <w:proofErr w:type="spellEnd"/>
      <w:r w:rsidR="00596DEF">
        <w:t xml:space="preserve"> EPL 28Ah 12 V</w:t>
      </w:r>
      <w:r w:rsidRPr="007437F4">
        <w:rPr>
          <w:rFonts w:ascii="Calibri" w:hAnsi="Calibri" w:cs="Calibri"/>
          <w:lang w:eastAsia="pl-PL"/>
        </w:rPr>
        <w:t xml:space="preserve">. </w:t>
      </w:r>
    </w:p>
    <w:p w14:paraId="31A09E5C" w14:textId="6B0CDFE5" w:rsidR="009F6883" w:rsidRPr="007437F4" w:rsidRDefault="00596DEF" w:rsidP="009F6883">
      <w:pPr>
        <w:ind w:left="357" w:firstLine="709"/>
        <w:rPr>
          <w:rFonts w:ascii="Calibri" w:hAnsi="Calibri" w:cs="Calibri"/>
        </w:rPr>
      </w:pPr>
      <w:bookmarkStart w:id="7" w:name="_Hlk179805917"/>
      <w:r>
        <w:rPr>
          <w:rFonts w:ascii="Calibri" w:hAnsi="Calibri" w:cs="Calibri"/>
        </w:rPr>
        <w:t>Dostarczane u</w:t>
      </w:r>
      <w:r w:rsidR="009F6883" w:rsidRPr="007437F4">
        <w:rPr>
          <w:rFonts w:ascii="Calibri" w:hAnsi="Calibri" w:cs="Calibri"/>
        </w:rPr>
        <w:t>rządzenie powinno posiadać moc znamionową 120kVA (UPS 120kVA/kW), budowę modułową i redundantn</w:t>
      </w:r>
      <w:r>
        <w:rPr>
          <w:rFonts w:ascii="Calibri" w:hAnsi="Calibri" w:cs="Calibri"/>
        </w:rPr>
        <w:t>ą</w:t>
      </w:r>
      <w:r w:rsidR="009F6883" w:rsidRPr="007437F4">
        <w:rPr>
          <w:rFonts w:ascii="Calibri" w:hAnsi="Calibri" w:cs="Calibri"/>
        </w:rPr>
        <w:t>, umożliwiając</w:t>
      </w:r>
      <w:r>
        <w:rPr>
          <w:rFonts w:ascii="Calibri" w:hAnsi="Calibri" w:cs="Calibri"/>
        </w:rPr>
        <w:t>ą</w:t>
      </w:r>
      <w:r w:rsidR="009F6883" w:rsidRPr="007437F4">
        <w:rPr>
          <w:rFonts w:ascii="Calibri" w:hAnsi="Calibri" w:cs="Calibri"/>
        </w:rPr>
        <w:t xml:space="preserve"> rozbudowę systemu do mocy 200 kVA (moduł mocy 40 kVA), oraz zapewnić nadmiarowość mocy</w:t>
      </w:r>
      <w:r>
        <w:rPr>
          <w:rFonts w:ascii="Calibri" w:hAnsi="Calibri" w:cs="Calibri"/>
        </w:rPr>
        <w:t xml:space="preserve"> w postaci</w:t>
      </w:r>
      <w:r w:rsidR="009F6883" w:rsidRPr="007437F4">
        <w:rPr>
          <w:rFonts w:ascii="Calibri" w:hAnsi="Calibri" w:cs="Calibri"/>
        </w:rPr>
        <w:t xml:space="preserve"> jednego modułu o mocy 40 kVA stanowiącego gorącą, samoczynnie załączaną w przypadku awarii, rezerwę techniczno-eksploatacyjną dla tego urządzenia dla zapewnienia redundancji systemu lub wzrostu mocy do 160 kVA. Konstrukcja prostownika powinna zapewniać dwukierunkową pracę układu np. podczas pomiaru pojemności baterii – zwrot energii do sieci. System powinien posiadać możliwość regulacji współczynnika mocy wejściowej w celu wykorzystania </w:t>
      </w:r>
      <w:proofErr w:type="gramStart"/>
      <w:r w:rsidR="009F6883" w:rsidRPr="007437F4">
        <w:rPr>
          <w:rFonts w:ascii="Calibri" w:hAnsi="Calibri" w:cs="Calibri"/>
        </w:rPr>
        <w:t>UPS</w:t>
      </w:r>
      <w:r>
        <w:rPr>
          <w:rFonts w:ascii="Calibri" w:hAnsi="Calibri" w:cs="Calibri"/>
        </w:rPr>
        <w:t>-a,</w:t>
      </w:r>
      <w:proofErr w:type="gramEnd"/>
      <w:r w:rsidR="00CD3EC4">
        <w:rPr>
          <w:rFonts w:ascii="Calibri" w:hAnsi="Calibri" w:cs="Calibri"/>
        </w:rPr>
        <w:t xml:space="preserve"> </w:t>
      </w:r>
      <w:r w:rsidR="009F6883" w:rsidRPr="007437F4">
        <w:rPr>
          <w:rFonts w:ascii="Calibri" w:hAnsi="Calibri" w:cs="Calibri"/>
        </w:rPr>
        <w:t xml:space="preserve">jako statycznego kompensatora mocy biernej. Z uwagi na konieczność integracji systemu zarządzenia urządzeniami UPS w Urzędzie Miasta Poznania urządzenie powinno być kompatybilne z systemami </w:t>
      </w:r>
      <w:proofErr w:type="spellStart"/>
      <w:r w:rsidR="009F6883" w:rsidRPr="007437F4">
        <w:rPr>
          <w:rFonts w:ascii="Calibri" w:hAnsi="Calibri" w:cs="Calibri"/>
        </w:rPr>
        <w:t>Benning</w:t>
      </w:r>
      <w:proofErr w:type="spellEnd"/>
      <w:r w:rsidR="009F6883" w:rsidRPr="007437F4">
        <w:rPr>
          <w:rFonts w:ascii="Calibri" w:hAnsi="Calibri" w:cs="Calibri"/>
        </w:rPr>
        <w:t xml:space="preserve"> posiadanymi przez Zamawiającego. </w:t>
      </w:r>
    </w:p>
    <w:p w14:paraId="5565E802" w14:textId="77777777" w:rsidR="00ED28B2" w:rsidRDefault="009F6883" w:rsidP="00ED28B2">
      <w:pPr>
        <w:pStyle w:val="Tekstpodstawowy"/>
        <w:ind w:left="357" w:firstLine="709"/>
        <w:rPr>
          <w:rFonts w:ascii="Calibri" w:hAnsi="Calibri" w:cs="Calibri"/>
        </w:rPr>
      </w:pPr>
      <w:r w:rsidRPr="007437F4">
        <w:rPr>
          <w:rFonts w:ascii="Calibri" w:hAnsi="Calibri" w:cs="Calibri"/>
        </w:rPr>
        <w:t xml:space="preserve">Zainstalowany przedmiot zamówienia musi być fabrycznie nowy, tzn. nieużywany przed dniem dostawy z wyłączeniem używania niezbędnego dla przeprowadzenia testu jego poprawnej pracy. </w:t>
      </w:r>
    </w:p>
    <w:p w14:paraId="547ECF1B" w14:textId="11967DD4" w:rsidR="009F6883" w:rsidRPr="007437F4" w:rsidRDefault="009F6883" w:rsidP="00ED28B2">
      <w:pPr>
        <w:pStyle w:val="Tekstpodstawowy"/>
        <w:ind w:left="357" w:firstLine="709"/>
        <w:rPr>
          <w:rFonts w:ascii="Calibri" w:hAnsi="Calibri" w:cs="Calibri"/>
        </w:rPr>
      </w:pPr>
      <w:r w:rsidRPr="007437F4">
        <w:rPr>
          <w:rFonts w:ascii="Calibri" w:hAnsi="Calibri" w:cs="Calibri"/>
        </w:rPr>
        <w:t xml:space="preserve">Zasilacz </w:t>
      </w:r>
      <w:r w:rsidR="00596DEF">
        <w:rPr>
          <w:rFonts w:ascii="Calibri" w:hAnsi="Calibri" w:cs="Calibri"/>
        </w:rPr>
        <w:t xml:space="preserve">UPS </w:t>
      </w:r>
      <w:r w:rsidRPr="007437F4">
        <w:rPr>
          <w:rFonts w:ascii="Calibri" w:hAnsi="Calibri" w:cs="Calibri"/>
        </w:rPr>
        <w:t>powinien zapewnić autonomię pracy na poziomie min</w:t>
      </w:r>
      <w:r w:rsidR="00596DEF">
        <w:rPr>
          <w:rFonts w:ascii="Calibri" w:hAnsi="Calibri" w:cs="Calibri"/>
        </w:rPr>
        <w:t xml:space="preserve">imum </w:t>
      </w:r>
      <w:r w:rsidRPr="007437F4">
        <w:rPr>
          <w:rFonts w:ascii="Calibri" w:hAnsi="Calibri" w:cs="Calibri"/>
        </w:rPr>
        <w:t>10 min</w:t>
      </w:r>
      <w:r w:rsidR="00596DEF">
        <w:rPr>
          <w:rFonts w:ascii="Calibri" w:hAnsi="Calibri" w:cs="Calibri"/>
        </w:rPr>
        <w:t>ut</w:t>
      </w:r>
      <w:r w:rsidRPr="007437F4">
        <w:rPr>
          <w:rFonts w:ascii="Calibri" w:hAnsi="Calibri" w:cs="Calibri"/>
        </w:rPr>
        <w:t xml:space="preserve"> przy obciążeniu mocą 80 </w:t>
      </w:r>
      <w:proofErr w:type="gramStart"/>
      <w:r w:rsidRPr="007437F4">
        <w:rPr>
          <w:rFonts w:ascii="Calibri" w:hAnsi="Calibri" w:cs="Calibri"/>
        </w:rPr>
        <w:t>kW,</w:t>
      </w:r>
      <w:proofErr w:type="gramEnd"/>
      <w:r w:rsidRPr="007437F4">
        <w:rPr>
          <w:rFonts w:ascii="Calibri" w:hAnsi="Calibri" w:cs="Calibri"/>
        </w:rPr>
        <w:t xml:space="preserve"> oraz 20 minut przy obciążeniu mocą 40 </w:t>
      </w:r>
      <w:proofErr w:type="spellStart"/>
      <w:r w:rsidRPr="007437F4">
        <w:rPr>
          <w:rFonts w:ascii="Calibri" w:hAnsi="Calibri" w:cs="Calibri"/>
        </w:rPr>
        <w:t>kW.</w:t>
      </w:r>
      <w:proofErr w:type="spellEnd"/>
      <w:r w:rsidRPr="007437F4">
        <w:rPr>
          <w:rFonts w:ascii="Calibri" w:hAnsi="Calibri" w:cs="Calibri"/>
        </w:rPr>
        <w:t xml:space="preserve"> </w:t>
      </w:r>
    </w:p>
    <w:p w14:paraId="1FDC3379" w14:textId="77777777" w:rsidR="009F6883" w:rsidRPr="007437F4" w:rsidRDefault="009F6883" w:rsidP="009F6883">
      <w:pPr>
        <w:ind w:left="357" w:firstLine="709"/>
        <w:rPr>
          <w:rFonts w:ascii="Calibri" w:hAnsi="Calibri" w:cs="Calibri"/>
        </w:rPr>
      </w:pPr>
      <w:r w:rsidRPr="007437F4">
        <w:rPr>
          <w:rFonts w:ascii="Calibri" w:hAnsi="Calibri" w:cs="Calibri"/>
        </w:rPr>
        <w:t>Układ ładowania baterii powinien spełniać wymagania skutecznego ładowania baterii w czasie 4h do 90% pojemności.</w:t>
      </w:r>
    </w:p>
    <w:p w14:paraId="5DAF7BAD" w14:textId="77777777" w:rsidR="009F6883" w:rsidRPr="007437F4" w:rsidRDefault="009F6883" w:rsidP="009F6883">
      <w:pPr>
        <w:ind w:left="357" w:firstLine="709"/>
        <w:rPr>
          <w:rFonts w:ascii="Calibri" w:hAnsi="Calibri" w:cs="Calibri"/>
        </w:rPr>
      </w:pPr>
      <w:r w:rsidRPr="007437F4">
        <w:rPr>
          <w:rFonts w:ascii="Calibri" w:hAnsi="Calibri" w:cs="Calibri"/>
        </w:rPr>
        <w:t>Zasilacz powinien być wyposażony w wewnętrzny bypass automatyczny i ręczny serwisowy oraz w zewnętrzny przełącznik obejścia zewnętrznego, który w sposób bezprzerwowy pozwoli na przełączenie zasilania odbiorników z zasilacza UPS na sieć miejską w przypadku awarii lub prowadzenia prac konserwacyjnych.</w:t>
      </w:r>
    </w:p>
    <w:p w14:paraId="3BADD7A3" w14:textId="1BB2DDF1" w:rsidR="00BC5E58" w:rsidRPr="007437F4" w:rsidRDefault="00BC5E58" w:rsidP="00ED28B2">
      <w:pPr>
        <w:autoSpaceDE w:val="0"/>
        <w:autoSpaceDN w:val="0"/>
        <w:adjustRightInd w:val="0"/>
        <w:spacing w:before="240"/>
        <w:ind w:left="357" w:firstLine="709"/>
        <w:rPr>
          <w:rFonts w:ascii="Calibri" w:hAnsi="Calibri" w:cs="Calibri"/>
          <w:lang w:eastAsia="pl-PL"/>
        </w:rPr>
      </w:pPr>
      <w:bookmarkStart w:id="8" w:name="_Hlk180416273"/>
      <w:r w:rsidRPr="007437F4">
        <w:rPr>
          <w:rFonts w:ascii="Calibri" w:hAnsi="Calibri" w:cs="Calibri"/>
          <w:lang w:eastAsia="pl-PL"/>
        </w:rPr>
        <w:t xml:space="preserve">Wykonawca, przed montażem szaf zasilacza UPS zobowiązany jest przedstawić </w:t>
      </w:r>
      <w:r>
        <w:rPr>
          <w:rFonts w:ascii="Calibri" w:hAnsi="Calibri" w:cs="Calibri"/>
          <w:lang w:eastAsia="pl-PL"/>
        </w:rPr>
        <w:t>Zamawiającemu</w:t>
      </w:r>
      <w:r w:rsidRPr="007437F4">
        <w:rPr>
          <w:rFonts w:ascii="Calibri" w:hAnsi="Calibri" w:cs="Calibri"/>
          <w:lang w:eastAsia="pl-PL"/>
        </w:rPr>
        <w:t xml:space="preserve"> do akceptacji projekt jego posadowienia. Projekt montażu szafy zasilacza UPS musi uwzględniać:</w:t>
      </w:r>
    </w:p>
    <w:p w14:paraId="17364CA1" w14:textId="77777777" w:rsidR="00BC5E58" w:rsidRPr="007437F4" w:rsidRDefault="00BC5E58" w:rsidP="00BC5E58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eastAsia="pl-PL"/>
        </w:rPr>
      </w:pPr>
      <w:r w:rsidRPr="007437F4">
        <w:rPr>
          <w:rFonts w:ascii="Calibri" w:hAnsi="Calibri" w:cs="Calibri"/>
          <w:lang w:eastAsia="pl-PL"/>
        </w:rPr>
        <w:t xml:space="preserve">rzeczywiste wymiary pomieszczeń poziomu 0 oraz zainstalowane w nich urządzenia (zgodnie z rysunkiem stanowiącym załącznik nr 1 do niniejszego Opisu przedmiotu zamówienia). </w:t>
      </w:r>
    </w:p>
    <w:p w14:paraId="192669BF" w14:textId="77777777" w:rsidR="00BC5E58" w:rsidRPr="007437F4" w:rsidRDefault="00BC5E58" w:rsidP="00BC5E58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eastAsia="pl-PL"/>
        </w:rPr>
      </w:pPr>
      <w:r w:rsidRPr="007437F4">
        <w:rPr>
          <w:rFonts w:ascii="Calibri" w:hAnsi="Calibri" w:cs="Calibri"/>
          <w:lang w:eastAsia="pl-PL"/>
        </w:rPr>
        <w:t xml:space="preserve">wymogi producenta zasilacza UPS dotyczące dostępu do urządzeń oraz zapewnienia warunków klimatycznych pracy. </w:t>
      </w:r>
    </w:p>
    <w:p w14:paraId="71B39322" w14:textId="38FAACFE" w:rsidR="00BC5E58" w:rsidRPr="007437F4" w:rsidRDefault="00BC5E58" w:rsidP="00BC5E58">
      <w:pPr>
        <w:autoSpaceDE w:val="0"/>
        <w:autoSpaceDN w:val="0"/>
        <w:adjustRightInd w:val="0"/>
        <w:ind w:left="357" w:firstLine="709"/>
        <w:rPr>
          <w:rFonts w:ascii="Calibri" w:hAnsi="Calibri" w:cs="Calibri"/>
          <w:lang w:eastAsia="pl-PL"/>
        </w:rPr>
      </w:pPr>
      <w:r w:rsidRPr="007437F4">
        <w:rPr>
          <w:rFonts w:ascii="Calibri" w:hAnsi="Calibri" w:cs="Calibri"/>
          <w:lang w:eastAsia="pl-PL"/>
        </w:rPr>
        <w:t xml:space="preserve">Po zaakceptowaniu przez </w:t>
      </w:r>
      <w:r>
        <w:rPr>
          <w:rFonts w:ascii="Calibri" w:hAnsi="Calibri" w:cs="Calibri"/>
          <w:lang w:eastAsia="pl-PL"/>
        </w:rPr>
        <w:t>Zamawiającego</w:t>
      </w:r>
      <w:r w:rsidRPr="007437F4">
        <w:rPr>
          <w:rFonts w:ascii="Calibri" w:hAnsi="Calibri" w:cs="Calibri"/>
          <w:lang w:eastAsia="pl-PL"/>
        </w:rPr>
        <w:t xml:space="preserve"> wyżej opisanego projektu Wykonawca zobowiązany jest wykonać wszystkie prace w nim przewidziane.</w:t>
      </w:r>
    </w:p>
    <w:p w14:paraId="30288A12" w14:textId="2F531609" w:rsidR="009F6883" w:rsidRPr="007437F4" w:rsidRDefault="00ED28B2" w:rsidP="00ED28B2">
      <w:pPr>
        <w:spacing w:before="240"/>
        <w:ind w:left="35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Ponadto w ramach przedmiotowego zamówienia </w:t>
      </w:r>
      <w:r w:rsidR="009F6883" w:rsidRPr="007437F4">
        <w:rPr>
          <w:rFonts w:ascii="Calibri" w:hAnsi="Calibri" w:cs="Calibri"/>
        </w:rPr>
        <w:t xml:space="preserve">Wykonawca zainstaluje panel zewnętrzny sygnalizacyjny z wyświetlaczem LCD w pomieszczeniu 321 </w:t>
      </w:r>
      <w:r w:rsidR="00596DEF">
        <w:rPr>
          <w:rFonts w:ascii="Calibri" w:hAnsi="Calibri" w:cs="Calibri"/>
        </w:rPr>
        <w:t xml:space="preserve">na III piętrze </w:t>
      </w:r>
      <w:r w:rsidR="009F6883" w:rsidRPr="007437F4">
        <w:rPr>
          <w:rFonts w:ascii="Calibri" w:hAnsi="Calibri" w:cs="Calibri"/>
        </w:rPr>
        <w:t>oraz w</w:t>
      </w:r>
      <w:r>
        <w:rPr>
          <w:rFonts w:ascii="Calibri" w:hAnsi="Calibri" w:cs="Calibri"/>
        </w:rPr>
        <w:t> </w:t>
      </w:r>
      <w:r w:rsidR="0007417A" w:rsidRPr="007437F4">
        <w:rPr>
          <w:rFonts w:ascii="Calibri" w:hAnsi="Calibri" w:cs="Calibri"/>
        </w:rPr>
        <w:t>portierni</w:t>
      </w:r>
      <w:r w:rsidR="009F6883" w:rsidRPr="007437F4">
        <w:rPr>
          <w:rFonts w:ascii="Calibri" w:hAnsi="Calibri" w:cs="Calibri"/>
        </w:rPr>
        <w:t xml:space="preserve"> </w:t>
      </w:r>
      <w:r w:rsidR="00596DEF">
        <w:rPr>
          <w:rFonts w:ascii="Calibri" w:hAnsi="Calibri" w:cs="Calibri"/>
        </w:rPr>
        <w:t xml:space="preserve">na parterze </w:t>
      </w:r>
      <w:r w:rsidR="009F6883" w:rsidRPr="007437F4">
        <w:rPr>
          <w:rFonts w:ascii="Calibri" w:hAnsi="Calibri" w:cs="Calibri"/>
        </w:rPr>
        <w:t>– około 1</w:t>
      </w:r>
      <w:r w:rsidR="00D67D23">
        <w:rPr>
          <w:rFonts w:ascii="Calibri" w:hAnsi="Calibri" w:cs="Calibri"/>
        </w:rPr>
        <w:t>0</w:t>
      </w:r>
      <w:r w:rsidR="009F6883" w:rsidRPr="007437F4">
        <w:rPr>
          <w:rFonts w:ascii="Calibri" w:hAnsi="Calibri" w:cs="Calibri"/>
        </w:rPr>
        <w:t>0 metrów od UPS-a</w:t>
      </w:r>
      <w:r w:rsidR="00596DEF">
        <w:rPr>
          <w:rFonts w:ascii="Calibri" w:hAnsi="Calibri" w:cs="Calibri"/>
        </w:rPr>
        <w:t>.</w:t>
      </w:r>
      <w:r w:rsidR="009F6883" w:rsidRPr="007437F4">
        <w:rPr>
          <w:rFonts w:ascii="Calibri" w:hAnsi="Calibri" w:cs="Calibri"/>
        </w:rPr>
        <w:t xml:space="preserve"> </w:t>
      </w:r>
    </w:p>
    <w:bookmarkEnd w:id="8"/>
    <w:p w14:paraId="1E458F6F" w14:textId="598FA6E2" w:rsidR="009F6883" w:rsidRPr="007437F4" w:rsidRDefault="009F6883" w:rsidP="009F6883">
      <w:pPr>
        <w:ind w:left="357" w:firstLine="709"/>
        <w:rPr>
          <w:rFonts w:ascii="Calibri" w:hAnsi="Calibri" w:cs="Calibri"/>
        </w:rPr>
      </w:pPr>
      <w:r w:rsidRPr="007437F4">
        <w:rPr>
          <w:rFonts w:ascii="Calibri" w:hAnsi="Calibri" w:cs="Calibri"/>
        </w:rPr>
        <w:t>Wykonawca wykona podłączenie sieciowe (Ethernet) UPS-a z komputerem (np.</w:t>
      </w:r>
      <w:r w:rsidR="00596DEF">
        <w:rPr>
          <w:rFonts w:ascii="Calibri" w:hAnsi="Calibri" w:cs="Calibri"/>
        </w:rPr>
        <w:t> </w:t>
      </w:r>
      <w:r w:rsidRPr="007437F4">
        <w:rPr>
          <w:rFonts w:ascii="Calibri" w:hAnsi="Calibri" w:cs="Calibri"/>
        </w:rPr>
        <w:t>z adaptera SNMP – z możliwością zdalnej diagnostyki) w pomieszczeniu 321.</w:t>
      </w:r>
    </w:p>
    <w:p w14:paraId="6D9C6652" w14:textId="77777777" w:rsidR="009F6883" w:rsidRPr="007437F4" w:rsidRDefault="009F6883" w:rsidP="009F6883">
      <w:pPr>
        <w:ind w:left="357" w:firstLine="709"/>
        <w:rPr>
          <w:rFonts w:ascii="Calibri" w:hAnsi="Calibri" w:cs="Calibri"/>
        </w:rPr>
      </w:pPr>
      <w:r w:rsidRPr="007437F4">
        <w:rPr>
          <w:rFonts w:ascii="Calibri" w:hAnsi="Calibri" w:cs="Calibri"/>
        </w:rPr>
        <w:lastRenderedPageBreak/>
        <w:t>Wykonawca zainstaluje i uruchomi oprogramowanie diagnostyczne (pracujące w systemie operacyjnym Windows) komunikujące się poprzez:</w:t>
      </w:r>
    </w:p>
    <w:p w14:paraId="240E3F31" w14:textId="77777777" w:rsidR="009F6883" w:rsidRPr="007437F4" w:rsidRDefault="009F6883" w:rsidP="009F6883">
      <w:pPr>
        <w:autoSpaceDE w:val="0"/>
        <w:autoSpaceDN w:val="0"/>
        <w:adjustRightInd w:val="0"/>
        <w:ind w:left="357" w:firstLine="709"/>
        <w:rPr>
          <w:rFonts w:ascii="Calibri" w:hAnsi="Calibri" w:cs="Calibri"/>
          <w:lang w:val="en-US"/>
        </w:rPr>
      </w:pPr>
      <w:r w:rsidRPr="007437F4">
        <w:rPr>
          <w:rFonts w:ascii="Calibri" w:hAnsi="Calibri" w:cs="Calibri"/>
        </w:rPr>
        <w:t xml:space="preserve">- </w:t>
      </w:r>
      <w:r w:rsidRPr="007437F4">
        <w:rPr>
          <w:rFonts w:ascii="Calibri" w:hAnsi="Calibri" w:cs="Calibri"/>
          <w:lang w:val="en-US"/>
        </w:rPr>
        <w:t>Ethernet / http.</w:t>
      </w:r>
      <w:r w:rsidRPr="007437F4">
        <w:rPr>
          <w:rFonts w:ascii="Calibri" w:hAnsi="Calibri" w:cs="Calibri"/>
        </w:rPr>
        <w:t>RS232 lub RS485 lub USB,</w:t>
      </w:r>
    </w:p>
    <w:p w14:paraId="519B07C0" w14:textId="77777777" w:rsidR="009F6883" w:rsidRPr="007437F4" w:rsidRDefault="009F6883" w:rsidP="009F6883">
      <w:pPr>
        <w:autoSpaceDE w:val="0"/>
        <w:autoSpaceDN w:val="0"/>
        <w:adjustRightInd w:val="0"/>
        <w:ind w:left="357" w:firstLine="709"/>
        <w:rPr>
          <w:rFonts w:ascii="Calibri" w:hAnsi="Calibri" w:cs="Calibri"/>
          <w:lang w:val="en-US"/>
        </w:rPr>
      </w:pPr>
      <w:r w:rsidRPr="007437F4">
        <w:rPr>
          <w:rFonts w:ascii="Calibri" w:hAnsi="Calibri" w:cs="Calibri"/>
          <w:lang w:val="en-US"/>
        </w:rPr>
        <w:t>- USB</w:t>
      </w:r>
      <w:r w:rsidRPr="007437F4" w:rsidDel="00507259">
        <w:rPr>
          <w:rFonts w:ascii="Calibri" w:hAnsi="Calibri" w:cs="Calibri"/>
          <w:lang w:val="en-US"/>
        </w:rPr>
        <w:t xml:space="preserve"> </w:t>
      </w:r>
      <w:proofErr w:type="spellStart"/>
      <w:r w:rsidRPr="007437F4">
        <w:rPr>
          <w:rFonts w:ascii="Calibri" w:hAnsi="Calibri" w:cs="Calibri"/>
          <w:lang w:val="en-US"/>
        </w:rPr>
        <w:t>lub</w:t>
      </w:r>
      <w:proofErr w:type="spellEnd"/>
      <w:r w:rsidRPr="007437F4">
        <w:rPr>
          <w:rFonts w:ascii="Calibri" w:hAnsi="Calibri" w:cs="Calibri"/>
          <w:lang w:val="en-US"/>
        </w:rPr>
        <w:t xml:space="preserve"> RS232, RS485 </w:t>
      </w:r>
    </w:p>
    <w:p w14:paraId="53D98CED" w14:textId="069BF7EC" w:rsidR="009F6883" w:rsidRDefault="0007417A" w:rsidP="009F6883">
      <w:pPr>
        <w:autoSpaceDE w:val="0"/>
        <w:autoSpaceDN w:val="0"/>
        <w:adjustRightInd w:val="0"/>
        <w:ind w:left="357" w:firstLine="709"/>
        <w:rPr>
          <w:rFonts w:ascii="Calibri" w:hAnsi="Calibri" w:cs="Calibri"/>
        </w:rPr>
      </w:pPr>
      <w:r>
        <w:rPr>
          <w:rFonts w:ascii="Calibri" w:hAnsi="Calibri" w:cs="Calibri"/>
        </w:rPr>
        <w:t>Wykonawca skonfiguruje komunikator</w:t>
      </w:r>
      <w:r w:rsidR="009F6883" w:rsidRPr="007437F4">
        <w:rPr>
          <w:rFonts w:ascii="Calibri" w:hAnsi="Calibri" w:cs="Calibri"/>
        </w:rPr>
        <w:t xml:space="preserve"> wysyłający komunikaty o stanach awaryjnych UPS na 3</w:t>
      </w:r>
      <w:r w:rsidR="00ED28B2">
        <w:rPr>
          <w:rFonts w:ascii="Calibri" w:hAnsi="Calibri" w:cs="Calibri"/>
        </w:rPr>
        <w:t> </w:t>
      </w:r>
      <w:r w:rsidR="009F6883" w:rsidRPr="007437F4">
        <w:rPr>
          <w:rFonts w:ascii="Calibri" w:hAnsi="Calibri" w:cs="Calibri"/>
        </w:rPr>
        <w:t>w</w:t>
      </w:r>
      <w:r w:rsidR="00ED28B2">
        <w:rPr>
          <w:rFonts w:ascii="Calibri" w:hAnsi="Calibri" w:cs="Calibri"/>
        </w:rPr>
        <w:t xml:space="preserve">skazane przez Zamawiającego numery </w:t>
      </w:r>
      <w:r w:rsidR="009F6883" w:rsidRPr="007437F4">
        <w:rPr>
          <w:rFonts w:ascii="Calibri" w:hAnsi="Calibri" w:cs="Calibri"/>
        </w:rPr>
        <w:t>telefon</w:t>
      </w:r>
      <w:r w:rsidR="00ED28B2">
        <w:rPr>
          <w:rFonts w:ascii="Calibri" w:hAnsi="Calibri" w:cs="Calibri"/>
        </w:rPr>
        <w:t>ów</w:t>
      </w:r>
      <w:r w:rsidR="009F6883" w:rsidRPr="007437F4">
        <w:rPr>
          <w:rFonts w:ascii="Calibri" w:hAnsi="Calibri" w:cs="Calibri"/>
        </w:rPr>
        <w:t xml:space="preserve"> </w:t>
      </w:r>
      <w:r w:rsidR="00ED28B2">
        <w:rPr>
          <w:rFonts w:ascii="Calibri" w:hAnsi="Calibri" w:cs="Calibri"/>
        </w:rPr>
        <w:t xml:space="preserve">w </w:t>
      </w:r>
      <w:r w:rsidR="009F6883" w:rsidRPr="007437F4">
        <w:rPr>
          <w:rFonts w:ascii="Calibri" w:hAnsi="Calibri" w:cs="Calibri"/>
        </w:rPr>
        <w:t>sieci komórkowej, lokalizacja komunikatora w pomieszczeniu serwerow</w:t>
      </w:r>
      <w:r w:rsidR="00ED28B2">
        <w:rPr>
          <w:rFonts w:ascii="Calibri" w:hAnsi="Calibri" w:cs="Calibri"/>
        </w:rPr>
        <w:t>n</w:t>
      </w:r>
      <w:r w:rsidR="009F6883" w:rsidRPr="007437F4">
        <w:rPr>
          <w:rFonts w:ascii="Calibri" w:hAnsi="Calibri" w:cs="Calibri"/>
        </w:rPr>
        <w:t xml:space="preserve">i </w:t>
      </w:r>
      <w:proofErr w:type="spellStart"/>
      <w:r w:rsidR="00ED28B2">
        <w:rPr>
          <w:rFonts w:ascii="Calibri" w:hAnsi="Calibri" w:cs="Calibri"/>
        </w:rPr>
        <w:t>WZKiB</w:t>
      </w:r>
      <w:proofErr w:type="spellEnd"/>
      <w:r w:rsidR="00ED28B2">
        <w:rPr>
          <w:rFonts w:ascii="Calibri" w:hAnsi="Calibri" w:cs="Calibri"/>
        </w:rPr>
        <w:t xml:space="preserve"> na III</w:t>
      </w:r>
      <w:r w:rsidR="009F6883" w:rsidRPr="007437F4">
        <w:rPr>
          <w:rFonts w:ascii="Calibri" w:hAnsi="Calibri" w:cs="Calibri"/>
        </w:rPr>
        <w:t xml:space="preserve"> pięt</w:t>
      </w:r>
      <w:r w:rsidR="00ED28B2">
        <w:rPr>
          <w:rFonts w:ascii="Calibri" w:hAnsi="Calibri" w:cs="Calibri"/>
        </w:rPr>
        <w:t>rze</w:t>
      </w:r>
      <w:r w:rsidR="009F6883" w:rsidRPr="007437F4">
        <w:rPr>
          <w:rFonts w:ascii="Calibri" w:hAnsi="Calibri" w:cs="Calibri"/>
        </w:rPr>
        <w:t xml:space="preserve"> wraz z oprogramowani</w:t>
      </w:r>
      <w:r w:rsidR="00ED28B2">
        <w:rPr>
          <w:rFonts w:ascii="Calibri" w:hAnsi="Calibri" w:cs="Calibri"/>
        </w:rPr>
        <w:t>em</w:t>
      </w:r>
      <w:r w:rsidR="009F6883" w:rsidRPr="007437F4">
        <w:rPr>
          <w:rFonts w:ascii="Calibri" w:hAnsi="Calibri" w:cs="Calibri"/>
        </w:rPr>
        <w:t xml:space="preserve"> do modyfikacji połączeń i komunikatów.</w:t>
      </w:r>
    </w:p>
    <w:p w14:paraId="2882CAB7" w14:textId="5BD29448" w:rsidR="0007417A" w:rsidRPr="007437F4" w:rsidRDefault="0007417A" w:rsidP="009F6883">
      <w:pPr>
        <w:autoSpaceDE w:val="0"/>
        <w:autoSpaceDN w:val="0"/>
        <w:adjustRightInd w:val="0"/>
        <w:ind w:left="357" w:firstLine="709"/>
        <w:rPr>
          <w:rFonts w:ascii="Calibri" w:hAnsi="Calibri" w:cs="Calibri"/>
        </w:rPr>
      </w:pPr>
      <w:r>
        <w:rPr>
          <w:rFonts w:ascii="Calibri" w:hAnsi="Calibri" w:cs="Calibri"/>
        </w:rPr>
        <w:t>Wykonawca przeszkoli</w:t>
      </w:r>
      <w:r w:rsidRPr="0007417A">
        <w:rPr>
          <w:rFonts w:ascii="Calibri" w:hAnsi="Calibri" w:cs="Calibri"/>
        </w:rPr>
        <w:t xml:space="preserve"> personel obsługi wyznaczony przez Zamawiającego</w:t>
      </w:r>
      <w:r>
        <w:rPr>
          <w:rFonts w:ascii="Calibri" w:hAnsi="Calibri" w:cs="Calibri"/>
        </w:rPr>
        <w:t xml:space="preserve"> – minimum </w:t>
      </w:r>
      <w:r w:rsidR="00C32675">
        <w:rPr>
          <w:rFonts w:ascii="Calibri" w:hAnsi="Calibri" w:cs="Calibri"/>
        </w:rPr>
        <w:t>5</w:t>
      </w:r>
      <w:r>
        <w:rPr>
          <w:rFonts w:ascii="Calibri" w:hAnsi="Calibri" w:cs="Calibri"/>
        </w:rPr>
        <w:t> os</w:t>
      </w:r>
      <w:r w:rsidR="00C32675">
        <w:rPr>
          <w:rFonts w:ascii="Calibri" w:hAnsi="Calibri" w:cs="Calibri"/>
        </w:rPr>
        <w:t>ó</w:t>
      </w:r>
      <w:r>
        <w:rPr>
          <w:rFonts w:ascii="Calibri" w:hAnsi="Calibri" w:cs="Calibri"/>
        </w:rPr>
        <w:t>b</w:t>
      </w:r>
      <w:r w:rsidRPr="0007417A">
        <w:rPr>
          <w:rFonts w:ascii="Calibri" w:hAnsi="Calibri" w:cs="Calibri"/>
        </w:rPr>
        <w:t>.</w:t>
      </w:r>
    </w:p>
    <w:bookmarkEnd w:id="7"/>
    <w:p w14:paraId="606486AB" w14:textId="77777777" w:rsidR="009F6883" w:rsidRPr="007437F4" w:rsidRDefault="009F6883" w:rsidP="009F6883">
      <w:pPr>
        <w:autoSpaceDE w:val="0"/>
        <w:autoSpaceDN w:val="0"/>
        <w:adjustRightInd w:val="0"/>
        <w:ind w:left="357" w:firstLine="709"/>
        <w:rPr>
          <w:rFonts w:ascii="Calibri" w:hAnsi="Calibri" w:cs="Calibri"/>
          <w:lang w:eastAsia="pl-PL"/>
        </w:rPr>
      </w:pP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552"/>
        <w:gridCol w:w="2835"/>
      </w:tblGrid>
      <w:tr w:rsidR="009F6883" w:rsidRPr="007437F4" w14:paraId="0FF1038A" w14:textId="77777777" w:rsidTr="00853002">
        <w:trPr>
          <w:trHeight w:val="163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350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Parametry UPS</w:t>
            </w:r>
          </w:p>
        </w:tc>
      </w:tr>
      <w:tr w:rsidR="009F6883" w:rsidRPr="007437F4" w14:paraId="06F21579" w14:textId="77777777" w:rsidTr="00853002">
        <w:trPr>
          <w:trHeight w:val="1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40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Moc czynna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B6B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40 … 1000 kW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4ABD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2835E284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A26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Moc modułu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E734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40 kW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A6F5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6CC15E1F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AFCE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Zapotrzebowanie na miejsce (S x G)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411C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600 x 800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FC2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65189040" w14:textId="77777777" w:rsidTr="00853002">
        <w:trPr>
          <w:trHeight w:val="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163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Moc na m²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2FB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Aż do 415 kW/m²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163B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7BA725F3" w14:textId="77777777" w:rsidTr="00853002">
        <w:trPr>
          <w:trHeight w:val="48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D7A4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Maksymalna liczba modułów w systemie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9A1A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41A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6065AE7C" w14:textId="77777777" w:rsidTr="00853002">
        <w:trPr>
          <w:trHeight w:val="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D76F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Zakres temperatury pracy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AD57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0 … 40 °C (redukcja mocy po przekroczeniu)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1A6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32441911" w14:textId="77777777" w:rsidTr="00853002">
        <w:trPr>
          <w:trHeight w:val="8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BB7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Wilgotność względna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A336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5 … 95 % (bez kondensacji)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1B3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3D6FF2C1" w14:textId="77777777" w:rsidTr="00853002">
        <w:trPr>
          <w:trHeight w:val="23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7B16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Poziom hałasu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FA0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 xml:space="preserve">typowo &lt; 65 </w:t>
            </w:r>
            <w:proofErr w:type="spellStart"/>
            <w:r w:rsidRPr="007437F4">
              <w:rPr>
                <w:rFonts w:ascii="Calibri" w:hAnsi="Calibri" w:cs="Calibri"/>
                <w:color w:val="000000"/>
                <w:lang w:eastAsia="pl-PL"/>
              </w:rPr>
              <w:t>dBA</w:t>
            </w:r>
            <w:proofErr w:type="spellEnd"/>
            <w:r w:rsidRPr="007437F4">
              <w:rPr>
                <w:rFonts w:ascii="Calibri" w:hAnsi="Calibri" w:cs="Calibri"/>
                <w:color w:val="000000"/>
                <w:lang w:eastAsia="pl-PL"/>
              </w:rPr>
              <w:t xml:space="preserve"> (jest funkcją obciążenia)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80FB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4F107090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A3A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Stopień ochrony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5AD2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IP20 (wyższe na żądanie)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E329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384904B9" w14:textId="77777777" w:rsidTr="00853002">
        <w:trPr>
          <w:trHeight w:val="2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27E4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Wysokość instalacji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F07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1000 m (bez redukcji mocy) (max. 5000 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CA48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2C0D7F9C" w14:textId="77777777" w:rsidTr="00853002">
        <w:trPr>
          <w:trHeight w:val="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B8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Podłączenie kabli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7CF3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od dołu (od góry na życzenie)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E23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49826F3B" w14:textId="77777777" w:rsidTr="00853002">
        <w:trPr>
          <w:trHeight w:val="13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54AC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Wentylacja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0B86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redundantna, wymuszona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E0A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23E2913B" w14:textId="77777777" w:rsidTr="00853002">
        <w:trPr>
          <w:trHeight w:val="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161B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Klasyfikacja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453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VFI-SS-111 (według IEC / EN 62040-3)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07D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7FEF8C08" w14:textId="77777777" w:rsidTr="00853002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B2B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Standardy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C1B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7606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5C6B3F00" w14:textId="77777777" w:rsidTr="00853002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1687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Bezpieczeństwo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A3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IEC / EN 62040-1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8C6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3E2CBE9A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D292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EMC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F047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IEC / EN 62040-2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80FA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6F13E7BD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F43C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Moc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76EA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IEC / EN 62040-3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D608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58DBAB52" w14:textId="77777777" w:rsidTr="00853002">
        <w:trPr>
          <w:trHeight w:val="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4102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Wejście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399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87AD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697C7254" w14:textId="77777777" w:rsidTr="00853002">
        <w:trPr>
          <w:trHeight w:val="1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60D2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Napięcie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580B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220 / 230 / 240 V ± 15 % (L + 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C4C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380 / 400 / 415 V ± 15 % (3ph + N)</w:t>
            </w:r>
          </w:p>
        </w:tc>
      </w:tr>
      <w:tr w:rsidR="009F6883" w:rsidRPr="007437F4" w14:paraId="0E00CE9C" w14:textId="77777777" w:rsidTr="00853002">
        <w:trPr>
          <w:trHeight w:val="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EEBC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Częstotliwość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838D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 xml:space="preserve">50 </w:t>
            </w:r>
            <w:proofErr w:type="spellStart"/>
            <w:r w:rsidRPr="007437F4">
              <w:rPr>
                <w:rFonts w:ascii="Calibri" w:hAnsi="Calibri" w:cs="Calibri"/>
                <w:color w:val="000000"/>
                <w:lang w:eastAsia="pl-PL"/>
              </w:rPr>
              <w:t>Hz</w:t>
            </w:r>
            <w:proofErr w:type="spellEnd"/>
            <w:r w:rsidRPr="007437F4">
              <w:rPr>
                <w:rFonts w:ascii="Calibri" w:hAnsi="Calibri" w:cs="Calibri"/>
                <w:color w:val="000000"/>
                <w:lang w:eastAsia="pl-PL"/>
              </w:rPr>
              <w:t xml:space="preserve"> ± 5 % / 60 </w:t>
            </w:r>
            <w:proofErr w:type="spellStart"/>
            <w:r w:rsidRPr="007437F4">
              <w:rPr>
                <w:rFonts w:ascii="Calibri" w:hAnsi="Calibri" w:cs="Calibri"/>
                <w:color w:val="000000"/>
                <w:lang w:eastAsia="pl-PL"/>
              </w:rPr>
              <w:t>Hz</w:t>
            </w:r>
            <w:proofErr w:type="spellEnd"/>
            <w:r w:rsidRPr="007437F4">
              <w:rPr>
                <w:rFonts w:ascii="Calibri" w:hAnsi="Calibri" w:cs="Calibri"/>
                <w:color w:val="000000"/>
                <w:lang w:eastAsia="pl-PL"/>
              </w:rPr>
              <w:t xml:space="preserve"> ± 5 %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F95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6DEEBE52" w14:textId="77777777" w:rsidTr="00853002">
        <w:trPr>
          <w:trHeight w:val="14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E43A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 xml:space="preserve">Całkowite zniekształcenia </w:t>
            </w:r>
            <w:proofErr w:type="spellStart"/>
            <w:r w:rsidRPr="007437F4">
              <w:rPr>
                <w:rFonts w:ascii="Calibri" w:hAnsi="Calibri" w:cs="Calibri"/>
                <w:color w:val="000000"/>
                <w:lang w:eastAsia="pl-PL"/>
              </w:rPr>
              <w:t>THDi</w:t>
            </w:r>
            <w:proofErr w:type="spellEnd"/>
            <w:r w:rsidRPr="007437F4">
              <w:rPr>
                <w:rFonts w:ascii="Calibri" w:hAnsi="Calibri" w:cs="Calibri"/>
                <w:color w:val="000000"/>
                <w:lang w:eastAsia="pl-PL"/>
              </w:rPr>
              <w:t xml:space="preserve"> (100 % obciążenia)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6FB2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≤ 3 %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559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4F9B9F78" w14:textId="77777777" w:rsidTr="00853002">
        <w:trPr>
          <w:trHeight w:val="1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4B9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Wejściowy współczynnik mocy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FC94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≥ 0,99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79D4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2B1787B0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963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Wyjście (praca falownika)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6FE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C64F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7005ABD1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D4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Napięcie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C093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380 V / 400 V / 415 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673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313C8AC4" w14:textId="77777777" w:rsidTr="00853002">
        <w:trPr>
          <w:trHeight w:val="17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C4D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Tolerancja napięcia (statyczna)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4B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± 1 %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9F0D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42557B84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142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Tolerancja częstotliwości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1BF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± 0,1 %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7C82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087F5DD6" w14:textId="77777777" w:rsidTr="00853002">
        <w:trPr>
          <w:trHeight w:val="1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4D32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lastRenderedPageBreak/>
              <w:t>Całkowite zniekształcenia THDU Obciążenie liniowe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3A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≤ 1 %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0083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15A506C1" w14:textId="77777777" w:rsidTr="00853002">
        <w:trPr>
          <w:trHeight w:val="19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FB8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Sprawność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96E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 xml:space="preserve"> 99 % (tryb SE) 95 % (podwójna konwersja)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4A7" w14:textId="46614DAF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 xml:space="preserve"> 99 % (tryb SE)</w:t>
            </w:r>
            <w:r w:rsidR="00CD3EC4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7437F4">
              <w:rPr>
                <w:rFonts w:ascii="Calibri" w:hAnsi="Calibri" w:cs="Calibri"/>
                <w:color w:val="000000"/>
                <w:lang w:eastAsia="pl-PL"/>
              </w:rPr>
              <w:t>96 % (podwójna konwersja)</w:t>
            </w:r>
          </w:p>
        </w:tc>
      </w:tr>
      <w:tr w:rsidR="009F6883" w:rsidRPr="007437F4" w14:paraId="7A496246" w14:textId="77777777" w:rsidTr="00853002">
        <w:trPr>
          <w:trHeight w:val="3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C5CB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Przeciążenie - falownik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8F9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150 % przez 60 s, 125 % przez 10 min, 110 % przez 30 min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6EF4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4C9174A0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1D4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Przeciążenie - bypass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9F9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1000 % przez 100 ms, 150 % &gt; przez 10 min, 125 % ciągłe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AB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36A09F26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AEE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Praca przy zwarciu - falownik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66E7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≥ 400 %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9FD6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≥ 300 %</w:t>
            </w:r>
          </w:p>
        </w:tc>
      </w:tr>
      <w:tr w:rsidR="009F6883" w:rsidRPr="007437F4" w14:paraId="1F737B55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67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Praca przy zwarciu - bypass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6B63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1000 % przez 100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2BE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</w:tbl>
    <w:p w14:paraId="2C4F2A39" w14:textId="77777777" w:rsidR="009F6883" w:rsidRPr="007437F4" w:rsidRDefault="009F6883" w:rsidP="009F6883">
      <w:pPr>
        <w:autoSpaceDE w:val="0"/>
        <w:autoSpaceDN w:val="0"/>
        <w:adjustRightInd w:val="0"/>
        <w:ind w:left="357" w:firstLine="709"/>
        <w:rPr>
          <w:rFonts w:ascii="Calibri" w:hAnsi="Calibri" w:cs="Calibri"/>
          <w:lang w:eastAsia="pl-PL"/>
        </w:rPr>
      </w:pPr>
    </w:p>
    <w:p w14:paraId="38C33DE7" w14:textId="35C58B6B" w:rsidR="00C32675" w:rsidRDefault="00C32675" w:rsidP="00986594">
      <w:pPr>
        <w:pStyle w:val="Nagwek1"/>
        <w:numPr>
          <w:ilvl w:val="0"/>
          <w:numId w:val="1"/>
        </w:numPr>
      </w:pPr>
      <w:r>
        <w:t>Gwarancja i serwis posprzedażny</w:t>
      </w:r>
    </w:p>
    <w:p w14:paraId="029238CD" w14:textId="170A4A6F" w:rsidR="00C32675" w:rsidRPr="007437F4" w:rsidRDefault="00C32675" w:rsidP="00C32675">
      <w:pPr>
        <w:autoSpaceDE w:val="0"/>
        <w:autoSpaceDN w:val="0"/>
        <w:adjustRightInd w:val="0"/>
        <w:ind w:left="357" w:firstLine="709"/>
        <w:rPr>
          <w:rFonts w:ascii="Calibri" w:hAnsi="Calibri" w:cs="Calibri"/>
        </w:rPr>
      </w:pPr>
      <w:r>
        <w:rPr>
          <w:rFonts w:ascii="Calibri" w:hAnsi="Calibri" w:cs="Calibri"/>
        </w:rPr>
        <w:t>Wykonawca udzieli Zamawiającemu g</w:t>
      </w:r>
      <w:r w:rsidRPr="007437F4">
        <w:rPr>
          <w:rFonts w:ascii="Calibri" w:hAnsi="Calibri" w:cs="Calibri"/>
        </w:rPr>
        <w:t>warancj</w:t>
      </w:r>
      <w:r>
        <w:rPr>
          <w:rFonts w:ascii="Calibri" w:hAnsi="Calibri" w:cs="Calibri"/>
        </w:rPr>
        <w:t>i</w:t>
      </w:r>
      <w:r w:rsidR="00B23E6D">
        <w:rPr>
          <w:rFonts w:ascii="Calibri" w:hAnsi="Calibri" w:cs="Calibri"/>
        </w:rPr>
        <w:t xml:space="preserve"> na okres wskazany w ofercie jednak nie krótszy </w:t>
      </w:r>
      <w:r w:rsidRPr="007437F4">
        <w:rPr>
          <w:rFonts w:ascii="Calibri" w:hAnsi="Calibri" w:cs="Calibri"/>
        </w:rPr>
        <w:t xml:space="preserve">niż 36 miesięcy </w:t>
      </w:r>
      <w:r w:rsidR="00B23E6D">
        <w:rPr>
          <w:rFonts w:ascii="Calibri" w:hAnsi="Calibri" w:cs="Calibri"/>
        </w:rPr>
        <w:t>od podpisania Protokołu odbioru końcowego</w:t>
      </w:r>
      <w:r w:rsidRPr="007437F4">
        <w:rPr>
          <w:rFonts w:ascii="Calibri" w:hAnsi="Calibri" w:cs="Calibri"/>
        </w:rPr>
        <w:t xml:space="preserve">. </w:t>
      </w:r>
    </w:p>
    <w:p w14:paraId="3E99D03D" w14:textId="77777777" w:rsidR="00C32675" w:rsidRPr="007437F4" w:rsidRDefault="00C32675" w:rsidP="00C32675">
      <w:pPr>
        <w:autoSpaceDE w:val="0"/>
        <w:autoSpaceDN w:val="0"/>
        <w:adjustRightInd w:val="0"/>
        <w:ind w:left="357" w:firstLine="709"/>
        <w:rPr>
          <w:rFonts w:ascii="Calibri" w:hAnsi="Calibri" w:cs="Calibri"/>
        </w:rPr>
      </w:pPr>
      <w:r w:rsidRPr="007437F4">
        <w:rPr>
          <w:rFonts w:ascii="Calibri" w:hAnsi="Calibri" w:cs="Calibri"/>
        </w:rPr>
        <w:t>Wykonawca w okresie gwarancji zapewni wykonanie w każdym roku udzielonej gwarancji 1 przeglądu techniczno-eksploatacyjnego i konserwacji w terminach uzgodnionych z Zamawiającym.</w:t>
      </w:r>
    </w:p>
    <w:p w14:paraId="2DD67DBE" w14:textId="06231CB7" w:rsidR="00C32675" w:rsidRPr="007437F4" w:rsidRDefault="00C32675" w:rsidP="00C32675">
      <w:pPr>
        <w:autoSpaceDE w:val="0"/>
        <w:autoSpaceDN w:val="0"/>
        <w:adjustRightInd w:val="0"/>
        <w:ind w:left="357" w:firstLine="709"/>
        <w:rPr>
          <w:rFonts w:ascii="Calibri" w:hAnsi="Calibri" w:cs="Calibri"/>
        </w:rPr>
      </w:pPr>
      <w:r w:rsidRPr="007437F4">
        <w:rPr>
          <w:rFonts w:ascii="Calibri" w:hAnsi="Calibri" w:cs="Calibri"/>
        </w:rPr>
        <w:t>Wykonawca zobowią</w:t>
      </w:r>
      <w:r w:rsidR="00B23E6D">
        <w:rPr>
          <w:rFonts w:ascii="Calibri" w:hAnsi="Calibri" w:cs="Calibri"/>
        </w:rPr>
        <w:t>zuje</w:t>
      </w:r>
      <w:r w:rsidRPr="007437F4">
        <w:rPr>
          <w:rFonts w:ascii="Calibri" w:hAnsi="Calibri" w:cs="Calibri"/>
        </w:rPr>
        <w:t xml:space="preserve"> się do zapewnienia dostępności części zamiennych i serwisu przez 10 lat od daty uruchomienia UPS</w:t>
      </w:r>
      <w:r w:rsidR="00B23E6D">
        <w:rPr>
          <w:rFonts w:ascii="Calibri" w:hAnsi="Calibri" w:cs="Calibri"/>
        </w:rPr>
        <w:t>-a</w:t>
      </w:r>
      <w:r w:rsidRPr="007437F4">
        <w:rPr>
          <w:rFonts w:ascii="Calibri" w:hAnsi="Calibri" w:cs="Calibri"/>
        </w:rPr>
        <w:t>.</w:t>
      </w:r>
    </w:p>
    <w:p w14:paraId="18A2BABE" w14:textId="77777777" w:rsidR="00C32675" w:rsidRPr="007437F4" w:rsidRDefault="00C32675" w:rsidP="00C32675">
      <w:pPr>
        <w:autoSpaceDE w:val="0"/>
        <w:autoSpaceDN w:val="0"/>
        <w:adjustRightInd w:val="0"/>
        <w:ind w:left="357" w:firstLine="709"/>
        <w:rPr>
          <w:rFonts w:ascii="Calibri" w:hAnsi="Calibri" w:cs="Calibri"/>
        </w:rPr>
      </w:pPr>
      <w:r w:rsidRPr="007437F4">
        <w:rPr>
          <w:rFonts w:ascii="Calibri" w:hAnsi="Calibri" w:cs="Calibri"/>
        </w:rPr>
        <w:t>Wykonawca w przypadku wystąpienia uszkodzenia jest zobowiązany przystąpić do naprawy:</w:t>
      </w:r>
    </w:p>
    <w:p w14:paraId="35E2C0E6" w14:textId="77777777" w:rsidR="00C32675" w:rsidRPr="007437F4" w:rsidRDefault="00C32675" w:rsidP="00C3267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left="357" w:firstLine="709"/>
        <w:rPr>
          <w:rFonts w:ascii="Calibri" w:hAnsi="Calibri" w:cs="Calibri"/>
        </w:rPr>
      </w:pPr>
      <w:r w:rsidRPr="007437F4">
        <w:rPr>
          <w:rFonts w:ascii="Calibri" w:hAnsi="Calibri" w:cs="Calibri"/>
        </w:rPr>
        <w:t>w okresie gwarancji – w ciąg u 24 godziny od zgłoszenia,</w:t>
      </w:r>
    </w:p>
    <w:p w14:paraId="570F0208" w14:textId="77777777" w:rsidR="00C32675" w:rsidRPr="007437F4" w:rsidRDefault="00C32675" w:rsidP="00C3267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left="357" w:firstLine="709"/>
        <w:rPr>
          <w:rFonts w:ascii="Calibri" w:hAnsi="Calibri" w:cs="Calibri"/>
        </w:rPr>
      </w:pPr>
      <w:r w:rsidRPr="007437F4">
        <w:rPr>
          <w:rFonts w:ascii="Calibri" w:hAnsi="Calibri" w:cs="Calibri"/>
        </w:rPr>
        <w:t>po okresie gwarancji – w ciągu 48 godzin od zgłoszenia i</w:t>
      </w:r>
    </w:p>
    <w:p w14:paraId="75CDDBDF" w14:textId="4A10C049" w:rsidR="00C32675" w:rsidRPr="007437F4" w:rsidRDefault="00B23E6D" w:rsidP="00B23E6D">
      <w:pPr>
        <w:autoSpaceDE w:val="0"/>
        <w:autoSpaceDN w:val="0"/>
        <w:adjustRightInd w:val="0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r w:rsidR="00C32675" w:rsidRPr="007437F4">
        <w:rPr>
          <w:rFonts w:ascii="Calibri" w:hAnsi="Calibri" w:cs="Calibri"/>
        </w:rPr>
        <w:t xml:space="preserve">usunąć każde uszkodzenie w </w:t>
      </w:r>
      <w:r>
        <w:rPr>
          <w:rFonts w:ascii="Calibri" w:hAnsi="Calibri" w:cs="Calibri"/>
        </w:rPr>
        <w:t>okresie</w:t>
      </w:r>
      <w:r w:rsidR="00C32675" w:rsidRPr="007437F4">
        <w:rPr>
          <w:rFonts w:ascii="Calibri" w:hAnsi="Calibri" w:cs="Calibri"/>
        </w:rPr>
        <w:t xml:space="preserve"> nie dłuższym niż 7 dni roboczych licząc od daty zgłoszenia awarii.</w:t>
      </w:r>
    </w:p>
    <w:p w14:paraId="7578FA96" w14:textId="77777777" w:rsidR="00C32675" w:rsidRPr="007437F4" w:rsidRDefault="00C32675" w:rsidP="00C32675">
      <w:pPr>
        <w:autoSpaceDE w:val="0"/>
        <w:autoSpaceDN w:val="0"/>
        <w:adjustRightInd w:val="0"/>
        <w:ind w:left="357" w:firstLine="709"/>
        <w:rPr>
          <w:rFonts w:ascii="Calibri" w:hAnsi="Calibri" w:cs="Calibri"/>
        </w:rPr>
      </w:pPr>
      <w:r w:rsidRPr="007437F4">
        <w:rPr>
          <w:rFonts w:ascii="Calibri" w:hAnsi="Calibri" w:cs="Calibri"/>
        </w:rPr>
        <w:t>W okresie trwania gwarancji Wykonawca jest zobowiązany zapewnić przyjmowanie zgłoszeń o uszkodzeniach telefonicznie, faksem lub e-mailem przez całą dobę 7 dni w tygodniu.</w:t>
      </w:r>
    </w:p>
    <w:p w14:paraId="6153A059" w14:textId="1985B025" w:rsidR="00986594" w:rsidRPr="00AA47CB" w:rsidRDefault="00986594" w:rsidP="00986594">
      <w:pPr>
        <w:pStyle w:val="Nagwek1"/>
        <w:numPr>
          <w:ilvl w:val="0"/>
          <w:numId w:val="1"/>
        </w:numPr>
      </w:pPr>
      <w:r>
        <w:t>Dokumentacja powykonawcza</w:t>
      </w:r>
    </w:p>
    <w:p w14:paraId="3D6E2118" w14:textId="04AF7C51" w:rsidR="00986594" w:rsidRPr="00986594" w:rsidRDefault="00986594" w:rsidP="00B23E6D">
      <w:pPr>
        <w:ind w:left="360"/>
        <w:jc w:val="both"/>
        <w:rPr>
          <w:sz w:val="24"/>
          <w:szCs w:val="24"/>
        </w:rPr>
      </w:pPr>
      <w:r w:rsidRPr="00986594">
        <w:rPr>
          <w:sz w:val="24"/>
          <w:szCs w:val="24"/>
        </w:rPr>
        <w:t>Dokumentacja powykonawcza musi zawierać:</w:t>
      </w:r>
    </w:p>
    <w:p w14:paraId="4E5B10E4" w14:textId="77777777" w:rsidR="0007417A" w:rsidRDefault="00986594" w:rsidP="00B23E6D">
      <w:pPr>
        <w:pStyle w:val="Akapitzlist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 w:rsidRPr="00986594">
        <w:rPr>
          <w:sz w:val="24"/>
          <w:szCs w:val="24"/>
        </w:rPr>
        <w:t xml:space="preserve">wykaz zainstalowanych </w:t>
      </w:r>
      <w:r w:rsidR="0007417A">
        <w:rPr>
          <w:sz w:val="24"/>
          <w:szCs w:val="24"/>
        </w:rPr>
        <w:t>urządzeń,</w:t>
      </w:r>
    </w:p>
    <w:p w14:paraId="071C524F" w14:textId="52C91460" w:rsidR="00986594" w:rsidRPr="00986594" w:rsidRDefault="0007417A" w:rsidP="00B23E6D">
      <w:pPr>
        <w:pStyle w:val="Akapitzlist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pomiary powykonawcze zainstalowanych urządzeń,</w:t>
      </w:r>
      <w:r w:rsidR="00CD3EC4">
        <w:rPr>
          <w:sz w:val="24"/>
          <w:szCs w:val="24"/>
        </w:rPr>
        <w:t xml:space="preserve"> </w:t>
      </w:r>
    </w:p>
    <w:p w14:paraId="6129375E" w14:textId="19C33425" w:rsidR="00986594" w:rsidRDefault="00E7219A" w:rsidP="00B23E6D">
      <w:pPr>
        <w:pStyle w:val="Akapitzlist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86594" w:rsidRPr="00986594">
        <w:rPr>
          <w:sz w:val="24"/>
          <w:szCs w:val="24"/>
        </w:rPr>
        <w:t>ykaz zdemontowanych urządzeń</w:t>
      </w:r>
      <w:r w:rsidR="0007417A">
        <w:rPr>
          <w:sz w:val="24"/>
          <w:szCs w:val="24"/>
        </w:rPr>
        <w:t>,</w:t>
      </w:r>
    </w:p>
    <w:p w14:paraId="70B41EA5" w14:textId="5376F96E" w:rsidR="0007417A" w:rsidRDefault="0007417A" w:rsidP="00B23E6D">
      <w:pPr>
        <w:pStyle w:val="Akapitzlist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protokół odbioru i utylizacji zdemontowanych urządzeń.</w:t>
      </w:r>
    </w:p>
    <w:p w14:paraId="164BCAF4" w14:textId="1D77ED96" w:rsidR="0007417A" w:rsidRDefault="0007417A" w:rsidP="00B23E6D">
      <w:pPr>
        <w:pStyle w:val="Akapitzlist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instrukcję obsługi dostarczonego UPS-a,</w:t>
      </w:r>
    </w:p>
    <w:p w14:paraId="01160757" w14:textId="3E96E4D5" w:rsidR="0007417A" w:rsidRDefault="0007417A" w:rsidP="00B23E6D">
      <w:pPr>
        <w:pStyle w:val="Akapitzlist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instrukcję obsługi oprogramowania UPS-a,</w:t>
      </w:r>
    </w:p>
    <w:p w14:paraId="3DD58ED7" w14:textId="4604A5A7" w:rsidR="0007417A" w:rsidRDefault="0007417A" w:rsidP="00B23E6D">
      <w:pPr>
        <w:pStyle w:val="Akapitzlist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podpisaną listę przeszkolonych osób.</w:t>
      </w:r>
    </w:p>
    <w:p w14:paraId="15612FF1" w14:textId="0D1A61AC" w:rsidR="00E7219A" w:rsidRPr="00E7219A" w:rsidRDefault="00E7219A" w:rsidP="00B23E6D">
      <w:pPr>
        <w:spacing w:line="256" w:lineRule="auto"/>
        <w:ind w:left="360"/>
        <w:jc w:val="both"/>
        <w:rPr>
          <w:sz w:val="24"/>
          <w:szCs w:val="24"/>
        </w:rPr>
      </w:pPr>
      <w:r w:rsidRPr="00E7219A">
        <w:rPr>
          <w:sz w:val="24"/>
          <w:szCs w:val="24"/>
        </w:rPr>
        <w:t xml:space="preserve">Dokumentację powykonawczą Wykonawca sporządzi w języku polskim (również dokumentacja jakościowa powinna być sporządzona w języku polskim), w trzech wydrukowanych i spiętych egzemplarzach, oraz dodatkowo w jednym egzemplarzu </w:t>
      </w:r>
    </w:p>
    <w:p w14:paraId="4C78E034" w14:textId="4821BF21" w:rsidR="00E7219A" w:rsidRDefault="00E7219A" w:rsidP="00B23E6D">
      <w:pPr>
        <w:spacing w:line="256" w:lineRule="auto"/>
        <w:ind w:left="360"/>
        <w:jc w:val="both"/>
        <w:rPr>
          <w:sz w:val="24"/>
          <w:szCs w:val="24"/>
        </w:rPr>
      </w:pPr>
      <w:r w:rsidRPr="00E7219A">
        <w:rPr>
          <w:sz w:val="24"/>
          <w:szCs w:val="24"/>
        </w:rPr>
        <w:t>w języku polskim na dowolnego typu nośnikach optycznych, tj. CD lub DVD.</w:t>
      </w:r>
    </w:p>
    <w:p w14:paraId="47CB937D" w14:textId="1969971C" w:rsidR="00E7219A" w:rsidRPr="00E7219A" w:rsidRDefault="00E7219A" w:rsidP="00927305">
      <w:pPr>
        <w:spacing w:before="240" w:line="257" w:lineRule="auto"/>
        <w:jc w:val="both"/>
        <w:rPr>
          <w:sz w:val="24"/>
          <w:szCs w:val="24"/>
        </w:rPr>
      </w:pPr>
      <w:r w:rsidRPr="00E7219A">
        <w:rPr>
          <w:sz w:val="24"/>
          <w:szCs w:val="24"/>
        </w:rPr>
        <w:lastRenderedPageBreak/>
        <w:t>Wykonawca sporządzoną i w pełni kompletną dokumentację powykonawczą przekaże Zamawiającemu najpóźniej w dniu zgłoszenia zakończenia prac i gotowości do odbioru</w:t>
      </w:r>
      <w:r>
        <w:rPr>
          <w:sz w:val="24"/>
          <w:szCs w:val="24"/>
        </w:rPr>
        <w:t>.</w:t>
      </w:r>
    </w:p>
    <w:p w14:paraId="06E7987A" w14:textId="0C999A73" w:rsidR="00D8786E" w:rsidRPr="00AA47CB" w:rsidRDefault="00D8786E" w:rsidP="00D8786E">
      <w:pPr>
        <w:pStyle w:val="Nagwek1"/>
        <w:numPr>
          <w:ilvl w:val="0"/>
          <w:numId w:val="1"/>
        </w:numPr>
      </w:pPr>
      <w:r w:rsidRPr="00AA47CB">
        <w:t>Informacje końcowe</w:t>
      </w:r>
    </w:p>
    <w:p w14:paraId="2FC4D51E" w14:textId="2B0B2E77" w:rsidR="00D8786E" w:rsidRPr="000C2225" w:rsidRDefault="00D8786E" w:rsidP="00D8786E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0C2225">
        <w:rPr>
          <w:sz w:val="24"/>
          <w:szCs w:val="24"/>
        </w:rPr>
        <w:t xml:space="preserve">Prace muszą być prowadzone przez osoby posiadające </w:t>
      </w:r>
      <w:bookmarkStart w:id="9" w:name="_GoBack"/>
      <w:r w:rsidRPr="000C2225">
        <w:rPr>
          <w:sz w:val="24"/>
          <w:szCs w:val="24"/>
        </w:rPr>
        <w:t>uprawnie</w:t>
      </w:r>
      <w:bookmarkEnd w:id="9"/>
      <w:r w:rsidRPr="000C2225">
        <w:rPr>
          <w:sz w:val="24"/>
          <w:szCs w:val="24"/>
        </w:rPr>
        <w:t>nia elek</w:t>
      </w:r>
      <w:r w:rsidR="00E71CCB">
        <w:rPr>
          <w:sz w:val="24"/>
          <w:szCs w:val="24"/>
        </w:rPr>
        <w:t>tryczne w zakresie eksploatacji</w:t>
      </w:r>
      <w:r w:rsidR="00720911" w:rsidRPr="000C2225">
        <w:rPr>
          <w:sz w:val="24"/>
          <w:szCs w:val="24"/>
        </w:rPr>
        <w:t>.</w:t>
      </w:r>
    </w:p>
    <w:p w14:paraId="47D2CAFD" w14:textId="3E5A7ADB" w:rsidR="00D8786E" w:rsidRPr="00E7219A" w:rsidRDefault="00D8786E" w:rsidP="00D8786E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E7219A">
        <w:rPr>
          <w:sz w:val="24"/>
          <w:szCs w:val="24"/>
        </w:rPr>
        <w:t>Osoby po stronie Wykonawcy dopuszczający do prac elektrycznych przy realizacji ninie</w:t>
      </w:r>
      <w:r w:rsidR="00CD37DD" w:rsidRPr="00E7219A">
        <w:rPr>
          <w:sz w:val="24"/>
          <w:szCs w:val="24"/>
        </w:rPr>
        <w:t>j</w:t>
      </w:r>
      <w:r w:rsidRPr="00E7219A">
        <w:rPr>
          <w:sz w:val="24"/>
          <w:szCs w:val="24"/>
        </w:rPr>
        <w:t>szego zamówienia muszą posiadać up</w:t>
      </w:r>
      <w:r w:rsidR="00FF2530" w:rsidRPr="00E7219A">
        <w:rPr>
          <w:sz w:val="24"/>
          <w:szCs w:val="24"/>
        </w:rPr>
        <w:t>r</w:t>
      </w:r>
      <w:r w:rsidRPr="00E7219A">
        <w:rPr>
          <w:sz w:val="24"/>
          <w:szCs w:val="24"/>
        </w:rPr>
        <w:t>awnienia elektryczne w zakresie dozoru</w:t>
      </w:r>
      <w:r w:rsidR="00720911" w:rsidRPr="00E7219A">
        <w:rPr>
          <w:sz w:val="24"/>
          <w:szCs w:val="24"/>
        </w:rPr>
        <w:t>.</w:t>
      </w:r>
    </w:p>
    <w:p w14:paraId="54D3AF43" w14:textId="7C73E189" w:rsidR="00C32675" w:rsidRPr="00C32675" w:rsidRDefault="00D8786E" w:rsidP="00C3267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E7219A">
        <w:rPr>
          <w:sz w:val="24"/>
          <w:szCs w:val="24"/>
        </w:rPr>
        <w:t xml:space="preserve">Prace </w:t>
      </w:r>
      <w:r w:rsidR="00C32675">
        <w:rPr>
          <w:sz w:val="24"/>
          <w:szCs w:val="24"/>
        </w:rPr>
        <w:t xml:space="preserve">prowadzić </w:t>
      </w:r>
      <w:r w:rsidR="00C32675" w:rsidRPr="00C32675">
        <w:rPr>
          <w:sz w:val="24"/>
          <w:szCs w:val="24"/>
        </w:rPr>
        <w:t>w sposób nie kolidujący z funkcjonowaniem budynku, w sposób jak najmniej uciążliwy dla osób pracujących i przebywających w budynku, z</w:t>
      </w:r>
      <w:r w:rsidR="00C32675">
        <w:rPr>
          <w:sz w:val="24"/>
          <w:szCs w:val="24"/>
        </w:rPr>
        <w:t> </w:t>
      </w:r>
      <w:r w:rsidR="00C32675" w:rsidRPr="00C32675">
        <w:rPr>
          <w:sz w:val="24"/>
          <w:szCs w:val="24"/>
        </w:rPr>
        <w:t>zastrzeżeniem, że realizacja przedmiotu</w:t>
      </w:r>
      <w:r w:rsidR="00C32675">
        <w:rPr>
          <w:sz w:val="24"/>
          <w:szCs w:val="24"/>
        </w:rPr>
        <w:t xml:space="preserve"> zamówienia</w:t>
      </w:r>
      <w:r w:rsidR="00C32675" w:rsidRPr="00C32675">
        <w:rPr>
          <w:sz w:val="24"/>
          <w:szCs w:val="24"/>
        </w:rPr>
        <w:t xml:space="preserve"> odbywać się będzie:</w:t>
      </w:r>
    </w:p>
    <w:p w14:paraId="57F778FA" w14:textId="77777777" w:rsidR="00C32675" w:rsidRPr="00C32675" w:rsidRDefault="00C32675" w:rsidP="00C32675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32675">
        <w:rPr>
          <w:sz w:val="24"/>
          <w:szCs w:val="24"/>
        </w:rPr>
        <w:t xml:space="preserve">po godzinie 18.00 w poniedziałki, </w:t>
      </w:r>
    </w:p>
    <w:p w14:paraId="4BE8EE47" w14:textId="77777777" w:rsidR="00C32675" w:rsidRPr="00C32675" w:rsidRDefault="00C32675" w:rsidP="00C32675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32675">
        <w:rPr>
          <w:sz w:val="24"/>
          <w:szCs w:val="24"/>
        </w:rPr>
        <w:t>po godz. 16.00 od wtorku do piątku,</w:t>
      </w:r>
    </w:p>
    <w:p w14:paraId="420A035E" w14:textId="77777777" w:rsidR="00C32675" w:rsidRPr="00C32675" w:rsidRDefault="00C32675" w:rsidP="00C32675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32675">
        <w:rPr>
          <w:sz w:val="24"/>
          <w:szCs w:val="24"/>
        </w:rPr>
        <w:t>od godz. 8:00-16:00. w sobotę lub niedzielę.</w:t>
      </w:r>
    </w:p>
    <w:p w14:paraId="1BF5CC6E" w14:textId="4E3EA884" w:rsidR="00AA47CB" w:rsidRPr="00E7219A" w:rsidRDefault="00AA47CB" w:rsidP="00C32675">
      <w:pPr>
        <w:pStyle w:val="Akapitzlist"/>
        <w:rPr>
          <w:sz w:val="24"/>
          <w:szCs w:val="24"/>
        </w:rPr>
      </w:pPr>
    </w:p>
    <w:sectPr w:rsidR="00AA47CB" w:rsidRPr="00E7219A" w:rsidSect="00855617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C971A" w14:textId="77777777" w:rsidR="00A27800" w:rsidRDefault="00A27800">
      <w:pPr>
        <w:spacing w:line="240" w:lineRule="auto"/>
      </w:pPr>
      <w:r>
        <w:separator/>
      </w:r>
    </w:p>
  </w:endnote>
  <w:endnote w:type="continuationSeparator" w:id="0">
    <w:p w14:paraId="54001EDE" w14:textId="77777777" w:rsidR="00A27800" w:rsidRDefault="00A27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4068283"/>
      <w:docPartObj>
        <w:docPartGallery w:val="Page Numbers (Bottom of Page)"/>
        <w:docPartUnique/>
      </w:docPartObj>
    </w:sdtPr>
    <w:sdtEndPr/>
    <w:sdtContent>
      <w:p w14:paraId="3A4CAC87" w14:textId="51310C7F" w:rsidR="00225B62" w:rsidRDefault="00225B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2FB">
          <w:rPr>
            <w:noProof/>
          </w:rPr>
          <w:t>7</w:t>
        </w:r>
        <w:r>
          <w:fldChar w:fldCharType="end"/>
        </w:r>
      </w:p>
    </w:sdtContent>
  </w:sdt>
  <w:p w14:paraId="2A8396CE" w14:textId="77777777" w:rsidR="00225B62" w:rsidRDefault="00225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2E74B" w14:textId="77777777" w:rsidR="00A27800" w:rsidRDefault="00A27800">
      <w:pPr>
        <w:spacing w:line="240" w:lineRule="auto"/>
      </w:pPr>
      <w:r>
        <w:separator/>
      </w:r>
    </w:p>
  </w:footnote>
  <w:footnote w:type="continuationSeparator" w:id="0">
    <w:p w14:paraId="35909997" w14:textId="77777777" w:rsidR="00A27800" w:rsidRDefault="00A278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6650"/>
    <w:multiLevelType w:val="hybridMultilevel"/>
    <w:tmpl w:val="AAF88C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E6D31"/>
    <w:multiLevelType w:val="hybridMultilevel"/>
    <w:tmpl w:val="6C1C0F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E35A9C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4660"/>
    <w:multiLevelType w:val="hybridMultilevel"/>
    <w:tmpl w:val="31C005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0D6E46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E7741"/>
    <w:multiLevelType w:val="hybridMultilevel"/>
    <w:tmpl w:val="99A26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739B3"/>
    <w:multiLevelType w:val="hybridMultilevel"/>
    <w:tmpl w:val="80023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B4CAF"/>
    <w:multiLevelType w:val="multilevel"/>
    <w:tmpl w:val="656EB23A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800" w:hanging="720"/>
      </w:pPr>
      <w:rPr>
        <w:rFonts w:ascii="Symbol" w:hAnsi="Symbol" w:hint="default"/>
      </w:rPr>
    </w:lvl>
    <w:lvl w:ilvl="2">
      <w:start w:val="4"/>
      <w:numFmt w:val="bullet"/>
      <w:lvlText w:val="-"/>
      <w:lvlJc w:val="left"/>
      <w:pPr>
        <w:tabs>
          <w:tab w:val="num" w:pos="720"/>
        </w:tabs>
        <w:ind w:left="1800" w:hanging="720"/>
      </w:pPr>
      <w:rPr>
        <w:rFonts w:ascii="Symbol" w:hAnsi="Symbol" w:hint="default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2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2880" w:hanging="1800"/>
      </w:pPr>
      <w:rPr>
        <w:rFonts w:hint="default"/>
      </w:rPr>
    </w:lvl>
  </w:abstractNum>
  <w:abstractNum w:abstractNumId="8" w15:restartNumberingAfterBreak="0">
    <w:nsid w:val="46660AAD"/>
    <w:multiLevelType w:val="multilevel"/>
    <w:tmpl w:val="2772A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C86467"/>
    <w:multiLevelType w:val="hybridMultilevel"/>
    <w:tmpl w:val="0BA897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156217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95906AD"/>
    <w:multiLevelType w:val="multilevel"/>
    <w:tmpl w:val="58669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Styl1Kamera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645F68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301C0"/>
    <w:multiLevelType w:val="hybridMultilevel"/>
    <w:tmpl w:val="AFF83850"/>
    <w:lvl w:ilvl="0" w:tplc="B39283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5D6F1F"/>
    <w:multiLevelType w:val="hybridMultilevel"/>
    <w:tmpl w:val="BE14B0FC"/>
    <w:lvl w:ilvl="0" w:tplc="62608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972DE9"/>
    <w:multiLevelType w:val="hybridMultilevel"/>
    <w:tmpl w:val="E0EEC1E0"/>
    <w:lvl w:ilvl="0" w:tplc="067AB6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53FD2"/>
    <w:multiLevelType w:val="multilevel"/>
    <w:tmpl w:val="2772A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6563CF"/>
    <w:multiLevelType w:val="hybridMultilevel"/>
    <w:tmpl w:val="77AEB0C0"/>
    <w:lvl w:ilvl="0" w:tplc="315621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156217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7FF4EFA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15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4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17"/>
    <w:rsid w:val="00001C5C"/>
    <w:rsid w:val="00014555"/>
    <w:rsid w:val="00037361"/>
    <w:rsid w:val="0007417A"/>
    <w:rsid w:val="00074B9E"/>
    <w:rsid w:val="0008403D"/>
    <w:rsid w:val="000C07BD"/>
    <w:rsid w:val="000C2225"/>
    <w:rsid w:val="000C415F"/>
    <w:rsid w:val="000F6463"/>
    <w:rsid w:val="0012192E"/>
    <w:rsid w:val="001264CE"/>
    <w:rsid w:val="00160A7C"/>
    <w:rsid w:val="001623AC"/>
    <w:rsid w:val="00196F4B"/>
    <w:rsid w:val="001978D6"/>
    <w:rsid w:val="0019790D"/>
    <w:rsid w:val="001B2DE6"/>
    <w:rsid w:val="001D4C24"/>
    <w:rsid w:val="002117DD"/>
    <w:rsid w:val="00225B62"/>
    <w:rsid w:val="00251723"/>
    <w:rsid w:val="002D2BE3"/>
    <w:rsid w:val="002E5790"/>
    <w:rsid w:val="002F15DA"/>
    <w:rsid w:val="003068FB"/>
    <w:rsid w:val="00356EB1"/>
    <w:rsid w:val="003A60F0"/>
    <w:rsid w:val="00421185"/>
    <w:rsid w:val="00471543"/>
    <w:rsid w:val="004720E2"/>
    <w:rsid w:val="00475961"/>
    <w:rsid w:val="00476F86"/>
    <w:rsid w:val="00513451"/>
    <w:rsid w:val="0057193A"/>
    <w:rsid w:val="00596DEF"/>
    <w:rsid w:val="005C0184"/>
    <w:rsid w:val="00632989"/>
    <w:rsid w:val="00637B0E"/>
    <w:rsid w:val="00655626"/>
    <w:rsid w:val="00683663"/>
    <w:rsid w:val="006F49B9"/>
    <w:rsid w:val="0070415F"/>
    <w:rsid w:val="00712509"/>
    <w:rsid w:val="00720911"/>
    <w:rsid w:val="007A50DB"/>
    <w:rsid w:val="007B2BBE"/>
    <w:rsid w:val="007E0784"/>
    <w:rsid w:val="007E0EBE"/>
    <w:rsid w:val="007F68C0"/>
    <w:rsid w:val="008019BC"/>
    <w:rsid w:val="0082370F"/>
    <w:rsid w:val="00833561"/>
    <w:rsid w:val="00854731"/>
    <w:rsid w:val="00855617"/>
    <w:rsid w:val="00876691"/>
    <w:rsid w:val="008910FA"/>
    <w:rsid w:val="008951D1"/>
    <w:rsid w:val="008A7ADB"/>
    <w:rsid w:val="008C02FB"/>
    <w:rsid w:val="008C597F"/>
    <w:rsid w:val="008E2CB0"/>
    <w:rsid w:val="009251B1"/>
    <w:rsid w:val="00927083"/>
    <w:rsid w:val="00927305"/>
    <w:rsid w:val="00933E70"/>
    <w:rsid w:val="00950593"/>
    <w:rsid w:val="00961069"/>
    <w:rsid w:val="00986594"/>
    <w:rsid w:val="009B44CF"/>
    <w:rsid w:val="009C5137"/>
    <w:rsid w:val="009C7F72"/>
    <w:rsid w:val="009F6883"/>
    <w:rsid w:val="00A27800"/>
    <w:rsid w:val="00A8137B"/>
    <w:rsid w:val="00A935BE"/>
    <w:rsid w:val="00AA47CB"/>
    <w:rsid w:val="00AF6838"/>
    <w:rsid w:val="00B01183"/>
    <w:rsid w:val="00B23E6D"/>
    <w:rsid w:val="00B520A6"/>
    <w:rsid w:val="00B61C7F"/>
    <w:rsid w:val="00B64D71"/>
    <w:rsid w:val="00B768DB"/>
    <w:rsid w:val="00BC5E58"/>
    <w:rsid w:val="00C32675"/>
    <w:rsid w:val="00C52AF4"/>
    <w:rsid w:val="00C67239"/>
    <w:rsid w:val="00C82B21"/>
    <w:rsid w:val="00C84778"/>
    <w:rsid w:val="00CA6A08"/>
    <w:rsid w:val="00CB27F9"/>
    <w:rsid w:val="00CD37DD"/>
    <w:rsid w:val="00CD3EC4"/>
    <w:rsid w:val="00D057A7"/>
    <w:rsid w:val="00D125F3"/>
    <w:rsid w:val="00D12EFA"/>
    <w:rsid w:val="00D43CA4"/>
    <w:rsid w:val="00D663F7"/>
    <w:rsid w:val="00D67D23"/>
    <w:rsid w:val="00D868C2"/>
    <w:rsid w:val="00D8786E"/>
    <w:rsid w:val="00DA76E1"/>
    <w:rsid w:val="00DD50BD"/>
    <w:rsid w:val="00DD5204"/>
    <w:rsid w:val="00E00D23"/>
    <w:rsid w:val="00E1368F"/>
    <w:rsid w:val="00E36ADA"/>
    <w:rsid w:val="00E71CCB"/>
    <w:rsid w:val="00E7219A"/>
    <w:rsid w:val="00EC5266"/>
    <w:rsid w:val="00ED0D36"/>
    <w:rsid w:val="00ED28B2"/>
    <w:rsid w:val="00EE0902"/>
    <w:rsid w:val="00F026A5"/>
    <w:rsid w:val="00F53AE1"/>
    <w:rsid w:val="00F959E2"/>
    <w:rsid w:val="00FA7496"/>
    <w:rsid w:val="00FB0BBE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92D4"/>
  <w15:chartTrackingRefBased/>
  <w15:docId w15:val="{AD99D8DA-82AB-4220-A8A6-CE770EC2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5617"/>
    <w:pPr>
      <w:suppressAutoHyphens/>
      <w:spacing w:after="0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6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56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56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8556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5561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AkapitzlistZnak">
    <w:name w:val="Akapit z listą Znak"/>
    <w:aliases w:val="Obiekt Znak,List Paragraph1 Znak,List Paragraph Znak"/>
    <w:link w:val="Akapitzlist"/>
    <w:uiPriority w:val="34"/>
    <w:qFormat/>
    <w:locked/>
    <w:rsid w:val="00855617"/>
  </w:style>
  <w:style w:type="paragraph" w:styleId="Nagwek">
    <w:name w:val="header"/>
    <w:basedOn w:val="Normalny"/>
    <w:next w:val="Tekstpodstawowy"/>
    <w:link w:val="NagwekZnak"/>
    <w:qFormat/>
    <w:rsid w:val="008556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855617"/>
    <w:rPr>
      <w:rFonts w:ascii="Liberation Sans" w:eastAsia="Microsoft YaHei" w:hAnsi="Liberation Sans" w:cs="Arial"/>
      <w:kern w:val="0"/>
      <w:sz w:val="28"/>
      <w:szCs w:val="28"/>
      <w14:ligatures w14:val="none"/>
    </w:rPr>
  </w:style>
  <w:style w:type="paragraph" w:styleId="Akapitzlist">
    <w:name w:val="List Paragraph"/>
    <w:aliases w:val="Obiekt,List Paragraph1,List Paragraph"/>
    <w:basedOn w:val="Normalny"/>
    <w:link w:val="AkapitzlistZnak"/>
    <w:uiPriority w:val="34"/>
    <w:qFormat/>
    <w:rsid w:val="00855617"/>
    <w:pPr>
      <w:spacing w:after="160"/>
      <w:ind w:left="720"/>
      <w:contextualSpacing/>
    </w:pPr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8556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617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55617"/>
    <w:rPr>
      <w:color w:val="0563C1" w:themeColor="hyperlink"/>
      <w:u w:val="single"/>
    </w:rPr>
  </w:style>
  <w:style w:type="paragraph" w:customStyle="1" w:styleId="Styl1Kamera">
    <w:name w:val="Styl1Kamera"/>
    <w:basedOn w:val="Nagwek4"/>
    <w:qFormat/>
    <w:rsid w:val="00855617"/>
    <w:pPr>
      <w:numPr>
        <w:ilvl w:val="3"/>
        <w:numId w:val="7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8556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5617"/>
    <w:rPr>
      <w:kern w:val="0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5617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137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137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1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9251B1"/>
    <w:pPr>
      <w:widowControl w:val="0"/>
      <w:autoSpaceDE w:val="0"/>
      <w:autoSpaceDN w:val="0"/>
      <w:adjustRightInd w:val="0"/>
      <w:spacing w:before="120" w:after="0" w:line="860" w:lineRule="auto"/>
      <w:ind w:right="400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F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F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F86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F86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F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F8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8530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Duszak</dc:creator>
  <cp:keywords/>
  <dc:description/>
  <cp:lastModifiedBy>Piotr Nowak</cp:lastModifiedBy>
  <cp:revision>2</cp:revision>
  <dcterms:created xsi:type="dcterms:W3CDTF">2024-11-15T08:14:00Z</dcterms:created>
  <dcterms:modified xsi:type="dcterms:W3CDTF">2024-11-15T08:14:00Z</dcterms:modified>
</cp:coreProperties>
</file>