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6401" w14:textId="77777777" w:rsidR="0001078F" w:rsidRDefault="0001078F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p w14:paraId="022B9E73" w14:textId="0E9FDF86" w:rsidR="000E0809" w:rsidRPr="009B09E0" w:rsidRDefault="00256CEE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AA5300" w14:textId="1A04B5E6" w:rsidR="00F23A36" w:rsidRPr="00847D49" w:rsidRDefault="00F23A36" w:rsidP="00312899">
      <w:pPr>
        <w:pStyle w:val="Nagwek1"/>
        <w:spacing w:before="120" w:after="120" w:line="360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847D49">
        <w:rPr>
          <w:rFonts w:cs="Segoe UI"/>
          <w:color w:val="auto"/>
          <w:sz w:val="24"/>
          <w:szCs w:val="24"/>
          <w:lang w:eastAsia="pl-PL"/>
        </w:rPr>
        <w:t>Projekt</w:t>
      </w:r>
      <w:r w:rsidR="002F3ACA" w:rsidRPr="002F3ACA">
        <w:rPr>
          <w:rFonts w:cs="Segoe UI"/>
          <w:color w:val="auto"/>
          <w:sz w:val="24"/>
          <w:szCs w:val="24"/>
          <w:lang w:eastAsia="pl-PL"/>
        </w:rPr>
        <w:t xml:space="preserve"> </w:t>
      </w:r>
      <w:bookmarkStart w:id="0" w:name="_Hlk175056027"/>
      <w:r w:rsidR="002F3ACA">
        <w:rPr>
          <w:rFonts w:cs="Segoe UI"/>
          <w:color w:val="auto"/>
          <w:sz w:val="24"/>
          <w:szCs w:val="24"/>
          <w:lang w:eastAsia="pl-PL"/>
        </w:rPr>
        <w:t xml:space="preserve">(dla cz. nr I </w:t>
      </w:r>
      <w:proofErr w:type="spellStart"/>
      <w:r w:rsidR="002F3ACA">
        <w:rPr>
          <w:rFonts w:cs="Segoe UI"/>
          <w:color w:val="auto"/>
          <w:sz w:val="24"/>
          <w:szCs w:val="24"/>
          <w:lang w:eastAsia="pl-PL"/>
        </w:rPr>
        <w:t>i</w:t>
      </w:r>
      <w:proofErr w:type="spellEnd"/>
      <w:r w:rsidR="002F3ACA">
        <w:rPr>
          <w:rFonts w:cs="Segoe UI"/>
          <w:color w:val="auto"/>
          <w:sz w:val="24"/>
          <w:szCs w:val="24"/>
          <w:lang w:eastAsia="pl-PL"/>
        </w:rPr>
        <w:t xml:space="preserve"> II)</w:t>
      </w:r>
    </w:p>
    <w:bookmarkEnd w:id="0"/>
    <w:p w14:paraId="438976A1" w14:textId="334149AD" w:rsidR="000E0809" w:rsidRPr="00847D49" w:rsidRDefault="000E0809" w:rsidP="00312899">
      <w:pPr>
        <w:pStyle w:val="Nagwek1"/>
        <w:spacing w:before="120" w:after="120" w:line="360" w:lineRule="auto"/>
        <w:jc w:val="center"/>
        <w:rPr>
          <w:rFonts w:cs="Segoe UI"/>
          <w:color w:val="auto"/>
          <w:sz w:val="24"/>
          <w:szCs w:val="24"/>
          <w:lang w:eastAsia="pl-PL"/>
        </w:rPr>
      </w:pPr>
      <w:r w:rsidRPr="00847D49">
        <w:rPr>
          <w:rFonts w:cs="Segoe UI"/>
          <w:color w:val="auto"/>
          <w:sz w:val="24"/>
          <w:szCs w:val="24"/>
          <w:lang w:eastAsia="pl-PL"/>
        </w:rPr>
        <w:t>Umowa nr …………</w:t>
      </w:r>
    </w:p>
    <w:p w14:paraId="0B98CED1" w14:textId="6B545076" w:rsidR="000E0809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bookmarkStart w:id="1" w:name="_Hlk175056731"/>
      <w:r w:rsidRPr="009B09E0">
        <w:rPr>
          <w:rFonts w:cs="Segoe UI"/>
          <w:lang w:eastAsia="pl-PL"/>
        </w:rPr>
        <w:t>zawarta w dniu .............................</w:t>
      </w:r>
      <w:r w:rsidR="00376768">
        <w:rPr>
          <w:rFonts w:cs="Segoe UI"/>
          <w:lang w:eastAsia="pl-PL"/>
        </w:rPr>
        <w:t xml:space="preserve"> w </w:t>
      </w:r>
      <w:r w:rsidR="005F10F7">
        <w:rPr>
          <w:rFonts w:cs="Segoe UI"/>
          <w:lang w:eastAsia="pl-PL"/>
        </w:rPr>
        <w:t>Przemyślu</w:t>
      </w:r>
      <w:r w:rsidRPr="009B09E0">
        <w:rPr>
          <w:rFonts w:cs="Segoe UI"/>
          <w:lang w:eastAsia="pl-PL"/>
        </w:rPr>
        <w:t>, pomiędzy Zamawiającym:</w:t>
      </w:r>
    </w:p>
    <w:bookmarkEnd w:id="1"/>
    <w:p w14:paraId="0E0D7F8D" w14:textId="77777777" w:rsidR="005F10F7" w:rsidRPr="005F10F7" w:rsidRDefault="005F10F7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5F10F7">
        <w:rPr>
          <w:rFonts w:cs="Segoe UI"/>
          <w:lang w:eastAsia="pl-PL"/>
        </w:rPr>
        <w:t xml:space="preserve">Gminą Miejską Przemyśl, Rynek 1, 37-700 Przemyśl, reprezentowaną przez Wojciecha </w:t>
      </w:r>
      <w:proofErr w:type="spellStart"/>
      <w:r w:rsidRPr="005F10F7">
        <w:rPr>
          <w:rFonts w:cs="Segoe UI"/>
          <w:lang w:eastAsia="pl-PL"/>
        </w:rPr>
        <w:t>Bakuna</w:t>
      </w:r>
      <w:proofErr w:type="spellEnd"/>
      <w:r w:rsidRPr="005F10F7">
        <w:rPr>
          <w:rFonts w:cs="Segoe UI"/>
          <w:lang w:eastAsia="pl-PL"/>
        </w:rPr>
        <w:t xml:space="preserve"> –</w:t>
      </w:r>
    </w:p>
    <w:p w14:paraId="35F55400" w14:textId="3802790E" w:rsidR="005F10F7" w:rsidRDefault="005F10F7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5F10F7">
        <w:rPr>
          <w:rFonts w:cs="Segoe UI"/>
          <w:lang w:eastAsia="pl-PL"/>
        </w:rPr>
        <w:t>Prezydenta Miasta Przemyśla, posiadającą</w:t>
      </w:r>
      <w:r>
        <w:rPr>
          <w:rFonts w:cs="Segoe UI"/>
          <w:lang w:eastAsia="pl-PL"/>
        </w:rPr>
        <w:t xml:space="preserve"> </w:t>
      </w:r>
      <w:r w:rsidRPr="005F10F7">
        <w:rPr>
          <w:rFonts w:cs="Segoe UI"/>
          <w:lang w:eastAsia="pl-PL"/>
        </w:rPr>
        <w:t>NIP 795–231–95-92; oraz REGON 650900341</w:t>
      </w:r>
      <w:r>
        <w:rPr>
          <w:rFonts w:cs="Segoe UI"/>
          <w:lang w:eastAsia="pl-PL"/>
        </w:rPr>
        <w:t>,</w:t>
      </w:r>
    </w:p>
    <w:p w14:paraId="138B4B7E" w14:textId="74D54CEF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zwanym w treści umowy “Ubezpieczającym”</w:t>
      </w:r>
    </w:p>
    <w:p w14:paraId="61DBEDCC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a Wykonawcą:</w:t>
      </w:r>
    </w:p>
    <w:p w14:paraId="4D3EA0D2" w14:textId="7989880A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.............................................................................................................................................., z siedzibą w .............................. przy ul............................................., kod pocztowy ............... miejscowość .............................., wpisanym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Krajowego Rejestru Sądowego prowadzonego przez................................................................................ pod numerem KRS.........................., Regon......................, NIP ......................... </w:t>
      </w:r>
    </w:p>
    <w:p w14:paraId="76AC7FD6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reprezentowanym przez:</w:t>
      </w:r>
    </w:p>
    <w:p w14:paraId="52B135FE" w14:textId="37AE3D79" w:rsidR="000E0809" w:rsidRPr="009B09E0" w:rsidRDefault="000E0809" w:rsidP="00312899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………………………………………………</w:t>
      </w:r>
    </w:p>
    <w:p w14:paraId="59787338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zwanym w treści umowy “Ubezpieczycielem”</w:t>
      </w:r>
    </w:p>
    <w:p w14:paraId="7CE9210D" w14:textId="5D3E6B28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Niniejsza umowa jest następstwem wyboru wykonawcy dokonanym w postępowaniu o zamówienie publiczne prowadzonym w t</w:t>
      </w:r>
      <w:r w:rsidR="008968C8" w:rsidRPr="009B09E0">
        <w:rPr>
          <w:rFonts w:cs="Segoe UI"/>
          <w:lang w:eastAsia="pl-PL"/>
        </w:rPr>
        <w:t>rybie podstawowym</w:t>
      </w:r>
      <w:r w:rsidRPr="009B09E0">
        <w:rPr>
          <w:rFonts w:cs="Segoe UI"/>
          <w:lang w:eastAsia="pl-PL"/>
        </w:rPr>
        <w:t xml:space="preserve"> realizowanym na podstawie</w:t>
      </w:r>
      <w:r w:rsidR="005F10F7">
        <w:rPr>
          <w:rFonts w:cs="Segoe UI"/>
          <w:lang w:eastAsia="pl-PL"/>
        </w:rPr>
        <w:t xml:space="preserve"> art. 275 ust. 1</w:t>
      </w:r>
      <w:r w:rsidRPr="009B09E0">
        <w:rPr>
          <w:rFonts w:cs="Segoe UI"/>
          <w:lang w:eastAsia="pl-PL"/>
        </w:rPr>
        <w:t xml:space="preserve"> ustawy z</w:t>
      </w:r>
      <w:r w:rsidR="00256CEE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dnia </w:t>
      </w:r>
      <w:r w:rsidR="008968C8" w:rsidRPr="009B09E0">
        <w:rPr>
          <w:rFonts w:cs="Segoe UI"/>
          <w:lang w:eastAsia="pl-PL"/>
        </w:rPr>
        <w:t>11 września 2019</w:t>
      </w:r>
      <w:r w:rsidRPr="009B09E0">
        <w:rPr>
          <w:rFonts w:cs="Segoe UI"/>
          <w:lang w:eastAsia="pl-PL"/>
        </w:rPr>
        <w:t xml:space="preserve"> roku Prawo zamówień </w:t>
      </w:r>
      <w:r w:rsidR="0001078F">
        <w:rPr>
          <w:rFonts w:cs="Segoe UI"/>
          <w:lang w:eastAsia="pl-PL"/>
        </w:rPr>
        <w:t>publicznych (</w:t>
      </w:r>
      <w:bookmarkStart w:id="2" w:name="_Hlk175056857"/>
      <w:r w:rsidR="00376768" w:rsidRPr="00376768">
        <w:rPr>
          <w:rFonts w:cs="Segoe UI"/>
          <w:lang w:eastAsia="pl-PL"/>
        </w:rPr>
        <w:t>tj. Dz. U. z 202</w:t>
      </w:r>
      <w:r w:rsidR="005F10F7">
        <w:rPr>
          <w:rFonts w:cs="Segoe UI"/>
          <w:lang w:eastAsia="pl-PL"/>
        </w:rPr>
        <w:t>4</w:t>
      </w:r>
      <w:r w:rsidR="00376768" w:rsidRPr="00376768">
        <w:rPr>
          <w:rFonts w:cs="Segoe UI"/>
          <w:lang w:eastAsia="pl-PL"/>
        </w:rPr>
        <w:t xml:space="preserve"> r., poz. </w:t>
      </w:r>
      <w:r w:rsidR="005F10F7">
        <w:rPr>
          <w:rFonts w:cs="Segoe UI"/>
          <w:lang w:eastAsia="pl-PL"/>
        </w:rPr>
        <w:t>1320</w:t>
      </w:r>
      <w:r w:rsidR="00376768" w:rsidRPr="00376768">
        <w:rPr>
          <w:rFonts w:cs="Segoe UI"/>
          <w:lang w:eastAsia="pl-PL"/>
        </w:rPr>
        <w:t xml:space="preserve"> z </w:t>
      </w:r>
      <w:proofErr w:type="spellStart"/>
      <w:r w:rsidR="00376768" w:rsidRPr="00376768">
        <w:rPr>
          <w:rFonts w:cs="Segoe UI"/>
          <w:lang w:eastAsia="pl-PL"/>
        </w:rPr>
        <w:t>późn</w:t>
      </w:r>
      <w:proofErr w:type="spellEnd"/>
      <w:r w:rsidR="00376768" w:rsidRPr="00376768">
        <w:rPr>
          <w:rFonts w:cs="Segoe UI"/>
          <w:lang w:eastAsia="pl-PL"/>
        </w:rPr>
        <w:t>. zm.</w:t>
      </w:r>
      <w:bookmarkEnd w:id="2"/>
      <w:r w:rsidRPr="009B09E0">
        <w:rPr>
          <w:rFonts w:cs="Segoe UI"/>
          <w:lang w:eastAsia="pl-PL"/>
        </w:rPr>
        <w:t>)</w:t>
      </w:r>
      <w:r w:rsidR="00256CEE" w:rsidRPr="009B09E0">
        <w:rPr>
          <w:rFonts w:cs="Segoe UI"/>
          <w:lang w:eastAsia="pl-PL"/>
        </w:rPr>
        <w:t>.</w:t>
      </w:r>
    </w:p>
    <w:p w14:paraId="16A5FDA4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§1</w:t>
      </w:r>
    </w:p>
    <w:p w14:paraId="7900314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PRZEDMIOT UMOWY</w:t>
      </w:r>
    </w:p>
    <w:p w14:paraId="2B4B0D8C" w14:textId="77777777" w:rsidR="00FF7B1A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Przedmiotem umowy jest świadczenie przez Ubezpieczyciela na rzecz Ubezpieczającego usługi ubezpieczeniowej obejmującej    …..……………………………………………</w:t>
      </w:r>
      <w:r w:rsidR="00A72424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>w zakresie określonym w opisie przedmiotu zamówienia zawartym Specyfikacji Warun</w:t>
      </w:r>
      <w:r w:rsidR="008968C8" w:rsidRPr="009B09E0">
        <w:rPr>
          <w:rFonts w:cs="Segoe UI"/>
          <w:lang w:eastAsia="pl-PL"/>
        </w:rPr>
        <w:t>ków Zamówienia (zwanej dalej „S</w:t>
      </w:r>
      <w:r w:rsidRPr="009B09E0">
        <w:rPr>
          <w:rFonts w:cs="Segoe UI"/>
          <w:lang w:eastAsia="pl-PL"/>
        </w:rPr>
        <w:t>WZ”) oraz załącznikach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niej, zgodnie z przedstawioną ofertą.</w:t>
      </w:r>
      <w:r w:rsidR="00FF7B1A">
        <w:rPr>
          <w:rFonts w:cs="Segoe UI"/>
          <w:lang w:eastAsia="pl-PL"/>
        </w:rPr>
        <w:t xml:space="preserve"> </w:t>
      </w:r>
    </w:p>
    <w:p w14:paraId="1C2B75F7" w14:textId="73500D9F" w:rsidR="000E0809" w:rsidRDefault="00FF7B1A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FF7B1A">
        <w:rPr>
          <w:rFonts w:cs="Segoe UI"/>
          <w:lang w:eastAsia="pl-PL"/>
        </w:rPr>
        <w:lastRenderedPageBreak/>
        <w:t xml:space="preserve">Szczegółowy zakres przedmiotu umowy określa Opis Przedmiotu Zamówienia dot. </w:t>
      </w:r>
      <w:r>
        <w:rPr>
          <w:rFonts w:cs="Segoe UI"/>
          <w:lang w:eastAsia="pl-PL"/>
        </w:rPr>
        <w:t>części … .</w:t>
      </w:r>
      <w:r w:rsidRPr="00FF7B1A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Przedmiot umowy zostanie potwierdzony przez Ubezpieczyciela stosownymi polisami lub innymi wymaganymi dokumentami ubezpieczenia, zgodnie z wymogami określonymi </w:t>
      </w:r>
      <w:r w:rsidR="008968C8" w:rsidRPr="009B09E0">
        <w:rPr>
          <w:rFonts w:cs="Segoe UI"/>
          <w:lang w:eastAsia="pl-PL"/>
        </w:rPr>
        <w:t>w S</w:t>
      </w:r>
      <w:r w:rsidR="000E0809" w:rsidRPr="009B09E0">
        <w:rPr>
          <w:rFonts w:cs="Segoe UI"/>
          <w:lang w:eastAsia="pl-PL"/>
        </w:rPr>
        <w:t>WZ.</w:t>
      </w:r>
    </w:p>
    <w:p w14:paraId="36F8409F" w14:textId="77777777" w:rsidR="00FF7B1A" w:rsidRPr="006F61E7" w:rsidRDefault="00FF7B1A" w:rsidP="00FF7B1A">
      <w:p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Integralną części niniejszej umowy stanowią:</w:t>
      </w:r>
    </w:p>
    <w:p w14:paraId="6CD3E1FC" w14:textId="77777777" w:rsidR="00FF7B1A" w:rsidRDefault="00FF7B1A" w:rsidP="00FF7B1A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SWZ wraz z załącznikami,</w:t>
      </w:r>
    </w:p>
    <w:p w14:paraId="179172AA" w14:textId="77777777" w:rsidR="00FF7B1A" w:rsidRDefault="00FF7B1A" w:rsidP="00FF7B1A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oferta Wykonawcy wraz z załącznikami,</w:t>
      </w:r>
    </w:p>
    <w:p w14:paraId="41E8AFCF" w14:textId="77777777" w:rsidR="00FF7B1A" w:rsidRDefault="00FF7B1A" w:rsidP="00FF7B1A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polisy lub inne dokumenty ubezpieczenia,</w:t>
      </w:r>
    </w:p>
    <w:p w14:paraId="16AD800D" w14:textId="77777777" w:rsidR="00FF7B1A" w:rsidRPr="008C6684" w:rsidRDefault="00FF7B1A" w:rsidP="00FF7B1A">
      <w:pPr>
        <w:pStyle w:val="Akapitzlist"/>
        <w:numPr>
          <w:ilvl w:val="0"/>
          <w:numId w:val="42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6F61E7">
        <w:rPr>
          <w:rFonts w:cs="Segoe UI"/>
          <w:lang w:eastAsia="pl-PL"/>
        </w:rPr>
        <w:t>Ogólne Warunki Ubezpieczenia (dalej OWU) Wykonawcy.</w:t>
      </w:r>
    </w:p>
    <w:p w14:paraId="4C42BA77" w14:textId="56AFF5AA" w:rsidR="00FF7B1A" w:rsidRPr="009B09E0" w:rsidRDefault="00FF7B1A" w:rsidP="00FF7B1A">
      <w:pPr>
        <w:spacing w:before="120" w:after="120" w:line="312" w:lineRule="auto"/>
        <w:jc w:val="both"/>
        <w:rPr>
          <w:rFonts w:cs="Segoe UI"/>
          <w:lang w:eastAsia="pl-PL"/>
        </w:rPr>
      </w:pPr>
      <w:r w:rsidRPr="00AA7A44">
        <w:rPr>
          <w:rFonts w:cs="Segoe UI"/>
          <w:lang w:eastAsia="pl-PL"/>
        </w:rPr>
        <w:t>Zamawiający informuje, że wyraża zgodę na zastosowanie klauzul produktowych zgodnie z treścią OWU Wykonawcy w kwestiach nie uregulowanych w SWZ pod warunkiem, że treść klauzul produktowych według OWU Wykonawcy nie ogranicza zakresu ubezpieczenia, o którym mowa w</w:t>
      </w:r>
      <w:r>
        <w:rPr>
          <w:rFonts w:cs="Segoe UI"/>
          <w:lang w:eastAsia="pl-PL"/>
        </w:rPr>
        <w:t> </w:t>
      </w:r>
      <w:r w:rsidRPr="00AA7A44">
        <w:rPr>
          <w:rFonts w:cs="Segoe UI"/>
          <w:lang w:eastAsia="pl-PL"/>
        </w:rPr>
        <w:t>SWZ</w:t>
      </w:r>
      <w:r>
        <w:rPr>
          <w:rFonts w:cs="Segoe UI"/>
          <w:lang w:eastAsia="pl-PL"/>
        </w:rPr>
        <w:t>.</w:t>
      </w:r>
    </w:p>
    <w:p w14:paraId="4A59489D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§2</w:t>
      </w:r>
    </w:p>
    <w:p w14:paraId="5E439E9A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TERMIN REALIZACJI UMOWY</w:t>
      </w:r>
    </w:p>
    <w:p w14:paraId="6328658A" w14:textId="24B068C7" w:rsidR="000E0809" w:rsidRPr="009B09E0" w:rsidRDefault="00E35775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bookmarkStart w:id="3" w:name="_Hlk175057809"/>
      <w:r>
        <w:rPr>
          <w:rFonts w:cs="Segoe UI"/>
          <w:b/>
          <w:lang w:eastAsia="pl-PL"/>
        </w:rPr>
        <w:t>12</w:t>
      </w:r>
      <w:r w:rsidR="000651C7" w:rsidRPr="00B37B70">
        <w:rPr>
          <w:rFonts w:cs="Segoe UI"/>
          <w:b/>
          <w:lang w:eastAsia="pl-PL"/>
        </w:rPr>
        <w:t xml:space="preserve"> mies</w:t>
      </w:r>
      <w:r w:rsidR="00AD5923" w:rsidRPr="00B37B70">
        <w:rPr>
          <w:rFonts w:cs="Segoe UI"/>
          <w:b/>
          <w:lang w:eastAsia="pl-PL"/>
        </w:rPr>
        <w:t>i</w:t>
      </w:r>
      <w:r>
        <w:rPr>
          <w:rFonts w:cs="Segoe UI"/>
          <w:b/>
          <w:lang w:eastAsia="pl-PL"/>
        </w:rPr>
        <w:t>ę</w:t>
      </w:r>
      <w:r w:rsidR="000651C7" w:rsidRPr="00B37B70">
        <w:rPr>
          <w:rFonts w:cs="Segoe UI"/>
          <w:b/>
          <w:lang w:eastAsia="pl-PL"/>
        </w:rPr>
        <w:t>c</w:t>
      </w:r>
      <w:r>
        <w:rPr>
          <w:rFonts w:cs="Segoe UI"/>
          <w:b/>
          <w:lang w:eastAsia="pl-PL"/>
        </w:rPr>
        <w:t>y</w:t>
      </w:r>
      <w:r w:rsidR="000651C7" w:rsidRPr="00B37B70">
        <w:rPr>
          <w:rFonts w:cs="Segoe UI"/>
          <w:b/>
          <w:lang w:eastAsia="pl-PL"/>
        </w:rPr>
        <w:t>.</w:t>
      </w:r>
      <w:r w:rsidR="000651C7"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 Wymagany termin realizacji zamówienia:</w:t>
      </w:r>
      <w:r w:rsidR="000651C7" w:rsidRPr="009B09E0">
        <w:rPr>
          <w:rFonts w:cs="Segoe UI"/>
          <w:lang w:eastAsia="pl-PL"/>
        </w:rPr>
        <w:t xml:space="preserve"> od dnia </w:t>
      </w:r>
      <w:r>
        <w:rPr>
          <w:rFonts w:cs="Segoe UI"/>
          <w:lang w:eastAsia="pl-PL"/>
        </w:rPr>
        <w:t>01.</w:t>
      </w:r>
      <w:r w:rsidR="005F10F7">
        <w:rPr>
          <w:rFonts w:cs="Segoe UI"/>
          <w:lang w:eastAsia="pl-PL"/>
        </w:rPr>
        <w:t>01</w:t>
      </w:r>
      <w:r>
        <w:rPr>
          <w:rFonts w:cs="Segoe UI"/>
          <w:lang w:eastAsia="pl-PL"/>
        </w:rPr>
        <w:t>.202</w:t>
      </w:r>
      <w:r w:rsidR="005F10F7">
        <w:rPr>
          <w:rFonts w:cs="Segoe UI"/>
          <w:lang w:eastAsia="pl-PL"/>
        </w:rPr>
        <w:t>5 r.</w:t>
      </w:r>
      <w:r>
        <w:rPr>
          <w:rFonts w:cs="Segoe UI"/>
          <w:lang w:eastAsia="pl-PL"/>
        </w:rPr>
        <w:t xml:space="preserve"> </w:t>
      </w:r>
      <w:r w:rsidR="000651C7" w:rsidRPr="009B09E0">
        <w:rPr>
          <w:rFonts w:cs="Segoe UI"/>
          <w:lang w:eastAsia="pl-PL"/>
        </w:rPr>
        <w:t>do dnia</w:t>
      </w:r>
      <w:r>
        <w:rPr>
          <w:rFonts w:cs="Segoe UI"/>
          <w:lang w:eastAsia="pl-PL"/>
        </w:rPr>
        <w:t xml:space="preserve"> </w:t>
      </w:r>
      <w:r w:rsidR="005F10F7">
        <w:rPr>
          <w:rFonts w:cs="Segoe UI"/>
          <w:lang w:eastAsia="pl-PL"/>
        </w:rPr>
        <w:t>31</w:t>
      </w:r>
      <w:r>
        <w:rPr>
          <w:rFonts w:cs="Segoe UI"/>
          <w:lang w:eastAsia="pl-PL"/>
        </w:rPr>
        <w:t>.</w:t>
      </w:r>
      <w:r w:rsidR="005F10F7">
        <w:rPr>
          <w:rFonts w:cs="Segoe UI"/>
          <w:lang w:eastAsia="pl-PL"/>
        </w:rPr>
        <w:t>12</w:t>
      </w:r>
      <w:r>
        <w:rPr>
          <w:rFonts w:cs="Segoe UI"/>
          <w:lang w:eastAsia="pl-PL"/>
        </w:rPr>
        <w:t>.2025</w:t>
      </w:r>
      <w:r w:rsidR="005F10F7">
        <w:rPr>
          <w:rFonts w:cs="Segoe UI"/>
          <w:lang w:eastAsia="pl-PL"/>
        </w:rPr>
        <w:t xml:space="preserve"> r.</w:t>
      </w:r>
    </w:p>
    <w:bookmarkEnd w:id="3"/>
    <w:p w14:paraId="1FCC590B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§3</w:t>
      </w:r>
    </w:p>
    <w:p w14:paraId="7D80C2C6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SKŁADKA</w:t>
      </w:r>
    </w:p>
    <w:p w14:paraId="4FBD2695" w14:textId="5206229C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Składka za wykonanie przedmiotu umowy </w:t>
      </w:r>
      <w:r w:rsidR="00EC3549" w:rsidRPr="009B09E0">
        <w:rPr>
          <w:rFonts w:cs="Segoe UI"/>
          <w:lang w:eastAsia="pl-PL"/>
        </w:rPr>
        <w:t>wynosi:</w:t>
      </w:r>
    </w:p>
    <w:p w14:paraId="582EF925" w14:textId="371E9E12" w:rsidR="008968C8" w:rsidRPr="009B09E0" w:rsidRDefault="008968C8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(</w:t>
      </w:r>
      <w:r w:rsidR="005F10F7">
        <w:rPr>
          <w:rFonts w:cs="Segoe UI"/>
          <w:lang w:eastAsia="pl-PL"/>
        </w:rPr>
        <w:t>wartości</w:t>
      </w:r>
      <w:r w:rsidRPr="009B09E0">
        <w:rPr>
          <w:rFonts w:cs="Segoe UI"/>
          <w:lang w:eastAsia="pl-PL"/>
        </w:rPr>
        <w:t xml:space="preserve"> z formularza ofertowego)</w:t>
      </w:r>
    </w:p>
    <w:p w14:paraId="267DF753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§4</w:t>
      </w:r>
    </w:p>
    <w:p w14:paraId="4985F2C9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ROZLICZENIA</w:t>
      </w:r>
    </w:p>
    <w:p w14:paraId="61928E20" w14:textId="73FA84B1" w:rsidR="00784711" w:rsidRPr="00393C1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393C10">
        <w:rPr>
          <w:rFonts w:cs="Segoe UI"/>
          <w:lang w:eastAsia="pl-PL"/>
        </w:rPr>
        <w:t>Płatnoś</w:t>
      </w:r>
      <w:r w:rsidR="00787C80" w:rsidRPr="00393C10">
        <w:rPr>
          <w:rFonts w:cs="Segoe UI"/>
          <w:lang w:eastAsia="pl-PL"/>
        </w:rPr>
        <w:t xml:space="preserve">ć </w:t>
      </w:r>
      <w:r w:rsidRPr="00393C10">
        <w:rPr>
          <w:rFonts w:cs="Segoe UI"/>
          <w:lang w:eastAsia="pl-PL"/>
        </w:rPr>
        <w:t xml:space="preserve">składki (odrębnie dla każdego zadania), </w:t>
      </w:r>
      <w:bookmarkStart w:id="4" w:name="_Hlk113006857"/>
      <w:r w:rsidRPr="00393C10">
        <w:rPr>
          <w:rFonts w:cs="Segoe UI"/>
          <w:lang w:eastAsia="pl-PL"/>
        </w:rPr>
        <w:t>dokonywan</w:t>
      </w:r>
      <w:r w:rsidR="00787C80" w:rsidRPr="00393C10">
        <w:rPr>
          <w:rFonts w:cs="Segoe UI"/>
          <w:lang w:eastAsia="pl-PL"/>
        </w:rPr>
        <w:t>a</w:t>
      </w:r>
      <w:r w:rsidRPr="00393C10">
        <w:rPr>
          <w:rFonts w:cs="Segoe UI"/>
          <w:lang w:eastAsia="pl-PL"/>
        </w:rPr>
        <w:t xml:space="preserve"> będ</w:t>
      </w:r>
      <w:r w:rsidR="00787C80" w:rsidRPr="00393C10">
        <w:rPr>
          <w:rFonts w:cs="Segoe UI"/>
          <w:lang w:eastAsia="pl-PL"/>
        </w:rPr>
        <w:t>zie</w:t>
      </w:r>
      <w:r w:rsidR="005F10F7">
        <w:rPr>
          <w:rFonts w:cs="Segoe UI"/>
          <w:lang w:eastAsia="pl-PL"/>
        </w:rPr>
        <w:t xml:space="preserve"> w I</w:t>
      </w:r>
      <w:r w:rsidR="006A11EE">
        <w:rPr>
          <w:rFonts w:cs="Segoe UI"/>
          <w:lang w:eastAsia="pl-PL"/>
        </w:rPr>
        <w:t>V</w:t>
      </w:r>
      <w:r w:rsidR="005F10F7">
        <w:rPr>
          <w:rFonts w:cs="Segoe UI"/>
          <w:lang w:eastAsia="pl-PL"/>
        </w:rPr>
        <w:t xml:space="preserve"> równych ratach:</w:t>
      </w:r>
    </w:p>
    <w:bookmarkEnd w:id="4"/>
    <w:p w14:paraId="720852D7" w14:textId="77777777" w:rsidR="006A11EE" w:rsidRPr="006A11EE" w:rsidRDefault="006A11EE" w:rsidP="006A11EE">
      <w:pPr>
        <w:pStyle w:val="Akapitzlist"/>
        <w:spacing w:before="120" w:after="120" w:line="360" w:lineRule="auto"/>
        <w:jc w:val="both"/>
        <w:rPr>
          <w:rFonts w:cs="Segoe UI"/>
          <w:lang w:eastAsia="pl-PL"/>
        </w:rPr>
      </w:pPr>
      <w:r w:rsidRPr="006A11EE">
        <w:rPr>
          <w:rFonts w:cs="Segoe UI"/>
          <w:lang w:eastAsia="pl-PL"/>
        </w:rPr>
        <w:t>I rata składki płatna do 30.01.2025 r.</w:t>
      </w:r>
    </w:p>
    <w:p w14:paraId="445F01DC" w14:textId="77777777" w:rsidR="006A11EE" w:rsidRPr="006A11EE" w:rsidRDefault="006A11EE" w:rsidP="006A11EE">
      <w:pPr>
        <w:pStyle w:val="Akapitzlist"/>
        <w:spacing w:before="120" w:after="120" w:line="360" w:lineRule="auto"/>
        <w:jc w:val="both"/>
        <w:rPr>
          <w:rFonts w:cs="Segoe UI"/>
          <w:lang w:eastAsia="pl-PL"/>
        </w:rPr>
      </w:pPr>
      <w:r w:rsidRPr="006A11EE">
        <w:rPr>
          <w:rFonts w:cs="Segoe UI"/>
          <w:lang w:eastAsia="pl-PL"/>
        </w:rPr>
        <w:t>II rata składki płatna do 30.03.2025 r.</w:t>
      </w:r>
    </w:p>
    <w:p w14:paraId="0BD7233A" w14:textId="77777777" w:rsidR="006A11EE" w:rsidRPr="006A11EE" w:rsidRDefault="006A11EE" w:rsidP="006A11EE">
      <w:pPr>
        <w:pStyle w:val="Akapitzlist"/>
        <w:spacing w:before="120" w:after="120" w:line="360" w:lineRule="auto"/>
        <w:jc w:val="both"/>
        <w:rPr>
          <w:rFonts w:cs="Segoe UI"/>
          <w:lang w:eastAsia="pl-PL"/>
        </w:rPr>
      </w:pPr>
      <w:r w:rsidRPr="006A11EE">
        <w:rPr>
          <w:rFonts w:cs="Segoe UI"/>
          <w:lang w:eastAsia="pl-PL"/>
        </w:rPr>
        <w:t>III rata składki płatna do 30.06.2025 r.</w:t>
      </w:r>
    </w:p>
    <w:p w14:paraId="6C59962B" w14:textId="77777777" w:rsidR="006A11EE" w:rsidRDefault="006A11EE" w:rsidP="006A11EE">
      <w:pPr>
        <w:pStyle w:val="Akapitzlist"/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6A11EE">
        <w:rPr>
          <w:rFonts w:cs="Segoe UI"/>
          <w:lang w:eastAsia="pl-PL"/>
        </w:rPr>
        <w:t>IV rata składki płatna do 30.09.2025 r.</w:t>
      </w:r>
    </w:p>
    <w:p w14:paraId="36D42566" w14:textId="270541AD" w:rsidR="000E0809" w:rsidRPr="009B09E0" w:rsidRDefault="000E0809" w:rsidP="006A11EE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Składk</w:t>
      </w:r>
      <w:r w:rsidR="00B15649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za ubezpieczeni</w:t>
      </w:r>
      <w:r w:rsidR="00B15649" w:rsidRPr="009B09E0">
        <w:rPr>
          <w:rFonts w:cs="Segoe UI"/>
          <w:lang w:eastAsia="pl-PL"/>
        </w:rPr>
        <w:t>e</w:t>
      </w:r>
      <w:r w:rsidRPr="009B09E0">
        <w:rPr>
          <w:rFonts w:cs="Segoe UI"/>
          <w:lang w:eastAsia="pl-PL"/>
        </w:rPr>
        <w:t xml:space="preserve"> płatn</w:t>
      </w:r>
      <w:r w:rsidR="00B15649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będ</w:t>
      </w:r>
      <w:r w:rsidR="00B15649" w:rsidRPr="009B09E0">
        <w:rPr>
          <w:rFonts w:cs="Segoe UI"/>
          <w:lang w:eastAsia="pl-PL"/>
        </w:rPr>
        <w:t>zie</w:t>
      </w:r>
      <w:r w:rsidRPr="009B09E0">
        <w:rPr>
          <w:rFonts w:cs="Segoe UI"/>
          <w:lang w:eastAsia="pl-PL"/>
        </w:rPr>
        <w:t xml:space="preserve"> przez Ubezpieczającego przelewem na rachunek bankowy Wykonawcy wskazany w zgłoszeniu identyfikacyjnym do naczelnika urzędu skarbowego właściwego dla Wykonawcy zgodnie z przepisami ustawy z dnia 13 października 1995 r. o zasadach ewidencji i identyfikacji podatników</w:t>
      </w:r>
      <w:r w:rsidR="008968C8" w:rsidRPr="009B09E0">
        <w:rPr>
          <w:rFonts w:cs="Segoe UI"/>
          <w:lang w:eastAsia="pl-PL"/>
        </w:rPr>
        <w:t xml:space="preserve"> i płatników</w:t>
      </w:r>
      <w:r w:rsidRPr="009B09E0">
        <w:rPr>
          <w:rFonts w:cs="Segoe UI"/>
          <w:lang w:eastAsia="pl-PL"/>
        </w:rPr>
        <w:t xml:space="preserve"> (Dz.U z 2020 r.</w:t>
      </w:r>
      <w:r w:rsidR="00594253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 xml:space="preserve">poz. 170). </w:t>
      </w:r>
    </w:p>
    <w:p w14:paraId="03AB99E4" w14:textId="57EBAC0F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Za datę płatności uznaje się dzień obciążenia rachunku Ubezpieczającego na podstawie polecenia przelewu.</w:t>
      </w:r>
    </w:p>
    <w:p w14:paraId="693B7F84" w14:textId="745F8844" w:rsidR="000E0809" w:rsidRPr="009B09E0" w:rsidRDefault="000E0809" w:rsidP="00312899">
      <w:pPr>
        <w:pStyle w:val="Akapitzlist"/>
        <w:numPr>
          <w:ilvl w:val="0"/>
          <w:numId w:val="13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Bez pisemnej zgody Ubezpieczającego, Wykonawcy nie wolno dokonywać cesji wierzytelności wynikających z umowy na rzecz osób trzecich.</w:t>
      </w:r>
    </w:p>
    <w:p w14:paraId="2A97D3EE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§5</w:t>
      </w:r>
    </w:p>
    <w:p w14:paraId="1DAA174C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OBOWIĄZKI UBEZPIECZYCIELA</w:t>
      </w:r>
    </w:p>
    <w:p w14:paraId="214C7D2D" w14:textId="77777777" w:rsidR="000E0809" w:rsidRPr="009B09E0" w:rsidRDefault="000E0809" w:rsidP="00312899">
      <w:p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Do obowiązków Wykonawcy należy:</w:t>
      </w:r>
    </w:p>
    <w:p w14:paraId="0E6AF487" w14:textId="0C92C64E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wykonanie przedmiotu umowy - ubezpieczenie wskazanych </w:t>
      </w:r>
      <w:proofErr w:type="spellStart"/>
      <w:r w:rsidRPr="009B09E0">
        <w:rPr>
          <w:rFonts w:cs="Segoe UI"/>
          <w:lang w:eastAsia="pl-PL"/>
        </w:rPr>
        <w:t>ryzyk</w:t>
      </w:r>
      <w:proofErr w:type="spellEnd"/>
      <w:r w:rsidRPr="009B09E0">
        <w:rPr>
          <w:rFonts w:cs="Segoe UI"/>
          <w:lang w:eastAsia="pl-PL"/>
        </w:rPr>
        <w:t>,</w:t>
      </w:r>
    </w:p>
    <w:p w14:paraId="383395F7" w14:textId="0C99EE55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zapłata świadczenia zgodnie z obowiązującymi warunkami ubezpieczeń,</w:t>
      </w:r>
    </w:p>
    <w:p w14:paraId="2E0D040A" w14:textId="16B8E4F0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współpraca z Ubezpieczającym,</w:t>
      </w:r>
    </w:p>
    <w:p w14:paraId="4460CF45" w14:textId="6BA0DF5C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dostarczenie do Ubezpieczającego przed rozpoczęciem okresu ubezpieczenia dokumentów stwierdzających zawarcie ubezpieczenia, zgodnie z § 1 Umowy,</w:t>
      </w:r>
    </w:p>
    <w:p w14:paraId="50FC6986" w14:textId="556CB273" w:rsidR="000E0809" w:rsidRPr="009B09E0" w:rsidRDefault="000E0809" w:rsidP="00312899">
      <w:pPr>
        <w:pStyle w:val="Akapitzlist"/>
        <w:numPr>
          <w:ilvl w:val="0"/>
          <w:numId w:val="14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ostateczne rozliczenie polis. </w:t>
      </w:r>
    </w:p>
    <w:p w14:paraId="7E69234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§6</w:t>
      </w:r>
    </w:p>
    <w:p w14:paraId="227A4BD5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OSOBY DO KONTAKTU</w:t>
      </w:r>
    </w:p>
    <w:p w14:paraId="48BBEE57" w14:textId="0669B789" w:rsidR="000E0809" w:rsidRPr="009B09E0" w:rsidRDefault="000E0809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sprawach związanych z wykonaniem niniejszej umowy:</w:t>
      </w:r>
    </w:p>
    <w:p w14:paraId="6CB34FC7" w14:textId="73805676" w:rsidR="000E0809" w:rsidRPr="009B09E0" w:rsidRDefault="00256CEE" w:rsidP="00312899">
      <w:pPr>
        <w:spacing w:before="120" w:after="120" w:line="360" w:lineRule="auto"/>
        <w:ind w:left="36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1.1</w:t>
      </w:r>
      <w:r w:rsidR="001D113B" w:rsidRPr="009B09E0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Ubezpieczający wyznacza do kontaktów z Wykonawcą na etapie realizacji umowy: </w:t>
      </w:r>
    </w:p>
    <w:p w14:paraId="2CFB4A46" w14:textId="3EB76CA1" w:rsidR="00256CEE" w:rsidRPr="009B09E0" w:rsidRDefault="000E0809" w:rsidP="00312899">
      <w:pPr>
        <w:spacing w:before="120" w:after="120" w:line="360" w:lineRule="auto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STBU Brokerzy Ubezpieczeniowi Sp. z o.o. z siedzibą w Sopocie, 81-855 </w:t>
      </w:r>
      <w:r w:rsidR="00256CEE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ul. Rzemieślnicza 33, tel. (058) 555 82 00</w:t>
      </w:r>
      <w:r w:rsidR="00576062" w:rsidRPr="009B09E0">
        <w:rPr>
          <w:rFonts w:cs="Segoe UI"/>
          <w:lang w:eastAsia="pl-PL"/>
        </w:rPr>
        <w:t>,</w:t>
      </w:r>
      <w:r w:rsidR="00643A65" w:rsidRPr="009B09E0">
        <w:rPr>
          <w:rFonts w:cs="Segoe UI"/>
          <w:lang w:eastAsia="pl-PL"/>
        </w:rPr>
        <w:t xml:space="preserve"> e-mail: stbu@stbu.pl</w:t>
      </w:r>
      <w:r w:rsidR="00256CEE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działającą na podstawie umowy o świadczenie usług brokerskich na rzecz Ubezpieczającego.</w:t>
      </w:r>
    </w:p>
    <w:p w14:paraId="3637160F" w14:textId="1894973C" w:rsidR="000E0809" w:rsidRPr="009B09E0" w:rsidRDefault="001539C3" w:rsidP="00312899">
      <w:pPr>
        <w:pStyle w:val="Akapitzlist"/>
        <w:numPr>
          <w:ilvl w:val="1"/>
          <w:numId w:val="12"/>
        </w:numPr>
        <w:spacing w:before="120" w:after="120" w:line="360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 xml:space="preserve">Ubezpieczyciel wyznacza do koordynacji prac: </w:t>
      </w:r>
    </w:p>
    <w:p w14:paraId="536C47B1" w14:textId="630DFE10" w:rsidR="000E0809" w:rsidRPr="009B09E0" w:rsidRDefault="000E0809" w:rsidP="00312899">
      <w:p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…………………………………………………………………………………………………..</w:t>
      </w:r>
      <w:r w:rsidR="001539C3" w:rsidRPr="009B09E0">
        <w:rPr>
          <w:rFonts w:cs="Segoe UI"/>
          <w:lang w:eastAsia="pl-PL"/>
        </w:rPr>
        <w:br/>
      </w:r>
      <w:r w:rsidRPr="009B09E0">
        <w:rPr>
          <w:rFonts w:cs="Segoe UI"/>
          <w:lang w:eastAsia="pl-PL"/>
        </w:rPr>
        <w:t>…………………………………………………………………………………………………..</w:t>
      </w:r>
    </w:p>
    <w:p w14:paraId="24045B5C" w14:textId="77777777" w:rsidR="001539C3" w:rsidRPr="009B09E0" w:rsidRDefault="001539C3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 </w:t>
      </w:r>
      <w:r w:rsidR="000E0809" w:rsidRPr="009B09E0">
        <w:rPr>
          <w:rFonts w:cs="Segoe UI"/>
          <w:lang w:eastAsia="pl-PL"/>
        </w:rPr>
        <w:t>zmianie wyznaczonej osoby Strony niezwłocznie powiadomią się wzajemnie. Szkody powstałe w wyniku nie dopełnienia tego obowiązku obciążają stronę zobowiązaną.</w:t>
      </w:r>
    </w:p>
    <w:p w14:paraId="704BDFA7" w14:textId="3D034853" w:rsidR="000E0809" w:rsidRPr="009B09E0" w:rsidRDefault="000E0809" w:rsidP="00312899">
      <w:pPr>
        <w:pStyle w:val="Akapitzlist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Wykonawca zobowiązany jest do niezwłocznego informowania Zamawiającego o każdej zmianie adresu i siedziby i o każdej innej zmianie w działalności Wykonawcy mogącej mieć </w:t>
      </w:r>
      <w:r w:rsidRPr="009B09E0">
        <w:rPr>
          <w:rFonts w:cs="Segoe UI"/>
          <w:lang w:eastAsia="pl-PL"/>
        </w:rPr>
        <w:lastRenderedPageBreak/>
        <w:t>wpływ na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realizację umowy. W przypadku niedopełnienia tego obowiązku Wykonawcę będą obciążać ewentualne koszty mogące wyniknąć wskutek zaniechania.</w:t>
      </w:r>
    </w:p>
    <w:p w14:paraId="29CFEC0D" w14:textId="4A05B19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§7</w:t>
      </w:r>
    </w:p>
    <w:p w14:paraId="266BAF10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ZMIANA UMOWY</w:t>
      </w:r>
    </w:p>
    <w:p w14:paraId="59DB5074" w14:textId="087086E1" w:rsidR="001539C3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Zmiany umowy będą dokonywane poprzez kolejno numerowane aneksy sporządzone przez strony umowy w formie pisemnej pod rygorem nieważności. Strony dopuszczają możliwość dokonywania wszelkich nieistotnych zmian umowy. Zamawiający przewiduje możliwość dokonywania </w:t>
      </w:r>
      <w:r w:rsidR="008968C8" w:rsidRPr="009B09E0">
        <w:rPr>
          <w:rFonts w:cs="Segoe UI"/>
          <w:lang w:eastAsia="pl-PL"/>
        </w:rPr>
        <w:t>innych</w:t>
      </w:r>
      <w:r w:rsidRPr="009B09E0">
        <w:rPr>
          <w:rFonts w:cs="Segoe UI"/>
          <w:lang w:eastAsia="pl-PL"/>
        </w:rPr>
        <w:t xml:space="preserve"> zmian postanowień umowy, także w stosunku do treści oferty, na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podstawie której dokonano wyboru Wykonawcy, w szczególności w następujących przypadkach:</w:t>
      </w:r>
    </w:p>
    <w:p w14:paraId="6A42B675" w14:textId="16F7CBDC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konieczna jest zmiana terminu realizacji zamówienia; </w:t>
      </w:r>
    </w:p>
    <w:p w14:paraId="1C5E8B0F" w14:textId="7E9CAFF4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niezbędna jest zmiana przez Zamawiającego zakresu przedmiotu zamówienia –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takim przypadku zmianie mogą ulec zapisy umowy odnoszące się do przedmiotu zamówienia i jego zakresu, wynagrodzenia i rozliczenia Wykonawcy; </w:t>
      </w:r>
    </w:p>
    <w:p w14:paraId="72098F25" w14:textId="19B5E7E9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konieczne jest wprowadzenie zmian w umowie, jeżeli konieczność wprowadzenia takich zmian jest skutkiem zmiany przepisów prawa obowiązujących po dacie zawarcia umowy, wywołujących potrzebę zmian umowy wraz ze skutkami wprowadzenia takich zmian – w</w:t>
      </w:r>
      <w:r w:rsidR="001539C3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takim przypadku zmianie mogą ulec wyłącznie zapisy umowy, do których odnoszą się zmiany przepisów prawa;</w:t>
      </w:r>
    </w:p>
    <w:p w14:paraId="73C57054" w14:textId="20A6D14A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organizacyjnych stron, np. zmiana reprezentacji, adresu siedziby firmy, itp.;</w:t>
      </w:r>
    </w:p>
    <w:p w14:paraId="7A4490DC" w14:textId="536ABD7C" w:rsidR="001539C3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wystąpienia potrzeby zmiany po stronie Zamawiającego osoby lub osób upoważnionych do kontaktów z Wykonawcą;</w:t>
      </w:r>
    </w:p>
    <w:p w14:paraId="79F6CC61" w14:textId="3EF10AA8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wystąpienia potrzeby zmiany po stronie Wykonawcy osoby lub osób upoważnionych do kontaktów z Zamawiającym;</w:t>
      </w:r>
    </w:p>
    <w:p w14:paraId="0C0BA60B" w14:textId="1D2F0DF3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postanowień umowy w zakresie mienia stanowiącego przedmiot ubezpieczenia, a w szczególności zmiany jego wartości wynikające z jego użytkowania oraz gospodarowania tym mieniem. W przypadku gdy dokonane zmiany wpłyną na zmianę wysokości składki ubezpieczeniowej, zamawiający przewiduje możliwość dokonania zmiany jej wartości;</w:t>
      </w:r>
    </w:p>
    <w:p w14:paraId="35EDB0C4" w14:textId="5B3FB54B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w przypadku ujawnienia się nowego ryzyka Zamawiający przewiduje możliwość wprowadzenia za zgodą Wykonawcy zmian w zakresie poszczególnych rodzajów ubezpieczeń dotyczących złożonej oferty;</w:t>
      </w:r>
    </w:p>
    <w:p w14:paraId="7AA30E97" w14:textId="67A60C7D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zmian postanowień umowy w zakresie wysokości sumy ubezpieczenia oraz wynikającej z tego wartości należnej/</w:t>
      </w:r>
      <w:proofErr w:type="spellStart"/>
      <w:r w:rsidRPr="009B09E0">
        <w:rPr>
          <w:rFonts w:cs="Segoe UI"/>
          <w:lang w:eastAsia="pl-PL"/>
        </w:rPr>
        <w:t>ych</w:t>
      </w:r>
      <w:proofErr w:type="spellEnd"/>
      <w:r w:rsidRPr="009B09E0">
        <w:rPr>
          <w:rFonts w:cs="Segoe UI"/>
          <w:lang w:eastAsia="pl-PL"/>
        </w:rPr>
        <w:t xml:space="preserve"> Wykonawcy składki/składek;</w:t>
      </w:r>
    </w:p>
    <w:p w14:paraId="5C73AA52" w14:textId="7C0F4682" w:rsidR="000E0809" w:rsidRPr="009B09E0" w:rsidRDefault="000E0809" w:rsidP="00312899">
      <w:pPr>
        <w:pStyle w:val="Akapitzlist"/>
        <w:numPr>
          <w:ilvl w:val="0"/>
          <w:numId w:val="17"/>
        </w:numPr>
        <w:spacing w:before="120" w:after="120" w:line="360" w:lineRule="auto"/>
        <w:ind w:left="1276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konieczne jest dokonanie zmian w częściach przedmiotu zamówienia, które zgonie z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ofertą Wykonawcy będą wykonywane przy pomocy podwykonawców.</w:t>
      </w:r>
    </w:p>
    <w:p w14:paraId="7F46E91B" w14:textId="690A143F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Wskazanie powyższych okoliczności zmian umowy nie stanowi zobowiązania Zamawiającego do wprowadzenia tych zmian.</w:t>
      </w:r>
    </w:p>
    <w:p w14:paraId="1751167F" w14:textId="6E5C11C3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Wszelkie zmiany i uzupełnienia umowy wymagają formy pisemnej pod rygorem nieważności za zgodą obu stron.</w:t>
      </w:r>
    </w:p>
    <w:p w14:paraId="1CD8BB0A" w14:textId="366D8B6C" w:rsidR="000E0809" w:rsidRPr="009B09E0" w:rsidRDefault="000E0809" w:rsidP="00312899">
      <w:pPr>
        <w:pStyle w:val="Akapitzlist"/>
        <w:numPr>
          <w:ilvl w:val="0"/>
          <w:numId w:val="16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Wszelkie zmiany muszą być dokonywane z zachowaniem przepisów ustawy Prawo zamówień publicznych. </w:t>
      </w:r>
    </w:p>
    <w:p w14:paraId="418C2B40" w14:textId="700CBDAC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</w:rPr>
      </w:pPr>
      <w:r w:rsidRPr="009B09E0">
        <w:rPr>
          <w:rFonts w:cs="Segoe UI"/>
          <w:color w:val="auto"/>
        </w:rPr>
        <w:t>§</w:t>
      </w:r>
      <w:r w:rsidR="00A90F4F">
        <w:rPr>
          <w:rFonts w:cs="Segoe UI"/>
          <w:color w:val="auto"/>
        </w:rPr>
        <w:t>8</w:t>
      </w:r>
    </w:p>
    <w:p w14:paraId="39640E11" w14:textId="77777777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</w:rPr>
      </w:pPr>
      <w:r w:rsidRPr="009B09E0">
        <w:rPr>
          <w:rFonts w:cs="Segoe UI"/>
          <w:color w:val="auto"/>
        </w:rPr>
        <w:t>POZOSTAŁE POSTANOWIENIA</w:t>
      </w:r>
    </w:p>
    <w:p w14:paraId="4E7C7785" w14:textId="2FF51160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Wszystkie limity odpowiedzialności wskazane w opisie przedmiotu zamówienia odnoszą się do rocznego okresu ubezpieczenia</w:t>
      </w:r>
      <w:r w:rsidR="00B15649" w:rsidRPr="009B09E0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</w:p>
    <w:p w14:paraId="1801FEE3" w14:textId="05874C4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podlega prawu polskiemu i winna być interpretowana zgodnie z tym prawem.</w:t>
      </w:r>
    </w:p>
    <w:p w14:paraId="1F9C0E94" w14:textId="72808FE5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Strony uzgadniają, że w przypadku jakiegokolwiek sporu wynikającego z niniejszej umowy lub w związku z nią, dołożą wszelkich starań w celu ich rozstrzygnięcia w drodze negocjacji prowadzących do ich polubownego zakończenia. We wszelkich sporach, które nie będą mogły być rozstrzygnięte przez Strony w drodze negocjacji w ciągu 60 (sześćdziesięciu) dni od otrzymania przez jedną ze Stron wniosku o polubowne rozstrzygnięcie danego sporu, każda ze Stron może wnieść pozew do polskiego sądu powszechnego właściwego dla</w:t>
      </w:r>
      <w:r w:rsidR="005370F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siedziby Ubezpieczającego. Polski sąd powszechny właściwy dla siedziby Ubezpieczającego będzie wyłącznie właściwy dla rozstrzygnięcia wszelkich sporów wynikających z niniejszej umowy lub związanych z nią. </w:t>
      </w:r>
    </w:p>
    <w:p w14:paraId="40E7FB83" w14:textId="6C25607C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Jeżeli okaże się, że do sprawnej realizacji umowy niezbędne jest dokonanie wzajemnych dodatkowych uzgodnień, strony poczynią te uzgodnienia niezwłocznie.</w:t>
      </w:r>
    </w:p>
    <w:p w14:paraId="1EA8AFD3" w14:textId="4AE2A98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Wszelkie zmiany niniejszej umowy wymagają formy aneksu, pod rygorem nieważności.</w:t>
      </w:r>
    </w:p>
    <w:p w14:paraId="2B56E614" w14:textId="47941362" w:rsidR="0035603C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Nieważność pojedynczych klauzul umownych nie skutkuje w żadnym wypadku nieważnością całej umowy.</w:t>
      </w:r>
    </w:p>
    <w:p w14:paraId="07476858" w14:textId="4CF2DF04" w:rsidR="001539C3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Wykonawca </w:t>
      </w:r>
      <w:r w:rsidRPr="00312899">
        <w:rPr>
          <w:rFonts w:cs="Segoe UI"/>
          <w:lang w:eastAsia="pl-PL"/>
        </w:rPr>
        <w:t>wypłaci STBU Brokerzy Ubezpieczeniowi Sp. z o.o. kurtaż</w:t>
      </w:r>
      <w:r w:rsidRPr="009B09E0">
        <w:rPr>
          <w:rFonts w:cs="Segoe UI"/>
          <w:lang w:eastAsia="pl-PL"/>
        </w:rPr>
        <w:t xml:space="preserve"> </w:t>
      </w:r>
      <w:r w:rsidR="0069705E" w:rsidRPr="009B09E0">
        <w:rPr>
          <w:rFonts w:cs="Segoe UI"/>
          <w:lang w:eastAsia="pl-PL"/>
        </w:rPr>
        <w:t>brokerski.</w:t>
      </w:r>
    </w:p>
    <w:p w14:paraId="42BF0E59" w14:textId="6E9C2A64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każdym przypadku </w:t>
      </w:r>
      <w:r w:rsidR="0079214B" w:rsidRPr="009B09E0">
        <w:rPr>
          <w:rFonts w:cs="Segoe UI"/>
          <w:lang w:eastAsia="pl-PL"/>
        </w:rPr>
        <w:t>udzielania</w:t>
      </w:r>
      <w:r w:rsidRPr="009B09E0">
        <w:rPr>
          <w:rFonts w:cs="Segoe UI"/>
          <w:lang w:eastAsia="pl-PL"/>
        </w:rPr>
        <w:t xml:space="preserve"> zamówień </w:t>
      </w:r>
      <w:r w:rsidR="008E18AD" w:rsidRPr="009B09E0">
        <w:rPr>
          <w:rFonts w:cs="Segoe UI"/>
          <w:lang w:eastAsia="pl-PL"/>
        </w:rPr>
        <w:t xml:space="preserve">zwiększających wynagrodzenie </w:t>
      </w:r>
      <w:r w:rsidR="008E18AD" w:rsidRPr="00312899">
        <w:rPr>
          <w:rFonts w:cs="Segoe UI"/>
          <w:lang w:eastAsia="pl-PL"/>
        </w:rPr>
        <w:t xml:space="preserve">wykonawcy </w:t>
      </w:r>
      <w:r w:rsidRPr="00312899">
        <w:rPr>
          <w:rFonts w:cs="Segoe UI"/>
          <w:lang w:eastAsia="pl-PL"/>
        </w:rPr>
        <w:t>STBU Brokerzy Ubezpieczeniowi Sp. z o.o. otrzyma prowizję brokerską od</w:t>
      </w:r>
      <w:r w:rsidR="00B15649" w:rsidRPr="00312899">
        <w:rPr>
          <w:rFonts w:cs="Segoe UI"/>
          <w:lang w:eastAsia="pl-PL"/>
        </w:rPr>
        <w:t> </w:t>
      </w:r>
      <w:r w:rsidRPr="00312899">
        <w:rPr>
          <w:rFonts w:cs="Segoe UI"/>
          <w:lang w:eastAsia="pl-PL"/>
        </w:rPr>
        <w:t>Wykonawc</w:t>
      </w:r>
      <w:r w:rsidRPr="009B09E0">
        <w:rPr>
          <w:rFonts w:cs="Segoe UI"/>
          <w:lang w:eastAsia="pl-PL"/>
        </w:rPr>
        <w:t>y (Ubezpieczyciela</w:t>
      </w:r>
      <w:r w:rsidR="0079214B" w:rsidRPr="009B09E0">
        <w:rPr>
          <w:rFonts w:cs="Segoe UI"/>
          <w:lang w:eastAsia="pl-PL"/>
        </w:rPr>
        <w:t>).</w:t>
      </w:r>
    </w:p>
    <w:p w14:paraId="36964712" w14:textId="5C50B1EB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Strony niniejszej umowy, zobowiązują się do zachowania poufności w zakresie wszelkich danych uzyskanych w toku realizacji zawartej umowy, o ile nie jest to sprzeczne z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powszechnie obowiązującymi przepisami prawa, a zwłaszcza z ustawą o dostępie do</w:t>
      </w:r>
      <w:r w:rsidR="00B15649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informacji publicznej. W szczególności dotyczy to kopiowania, rozpowszechniania, ujawniania czy zamieszczania do wiadomości osób trzecich, jakichkolwiek informacji dotyczących drugiej strony niniejszej umowy, a także jej interesów, finansów lub działań, włącznie ze wszystkimi danymi finansowymi, organizacyjnymi, technicznymi, kosztowymi i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tajemnicami handlowymi, niezależnie od  źródeł pochodzenia tych informacji. Przedmiotowe informacje winny być traktowane jako tajemnica przedsiębiorstwa,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rozumieniu aktualnych przepisów ustawy z dnia 16 kwietnia 1993 r. o zwalczaniu nieuczciwej konkurencji.</w:t>
      </w:r>
    </w:p>
    <w:p w14:paraId="3E31561B" w14:textId="616AA6FD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sprawach nieuregulowanych postanowieniami niniejszej umowy mają zastosowanie aktualne przepisy ustawy Kodeks cywilny oraz aktów wykonawczych do niej, ustawy Prawo zamówień publicznych oraz aktów wykonawczych do niej, ustawy o działalności ubezpieczeniowej oraz aktów wykonawczych do niej  oraz ustawy o pośrednictwie ubezpieczeniowym oraz aktów wykonawczych do niej.</w:t>
      </w:r>
    </w:p>
    <w:p w14:paraId="05C1181D" w14:textId="348144CE" w:rsidR="000E0809" w:rsidRPr="009B09E0" w:rsidRDefault="000E0809" w:rsidP="00312899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została sporządzona w 2 (dwóch) jednobrzmiących egzemplarzach w języku polskim po jednym egzemplarzu dla każdej ze stron.</w:t>
      </w:r>
    </w:p>
    <w:p w14:paraId="5BC6BCE4" w14:textId="2AE52E80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 xml:space="preserve">§ </w:t>
      </w:r>
      <w:r w:rsidR="00A90F4F">
        <w:rPr>
          <w:rFonts w:cs="Segoe UI"/>
          <w:color w:val="auto"/>
          <w:lang w:eastAsia="pl-PL"/>
        </w:rPr>
        <w:t>9</w:t>
      </w:r>
    </w:p>
    <w:p w14:paraId="7249650B" w14:textId="276A8E0E" w:rsidR="000E0809" w:rsidRPr="009B09E0" w:rsidRDefault="00667CA8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ROZWIĄZANIE UMOWY</w:t>
      </w:r>
    </w:p>
    <w:p w14:paraId="5AAD5DD5" w14:textId="40A6294F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Umowa może być rozwiązana bez zachowania okresu wypowiedzenia przez Zamawiającego, z winy Wykonawcy w przypadku, gdy Wykonawca narusza postanowienia Umowy i nie zmienia swego postępowania, mimo upływu 2 dniowego terminu wyznaczonego w</w:t>
      </w:r>
      <w:r w:rsidR="0035603C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pisemnym wezwaniu do zachowania zgodnego z Umową,</w:t>
      </w:r>
    </w:p>
    <w:p w14:paraId="47F59F74" w14:textId="7237EAA2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spacing w:val="-8"/>
          <w:lang w:eastAsia="pl-PL"/>
        </w:rPr>
      </w:pPr>
      <w:r w:rsidRPr="009B09E0">
        <w:rPr>
          <w:rFonts w:cs="Segoe UI"/>
          <w:spacing w:val="-8"/>
          <w:lang w:eastAsia="pl-PL"/>
        </w:rPr>
        <w:t xml:space="preserve">Oświadczenie o rozwiązaniu Umowy wymaga zachowania formy pisemnej pod rygorem nieważności. </w:t>
      </w:r>
    </w:p>
    <w:p w14:paraId="66ABB1B1" w14:textId="75BA5DE3" w:rsidR="000E0809" w:rsidRPr="009B09E0" w:rsidRDefault="000E0809" w:rsidP="00312899">
      <w:pPr>
        <w:pStyle w:val="Akapitzlist"/>
        <w:numPr>
          <w:ilvl w:val="0"/>
          <w:numId w:val="19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Umowa może zostać rozwiązana w każdym czasie za porozumieniem Stron.</w:t>
      </w:r>
    </w:p>
    <w:p w14:paraId="3E11DB55" w14:textId="6589D2AE" w:rsidR="000E0809" w:rsidRPr="009B09E0" w:rsidRDefault="000E0809" w:rsidP="00312899">
      <w:pPr>
        <w:pStyle w:val="Nagwek2"/>
        <w:spacing w:before="120" w:after="120" w:line="360" w:lineRule="auto"/>
        <w:jc w:val="center"/>
        <w:rPr>
          <w:rFonts w:cs="Segoe UI"/>
          <w:color w:val="auto"/>
          <w:lang w:eastAsia="pl-PL"/>
        </w:rPr>
      </w:pPr>
      <w:bookmarkStart w:id="5" w:name="_Hlk113005977"/>
      <w:r w:rsidRPr="009B09E0">
        <w:rPr>
          <w:rFonts w:cs="Segoe UI"/>
          <w:color w:val="auto"/>
        </w:rPr>
        <w:t>§ 1</w:t>
      </w:r>
      <w:bookmarkEnd w:id="5"/>
      <w:r w:rsidR="00A90F4F">
        <w:rPr>
          <w:rFonts w:cs="Segoe UI"/>
          <w:color w:val="auto"/>
        </w:rPr>
        <w:t>0</w:t>
      </w:r>
      <w:r w:rsidR="0035603C" w:rsidRPr="009B09E0">
        <w:rPr>
          <w:rFonts w:cs="Segoe UI"/>
          <w:color w:val="auto"/>
        </w:rPr>
        <w:br/>
      </w:r>
      <w:r w:rsidR="00667CA8" w:rsidRPr="009B09E0">
        <w:rPr>
          <w:rFonts w:cs="Segoe UI"/>
          <w:color w:val="auto"/>
        </w:rPr>
        <w:t>KARY UMOWNE</w:t>
      </w:r>
    </w:p>
    <w:p w14:paraId="4E180F3D" w14:textId="4B6D2A54" w:rsidR="000E0809" w:rsidRPr="009B09E0" w:rsidRDefault="000E0809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 zapłaci Zamawiającemu kary umowne:</w:t>
      </w:r>
    </w:p>
    <w:p w14:paraId="1357BB5E" w14:textId="4C51197A" w:rsidR="000E0809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</w:t>
      </w:r>
      <w:r w:rsidR="000E0809" w:rsidRPr="009B09E0">
        <w:rPr>
          <w:rFonts w:cs="Segoe UI"/>
          <w:lang w:eastAsia="pl-PL"/>
        </w:rPr>
        <w:t>odstąpienia od umowy przez Wykonawcę,</w:t>
      </w:r>
      <w:r w:rsidRPr="009B09E0">
        <w:rPr>
          <w:rFonts w:cs="Segoe UI"/>
          <w:lang w:eastAsia="pl-PL"/>
        </w:rPr>
        <w:t xml:space="preserve"> lub z winy wykonawcy,</w:t>
      </w:r>
      <w:r w:rsidR="000E0809" w:rsidRPr="009B09E0">
        <w:rPr>
          <w:rFonts w:cs="Segoe UI"/>
          <w:lang w:eastAsia="pl-PL"/>
        </w:rPr>
        <w:t xml:space="preserve"> Wykonawca zapłaci na rzecz Zamawiającego karę umowną w wysokości 10% wartości umowy.</w:t>
      </w:r>
    </w:p>
    <w:p w14:paraId="7F81FB21" w14:textId="6A072F5D" w:rsidR="0079214B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braku zapłaty przez wykonawcę wynagrodzenia podwykonawcy, wykonawca zapłaci karę w wysokości wynagrodzenia należnego podwykonawcy. </w:t>
      </w:r>
    </w:p>
    <w:p w14:paraId="30B0F6B3" w14:textId="53A67D87" w:rsidR="0079214B" w:rsidRPr="009B09E0" w:rsidRDefault="0079214B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Kary umowne płatne są w terminie do 14 dni od otrzymania wezwania o ich zapłatę, oraz mogą być potrącane z wynagrodzenia należnego wykonawcy. </w:t>
      </w:r>
    </w:p>
    <w:p w14:paraId="27BBBF38" w14:textId="5F62BB7B" w:rsidR="000E0809" w:rsidRDefault="000E0809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przypadku, gdy kary umowne przewidziane w niniejszej umowie nie pokryją poniesionej szkody, Zamawiający uprawniony jest do dochodzenia od Wykonawcy odszkodowania uzupełniającego na zasadach ogólnych przewidzianych w Kodeksie cywilnym.</w:t>
      </w:r>
    </w:p>
    <w:p w14:paraId="06E93D3E" w14:textId="78295AE7" w:rsidR="00A72424" w:rsidRPr="00D62F88" w:rsidRDefault="0001078F" w:rsidP="00312899">
      <w:pPr>
        <w:pStyle w:val="Akapitzlist"/>
        <w:numPr>
          <w:ilvl w:val="0"/>
          <w:numId w:val="20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Maksymalna wysokość kar jaka może zostać naliczona wykonawcy wynosi </w:t>
      </w:r>
      <w:r w:rsidR="00A72424">
        <w:rPr>
          <w:rFonts w:cs="Segoe UI"/>
          <w:lang w:eastAsia="pl-PL"/>
        </w:rPr>
        <w:t>2</w:t>
      </w:r>
      <w:r>
        <w:rPr>
          <w:rFonts w:cs="Segoe UI"/>
          <w:lang w:eastAsia="pl-PL"/>
        </w:rPr>
        <w:t>0%</w:t>
      </w:r>
      <w:r w:rsidR="00C53A0A">
        <w:rPr>
          <w:rFonts w:cs="Segoe UI"/>
          <w:lang w:eastAsia="pl-PL"/>
        </w:rPr>
        <w:t xml:space="preserve"> wartości umowy, o </w:t>
      </w:r>
      <w:r w:rsidR="00CC63EB">
        <w:rPr>
          <w:rFonts w:cs="Segoe UI"/>
          <w:lang w:eastAsia="pl-PL"/>
        </w:rPr>
        <w:t xml:space="preserve">której mowa w </w:t>
      </w:r>
      <w:r w:rsidR="00CC63EB" w:rsidRPr="00CC63EB">
        <w:rPr>
          <w:rFonts w:cs="Segoe UI"/>
          <w:lang w:eastAsia="pl-PL"/>
        </w:rPr>
        <w:t>§3</w:t>
      </w:r>
      <w:r w:rsidR="00CC63EB">
        <w:rPr>
          <w:rFonts w:cs="Segoe UI"/>
          <w:lang w:eastAsia="pl-PL"/>
        </w:rPr>
        <w:t>.</w:t>
      </w:r>
    </w:p>
    <w:p w14:paraId="12789A01" w14:textId="66C33DD7" w:rsidR="00A72424" w:rsidRPr="00AD0F4B" w:rsidRDefault="00A72424" w:rsidP="00312899">
      <w:pPr>
        <w:spacing w:before="120" w:after="120" w:line="360" w:lineRule="auto"/>
        <w:ind w:left="3540" w:firstLine="708"/>
        <w:jc w:val="both"/>
        <w:rPr>
          <w:rFonts w:cs="Segoe UI"/>
          <w:b/>
          <w:sz w:val="22"/>
          <w:szCs w:val="24"/>
        </w:rPr>
      </w:pPr>
      <w:bookmarkStart w:id="6" w:name="_Hlk113006993"/>
      <w:r w:rsidRPr="00AD0F4B">
        <w:rPr>
          <w:rFonts w:cs="Segoe UI"/>
          <w:b/>
          <w:sz w:val="22"/>
          <w:szCs w:val="24"/>
        </w:rPr>
        <w:t>§ 1</w:t>
      </w:r>
      <w:r w:rsidR="00A90F4F" w:rsidRPr="00AD0F4B">
        <w:rPr>
          <w:rFonts w:cs="Segoe UI"/>
          <w:b/>
          <w:sz w:val="22"/>
          <w:szCs w:val="24"/>
        </w:rPr>
        <w:t>1</w:t>
      </w:r>
    </w:p>
    <w:p w14:paraId="599CE903" w14:textId="3C80322F" w:rsidR="00A72424" w:rsidRPr="00D62F88" w:rsidRDefault="00667CA8" w:rsidP="00312899">
      <w:pPr>
        <w:spacing w:before="120" w:after="120" w:line="360" w:lineRule="auto"/>
        <w:ind w:left="3540" w:hanging="3540"/>
        <w:jc w:val="center"/>
        <w:rPr>
          <w:rFonts w:cs="Segoe UI"/>
          <w:b/>
          <w:lang w:eastAsia="pl-PL"/>
        </w:rPr>
      </w:pPr>
      <w:r w:rsidRPr="00D62F88">
        <w:rPr>
          <w:rFonts w:cs="Segoe UI"/>
          <w:b/>
          <w:lang w:eastAsia="pl-PL"/>
        </w:rPr>
        <w:t>WALORYZACJA WYNAGRODZENIA</w:t>
      </w:r>
    </w:p>
    <w:p w14:paraId="3B01C7C3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bookmarkStart w:id="7" w:name="_Hlk175057275"/>
      <w:r w:rsidRPr="007C653E">
        <w:rPr>
          <w:rFonts w:cs="Segoe UI"/>
        </w:rPr>
        <w:t xml:space="preserve">1. Zamawiający przewiduje możliwość wprowadzenia zmiany wynagrodzenia Wykonawcy w związku ze zmianą cen materiałów lub kosztów wykonania Umowy zgodnie z art. 439 ust. 1-5 ustawy </w:t>
      </w:r>
      <w:proofErr w:type="spellStart"/>
      <w:r w:rsidRPr="007C653E">
        <w:rPr>
          <w:rFonts w:cs="Segoe UI"/>
        </w:rPr>
        <w:t>Pzp</w:t>
      </w:r>
      <w:proofErr w:type="spellEnd"/>
      <w:r w:rsidRPr="007C653E">
        <w:rPr>
          <w:rFonts w:cs="Segoe UI"/>
        </w:rPr>
        <w:t>.</w:t>
      </w:r>
    </w:p>
    <w:p w14:paraId="4E595D3B" w14:textId="34A5DAB3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>2. Zmiana wynagrodzenia, o której mowa w ust. 1 może zostać dokonana z uwzględnieniem poniżej zasad:</w:t>
      </w:r>
    </w:p>
    <w:p w14:paraId="555A6EA8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>2.1 zmiana wynagrodzenia zostanie dokonana w następujących przypadkach:</w:t>
      </w:r>
    </w:p>
    <w:p w14:paraId="09541527" w14:textId="1132A31F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a) zmiany średniorocznego wskaźnika cen towarów i usług konsumpcyjnych ogłaszanego w komunikacie Prezesa Głównego Urzędu Statystycznego za dany rok, w którym przypadał </w:t>
      </w:r>
      <w:r w:rsidR="00AD0F4B">
        <w:rPr>
          <w:rFonts w:cs="Segoe UI"/>
        </w:rPr>
        <w:t>termin składania ofert</w:t>
      </w:r>
      <w:r w:rsidRPr="007C653E">
        <w:rPr>
          <w:rFonts w:cs="Segoe UI"/>
        </w:rPr>
        <w:t>;</w:t>
      </w:r>
    </w:p>
    <w:p w14:paraId="79BC1EC7" w14:textId="464A6A5C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>b) zmiany  kosztów wykonania Umowy, pod warunkiem, że Wykonawca w chwili składania oferty, mimo zachowania należytej staranności, nie mógł tej okoliczności przewidzieć;</w:t>
      </w:r>
    </w:p>
    <w:p w14:paraId="40F5BF8A" w14:textId="39A9694C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2.2 poziom zmiany kosztów wykonania Umowy, uprawniający strony umowy do żądania zmiany wynagrodzenia wynosi </w:t>
      </w:r>
      <w:r w:rsidRPr="007C653E">
        <w:rPr>
          <w:rFonts w:cs="Segoe UI"/>
          <w:b/>
        </w:rPr>
        <w:t>1</w:t>
      </w:r>
      <w:r w:rsidR="00AD0F4B">
        <w:rPr>
          <w:rFonts w:cs="Segoe UI"/>
          <w:b/>
        </w:rPr>
        <w:t>5</w:t>
      </w:r>
      <w:r w:rsidRPr="007C653E">
        <w:rPr>
          <w:rFonts w:cs="Segoe UI"/>
          <w:b/>
        </w:rPr>
        <w:t xml:space="preserve"> %</w:t>
      </w:r>
      <w:r w:rsidRPr="007C653E">
        <w:rPr>
          <w:rFonts w:cs="Segoe UI"/>
        </w:rPr>
        <w:t xml:space="preserve"> (wzrost albo spadek),</w:t>
      </w:r>
    </w:p>
    <w:p w14:paraId="2EC1E5BA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lastRenderedPageBreak/>
        <w:t xml:space="preserve">2.3 sposób ustalenia zmiany: jako zmianę kosztów przyjmuje się wyrażoną w % różnicę pomiędzy kosztami wykonania Umowy, przyjętymi na etapie składania oferty w  stosunku do kosztów istniejących w dniu wnioskowania o zmianę, z zastrzeżeniem, że uwzględnia się tylko te koszty, których zmiany Wykonawca, mimo zachowania należytej staranności, nie mógł przewidzieć. </w:t>
      </w:r>
    </w:p>
    <w:p w14:paraId="5F96ED2E" w14:textId="52AB29C6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2.4 zmiana kosztów co najmniej na poziomie, o którym mowa w pkt 2.2 uprawnia strony do zmiany wynagrodzenia Wykonawcy w takiej samej proporcji, w jakiej zmianie uległy koszty wykonania, o których mowa w </w:t>
      </w:r>
      <w:r w:rsidR="00AD0F4B">
        <w:rPr>
          <w:rFonts w:cs="Segoe UI"/>
        </w:rPr>
        <w:t>pkt</w:t>
      </w:r>
      <w:r w:rsidRPr="007C653E">
        <w:rPr>
          <w:rFonts w:cs="Segoe UI"/>
        </w:rPr>
        <w:t xml:space="preserve"> </w:t>
      </w:r>
      <w:r w:rsidR="00AD0F4B">
        <w:rPr>
          <w:rFonts w:cs="Segoe UI"/>
        </w:rPr>
        <w:t>2.</w:t>
      </w:r>
      <w:r w:rsidRPr="007C653E">
        <w:rPr>
          <w:rFonts w:cs="Segoe UI"/>
        </w:rPr>
        <w:t xml:space="preserve">3), </w:t>
      </w:r>
    </w:p>
    <w:p w14:paraId="3C15EB08" w14:textId="1E18D3C8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2.5 początkowy termin ustalenia zmiany wynagrodzenia: </w:t>
      </w:r>
      <w:r w:rsidR="008339F1">
        <w:rPr>
          <w:rFonts w:cs="Segoe UI"/>
        </w:rPr>
        <w:t>6</w:t>
      </w:r>
      <w:r w:rsidRPr="007C653E">
        <w:rPr>
          <w:rFonts w:cs="Segoe UI"/>
        </w:rPr>
        <w:t xml:space="preserve"> miesięcy od dnia zawarcia umowy; </w:t>
      </w:r>
    </w:p>
    <w:p w14:paraId="2FE66C45" w14:textId="09775B55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2.6 maksymalna dopuszczalna wartość zmiany wynagrodzenia w efekcie zastosowania postanowień o zasadach wprowadzania zmian wysokości wynagrodzenia wynosi </w:t>
      </w:r>
      <w:r w:rsidR="00F74DAB">
        <w:rPr>
          <w:rFonts w:cs="Segoe UI"/>
          <w:b/>
        </w:rPr>
        <w:t>20</w:t>
      </w:r>
      <w:r w:rsidRPr="007C653E">
        <w:rPr>
          <w:rFonts w:cs="Segoe UI"/>
          <w:b/>
        </w:rPr>
        <w:t xml:space="preserve"> %</w:t>
      </w:r>
      <w:r w:rsidRPr="007C653E">
        <w:rPr>
          <w:rFonts w:cs="Segoe UI"/>
        </w:rPr>
        <w:t xml:space="preserve"> wynagrodzenia wskazanego w umowie;</w:t>
      </w:r>
    </w:p>
    <w:p w14:paraId="35D46F27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>2.7 warunkiem zmiany wynagrodzenia będzie wykazanie przez Stronę wnioskującą o zmianę, że zmiana kosztów związanych z realizacją niniejszej Umowy, miała faktyczny wpływ na koszty wykonania przedmiotu Umowy;</w:t>
      </w:r>
    </w:p>
    <w:p w14:paraId="31B90E13" w14:textId="77777777" w:rsidR="00A72424" w:rsidRPr="007C653E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2.8 w sytuacji, gdy niniejsza umowa została zawarta po upływie 180 dni od dnia upływu terminu składania ofert, początkowym terminem ustalenia zmiany wynagrodzenia będzie dzień otwarcia ofert; </w:t>
      </w:r>
    </w:p>
    <w:p w14:paraId="038E13BC" w14:textId="559BB40C" w:rsidR="001B540A" w:rsidRDefault="00A72424" w:rsidP="00312899">
      <w:pPr>
        <w:spacing w:line="360" w:lineRule="auto"/>
        <w:jc w:val="both"/>
        <w:rPr>
          <w:rFonts w:cs="Segoe UI"/>
        </w:rPr>
      </w:pPr>
      <w:r w:rsidRPr="007C653E">
        <w:rPr>
          <w:rFonts w:cs="Segoe UI"/>
        </w:rPr>
        <w:t xml:space="preserve">3. W przypadku, o którym mowa w ust. 2, Strona może zwrócić się do drugiej Strony z wnioskiem o zmianę wynagrodzenia, przedkładając odpowiednie uzasadnienie i dokumenty potwierdzające zasadność złożenia takiego wniosku, w terminie 30 dni od dnia zaistnienia podstawy do zmiany Umowy. Strona wnioskująca zobowiązana jest wykazać, że zaistniała zmiana, o której mowa w ust. 2, ma bezpośredni wpływ na koszty wykonania Umowy oraz określić stopień, w jakim wpłynie ona na wysokość wynagrodzenia. Uzasadnienie, o którym mowa w zdaniu poprzednim, powinno zawierać w szczególności szczegółowe wyliczenia całkowitej kwoty, o jaką wynagrodzenie Wykonawcy powinno ulec zmianie, oraz wskazywać datę, od której nastąpiła bądź nastąpi zmiana kosztów wykonania Umowy uzasadniająca zmianę wysokości wynagrodzenia należnego Wykonawcy. Zmiana wysokości wynagrodzenia należnego Wykonawcy w przypadku zaistnienia przesłanki, o której mowa w ust. 2, będzie obejmować wyłącznie część wynagrodzenia Wykonawcy, w odniesieniu do której nastąpiła zmiana wysokości kosztów wykonania Umowy. </w:t>
      </w:r>
    </w:p>
    <w:p w14:paraId="15A4B9F3" w14:textId="0574F908" w:rsidR="001B540A" w:rsidRPr="001A6C01" w:rsidRDefault="001B540A" w:rsidP="00312899">
      <w:pPr>
        <w:spacing w:before="120" w:after="120" w:line="360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1A6C01">
        <w:rPr>
          <w:rFonts w:cs="Segoe UI"/>
          <w:b/>
          <w:bCs/>
          <w:sz w:val="22"/>
          <w:szCs w:val="24"/>
          <w:lang w:eastAsia="pl-PL"/>
        </w:rPr>
        <w:t>§ 1</w:t>
      </w:r>
      <w:r w:rsidR="00A90F4F">
        <w:rPr>
          <w:rFonts w:cs="Segoe UI"/>
          <w:b/>
          <w:bCs/>
          <w:sz w:val="22"/>
          <w:szCs w:val="24"/>
          <w:lang w:eastAsia="pl-PL"/>
        </w:rPr>
        <w:t>2</w:t>
      </w:r>
    </w:p>
    <w:p w14:paraId="6B7E6ED9" w14:textId="573ACB0B" w:rsidR="001B540A" w:rsidRPr="001A6C01" w:rsidRDefault="00667CA8" w:rsidP="00312899">
      <w:pPr>
        <w:spacing w:before="120" w:after="120" w:line="360" w:lineRule="auto"/>
        <w:jc w:val="center"/>
        <w:rPr>
          <w:rFonts w:cs="Segoe UI"/>
          <w:b/>
          <w:bCs/>
          <w:sz w:val="22"/>
          <w:szCs w:val="24"/>
          <w:lang w:eastAsia="pl-PL"/>
        </w:rPr>
      </w:pPr>
      <w:r w:rsidRPr="00654A5B">
        <w:rPr>
          <w:rFonts w:cs="Segoe UI"/>
          <w:b/>
          <w:bCs/>
          <w:sz w:val="22"/>
          <w:szCs w:val="24"/>
          <w:lang w:eastAsia="pl-PL"/>
        </w:rPr>
        <w:t>POSTANOWIENIA DOTYCZĄCE ZATRUDNIENIA</w:t>
      </w:r>
    </w:p>
    <w:p w14:paraId="6C6F7749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lastRenderedPageBreak/>
        <w:t>Zamawiający wymaga, by osoba wykonująca czynności w zakresie realizacji zamówienia dla czynności takich jak: wystawianie polis ubezpieczeniowych, rozliczanie płatności, bieżąca obsługa ubezpieczenia Zamawiającego, była zatrudniona na umowę o pracę w wymiarze minimum ½ etatu rozumianego zgodnie z przepisami - Kodeksu Pracy.</w:t>
      </w:r>
    </w:p>
    <w:p w14:paraId="0B40207C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W celu udokumentowania zatrudnienia tych osób Wykonawca najpóźniej na każde wezwanie Zamawiającego przedłoży Zamawiającemu wykaz osób zatrudnionych na umowę o pracę, mających realizować przedmiot zamówienia w powyższym zakresie. Wykaz ma zawierać następujące informacje: imiona i nazwiska, daty zawarcia umów, rodzaj umów o pracę oraz wymiar etatu osób zatrudnionych na umowę o pracę.</w:t>
      </w:r>
    </w:p>
    <w:p w14:paraId="362AFD5B" w14:textId="77777777" w:rsidR="001B540A" w:rsidRPr="00654A5B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 xml:space="preserve">W trakcie realizacji zamówienia Zamawiający uprawniony jest do wykonywania czynności kontrolnych wobec Wykonawcy odnośnie spełniania przez Wykonawcę lub podwykonawcę  wymogu zatrudnienia na podstawie umowy o pracę osób wykonujących wskazane w punkcie 1 czynności.  Zamawiający uprawniony jest w szczególności do: </w:t>
      </w:r>
    </w:p>
    <w:p w14:paraId="2A464A67" w14:textId="77777777" w:rsidR="001B540A" w:rsidRPr="001A6C01" w:rsidRDefault="001B540A" w:rsidP="00312899">
      <w:pPr>
        <w:pStyle w:val="Akapitzlist"/>
        <w:numPr>
          <w:ilvl w:val="0"/>
          <w:numId w:val="41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oświadczeń i dokumentów w zakresie potwierdzenia spełniania ww. wymogów</w:t>
      </w:r>
      <w:r w:rsidRPr="001A6C01">
        <w:rPr>
          <w:rFonts w:cs="Segoe UI"/>
          <w:lang w:eastAsia="pl-PL"/>
        </w:rPr>
        <w:t xml:space="preserve"> </w:t>
      </w:r>
      <w:r w:rsidRPr="00654A5B">
        <w:rPr>
          <w:rFonts w:cs="Segoe UI"/>
          <w:lang w:eastAsia="pl-PL"/>
        </w:rPr>
        <w:t>i dokonywania ich oceny,</w:t>
      </w:r>
    </w:p>
    <w:p w14:paraId="65A109B0" w14:textId="77777777" w:rsidR="001B540A" w:rsidRPr="00654A5B" w:rsidRDefault="001B540A" w:rsidP="00312899">
      <w:pPr>
        <w:pStyle w:val="Akapitzlist"/>
        <w:numPr>
          <w:ilvl w:val="0"/>
          <w:numId w:val="41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żądania wyjaśnień w przypadku wątpliwości w zakresie potwierdzenia spełniania ww. wymogów.</w:t>
      </w:r>
    </w:p>
    <w:p w14:paraId="6DFD8E95" w14:textId="77777777" w:rsidR="001B540A" w:rsidRPr="001A6C01" w:rsidRDefault="001B540A" w:rsidP="00312899">
      <w:pPr>
        <w:pStyle w:val="Akapitzlist"/>
        <w:numPr>
          <w:ilvl w:val="0"/>
          <w:numId w:val="40"/>
        </w:numPr>
        <w:spacing w:before="120" w:after="120" w:line="360" w:lineRule="auto"/>
        <w:ind w:left="426"/>
        <w:jc w:val="both"/>
        <w:rPr>
          <w:rFonts w:cs="Segoe UI"/>
          <w:lang w:eastAsia="pl-PL"/>
        </w:rPr>
      </w:pPr>
      <w:r w:rsidRPr="00654A5B">
        <w:rPr>
          <w:rFonts w:cs="Segoe UI"/>
          <w:lang w:eastAsia="pl-PL"/>
        </w:rPr>
        <w:t>Na każde żądanie Zamawiającego, Wykonawca zobowiązuje się przedłożyć Zamawiającemu odpowiednio zanonimizowane dokumenty finansowo-kadrowe potwierdzające, że przedmiot umowy jest wykonywany przez osoby zatrudnione na podstawie umowy o pracę minimum ½ etatu oraz udzielić żądanych wyjaśnień.</w:t>
      </w:r>
    </w:p>
    <w:bookmarkEnd w:id="7"/>
    <w:p w14:paraId="3E2CF726" w14:textId="77777777" w:rsidR="001B540A" w:rsidRDefault="001B540A" w:rsidP="00312899">
      <w:pPr>
        <w:spacing w:line="360" w:lineRule="auto"/>
        <w:jc w:val="both"/>
        <w:rPr>
          <w:rFonts w:cs="Segoe UI"/>
        </w:rPr>
      </w:pPr>
    </w:p>
    <w:p w14:paraId="128CD879" w14:textId="77777777" w:rsidR="001B540A" w:rsidRPr="007C653E" w:rsidRDefault="001B540A" w:rsidP="00312899">
      <w:pPr>
        <w:spacing w:line="360" w:lineRule="auto"/>
        <w:jc w:val="both"/>
        <w:rPr>
          <w:rFonts w:cs="Segoe UI"/>
        </w:rPr>
      </w:pPr>
    </w:p>
    <w:bookmarkEnd w:id="6"/>
    <w:p w14:paraId="671B08E0" w14:textId="3A0E02D8" w:rsidR="000E0809" w:rsidRPr="009B09E0" w:rsidRDefault="000E0809" w:rsidP="00312899">
      <w:pPr>
        <w:spacing w:before="120" w:after="120" w:line="360" w:lineRule="auto"/>
        <w:jc w:val="both"/>
        <w:rPr>
          <w:rFonts w:cs="Segoe UI"/>
          <w:u w:val="single"/>
          <w:lang w:eastAsia="pl-PL"/>
        </w:rPr>
      </w:pPr>
      <w:r w:rsidRPr="009B09E0">
        <w:rPr>
          <w:rFonts w:cs="Segoe UI"/>
          <w:u w:val="single"/>
          <w:lang w:eastAsia="pl-PL"/>
        </w:rPr>
        <w:t>Załączniki:</w:t>
      </w:r>
    </w:p>
    <w:p w14:paraId="13306892" w14:textId="4B5A4E29" w:rsidR="000E0809" w:rsidRDefault="008339F1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bookmarkStart w:id="8" w:name="_Hlk175057399"/>
      <w:r>
        <w:rPr>
          <w:rFonts w:cs="Segoe UI"/>
          <w:lang w:eastAsia="pl-PL"/>
        </w:rPr>
        <w:t>SWZ z załącznikami</w:t>
      </w:r>
    </w:p>
    <w:p w14:paraId="3C452BD1" w14:textId="56F08600" w:rsidR="00667CA8" w:rsidRPr="009B09E0" w:rsidRDefault="00667CA8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>Oferta Wykonawcy</w:t>
      </w:r>
    </w:p>
    <w:p w14:paraId="432871CB" w14:textId="77777777" w:rsidR="000E0809" w:rsidRPr="009B09E0" w:rsidRDefault="000E0809" w:rsidP="00312899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OWU</w:t>
      </w:r>
    </w:p>
    <w:bookmarkEnd w:id="8"/>
    <w:p w14:paraId="1D4639DC" w14:textId="30169E7C" w:rsidR="0035603C" w:rsidRPr="009B09E0" w:rsidRDefault="0035603C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tbl>
      <w:tblPr>
        <w:tblW w:w="9148" w:type="dxa"/>
        <w:tblInd w:w="-5" w:type="dxa"/>
        <w:tblLook w:val="01E0" w:firstRow="1" w:lastRow="1" w:firstColumn="1" w:lastColumn="1" w:noHBand="0" w:noVBand="0"/>
      </w:tblPr>
      <w:tblGrid>
        <w:gridCol w:w="4395"/>
        <w:gridCol w:w="4753"/>
      </w:tblGrid>
      <w:tr w:rsidR="009B09E0" w:rsidRPr="009B09E0" w14:paraId="74BED4CB" w14:textId="77777777" w:rsidTr="001571B1">
        <w:trPr>
          <w:trHeight w:val="580"/>
        </w:trPr>
        <w:tc>
          <w:tcPr>
            <w:tcW w:w="4395" w:type="dxa"/>
          </w:tcPr>
          <w:p w14:paraId="34D6BD1A" w14:textId="15797D6C" w:rsidR="0035603C" w:rsidRPr="009B09E0" w:rsidRDefault="0035603C" w:rsidP="00312899">
            <w:pPr>
              <w:spacing w:before="120" w:after="120" w:line="360" w:lineRule="auto"/>
              <w:rPr>
                <w:rFonts w:cs="Segoe UI"/>
                <w:szCs w:val="20"/>
              </w:rPr>
            </w:pPr>
            <w:r w:rsidRPr="009B09E0">
              <w:rPr>
                <w:rFonts w:cs="Segoe UI"/>
                <w:szCs w:val="20"/>
              </w:rPr>
              <w:t>……………………………………………..</w:t>
            </w:r>
            <w:r w:rsidRPr="009B09E0">
              <w:rPr>
                <w:rFonts w:cs="Segoe UI"/>
                <w:szCs w:val="20"/>
              </w:rPr>
              <w:br/>
              <w:t>Ubezpieczający/Zamawiający</w:t>
            </w:r>
          </w:p>
        </w:tc>
        <w:tc>
          <w:tcPr>
            <w:tcW w:w="4753" w:type="dxa"/>
          </w:tcPr>
          <w:p w14:paraId="2D216224" w14:textId="008D3D1B" w:rsidR="0035603C" w:rsidRPr="009B09E0" w:rsidRDefault="0035603C" w:rsidP="00312899">
            <w:pPr>
              <w:spacing w:before="120" w:after="120" w:line="360" w:lineRule="auto"/>
              <w:jc w:val="right"/>
              <w:rPr>
                <w:rFonts w:cs="Segoe UI"/>
                <w:szCs w:val="20"/>
              </w:rPr>
            </w:pPr>
            <w:r w:rsidRPr="009B09E0">
              <w:rPr>
                <w:rFonts w:cs="Segoe UI"/>
                <w:szCs w:val="20"/>
              </w:rPr>
              <w:t>……………………………………………..</w:t>
            </w:r>
            <w:r w:rsidRPr="009B09E0">
              <w:rPr>
                <w:rFonts w:cs="Segoe UI"/>
                <w:szCs w:val="20"/>
              </w:rPr>
              <w:br/>
              <w:t>Ubezpieczyciel/Wykonawca</w:t>
            </w:r>
          </w:p>
        </w:tc>
      </w:tr>
    </w:tbl>
    <w:p w14:paraId="6F524103" w14:textId="77777777" w:rsidR="00AF7817" w:rsidRPr="009B09E0" w:rsidRDefault="00AF7817" w:rsidP="00312899">
      <w:pPr>
        <w:spacing w:before="120" w:after="120" w:line="360" w:lineRule="auto"/>
        <w:jc w:val="both"/>
        <w:rPr>
          <w:rFonts w:cs="Segoe UI"/>
          <w:lang w:eastAsia="pl-PL"/>
        </w:rPr>
      </w:pPr>
    </w:p>
    <w:sectPr w:rsidR="00AF7817" w:rsidRPr="009B09E0" w:rsidSect="0031289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71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8C19B" w14:textId="77777777" w:rsidR="002C60EB" w:rsidRDefault="002C60EB" w:rsidP="00EF7953">
      <w:pPr>
        <w:spacing w:after="0" w:line="240" w:lineRule="auto"/>
      </w:pPr>
      <w:r>
        <w:separator/>
      </w:r>
    </w:p>
  </w:endnote>
  <w:endnote w:type="continuationSeparator" w:id="0">
    <w:p w14:paraId="0C46A049" w14:textId="77777777" w:rsidR="002C60EB" w:rsidRDefault="002C60EB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Ubuntu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951B" w14:textId="486AFCF8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CBA76C3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" filled="f" stroked="f">
              <v:textbox style="mso-fit-shape-to-text:t">
                <w:txbxContent>
                  <w:p w14:paraId="2C7C1DB6" w14:textId="6CBA76C3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01078F" w:rsidRDefault="0001078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2030949316" name="Obraz 2030949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82021" w14:textId="77777777" w:rsidR="002C60EB" w:rsidRDefault="002C60EB" w:rsidP="00EF7953">
      <w:pPr>
        <w:spacing w:after="0" w:line="240" w:lineRule="auto"/>
      </w:pPr>
      <w:r>
        <w:separator/>
      </w:r>
    </w:p>
  </w:footnote>
  <w:footnote w:type="continuationSeparator" w:id="0">
    <w:p w14:paraId="0BF02904" w14:textId="77777777" w:rsidR="002C60EB" w:rsidRDefault="002C60EB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7CF45" w14:textId="6D634A60" w:rsidR="0001078F" w:rsidRDefault="0001078F">
    <w:pPr>
      <w:pStyle w:val="Nagwek"/>
      <w:rPr>
        <w:noProof/>
        <w:lang w:eastAsia="pl-PL"/>
      </w:rPr>
    </w:pPr>
  </w:p>
  <w:p w14:paraId="664F9B6E" w14:textId="4028656E" w:rsidR="003C646C" w:rsidRDefault="003C64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8720" behindDoc="1" locked="0" layoutInCell="1" allowOverlap="1" wp14:anchorId="68C80586" wp14:editId="5C88DA57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156330" cy="531495"/>
          <wp:effectExtent l="0" t="0" r="6350" b="0"/>
          <wp:wrapNone/>
          <wp:docPr id="67143313" name="Obraz 671433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774FD" w14:textId="602F7915" w:rsidR="0001078F" w:rsidRDefault="000107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6975" w14:textId="063A023D" w:rsidR="0001078F" w:rsidRDefault="00594253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67287BF5" w14:textId="19B38D7B" w:rsidR="00312899" w:rsidRDefault="0031289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6672" behindDoc="1" locked="0" layoutInCell="1" allowOverlap="1" wp14:anchorId="18476E58" wp14:editId="0760E476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1156330" cy="531495"/>
          <wp:effectExtent l="0" t="0" r="635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736F6"/>
    <w:multiLevelType w:val="hybridMultilevel"/>
    <w:tmpl w:val="67AA80A0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120DE"/>
    <w:multiLevelType w:val="hybridMultilevel"/>
    <w:tmpl w:val="23EC774C"/>
    <w:lvl w:ilvl="0" w:tplc="6D1E93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64CF3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3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7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1" w15:restartNumberingAfterBreak="0">
    <w:nsid w:val="76352D2C"/>
    <w:multiLevelType w:val="hybridMultilevel"/>
    <w:tmpl w:val="B27E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E4484"/>
    <w:multiLevelType w:val="hybridMultilevel"/>
    <w:tmpl w:val="7DAC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898907">
    <w:abstractNumId w:val="4"/>
  </w:num>
  <w:num w:numId="2" w16cid:durableId="673260962">
    <w:abstractNumId w:val="13"/>
  </w:num>
  <w:num w:numId="3" w16cid:durableId="949356862">
    <w:abstractNumId w:val="39"/>
  </w:num>
  <w:num w:numId="4" w16cid:durableId="1796212994">
    <w:abstractNumId w:val="20"/>
  </w:num>
  <w:num w:numId="5" w16cid:durableId="1560047139">
    <w:abstractNumId w:val="31"/>
  </w:num>
  <w:num w:numId="6" w16cid:durableId="1333334062">
    <w:abstractNumId w:val="6"/>
  </w:num>
  <w:num w:numId="7" w16cid:durableId="569581197">
    <w:abstractNumId w:val="9"/>
  </w:num>
  <w:num w:numId="8" w16cid:durableId="478036579">
    <w:abstractNumId w:val="33"/>
  </w:num>
  <w:num w:numId="9" w16cid:durableId="276763833">
    <w:abstractNumId w:val="37"/>
  </w:num>
  <w:num w:numId="10" w16cid:durableId="2088460544">
    <w:abstractNumId w:val="1"/>
  </w:num>
  <w:num w:numId="11" w16cid:durableId="1844587326">
    <w:abstractNumId w:val="2"/>
  </w:num>
  <w:num w:numId="12" w16cid:durableId="403377554">
    <w:abstractNumId w:val="29"/>
  </w:num>
  <w:num w:numId="13" w16cid:durableId="1785533542">
    <w:abstractNumId w:val="41"/>
  </w:num>
  <w:num w:numId="14" w16cid:durableId="1459714531">
    <w:abstractNumId w:val="27"/>
  </w:num>
  <w:num w:numId="15" w16cid:durableId="2044816555">
    <w:abstractNumId w:val="8"/>
  </w:num>
  <w:num w:numId="16" w16cid:durableId="605430107">
    <w:abstractNumId w:val="24"/>
  </w:num>
  <w:num w:numId="17" w16cid:durableId="915476756">
    <w:abstractNumId w:val="11"/>
  </w:num>
  <w:num w:numId="18" w16cid:durableId="1173110794">
    <w:abstractNumId w:val="23"/>
  </w:num>
  <w:num w:numId="19" w16cid:durableId="753861988">
    <w:abstractNumId w:val="5"/>
  </w:num>
  <w:num w:numId="20" w16cid:durableId="1114057820">
    <w:abstractNumId w:val="21"/>
  </w:num>
  <w:num w:numId="21" w16cid:durableId="1784836372">
    <w:abstractNumId w:val="38"/>
  </w:num>
  <w:num w:numId="22" w16cid:durableId="1070151192">
    <w:abstractNumId w:val="12"/>
  </w:num>
  <w:num w:numId="23" w16cid:durableId="411661890">
    <w:abstractNumId w:val="43"/>
  </w:num>
  <w:num w:numId="24" w16cid:durableId="840463652">
    <w:abstractNumId w:val="18"/>
  </w:num>
  <w:num w:numId="25" w16cid:durableId="732194010">
    <w:abstractNumId w:val="10"/>
  </w:num>
  <w:num w:numId="26" w16cid:durableId="578634977">
    <w:abstractNumId w:val="30"/>
  </w:num>
  <w:num w:numId="27" w16cid:durableId="456535537">
    <w:abstractNumId w:val="0"/>
  </w:num>
  <w:num w:numId="28" w16cid:durableId="2104718009">
    <w:abstractNumId w:val="19"/>
  </w:num>
  <w:num w:numId="29" w16cid:durableId="1199852409">
    <w:abstractNumId w:val="25"/>
  </w:num>
  <w:num w:numId="30" w16cid:durableId="1755006581">
    <w:abstractNumId w:val="26"/>
  </w:num>
  <w:num w:numId="31" w16cid:durableId="1278298365">
    <w:abstractNumId w:val="22"/>
  </w:num>
  <w:num w:numId="32" w16cid:durableId="1662736208">
    <w:abstractNumId w:val="17"/>
  </w:num>
  <w:num w:numId="33" w16cid:durableId="2129277376">
    <w:abstractNumId w:val="15"/>
  </w:num>
  <w:num w:numId="34" w16cid:durableId="981736166">
    <w:abstractNumId w:val="3"/>
  </w:num>
  <w:num w:numId="35" w16cid:durableId="1478572585">
    <w:abstractNumId w:val="7"/>
  </w:num>
  <w:num w:numId="36" w16cid:durableId="650642996">
    <w:abstractNumId w:val="40"/>
  </w:num>
  <w:num w:numId="37" w16cid:durableId="993795088">
    <w:abstractNumId w:val="28"/>
  </w:num>
  <w:num w:numId="38" w16cid:durableId="274558881">
    <w:abstractNumId w:val="34"/>
  </w:num>
  <w:num w:numId="39" w16cid:durableId="1378894655">
    <w:abstractNumId w:val="32"/>
  </w:num>
  <w:num w:numId="40" w16cid:durableId="1281693212">
    <w:abstractNumId w:val="42"/>
  </w:num>
  <w:num w:numId="41" w16cid:durableId="1437287195">
    <w:abstractNumId w:val="16"/>
  </w:num>
  <w:num w:numId="42" w16cid:durableId="606430260">
    <w:abstractNumId w:val="1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5C74"/>
    <w:rsid w:val="00007B7C"/>
    <w:rsid w:val="0001078F"/>
    <w:rsid w:val="00010E2A"/>
    <w:rsid w:val="00011B82"/>
    <w:rsid w:val="0001257D"/>
    <w:rsid w:val="00013D0B"/>
    <w:rsid w:val="000203FD"/>
    <w:rsid w:val="00024FFB"/>
    <w:rsid w:val="00027E31"/>
    <w:rsid w:val="00030E92"/>
    <w:rsid w:val="00045FE5"/>
    <w:rsid w:val="000501DB"/>
    <w:rsid w:val="00050755"/>
    <w:rsid w:val="00054CEF"/>
    <w:rsid w:val="00064BC6"/>
    <w:rsid w:val="000651C7"/>
    <w:rsid w:val="00081EE2"/>
    <w:rsid w:val="00082026"/>
    <w:rsid w:val="00097813"/>
    <w:rsid w:val="000A40D2"/>
    <w:rsid w:val="000B0E26"/>
    <w:rsid w:val="000B51FE"/>
    <w:rsid w:val="000B68EC"/>
    <w:rsid w:val="000B7A8B"/>
    <w:rsid w:val="000D170D"/>
    <w:rsid w:val="000D1CB9"/>
    <w:rsid w:val="000D5232"/>
    <w:rsid w:val="000E0809"/>
    <w:rsid w:val="000F2BAC"/>
    <w:rsid w:val="000F4D6A"/>
    <w:rsid w:val="000F5599"/>
    <w:rsid w:val="000F6B3D"/>
    <w:rsid w:val="00101812"/>
    <w:rsid w:val="001051DA"/>
    <w:rsid w:val="00125547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7321F"/>
    <w:rsid w:val="00173E64"/>
    <w:rsid w:val="00176BC5"/>
    <w:rsid w:val="001806F6"/>
    <w:rsid w:val="00187607"/>
    <w:rsid w:val="00194297"/>
    <w:rsid w:val="001946A1"/>
    <w:rsid w:val="0019480B"/>
    <w:rsid w:val="001B540A"/>
    <w:rsid w:val="001B66FE"/>
    <w:rsid w:val="001C00BC"/>
    <w:rsid w:val="001C1339"/>
    <w:rsid w:val="001C4045"/>
    <w:rsid w:val="001C73E5"/>
    <w:rsid w:val="001D113B"/>
    <w:rsid w:val="001D5397"/>
    <w:rsid w:val="001D6D62"/>
    <w:rsid w:val="001E0A51"/>
    <w:rsid w:val="001E1278"/>
    <w:rsid w:val="00201FCD"/>
    <w:rsid w:val="0021060B"/>
    <w:rsid w:val="002213B0"/>
    <w:rsid w:val="002255A9"/>
    <w:rsid w:val="00226219"/>
    <w:rsid w:val="00230DAA"/>
    <w:rsid w:val="00234371"/>
    <w:rsid w:val="00234A68"/>
    <w:rsid w:val="002432AC"/>
    <w:rsid w:val="002451A3"/>
    <w:rsid w:val="00256CEE"/>
    <w:rsid w:val="00277960"/>
    <w:rsid w:val="00280CEC"/>
    <w:rsid w:val="00280E0D"/>
    <w:rsid w:val="00285E7B"/>
    <w:rsid w:val="002965B9"/>
    <w:rsid w:val="002B22EE"/>
    <w:rsid w:val="002B420A"/>
    <w:rsid w:val="002C60EB"/>
    <w:rsid w:val="002D110B"/>
    <w:rsid w:val="002E259A"/>
    <w:rsid w:val="002E450C"/>
    <w:rsid w:val="002F0D22"/>
    <w:rsid w:val="002F3ACA"/>
    <w:rsid w:val="00310873"/>
    <w:rsid w:val="00312899"/>
    <w:rsid w:val="00313C45"/>
    <w:rsid w:val="00316653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2538"/>
    <w:rsid w:val="00362F43"/>
    <w:rsid w:val="00364AD3"/>
    <w:rsid w:val="00370386"/>
    <w:rsid w:val="00374C43"/>
    <w:rsid w:val="00376768"/>
    <w:rsid w:val="00383656"/>
    <w:rsid w:val="00393C10"/>
    <w:rsid w:val="0039730D"/>
    <w:rsid w:val="003A25E3"/>
    <w:rsid w:val="003A7370"/>
    <w:rsid w:val="003B2B81"/>
    <w:rsid w:val="003B7768"/>
    <w:rsid w:val="003C646C"/>
    <w:rsid w:val="003D51AF"/>
    <w:rsid w:val="003D6B14"/>
    <w:rsid w:val="003E1CDA"/>
    <w:rsid w:val="003E1E57"/>
    <w:rsid w:val="003E454E"/>
    <w:rsid w:val="003F7773"/>
    <w:rsid w:val="00404462"/>
    <w:rsid w:val="00412627"/>
    <w:rsid w:val="004129B0"/>
    <w:rsid w:val="0041504B"/>
    <w:rsid w:val="0041699A"/>
    <w:rsid w:val="004217F9"/>
    <w:rsid w:val="004275C3"/>
    <w:rsid w:val="0047030B"/>
    <w:rsid w:val="00472682"/>
    <w:rsid w:val="00486DEA"/>
    <w:rsid w:val="00492ABA"/>
    <w:rsid w:val="0049484D"/>
    <w:rsid w:val="0049740F"/>
    <w:rsid w:val="004B3840"/>
    <w:rsid w:val="004C04C7"/>
    <w:rsid w:val="004D2216"/>
    <w:rsid w:val="004D2D3F"/>
    <w:rsid w:val="004D6818"/>
    <w:rsid w:val="004E08D7"/>
    <w:rsid w:val="004F30F4"/>
    <w:rsid w:val="004F3BE4"/>
    <w:rsid w:val="00513583"/>
    <w:rsid w:val="005212F4"/>
    <w:rsid w:val="00534A34"/>
    <w:rsid w:val="005370F9"/>
    <w:rsid w:val="00537580"/>
    <w:rsid w:val="00541827"/>
    <w:rsid w:val="00565520"/>
    <w:rsid w:val="00576062"/>
    <w:rsid w:val="00592C00"/>
    <w:rsid w:val="00594253"/>
    <w:rsid w:val="005C5857"/>
    <w:rsid w:val="005C5BC5"/>
    <w:rsid w:val="005D10F4"/>
    <w:rsid w:val="005D76EB"/>
    <w:rsid w:val="005E428E"/>
    <w:rsid w:val="005F10F7"/>
    <w:rsid w:val="005F3C20"/>
    <w:rsid w:val="005F707A"/>
    <w:rsid w:val="006069FA"/>
    <w:rsid w:val="006159FE"/>
    <w:rsid w:val="0061680A"/>
    <w:rsid w:val="00634EC7"/>
    <w:rsid w:val="00643A65"/>
    <w:rsid w:val="0065734D"/>
    <w:rsid w:val="00662102"/>
    <w:rsid w:val="00663C97"/>
    <w:rsid w:val="00664606"/>
    <w:rsid w:val="0066507E"/>
    <w:rsid w:val="00667CA8"/>
    <w:rsid w:val="00672DA4"/>
    <w:rsid w:val="00683F0B"/>
    <w:rsid w:val="00687B0F"/>
    <w:rsid w:val="00691C5A"/>
    <w:rsid w:val="006940C5"/>
    <w:rsid w:val="0069705E"/>
    <w:rsid w:val="006A11EE"/>
    <w:rsid w:val="006B0EF0"/>
    <w:rsid w:val="006B7006"/>
    <w:rsid w:val="006C0200"/>
    <w:rsid w:val="006D39C3"/>
    <w:rsid w:val="006D671C"/>
    <w:rsid w:val="006E07D3"/>
    <w:rsid w:val="006E0EA7"/>
    <w:rsid w:val="006F6A77"/>
    <w:rsid w:val="006F7B1A"/>
    <w:rsid w:val="00702061"/>
    <w:rsid w:val="0070413D"/>
    <w:rsid w:val="00705650"/>
    <w:rsid w:val="00741057"/>
    <w:rsid w:val="00741AA2"/>
    <w:rsid w:val="007433C7"/>
    <w:rsid w:val="00752AA3"/>
    <w:rsid w:val="00764D86"/>
    <w:rsid w:val="00770C93"/>
    <w:rsid w:val="00772710"/>
    <w:rsid w:val="0078386A"/>
    <w:rsid w:val="00784711"/>
    <w:rsid w:val="00787C80"/>
    <w:rsid w:val="007905E2"/>
    <w:rsid w:val="0079214B"/>
    <w:rsid w:val="007C0750"/>
    <w:rsid w:val="007C13A3"/>
    <w:rsid w:val="007C4841"/>
    <w:rsid w:val="007C55F1"/>
    <w:rsid w:val="007C653E"/>
    <w:rsid w:val="007F34A3"/>
    <w:rsid w:val="008005EE"/>
    <w:rsid w:val="00801C7E"/>
    <w:rsid w:val="00805EDF"/>
    <w:rsid w:val="00806490"/>
    <w:rsid w:val="00807BB0"/>
    <w:rsid w:val="008116D4"/>
    <w:rsid w:val="00816381"/>
    <w:rsid w:val="00820BBD"/>
    <w:rsid w:val="008339F1"/>
    <w:rsid w:val="0084218D"/>
    <w:rsid w:val="00847D49"/>
    <w:rsid w:val="00855049"/>
    <w:rsid w:val="008615FE"/>
    <w:rsid w:val="00863EE2"/>
    <w:rsid w:val="00864098"/>
    <w:rsid w:val="00872764"/>
    <w:rsid w:val="008802AF"/>
    <w:rsid w:val="0088586F"/>
    <w:rsid w:val="008968C8"/>
    <w:rsid w:val="008B2A20"/>
    <w:rsid w:val="008B45E8"/>
    <w:rsid w:val="008C2B33"/>
    <w:rsid w:val="008C453E"/>
    <w:rsid w:val="008D5F41"/>
    <w:rsid w:val="008D7280"/>
    <w:rsid w:val="008D7DA1"/>
    <w:rsid w:val="008E18AD"/>
    <w:rsid w:val="008F7E27"/>
    <w:rsid w:val="00903B90"/>
    <w:rsid w:val="009074A4"/>
    <w:rsid w:val="00917A10"/>
    <w:rsid w:val="009239EA"/>
    <w:rsid w:val="00924172"/>
    <w:rsid w:val="0092542F"/>
    <w:rsid w:val="00930E3D"/>
    <w:rsid w:val="0093217B"/>
    <w:rsid w:val="00941BF3"/>
    <w:rsid w:val="0095379B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C2496"/>
    <w:rsid w:val="009C5D32"/>
    <w:rsid w:val="009D1328"/>
    <w:rsid w:val="009E4FF7"/>
    <w:rsid w:val="009E5897"/>
    <w:rsid w:val="00A13A1F"/>
    <w:rsid w:val="00A157F3"/>
    <w:rsid w:val="00A16E63"/>
    <w:rsid w:val="00A23C13"/>
    <w:rsid w:val="00A336F8"/>
    <w:rsid w:val="00A360C3"/>
    <w:rsid w:val="00A43E47"/>
    <w:rsid w:val="00A44B16"/>
    <w:rsid w:val="00A545DF"/>
    <w:rsid w:val="00A61EF6"/>
    <w:rsid w:val="00A643EF"/>
    <w:rsid w:val="00A72424"/>
    <w:rsid w:val="00A820A1"/>
    <w:rsid w:val="00A864B2"/>
    <w:rsid w:val="00A87386"/>
    <w:rsid w:val="00A90F4F"/>
    <w:rsid w:val="00A91A9F"/>
    <w:rsid w:val="00AA11D9"/>
    <w:rsid w:val="00AA1DFF"/>
    <w:rsid w:val="00AA20D6"/>
    <w:rsid w:val="00AB47E1"/>
    <w:rsid w:val="00AB4BAF"/>
    <w:rsid w:val="00AB5B46"/>
    <w:rsid w:val="00AC0799"/>
    <w:rsid w:val="00AC673E"/>
    <w:rsid w:val="00AC7314"/>
    <w:rsid w:val="00AD0F4B"/>
    <w:rsid w:val="00AD1443"/>
    <w:rsid w:val="00AD5923"/>
    <w:rsid w:val="00AE1B30"/>
    <w:rsid w:val="00AF01D4"/>
    <w:rsid w:val="00AF7817"/>
    <w:rsid w:val="00B00D09"/>
    <w:rsid w:val="00B07181"/>
    <w:rsid w:val="00B15649"/>
    <w:rsid w:val="00B172C7"/>
    <w:rsid w:val="00B34B2C"/>
    <w:rsid w:val="00B37B70"/>
    <w:rsid w:val="00B45A3C"/>
    <w:rsid w:val="00B5764D"/>
    <w:rsid w:val="00B62C6F"/>
    <w:rsid w:val="00B67C4A"/>
    <w:rsid w:val="00B70700"/>
    <w:rsid w:val="00B72348"/>
    <w:rsid w:val="00B77117"/>
    <w:rsid w:val="00B81ACA"/>
    <w:rsid w:val="00BA5701"/>
    <w:rsid w:val="00BA5C5B"/>
    <w:rsid w:val="00BB506A"/>
    <w:rsid w:val="00BB5901"/>
    <w:rsid w:val="00BE1600"/>
    <w:rsid w:val="00BE358E"/>
    <w:rsid w:val="00BE3E7E"/>
    <w:rsid w:val="00BE4184"/>
    <w:rsid w:val="00BF31D1"/>
    <w:rsid w:val="00BF3560"/>
    <w:rsid w:val="00BF542C"/>
    <w:rsid w:val="00C02F62"/>
    <w:rsid w:val="00C27D41"/>
    <w:rsid w:val="00C37392"/>
    <w:rsid w:val="00C50FBF"/>
    <w:rsid w:val="00C53A0A"/>
    <w:rsid w:val="00C72CB2"/>
    <w:rsid w:val="00C730F7"/>
    <w:rsid w:val="00C80664"/>
    <w:rsid w:val="00C8103D"/>
    <w:rsid w:val="00C82E06"/>
    <w:rsid w:val="00C845A0"/>
    <w:rsid w:val="00C97D22"/>
    <w:rsid w:val="00CA4223"/>
    <w:rsid w:val="00CC0B68"/>
    <w:rsid w:val="00CC63EB"/>
    <w:rsid w:val="00CD57D5"/>
    <w:rsid w:val="00CF30B5"/>
    <w:rsid w:val="00CF7BEF"/>
    <w:rsid w:val="00D025A6"/>
    <w:rsid w:val="00D064C8"/>
    <w:rsid w:val="00D07D33"/>
    <w:rsid w:val="00D14183"/>
    <w:rsid w:val="00D15296"/>
    <w:rsid w:val="00D319E0"/>
    <w:rsid w:val="00D34D3B"/>
    <w:rsid w:val="00D463B6"/>
    <w:rsid w:val="00D62F88"/>
    <w:rsid w:val="00D7458F"/>
    <w:rsid w:val="00D77EAC"/>
    <w:rsid w:val="00D86B1B"/>
    <w:rsid w:val="00D91FE2"/>
    <w:rsid w:val="00D9366F"/>
    <w:rsid w:val="00DA5136"/>
    <w:rsid w:val="00DC1412"/>
    <w:rsid w:val="00DC175C"/>
    <w:rsid w:val="00DD665C"/>
    <w:rsid w:val="00E33DBD"/>
    <w:rsid w:val="00E349AE"/>
    <w:rsid w:val="00E35775"/>
    <w:rsid w:val="00E42CD0"/>
    <w:rsid w:val="00E4402E"/>
    <w:rsid w:val="00E50989"/>
    <w:rsid w:val="00E54F87"/>
    <w:rsid w:val="00E56139"/>
    <w:rsid w:val="00E62A52"/>
    <w:rsid w:val="00E66414"/>
    <w:rsid w:val="00E7220C"/>
    <w:rsid w:val="00E75648"/>
    <w:rsid w:val="00E8168F"/>
    <w:rsid w:val="00E8248A"/>
    <w:rsid w:val="00E90AD3"/>
    <w:rsid w:val="00EA53FC"/>
    <w:rsid w:val="00EB3656"/>
    <w:rsid w:val="00EB44D1"/>
    <w:rsid w:val="00EC1BED"/>
    <w:rsid w:val="00EC2C88"/>
    <w:rsid w:val="00EC3549"/>
    <w:rsid w:val="00EE17D0"/>
    <w:rsid w:val="00EE3BA5"/>
    <w:rsid w:val="00EF0B4E"/>
    <w:rsid w:val="00EF7414"/>
    <w:rsid w:val="00EF7953"/>
    <w:rsid w:val="00F004A2"/>
    <w:rsid w:val="00F0161B"/>
    <w:rsid w:val="00F23A36"/>
    <w:rsid w:val="00F3101E"/>
    <w:rsid w:val="00F33B0A"/>
    <w:rsid w:val="00F43A58"/>
    <w:rsid w:val="00F55EDF"/>
    <w:rsid w:val="00F61E51"/>
    <w:rsid w:val="00F64F9E"/>
    <w:rsid w:val="00F74DAB"/>
    <w:rsid w:val="00F80A4A"/>
    <w:rsid w:val="00F820DB"/>
    <w:rsid w:val="00F90A8A"/>
    <w:rsid w:val="00F96826"/>
    <w:rsid w:val="00F97614"/>
    <w:rsid w:val="00FA5B6E"/>
    <w:rsid w:val="00FB4AC7"/>
    <w:rsid w:val="00FE0C7B"/>
    <w:rsid w:val="00FE1692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6D5C4E-F470-4FA7-968C-D9488468A3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E63E2-C53A-4370-A07B-6F35F0573EAE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05f543-7667-4133-9faa-58b17810a52d"/>
    <ds:schemaRef ds:uri="092ea0d6-43f3-4605-b8a3-c3602924c7e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2337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Filip Jankowski</cp:lastModifiedBy>
  <cp:revision>18</cp:revision>
  <cp:lastPrinted>2024-09-04T07:36:00Z</cp:lastPrinted>
  <dcterms:created xsi:type="dcterms:W3CDTF">2024-08-20T12:19:00Z</dcterms:created>
  <dcterms:modified xsi:type="dcterms:W3CDTF">2024-10-29T15:37:00Z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