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Wykonawca:  ………………………………………….</w:t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widowControl w:val="false"/>
        <w:suppressAutoHyphens w:val="true"/>
        <w:kinsoku w:val="true"/>
        <w:overflowPunct w:val="true"/>
        <w:autoSpaceDE w:val="true"/>
        <w:bidi w:val="0"/>
        <w:spacing w:lineRule="auto" w:line="240"/>
        <w:ind w:end="0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sz w:val="14"/>
          <w:szCs w:val="14"/>
        </w:rPr>
        <w:t>NIP:  ……………………………………………………</w:t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caps/>
          <w:sz w:val="22"/>
          <w:szCs w:val="22"/>
          <w:u w:val="non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Oświadczenia wykonawcy/wykonawcy wspólnie ubiegającego się o udzielenie zamówienia 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cs="Arial"/>
          <w:b w:val="false"/>
          <w:bCs w:val="false"/>
          <w:sz w:val="20"/>
          <w:szCs w:val="20"/>
        </w:rPr>
      </w:pPr>
      <w:r>
        <w:rPr>
          <w:rFonts w:cs="Arial" w:ascii="Arial" w:hAnsi="Arial"/>
          <w:b/>
          <w:caps/>
          <w:sz w:val="22"/>
          <w:szCs w:val="22"/>
          <w:u w:val="none"/>
        </w:rPr>
        <w:t xml:space="preserve">DOTYCZĄCE PRZESŁANEK WYKLUCZENIA Z ART. 5K ROZPORZĄDZENIA 833/2014 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eastAsia="Arial Unicode MS" w:cs="Arial"/>
          <w:bCs/>
          <w:sz w:val="20"/>
          <w:szCs w:val="20"/>
          <w:lang w:eastAsia="ar-SA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składane na podstawie art. 125 ust. 1 ustawy Pzp</w:t>
      </w:r>
    </w:p>
    <w:p>
      <w:pPr>
        <w:pStyle w:val="Normal"/>
        <w:pBdr/>
        <w:bidi w:val="0"/>
        <w:spacing w:lineRule="auto" w:line="360" w:before="0" w:after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</w:pPr>
      <w:r>
        <w:rPr>
          <w:rFonts w:eastAsia="Arial Unicode MS" w:cs="Arial" w:ascii="Arial" w:hAnsi="Arial"/>
          <w:bCs/>
          <w:sz w:val="20"/>
          <w:szCs w:val="20"/>
          <w:lang w:eastAsia="ar-SA"/>
        </w:rPr>
        <w:t xml:space="preserve">na potrzeby postępowania o udzielenie zamówienia publicznego </w:t>
      </w:r>
      <w:r>
        <w:rPr>
          <w:rFonts w:eastAsia="Arial Unicode MS" w:cs="Arial" w:ascii="Arial" w:hAnsi="Arial"/>
          <w:b w:val="false"/>
          <w:bCs w:val="false"/>
          <w:sz w:val="20"/>
          <w:szCs w:val="20"/>
          <w:lang w:eastAsia="ar-SA"/>
        </w:rPr>
        <w:t>na</w:t>
      </w:r>
      <w:r>
        <w:rPr>
          <w:rFonts w:eastAsia="Arial Unicode MS" w:cs="Arial" w:ascii="Arial" w:hAnsi="Arial"/>
          <w:b/>
          <w:bCs/>
          <w:sz w:val="20"/>
          <w:szCs w:val="20"/>
          <w:lang w:eastAsia="ar-SA"/>
        </w:rPr>
        <w:t xml:space="preserve"> </w:t>
      </w:r>
    </w:p>
    <w:p>
      <w:pPr>
        <w:pStyle w:val="Normal"/>
        <w:bidi w:val="0"/>
        <w:spacing w:lineRule="auto" w:line="360"/>
        <w:jc w:val="center"/>
        <w:rPr>
          <w:rStyle w:val="Strong"/>
          <w:rFonts w:ascii="Arial" w:hAnsi="Arial" w:eastAsia="Arial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  <w:t>Rozbudowa skrzy</w:t>
      </w:r>
      <w:r>
        <w:rPr>
          <w:rFonts w:eastAsia="Arial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  <w:t>żowania ul. Daszyńskiego z ul. Paderewskiego we Wrześni (rondo)</w:t>
      </w:r>
    </w:p>
    <w:p>
      <w:pPr>
        <w:pStyle w:val="Normal"/>
        <w:bidi w:val="0"/>
        <w:spacing w:lineRule="auto" w:line="360"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4"/>
          <w:sz w:val="14"/>
          <w:szCs w:val="14"/>
          <w:u w:val="none"/>
          <w:shd w:fill="auto" w:val="clear"/>
          <w:vertAlign w:val="baseline"/>
          <w:lang w:val="pl-PL" w:eastAsia="en-US" w:bidi="ar-SA"/>
        </w:rPr>
      </w:pPr>
      <w:r>
        <w:rPr>
          <w:rStyle w:val="Strong"/>
          <w:rFonts w:eastAsia="Arial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  <w:t>w ramach Rządowego Funduszu Rozwoju Dróg</w:t>
      </w:r>
    </w:p>
    <w:p>
      <w:pPr>
        <w:pStyle w:val="Normal"/>
        <w:widowControl/>
        <w:bidi w:val="0"/>
        <w:spacing w:lineRule="auto" w:line="360" w:before="0" w:after="0"/>
        <w:ind w:end="0"/>
        <w:contextualSpacing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4"/>
          <w:sz w:val="14"/>
          <w:szCs w:val="14"/>
          <w:u w:val="none"/>
          <w:shd w:fill="auto" w:val="clear"/>
          <w:vertAlign w:val="baseline"/>
          <w:lang w:val="pl-PL" w:eastAsia="en-US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14"/>
          <w:sz w:val="14"/>
          <w:szCs w:val="14"/>
          <w:u w:val="none"/>
          <w:shd w:fill="auto" w:val="clear"/>
          <w:vertAlign w:val="baseline"/>
          <w:lang w:val="pl-PL" w:eastAsia="en-US" w:bidi="ar-SA"/>
        </w:rPr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shd w:fill="BFBFBF" w:val="clear"/>
        <w:bidi w:val="0"/>
        <w:spacing w:lineRule="auto" w:line="360" w:before="0" w:after="0"/>
        <w:ind w:end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widowControl/>
        <w:suppressAutoHyphens w:val="true"/>
        <w:bidi w:val="0"/>
        <w:spacing w:lineRule="auto" w:line="360" w:before="0" w:after="0"/>
        <w:ind w:start="0" w:end="0"/>
        <w:contextualSpacing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1"/>
          <w:rStyle w:val="FootnoteReference"/>
          <w:rFonts w:cs="Arial" w:ascii="Arial" w:hAnsi="Arial"/>
          <w:sz w:val="20"/>
          <w:szCs w:val="20"/>
        </w:rPr>
        <w:footnoteReference w:id="2"/>
      </w:r>
    </w:p>
    <w:p>
      <w:pPr>
        <w:pStyle w:val="Normal"/>
        <w:shd w:fill="BFBFBF" w:val="clear"/>
        <w:bidi w:val="0"/>
        <w:spacing w:lineRule="auto" w:line="360" w:before="240" w:after="120"/>
        <w:jc w:val="both"/>
        <w:rPr>
          <w:rFonts w:ascii="Arial" w:hAnsi="Arial" w:cs="Arial"/>
          <w:color w:val="0070C0"/>
          <w:sz w:val="16"/>
          <w:szCs w:val="16"/>
        </w:rPr>
      </w:pPr>
      <w:r>
        <w:rPr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bookmarkStart w:id="0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>
        <w:rPr>
          <w:rFonts w:cs="Arial" w:ascii="Arial" w:hAnsi="Arial"/>
          <w:i/>
          <w:sz w:val="16"/>
          <w:szCs w:val="16"/>
        </w:rPr>
        <w:t xml:space="preserve">(wskazać </w:t>
      </w:r>
      <w:bookmarkEnd w:id="1"/>
      <w:r>
        <w:rPr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zdolnościach lub sytuacji następującego podmiotu udostępniającego zasoby: ………………………………………………… </w:t>
      </w:r>
      <w:bookmarkStart w:id="2" w:name="_Hlk99014455"/>
      <w:r>
        <w:rPr>
          <w:rFonts w:cs="Arial" w:ascii="Arial" w:hAnsi="Arial"/>
          <w:sz w:val="21"/>
          <w:szCs w:val="21"/>
        </w:rPr>
        <w:t>…………………………….…</w:t>
      </w:r>
      <w:r>
        <w:rPr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…………………………………………………...………………………………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iCs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fill="BFBFBF" w:val="clear"/>
        <w:bidi w:val="0"/>
        <w:spacing w:lineRule="auto" w:line="360" w:before="240" w:after="120"/>
        <w:jc w:val="both"/>
        <w:rPr>
          <w:rFonts w:ascii="Arial" w:hAnsi="Arial" w:cs="Arial"/>
          <w:color w:val="0070C0"/>
          <w:sz w:val="16"/>
          <w:szCs w:val="16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……………………………………………………………………. 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shd w:fill="BFBFBF" w:val="clear"/>
        <w:bidi w:val="0"/>
        <w:spacing w:lineRule="auto" w:line="360" w:before="240" w:after="120"/>
        <w:jc w:val="both"/>
        <w:rPr>
          <w:rFonts w:ascii="Arial" w:hAnsi="Arial" w:cs="Arial"/>
          <w:color w:val="0070C0"/>
          <w:sz w:val="16"/>
          <w:szCs w:val="16"/>
        </w:rPr>
      </w:pPr>
      <w:bookmarkStart w:id="3" w:name="_GoBack"/>
      <w:bookmarkEnd w:id="3"/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…………………………………………………………………………….. 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>
      <w:pPr>
        <w:pStyle w:val="Normal"/>
        <w:bidi w:val="0"/>
        <w:spacing w:lineRule="auto" w:line="360" w:before="0" w:after="0"/>
        <w:ind w:firstLine="708" w:start="5664" w:end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bidi w:val="0"/>
        <w:spacing w:lineRule="auto" w:line="360" w:before="0" w:after="0"/>
        <w:ind w:firstLine="708" w:start="5664" w:end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fill="BFBFBF" w:val="clear"/>
        <w:bidi w:val="0"/>
        <w:spacing w:lineRule="auto" w:line="360" w:before="24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widowControl w:val="false"/>
        <w:bidi w:val="0"/>
        <w:spacing w:lineRule="auto" w:line="300" w:before="0" w:after="0"/>
        <w:contextualSpacing/>
        <w:jc w:val="both"/>
        <w:rPr>
          <w:rFonts w:ascii="Arial" w:hAnsi="Arial" w:eastAsia="Times New Roman" w:cs="Arial"/>
          <w:b/>
          <w:bCs w:val="false"/>
          <w:i w:val="false"/>
          <w:i w:val="false"/>
          <w:iCs w:val="false"/>
          <w:color w:val="FF0000"/>
          <w:sz w:val="14"/>
          <w:szCs w:val="14"/>
          <w:shd w:fill="FFFFFF" w:val="clear"/>
          <w:lang w:eastAsia="ar-SA"/>
        </w:rPr>
      </w:pPr>
      <w:r>
        <w:rPr>
          <w:rFonts w:eastAsia="Times New Roman" w:cs="Arial" w:ascii="Arial" w:hAnsi="Arial"/>
          <w:b/>
          <w:bCs w:val="false"/>
          <w:i w:val="false"/>
          <w:iCs w:val="false"/>
          <w:color w:val="FF0000"/>
          <w:sz w:val="14"/>
          <w:szCs w:val="14"/>
          <w:shd w:fill="FFFFFF" w:val="clear"/>
          <w:lang w:eastAsia="ar-SA"/>
        </w:rPr>
        <w:t>UWAGA: oświadczenie MUSI być podpisane kwalifikowanym podpisem elektronicznym przez osobę upoważnioną do reprezentowania Wykonawcy. Zaleca się, aby przy podpisywaniu oferty zaznaczyć opcję widoczności podpisu.</w:t>
      </w:r>
    </w:p>
    <w:sectPr>
      <w:headerReference w:type="even" r:id="rId2"/>
      <w:headerReference w:type="default" r:id="rId3"/>
      <w:footnotePr>
        <w:numFmt w:val="decimal"/>
      </w:footnotePr>
      <w:type w:val="nextPage"/>
      <w:pgSz w:w="11906" w:h="16838"/>
      <w:pgMar w:left="1020" w:right="1020" w:gutter="0" w:header="738" w:top="1251" w:footer="0" w:bottom="7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/>
        <w:suppressLineNumbers/>
        <w:suppressAutoHyphens w:val="true"/>
        <w:bidi w:val="0"/>
        <w:ind w:hanging="170" w:start="170" w:end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4"/>
          <w:szCs w:val="14"/>
        </w:rPr>
        <w:tab/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bookmarkStart w:id="4" w:name="_Hlk102557314"/>
      <w:r>
        <w:rPr>
          <w:rFonts w:cs="Arial" w:ascii="Arial" w:hAnsi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widowControl/>
        <w:suppressLineNumbers/>
        <w:suppressAutoHyphens w:val="true"/>
        <w:bidi w:val="0"/>
        <w:ind w:hanging="0" w:start="340" w:end="0"/>
        <w:jc w:val="both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zamówienia;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t>ZP-271/65/WP/2022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/>
    </w:pPr>
    <w:r>
      <w:rPr>
        <w:rFonts w:cs="Arial" w:ascii="Arial" w:hAnsi="Arial"/>
        <w:sz w:val="14"/>
        <w:szCs w:val="14"/>
      </w:rPr>
      <w:t>ZP-271/ 26/WIK-RI/2025</w:t>
      <w:tab/>
      <w:tab/>
      <w:tab/>
      <w:tab/>
      <w:tab/>
      <w:tab/>
      <w:tab/>
      <w:tab/>
      <w:tab/>
      <w:tab/>
      <w:t>Zał nr 5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true"/>
  <w:hyphenationZone w:val="0"/>
  <w:evenAndOddHeaders/>
  <w:footnotePr>
    <w:numFmt w:val="decimal"/>
    <w:footnote w:id="0"/>
    <w:footnote w:id="1"/>
  </w:footnotePr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WW8Num1z0">
    <w:name w:val="WW8Num1z0"/>
    <w:qFormat/>
    <w:rPr>
      <w:rFonts w:ascii="Arial" w:hAnsi="Arial" w:cs="Arial"/>
      <w:b w:val="false"/>
      <w:bCs w:val="false"/>
      <w:i w:val="false"/>
      <w:iCs w:val="false"/>
      <w:color w:val="222222"/>
      <w:sz w:val="20"/>
      <w:szCs w:val="20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Znakiprzypiswdolnych">
    <w:name w:val="Znaki przypisów dolnych"/>
    <w:qFormat/>
    <w:rPr/>
  </w:style>
  <w:style w:type="character" w:styleId="FootnoteReference1">
    <w:name w:val="Footnote Reference1"/>
    <w:qFormat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EndnoteReference1">
    <w:name w:val="Endnote Reference1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4">
    <w:name w:val="footnote reference4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7">
    <w:name w:val="footnote reference7"/>
    <w:qFormat/>
    <w:rPr>
      <w:vertAlign w:val="superscript"/>
    </w:rPr>
  </w:style>
  <w:style w:type="character" w:styleId="endnotereference7">
    <w:name w:val="endnote reference7"/>
    <w:qFormat/>
    <w:rPr>
      <w:vertAlign w:val="superscript"/>
    </w:rPr>
  </w:style>
  <w:style w:type="character" w:styleId="footnotereference8">
    <w:name w:val="footnote reference8"/>
    <w:qFormat/>
    <w:rPr>
      <w:vertAlign w:val="superscript"/>
    </w:rPr>
  </w:style>
  <w:style w:type="character" w:styleId="endnotereference8">
    <w:name w:val="endnote reference8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FootnoteText">
    <w:name w:val="footnote text"/>
    <w:basedOn w:val="Normal"/>
    <w:pPr>
      <w:suppressLineNumbers/>
      <w:ind w:hanging="339" w:start="339" w:end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52"/>
    </w:pPr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Footer">
    <w:name w:val="footer"/>
    <w:basedOn w:val="Gwkaistopka"/>
    <w:pPr>
      <w:suppressLineNumbers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LibreOffice/24.8.6.2$Windows_X86_64 LibreOffice_project/6d98ba145e9a8a39fc57bcc76981d1fb1316c60c</Application>
  <AppVersion>15.0000</AppVersion>
  <Pages>2</Pages>
  <Words>757</Words>
  <Characters>4964</Characters>
  <CharactersWithSpaces>5698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2022-05-27T09:11:44Z</dcterms:created>
  <dc:creator>Monika M. </dc:creator>
  <dc:description/>
  <dc:language>pl-PL</dc:language>
  <cp:lastModifiedBy>Monika Musielak</cp:lastModifiedBy>
  <dcterms:modified xsi:type="dcterms:W3CDTF">2025-03-21T09:00:08Z</dcterms:modified>
  <cp:revision>15</cp:revision>
  <dc:subject/>
  <dc:title/>
</cp:coreProperties>
</file>