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E073" w14:textId="77777777" w:rsidR="002068FB" w:rsidRDefault="00000000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Załącznik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nr 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do SWZ</w:t>
      </w:r>
    </w:p>
    <w:p w14:paraId="6A8773D1" w14:textId="4554E4A5" w:rsidR="002068FB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Znak postępowania: CKIR.</w:t>
      </w:r>
      <w:r w:rsidR="00EE2CC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</w:t>
      </w:r>
    </w:p>
    <w:p w14:paraId="6973032C" w14:textId="77777777" w:rsidR="002068FB" w:rsidRDefault="002068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4D9E8D" w14:textId="2E77E201" w:rsidR="002068FB" w:rsidRDefault="00EE2CC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2CC0">
        <w:rPr>
          <w:rFonts w:ascii="Times New Roman" w:eastAsia="Times New Roman" w:hAnsi="Times New Roman" w:cs="Times New Roman"/>
          <w:b/>
          <w:sz w:val="32"/>
          <w:szCs w:val="32"/>
        </w:rPr>
        <w:t>Wykonanie remontu dachu budynku Centrum Kultury i Rekreacji w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 </w:t>
      </w:r>
      <w:r w:rsidRPr="00EE2CC0">
        <w:rPr>
          <w:rFonts w:ascii="Times New Roman" w:eastAsia="Times New Roman" w:hAnsi="Times New Roman" w:cs="Times New Roman"/>
          <w:b/>
          <w:sz w:val="32"/>
          <w:szCs w:val="32"/>
        </w:rPr>
        <w:t>Lądku-Zdroju</w:t>
      </w:r>
    </w:p>
    <w:p w14:paraId="48C872D2" w14:textId="77777777" w:rsidR="002068FB" w:rsidRDefault="002068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E9B5D5" w14:textId="77777777" w:rsidR="002068FB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14:paraId="3CF19A86" w14:textId="77777777" w:rsidR="002068F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Centrum Kultury i Rekreacji w Lądku-Zdroju</w:t>
      </w:r>
    </w:p>
    <w:p w14:paraId="1BC1E0F9" w14:textId="77777777" w:rsidR="002068F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pl. Staromłyński 5, 57-540 Lądek-Zdrój</w:t>
      </w:r>
    </w:p>
    <w:p w14:paraId="77E05F36" w14:textId="77777777" w:rsidR="002068FB" w:rsidRDefault="002068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B181A4" w14:textId="77777777" w:rsidR="002068FB" w:rsidRDefault="0000000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35C7677E" w14:textId="77777777" w:rsidR="002068FB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DDA0A71" w14:textId="77777777" w:rsidR="002068FB" w:rsidRDefault="00000000">
      <w:pPr>
        <w:spacing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70CF5755" w14:textId="77777777" w:rsidR="002068FB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reprezentowany przez:</w:t>
      </w:r>
    </w:p>
    <w:p w14:paraId="5D564041" w14:textId="77777777" w:rsidR="002068FB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EBD880" w14:textId="77777777" w:rsidR="002068FB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02DD8D02" w14:textId="77777777" w:rsidR="002068FB" w:rsidRDefault="002068F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7256D" w14:textId="77777777" w:rsidR="002068FB" w:rsidRDefault="00000000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Wykonawców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wspólnie ubiegających się o udzielenie zamówienia</w:t>
      </w:r>
    </w:p>
    <w:p w14:paraId="5DE373B5" w14:textId="77777777" w:rsidR="002068FB" w:rsidRDefault="00000000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składane na podstawie art. 117 ust. 4 ustawy z dnia 11 września 2019 r.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– Prawo zamówień publicznych </w:t>
      </w:r>
    </w:p>
    <w:p w14:paraId="79DABE8F" w14:textId="58D8A13E" w:rsidR="002068FB" w:rsidRDefault="00000000">
      <w:pPr>
        <w:widowControl w:val="0"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2CC0" w:rsidRPr="00EE2CC0">
        <w:rPr>
          <w:rFonts w:ascii="Times New Roman" w:eastAsia="Times New Roman" w:hAnsi="Times New Roman" w:cs="Times New Roman"/>
          <w:b/>
          <w:sz w:val="24"/>
          <w:szCs w:val="24"/>
        </w:rPr>
        <w:t>Wykonanie remontu dachu budynku Centrum Kultury i Rekreacji w Lądku-Zdroju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oświadczam, że podział realizacji przez nas – Wykonawców wspólnie ubiegających się o udzielenie zamówienia – usług*, robót budowlanych, dostaw* w ramach niniejszego zamówienia będzie następujący:</w:t>
      </w:r>
    </w:p>
    <w:tbl>
      <w:tblPr>
        <w:tblStyle w:val="a"/>
        <w:tblW w:w="97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"/>
        <w:gridCol w:w="3063"/>
        <w:gridCol w:w="6092"/>
      </w:tblGrid>
      <w:tr w:rsidR="002068FB" w14:paraId="27A7ACE0" w14:textId="77777777">
        <w:trPr>
          <w:trHeight w:val="503"/>
          <w:tblHeader/>
          <w:jc w:val="center"/>
        </w:trPr>
        <w:tc>
          <w:tcPr>
            <w:tcW w:w="581" w:type="dxa"/>
            <w:vAlign w:val="center"/>
          </w:tcPr>
          <w:p w14:paraId="57CD605F" w14:textId="77777777" w:rsidR="002068FB" w:rsidRDefault="00000000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063" w:type="dxa"/>
            <w:vAlign w:val="center"/>
          </w:tcPr>
          <w:p w14:paraId="7CF6F00E" w14:textId="77777777" w:rsidR="002068FB" w:rsidRDefault="00000000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 Wykonawcy</w:t>
            </w:r>
          </w:p>
        </w:tc>
        <w:tc>
          <w:tcPr>
            <w:tcW w:w="6092" w:type="dxa"/>
            <w:vAlign w:val="center"/>
          </w:tcPr>
          <w:p w14:paraId="2864373B" w14:textId="77777777" w:rsidR="002068FB" w:rsidRDefault="00000000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Zakres usług*, dostaw*, robót budowlanych </w:t>
            </w:r>
          </w:p>
        </w:tc>
      </w:tr>
      <w:tr w:rsidR="002068FB" w14:paraId="674ED8CC" w14:textId="77777777">
        <w:trPr>
          <w:trHeight w:val="516"/>
          <w:jc w:val="center"/>
        </w:trPr>
        <w:tc>
          <w:tcPr>
            <w:tcW w:w="581" w:type="dxa"/>
            <w:vAlign w:val="center"/>
          </w:tcPr>
          <w:p w14:paraId="669FCA11" w14:textId="77777777" w:rsidR="002068FB" w:rsidRDefault="00000000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3" w:type="dxa"/>
            <w:vAlign w:val="center"/>
          </w:tcPr>
          <w:p w14:paraId="1B17CCF6" w14:textId="77777777" w:rsidR="002068FB" w:rsidRDefault="002068FB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vAlign w:val="center"/>
          </w:tcPr>
          <w:p w14:paraId="7B1ECA96" w14:textId="77777777" w:rsidR="002068FB" w:rsidRDefault="002068FB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FB" w14:paraId="7C62AB08" w14:textId="77777777">
        <w:trPr>
          <w:trHeight w:val="516"/>
          <w:jc w:val="center"/>
        </w:trPr>
        <w:tc>
          <w:tcPr>
            <w:tcW w:w="581" w:type="dxa"/>
            <w:vAlign w:val="center"/>
          </w:tcPr>
          <w:p w14:paraId="56DFF122" w14:textId="77777777" w:rsidR="002068FB" w:rsidRDefault="00000000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3" w:type="dxa"/>
            <w:vAlign w:val="center"/>
          </w:tcPr>
          <w:p w14:paraId="68329C30" w14:textId="77777777" w:rsidR="002068FB" w:rsidRDefault="002068FB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vAlign w:val="center"/>
          </w:tcPr>
          <w:p w14:paraId="789EBA6C" w14:textId="77777777" w:rsidR="002068FB" w:rsidRDefault="002068FB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8FB" w14:paraId="7F360990" w14:textId="77777777">
        <w:trPr>
          <w:trHeight w:val="516"/>
          <w:jc w:val="center"/>
        </w:trPr>
        <w:tc>
          <w:tcPr>
            <w:tcW w:w="581" w:type="dxa"/>
            <w:vAlign w:val="center"/>
          </w:tcPr>
          <w:p w14:paraId="70483E06" w14:textId="77777777" w:rsidR="002068FB" w:rsidRDefault="00000000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3" w:type="dxa"/>
            <w:vAlign w:val="center"/>
          </w:tcPr>
          <w:p w14:paraId="1E807095" w14:textId="77777777" w:rsidR="002068FB" w:rsidRDefault="002068FB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vAlign w:val="center"/>
          </w:tcPr>
          <w:p w14:paraId="406BB61B" w14:textId="77777777" w:rsidR="002068FB" w:rsidRDefault="002068FB">
            <w:pPr>
              <w:widowControl w:val="0"/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19DEC2" w14:textId="77777777" w:rsidR="002068FB" w:rsidRDefault="00000000">
      <w:pPr>
        <w:widowControl w:val="0"/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*- jeżeli dotyczy</w:t>
      </w:r>
    </w:p>
    <w:p w14:paraId="1683A5A6" w14:textId="77777777" w:rsidR="002068FB" w:rsidRDefault="002068FB">
      <w:pPr>
        <w:widowControl w:val="0"/>
        <w:spacing w:before="240"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69DBB" w14:textId="77777777" w:rsidR="002068FB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Dokument należy wypełnić i podpisać kwalifikowanym podpisem elektronicznym lub podpisem zaufanym lub podpisem osobistym. Zamawiający zaleca zapisanie dokumentu w formacie PDF</w:t>
      </w:r>
    </w:p>
    <w:p w14:paraId="088DF344" w14:textId="77777777" w:rsidR="002068FB" w:rsidRDefault="002068FB">
      <w:pPr>
        <w:rPr>
          <w:rFonts w:ascii="Times New Roman" w:eastAsia="Times New Roman" w:hAnsi="Times New Roman" w:cs="Times New Roman"/>
        </w:rPr>
      </w:pPr>
    </w:p>
    <w:sectPr w:rsidR="002068FB">
      <w:pgSz w:w="11906" w:h="16838"/>
      <w:pgMar w:top="1134" w:right="1080" w:bottom="709" w:left="10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D64C94B-1474-4457-BD2D-08C7B909F3DB}"/>
    <w:embedItalic r:id="rId2" w:fontKey="{22C5E452-6545-4E4D-AE0B-524E6117859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90FAD697-0EC0-472B-A4AC-77BAD33D6451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FB"/>
    <w:rsid w:val="002068FB"/>
    <w:rsid w:val="0027278D"/>
    <w:rsid w:val="00EE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53DB"/>
  <w15:docId w15:val="{4E688EB0-6AF5-461A-B8F5-E4FEA05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LbhD26dvBWi+mlx66KBNgdz5w==">CgMxLjA4AHIhMTBGRXN3ZF9nR1c4UjV2bGNaeTR3ODN6akVjdldwTXl2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Grabowska</dc:creator>
  <cp:lastModifiedBy>zamówienia publiczne</cp:lastModifiedBy>
  <cp:revision>2</cp:revision>
  <dcterms:created xsi:type="dcterms:W3CDTF">2024-07-15T17:51:00Z</dcterms:created>
  <dcterms:modified xsi:type="dcterms:W3CDTF">2025-04-08T15:00:00Z</dcterms:modified>
</cp:coreProperties>
</file>