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60724" w14:textId="77777777" w:rsidR="00A96F72" w:rsidRDefault="00000000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Dotyczy części 1</w:t>
      </w:r>
    </w:p>
    <w:p w14:paraId="2CACE471" w14:textId="77777777" w:rsidR="00A96F72" w:rsidRDefault="00000000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14:paraId="7FC4A055" w14:textId="77777777" w:rsidR="00A96F72" w:rsidRDefault="00000000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 xml:space="preserve">COZL/DZP/ED/3411/PN-28/25                                                                </w:t>
      </w:r>
    </w:p>
    <w:p w14:paraId="3547E28D" w14:textId="77777777" w:rsidR="00A96F72" w:rsidRDefault="00000000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-28-1/2025</w:t>
      </w:r>
    </w:p>
    <w:p w14:paraId="21CB16DD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0738D562" w14:textId="77777777" w:rsidR="00A96F72" w:rsidRDefault="00000000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…………………. roku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Lublinie pomiędzy:</w:t>
      </w:r>
    </w:p>
    <w:p w14:paraId="2A5ED3D0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12F0A9C8" w14:textId="77777777" w:rsidR="00A96F72" w:rsidRDefault="00000000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14:paraId="35AE219E" w14:textId="77777777" w:rsidR="00A96F72" w:rsidRDefault="00A96F72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44C7A92" w14:textId="77777777" w:rsidR="00A96F72" w:rsidRDefault="00000000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</w:t>
      </w:r>
    </w:p>
    <w:p w14:paraId="35071A84" w14:textId="77777777" w:rsidR="00A96F72" w:rsidRDefault="00A96F72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C910DF2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13D0EE82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 z siedzibą ................................ wpisaną/</w:t>
      </w:r>
      <w:proofErr w:type="spellStart"/>
      <w:r>
        <w:rPr>
          <w:rFonts w:ascii="Calibri" w:hAnsi="Calibri" w:cs="Calibri"/>
          <w:sz w:val="22"/>
          <w:szCs w:val="22"/>
        </w:rPr>
        <w:t>ym</w:t>
      </w:r>
      <w:proofErr w:type="spellEnd"/>
      <w:r>
        <w:rPr>
          <w:rFonts w:ascii="Calibri" w:hAnsi="Calibri" w:cs="Calibr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>
        <w:rPr>
          <w:rFonts w:ascii="Calibri" w:hAnsi="Calibri" w:cs="Calibri"/>
          <w:sz w:val="22"/>
          <w:szCs w:val="22"/>
        </w:rPr>
        <w:t>ym</w:t>
      </w:r>
      <w:proofErr w:type="spellEnd"/>
      <w:r>
        <w:rPr>
          <w:rFonts w:ascii="Calibri" w:hAnsi="Calibri" w:cs="Calibri"/>
          <w:sz w:val="22"/>
          <w:szCs w:val="22"/>
        </w:rPr>
        <w:t xml:space="preserve"> przez:</w:t>
      </w:r>
    </w:p>
    <w:p w14:paraId="515AB2CA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1F89C6C0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039A85A7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lub</w:t>
      </w:r>
    </w:p>
    <w:p w14:paraId="5A05F93C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32375B06" w14:textId="77777777" w:rsidR="00A96F72" w:rsidRDefault="00000000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zwaną w dalszym ciągu umowy „Wykonawcą”.</w:t>
      </w:r>
    </w:p>
    <w:p w14:paraId="10ABC20F" w14:textId="77777777" w:rsidR="00A96F72" w:rsidRDefault="00A96F72">
      <w:pPr>
        <w:rPr>
          <w:rFonts w:ascii="Calibri" w:hAnsi="Calibri" w:cs="Calibri"/>
          <w:color w:val="000000"/>
          <w:sz w:val="22"/>
          <w:szCs w:val="22"/>
        </w:rPr>
      </w:pPr>
    </w:p>
    <w:p w14:paraId="28407ADD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4CB639B7" w14:textId="77777777" w:rsidR="00A96F72" w:rsidRDefault="00000000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Niniejsza umowa została zawarta w ramach projektu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eastAsia="Arial Unicode MS" w:hAnsi="Calibri" w:cs="Calibri"/>
          <w:sz w:val="22"/>
          <w:szCs w:val="22"/>
        </w:rPr>
        <w:t xml:space="preserve">pn. </w:t>
      </w:r>
      <w:r>
        <w:rPr>
          <w:rFonts w:ascii="Calibri" w:hAnsi="Calibri" w:cs="Calibri"/>
          <w:b/>
          <w:sz w:val="22"/>
          <w:szCs w:val="22"/>
        </w:rPr>
        <w:t xml:space="preserve">„Poprawa dostępu do usług e-zdrowia oraz cyfryzacja procesów leczenia w Centrum Onkologii Ziemi Lubelskiej im. św. Jana z Dukli w celu osiągnięcia pełnej funkcjonalności i zabezpieczenia </w:t>
      </w:r>
      <w:proofErr w:type="spellStart"/>
      <w:r>
        <w:rPr>
          <w:rFonts w:ascii="Calibri" w:hAnsi="Calibri" w:cs="Calibri"/>
          <w:b/>
          <w:sz w:val="22"/>
          <w:szCs w:val="22"/>
        </w:rPr>
        <w:t>pełnoprofilowej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, wysokospecjalistycznej diagnostyki i leczenia Pacjentów onkologicznych" </w:t>
      </w:r>
      <w:r>
        <w:rPr>
          <w:rFonts w:ascii="Calibri" w:hAnsi="Calibri" w:cs="Calibri"/>
          <w:sz w:val="22"/>
          <w:szCs w:val="22"/>
        </w:rPr>
        <w:t>po przeprowadzeniu postępowania o zamówienie publiczne w trybie przetargu nieograniczonego zgodnie z ustawą Prawo zamówień publicznych z dnia 11 września 2019 r. (</w:t>
      </w:r>
      <w:proofErr w:type="spellStart"/>
      <w:r>
        <w:rPr>
          <w:rFonts w:ascii="Calibri" w:hAnsi="Calibri" w:cs="Calibri"/>
          <w:sz w:val="22"/>
          <w:szCs w:val="22"/>
        </w:rPr>
        <w:t>t.j</w:t>
      </w:r>
      <w:proofErr w:type="spellEnd"/>
      <w:r>
        <w:rPr>
          <w:rFonts w:ascii="Calibri" w:hAnsi="Calibri" w:cs="Calibri"/>
          <w:sz w:val="22"/>
          <w:szCs w:val="22"/>
        </w:rPr>
        <w:t xml:space="preserve">. Dz. U. z  2024 r., poz. 1320) w wyniku którego oferta Wykonawcy została wybrana jako najkorzystniejsza. </w:t>
      </w:r>
    </w:p>
    <w:p w14:paraId="05D0FBA0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3D51C9F2" w14:textId="77777777" w:rsidR="00A96F72" w:rsidRDefault="00000000">
      <w:pPr>
        <w:ind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zawarły umowę następującej treści:</w:t>
      </w:r>
    </w:p>
    <w:p w14:paraId="05BD11D3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41617503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14:paraId="52D2D81E" w14:textId="77777777" w:rsidR="00A96F72" w:rsidRDefault="00000000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</w:p>
    <w:p w14:paraId="7DB9E38B" w14:textId="62414DB1" w:rsidR="00A96F72" w:rsidRDefault="00000000">
      <w:pPr>
        <w:pStyle w:val="Tekstpodstawowy"/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Przedmiotem umowy</w:t>
      </w:r>
      <w:r>
        <w:rPr>
          <w:rFonts w:ascii="Calibri" w:hAnsi="Calibri" w:cs="Calibri"/>
          <w:color w:val="C9211E"/>
          <w:sz w:val="22"/>
          <w:szCs w:val="22"/>
        </w:rPr>
        <w:t xml:space="preserve"> </w:t>
      </w:r>
      <w:r w:rsidR="00F11C07" w:rsidRPr="00F11C07">
        <w:rPr>
          <w:rFonts w:ascii="Calibri" w:hAnsi="Calibri" w:cs="Calibri"/>
          <w:color w:val="000000" w:themeColor="text1"/>
          <w:sz w:val="22"/>
          <w:szCs w:val="22"/>
        </w:rPr>
        <w:t>jest</w:t>
      </w:r>
      <w:r w:rsidR="00F11C07">
        <w:rPr>
          <w:rFonts w:ascii="Calibri" w:hAnsi="Calibri" w:cs="Calibri"/>
          <w:color w:val="C9211E"/>
          <w:sz w:val="22"/>
          <w:szCs w:val="22"/>
        </w:rPr>
        <w:t xml:space="preserve"> </w:t>
      </w:r>
      <w:r w:rsidR="00F11C07" w:rsidRPr="00F11C07">
        <w:rPr>
          <w:rFonts w:ascii="Calibri" w:hAnsi="Calibri" w:cs="Arial Narrow"/>
          <w:sz w:val="22"/>
          <w:szCs w:val="22"/>
          <w:lang w:val="pl-PL"/>
        </w:rPr>
        <w:t>dostawa</w:t>
      </w:r>
      <w:r w:rsidRPr="00F11C07">
        <w:rPr>
          <w:rFonts w:ascii="Calibri" w:hAnsi="Calibri" w:cs="Arial Narrow"/>
          <w:sz w:val="22"/>
          <w:szCs w:val="22"/>
          <w:lang w:val="pl-PL"/>
        </w:rPr>
        <w:t xml:space="preserve"> i wdrożenie rozbudowanego systemu klasy LIS/LIMS do obsługi badań w Zakładzie Patologii Nowotworów</w:t>
      </w:r>
      <w:r>
        <w:rPr>
          <w:rFonts w:ascii="Calibri" w:hAnsi="Calibri" w:cs="Calibri"/>
          <w:bCs/>
          <w:sz w:val="22"/>
          <w:szCs w:val="22"/>
        </w:rPr>
        <w:t xml:space="preserve"> w ramach dotacji celowej na zakupy inwestycyjne w ramach projektu </w:t>
      </w:r>
      <w:r>
        <w:rPr>
          <w:rFonts w:ascii="Calibri" w:eastAsia="Arial Unicode MS" w:hAnsi="Calibri" w:cs="Calibri"/>
          <w:bCs/>
          <w:sz w:val="22"/>
          <w:szCs w:val="22"/>
        </w:rPr>
        <w:t xml:space="preserve">pn. </w:t>
      </w:r>
      <w:r>
        <w:rPr>
          <w:rFonts w:ascii="Calibri" w:hAnsi="Calibri" w:cs="Calibri"/>
          <w:bCs/>
          <w:sz w:val="22"/>
          <w:szCs w:val="22"/>
        </w:rPr>
        <w:t xml:space="preserve">„Poprawa dostępu do usług e-zdrowia oraz cyfryzacja procesów leczenia w Centrum Onkologii Ziemi Lubelskiej im. św. Jana z Dukli w celu osiągnięcia pełnej funkcjonalności i zabezpieczenia pełnoprofilowej, wysokospecjalistycznej diagnostyki i leczenia Pacjentów onkologicznych" w części 1 - </w:t>
      </w:r>
      <w:r>
        <w:rPr>
          <w:rFonts w:asciiTheme="minorHAnsi" w:hAnsiTheme="minorHAnsi" w:cstheme="minorHAnsi"/>
          <w:sz w:val="22"/>
          <w:szCs w:val="22"/>
        </w:rPr>
        <w:t>Rozbudowa systemu klasy LIS/LIMS</w:t>
      </w:r>
    </w:p>
    <w:p w14:paraId="5F5B33DF" w14:textId="77777777" w:rsidR="00A96F72" w:rsidRDefault="00000000">
      <w:pPr>
        <w:pStyle w:val="Tekstpodstawowy"/>
        <w:numPr>
          <w:ilvl w:val="0"/>
          <w:numId w:val="10"/>
        </w:numPr>
        <w:suppressAutoHyphens w:val="0"/>
        <w:spacing w:after="60"/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lastRenderedPageBreak/>
        <w:t>Wykonawca zobowiązuje się do:</w:t>
      </w:r>
    </w:p>
    <w:p w14:paraId="48E1CCE6" w14:textId="66CB2A4A" w:rsidR="00A96F72" w:rsidRDefault="00000000">
      <w:pPr>
        <w:pStyle w:val="Tekstpodstawowy"/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    - dostawy systemu zgodnie z Załącznikiem nr 1 do niniejszej umowy;</w:t>
      </w:r>
    </w:p>
    <w:p w14:paraId="197E7A0F" w14:textId="3CD47D83" w:rsidR="00A96F72" w:rsidRDefault="00000000">
      <w:pPr>
        <w:pStyle w:val="Tekstpodstawowy"/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    - montażu, uruchomienia, konfiguracji</w:t>
      </w:r>
      <w:r w:rsidR="00F11C07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, wdrożenia </w:t>
      </w: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>oraz przeszkolenia personelu z zakresu obsługi</w:t>
      </w:r>
      <w:r w:rsidR="00F11C07">
        <w:rPr>
          <w:rFonts w:asciiTheme="minorHAnsi" w:hAnsiTheme="minorHAnsi" w:cstheme="minorHAnsi"/>
          <w:color w:val="auto"/>
          <w:sz w:val="22"/>
          <w:szCs w:val="22"/>
          <w:lang w:val="pl-PL"/>
        </w:rPr>
        <w:br/>
        <w:t xml:space="preserve">    </w:t>
      </w: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</w:t>
      </w:r>
      <w:r w:rsidR="00F11C07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 </w:t>
      </w: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>w/w systemu.   Zamawiający wskaże imienną listę pracowników, których należy przeszkolić.</w:t>
      </w:r>
    </w:p>
    <w:p w14:paraId="241D5782" w14:textId="77777777" w:rsidR="00A96F72" w:rsidRDefault="00000000">
      <w:pPr>
        <w:pStyle w:val="Tekstpodstawowy"/>
        <w:numPr>
          <w:ilvl w:val="0"/>
          <w:numId w:val="10"/>
        </w:numPr>
        <w:suppressAutoHyphens w:val="0"/>
        <w:spacing w:after="60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gwarantuje, że przedmiot umowy jest tej samej jakości i spełnia wszystkie warunki określone w SWZ oraz ofercie Wykonawcy.</w:t>
      </w:r>
    </w:p>
    <w:p w14:paraId="14B2E9B3" w14:textId="77777777" w:rsidR="00A96F72" w:rsidRDefault="00000000">
      <w:pPr>
        <w:pStyle w:val="Tekstpodstawowy"/>
        <w:numPr>
          <w:ilvl w:val="0"/>
          <w:numId w:val="10"/>
        </w:numPr>
        <w:suppressAutoHyphens w:val="0"/>
        <w:spacing w:after="60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Po dostarczeniu i rozpakowaniu przedmiotu umowy Wykonawca sporządzi odpowiedni protokół odbioru zawierający ustalenia poczynione przez strony umowy w trakcie odbioru.</w:t>
      </w:r>
    </w:p>
    <w:p w14:paraId="2EBC38D7" w14:textId="77777777" w:rsidR="00A96F72" w:rsidRDefault="00000000">
      <w:pPr>
        <w:pStyle w:val="Tekstpodstawowy"/>
        <w:numPr>
          <w:ilvl w:val="0"/>
          <w:numId w:val="10"/>
        </w:numPr>
        <w:suppressAutoHyphens w:val="0"/>
        <w:spacing w:after="60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przekaże zamawiającemu przed końcem dokonania odbioru:</w:t>
      </w:r>
    </w:p>
    <w:p w14:paraId="05DD6E85" w14:textId="2D0EEFDC" w:rsidR="00A96F72" w:rsidRDefault="00F11C07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000000">
        <w:rPr>
          <w:rFonts w:asciiTheme="minorHAnsi" w:hAnsiTheme="minorHAnsi" w:cstheme="minorHAnsi"/>
          <w:color w:val="auto"/>
          <w:sz w:val="22"/>
          <w:szCs w:val="22"/>
        </w:rPr>
        <w:t xml:space="preserve"> dwóch egzemplarzach oryginalną instrukcję obsługi w języku polskim urządzenia zawierającą także informacje o wykazie czynności serwisowych, które mogą być wykonane przez użytkownika samodzielnie, </w:t>
      </w:r>
    </w:p>
    <w:p w14:paraId="1AE592B3" w14:textId="77777777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kartę gwarancyjną, </w:t>
      </w:r>
    </w:p>
    <w:p w14:paraId="7439A136" w14:textId="77777777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skróconą wersję instrukcji obsługi i BHP w formie zalaminowanej (jeżeli Wykonawca posiada),</w:t>
      </w:r>
    </w:p>
    <w:p w14:paraId="61EA79B2" w14:textId="31149D45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wykaz materiałów zużywalnych, wykorzystywanych w bieżącej eksploatacji sprzętu</w:t>
      </w:r>
      <w:r w:rsidR="00F11C0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7B4B7CD9" w14:textId="7EE22B71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wykaz punktów serwisowych</w:t>
      </w:r>
      <w:r w:rsidR="00F11C07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A019336" w14:textId="2B8805DF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CE lub inny dokument dopuszczający urządzenie do stosowania (w języku polskim) w placówkach medycznych dostarczony wraz z</w:t>
      </w:r>
      <w:r w:rsidR="00F11C07">
        <w:rPr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color w:val="auto"/>
          <w:sz w:val="22"/>
          <w:szCs w:val="22"/>
        </w:rPr>
        <w:t>urządzeniem</w:t>
      </w:r>
      <w:r w:rsidR="00F11C07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9793431" w14:textId="1C55F8C8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wykaz dostawców części zamiennych lub materiałów zużywalnych i eksploatacyjnych</w:t>
      </w:r>
      <w:r w:rsidR="00F11C07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9D410C5" w14:textId="77777777" w:rsidR="00A96F72" w:rsidRDefault="00000000">
      <w:pPr>
        <w:pStyle w:val="Tekstpodstawowy"/>
        <w:numPr>
          <w:ilvl w:val="1"/>
          <w:numId w:val="11"/>
        </w:numPr>
        <w:spacing w:after="60"/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imienną listę przeszkolonych pracowników potwierdzoną przez Zamawiającego.</w:t>
      </w:r>
    </w:p>
    <w:p w14:paraId="67942EA7" w14:textId="77777777" w:rsidR="00A96F72" w:rsidRDefault="00000000">
      <w:pPr>
        <w:pStyle w:val="Tekstpodstawowy"/>
        <w:spacing w:after="60"/>
        <w:ind w:left="283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Dokumenty te wraz z odpowiednim spisem Wykonawca okaże przedstawicielom Zamawiającego </w:t>
      </w:r>
      <w:r>
        <w:rPr>
          <w:rFonts w:asciiTheme="minorHAnsi" w:hAnsiTheme="minorHAnsi" w:cstheme="minorHAnsi"/>
          <w:color w:val="auto"/>
          <w:sz w:val="22"/>
          <w:szCs w:val="22"/>
          <w:u w:val="single"/>
        </w:rPr>
        <w:br/>
        <w:t>i przekaże protokolarnie podczas odbioru Zamawiającemu.</w:t>
      </w:r>
    </w:p>
    <w:p w14:paraId="3ACEBBBF" w14:textId="77777777" w:rsidR="00A96F72" w:rsidRDefault="00000000">
      <w:pPr>
        <w:pStyle w:val="Tekstpodstawowy"/>
        <w:numPr>
          <w:ilvl w:val="0"/>
          <w:numId w:val="10"/>
        </w:numPr>
        <w:suppressAutoHyphens w:val="0"/>
        <w:spacing w:after="60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Uprawnieni przedstawiciele Zamawiającego mają prawo uczestniczyć w każdym etapie montażu, instalacji oraz ewentualnych próbach rozruchowych przedmiotu umowy oraz dokonać</w:t>
      </w: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odbioru.</w:t>
      </w:r>
    </w:p>
    <w:p w14:paraId="28056AA0" w14:textId="77777777" w:rsidR="00A96F72" w:rsidRDefault="00000000">
      <w:pPr>
        <w:pStyle w:val="Tekstpodstawowy"/>
        <w:numPr>
          <w:ilvl w:val="0"/>
          <w:numId w:val="10"/>
        </w:numPr>
        <w:tabs>
          <w:tab w:val="left" w:pos="426"/>
        </w:tabs>
        <w:suppressAutoHyphens w:val="0"/>
        <w:spacing w:after="60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>Wykonawca zobowiązuje się do odblokowania sprzętu w sposób zapewniający możliwość świadczenia usługi pogwarancyjnej obsługi serwisowej urządzenia bezpośrednio przez Zamawiającego lub powierzenia jej podmiotowi trzeciemu. W szczególności, Wykonawca przekaże Zamawiającemu wszelkie niezbędne do tego dostępy i kody serwisowe do urządzenia. Brak wykonania tych obowiązków stanowić będzie podstawę do odmowy podpisania protokołu odbioru.</w:t>
      </w:r>
    </w:p>
    <w:p w14:paraId="72D8469A" w14:textId="77777777" w:rsidR="00A96F72" w:rsidRDefault="00A96F72">
      <w:pPr>
        <w:spacing w:line="360" w:lineRule="auto"/>
        <w:jc w:val="both"/>
        <w:rPr>
          <w:rFonts w:ascii="Arial Narrow" w:hAnsi="Arial Narrow"/>
          <w:i/>
          <w:sz w:val="8"/>
          <w:u w:val="single"/>
        </w:rPr>
      </w:pPr>
    </w:p>
    <w:p w14:paraId="6E1970E9" w14:textId="77777777" w:rsidR="00A96F72" w:rsidRDefault="00A96F7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10D9B4B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14:paraId="620B87CD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14:paraId="6F65B177" w14:textId="77777777" w:rsidR="00A96F72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Strony uzgadniają, że dostawa przedmiotu umowy do siedziby Zamawiającego nastąpi w terminie do ………………dni od podpisania umowy. </w:t>
      </w:r>
    </w:p>
    <w:p w14:paraId="2B5614F3" w14:textId="77777777" w:rsidR="00A96F72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bookmarkStart w:id="0" w:name="_Hlk192240164"/>
      <w:bookmarkEnd w:id="0"/>
      <w:r>
        <w:rPr>
          <w:rFonts w:ascii="Calibri" w:hAnsi="Calibri" w:cs="Calibri"/>
          <w:sz w:val="22"/>
          <w:szCs w:val="22"/>
        </w:rPr>
        <w:t xml:space="preserve">Strony uzgadniają, że Wykonawca dostarczy przedmiot umowy na swój koszt i ryzyko do siedziby Zamawiającego. Wykonawca ma obowiązek poinformować przedstawiciela Zamawiającego </w:t>
      </w:r>
      <w:r>
        <w:rPr>
          <w:rFonts w:ascii="Calibri" w:hAnsi="Calibri" w:cs="Times New Roman"/>
          <w:sz w:val="22"/>
          <w:szCs w:val="22"/>
        </w:rPr>
        <w:t>– Kierownika Zakładu Patologii Nowotworów o planowanym terminie dostawy na co najmniej 3 dni robocze przed terminem dostawy.</w:t>
      </w:r>
      <w:bookmarkStart w:id="1" w:name="_Hlk192240203"/>
      <w:bookmarkEnd w:id="1"/>
    </w:p>
    <w:p w14:paraId="206E655A" w14:textId="77777777" w:rsidR="00A96F72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Dostawa przedmiotu umowy zostanie potwierdzona przez obie strony protokołem odbioru dostawy, którego wzór stanowi Załącznik nr 1 do umowy.</w:t>
      </w:r>
    </w:p>
    <w:p w14:paraId="4632F494" w14:textId="107B2977" w:rsidR="00A96F72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 dostarczenia przedmiotu umowy wadliwego lub niezgodnego z przedstawionym w ofercie (tj. nieodpowiedniej klasy i jakości), Zamawiający zastrzega sobie prawo zwrotu przedmiotu umowy w całości lub w części w celu jego wymiany przez Wykonawcę na wolny od wad lub zgodny z Załącznikiem Nr 3, na koszt Wykonawcy, a Wykonawca zobowiązany jest w terminie </w:t>
      </w:r>
      <w:r w:rsidRPr="00F11C07">
        <w:rPr>
          <w:rFonts w:ascii="Calibri" w:hAnsi="Calibri" w:cs="Calibri"/>
          <w:sz w:val="22"/>
          <w:szCs w:val="22"/>
        </w:rPr>
        <w:t>1</w:t>
      </w:r>
      <w:r w:rsidR="00F11C07" w:rsidRPr="00F11C07">
        <w:rPr>
          <w:rFonts w:ascii="Calibri" w:hAnsi="Calibri" w:cs="Calibri"/>
          <w:sz w:val="22"/>
          <w:szCs w:val="22"/>
        </w:rPr>
        <w:t>5</w:t>
      </w:r>
      <w:r w:rsidRPr="00F11C07">
        <w:rPr>
          <w:rFonts w:ascii="Calibri" w:hAnsi="Calibri" w:cs="Calibri"/>
          <w:sz w:val="22"/>
          <w:szCs w:val="22"/>
        </w:rPr>
        <w:t xml:space="preserve"> dni</w:t>
      </w:r>
      <w:r>
        <w:rPr>
          <w:rFonts w:ascii="Calibri" w:hAnsi="Calibri" w:cs="Calibri"/>
          <w:sz w:val="22"/>
          <w:szCs w:val="22"/>
        </w:rPr>
        <w:t xml:space="preserve"> od daty zgłoszenia do dostarczenia przedmiotu umowy nowego wolnego od wad.</w:t>
      </w:r>
    </w:p>
    <w:p w14:paraId="2BDDA52A" w14:textId="77777777" w:rsidR="00A96F72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Montaż, uruchomienie aparatury medycznej i przekazanie do eksploatacji wraz z dokumentami o których mowa w  §  1 ust. 3 lit. e, oraz instruktaż personelu zostanie wykonany w terminie do 15 </w:t>
      </w:r>
      <w:r>
        <w:rPr>
          <w:rFonts w:ascii="Calibri" w:hAnsi="Calibri" w:cs="Calibri"/>
          <w:color w:val="auto"/>
          <w:sz w:val="22"/>
          <w:szCs w:val="22"/>
        </w:rPr>
        <w:lastRenderedPageBreak/>
        <w:t>dni roboczych od dnia dostawy, z czynności tych zostanie sporządzony stosowny protokół uruchomienia i przekazania do eksploatacji, którego wzór stanowi Załącznik nr 2 do umowy.</w:t>
      </w:r>
    </w:p>
    <w:p w14:paraId="7115F61A" w14:textId="77777777" w:rsidR="00A96F72" w:rsidRDefault="00000000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14:paraId="728F25F9" w14:textId="77777777" w:rsidR="00A96F72" w:rsidRDefault="00000000">
      <w:pPr>
        <w:pStyle w:val="Default"/>
        <w:numPr>
          <w:ilvl w:val="0"/>
          <w:numId w:val="9"/>
        </w:numPr>
        <w:suppressAutoHyphens w:val="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ze</w:t>
      </w:r>
      <w:r>
        <w:rPr>
          <w:rFonts w:ascii="Calibri" w:hAnsi="Calibri" w:cs="Times New Roman"/>
          <w:color w:val="auto"/>
          <w:sz w:val="22"/>
          <w:szCs w:val="22"/>
        </w:rPr>
        <w:t xml:space="preserve"> strony Zamawiającego jest: Kierownik Zakładu Patologii Nowotworów lub osoba przez Niego wyznaczona, która upoważniona jest do dokonania odbioru systemu tel. 81-454-13-20, e-mail: </w:t>
      </w:r>
      <w:hyperlink r:id="rId7">
        <w:r>
          <w:rPr>
            <w:rStyle w:val="czeinternetowe"/>
            <w:rFonts w:ascii="Calibri" w:hAnsi="Calibri" w:cs="Times New Roman"/>
            <w:sz w:val="22"/>
            <w:szCs w:val="22"/>
          </w:rPr>
          <w:t>zpn@cozl.pl</w:t>
        </w:r>
      </w:hyperlink>
      <w:r>
        <w:rPr>
          <w:rFonts w:ascii="Calibri" w:hAnsi="Calibri" w:cs="Times New Roman"/>
          <w:color w:val="auto"/>
          <w:sz w:val="22"/>
          <w:szCs w:val="22"/>
        </w:rPr>
        <w:t xml:space="preserve"> </w:t>
      </w:r>
      <w:bookmarkStart w:id="2" w:name="_Hlk192240294"/>
      <w:bookmarkEnd w:id="2"/>
    </w:p>
    <w:p w14:paraId="78B0BC43" w14:textId="77777777" w:rsidR="00A96F72" w:rsidRDefault="00000000">
      <w:pPr>
        <w:pStyle w:val="Default"/>
        <w:numPr>
          <w:ilvl w:val="0"/>
          <w:numId w:val="9"/>
        </w:numPr>
        <w:suppressAutoHyphens w:val="0"/>
        <w:jc w:val="both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14:paraId="2F334B74" w14:textId="77777777" w:rsidR="00A96F72" w:rsidRDefault="0000000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tel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>………………………………………………… e-mail: ………………………………………………..</w:t>
      </w:r>
    </w:p>
    <w:p w14:paraId="5DE27762" w14:textId="77777777" w:rsidR="00A96F72" w:rsidRDefault="00000000">
      <w:pPr>
        <w:pStyle w:val="Default"/>
        <w:numPr>
          <w:ilvl w:val="0"/>
          <w:numId w:val="6"/>
        </w:numPr>
        <w:tabs>
          <w:tab w:val="clear" w:pos="720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14:paraId="540AC710" w14:textId="77777777" w:rsidR="00A96F72" w:rsidRDefault="00000000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Aktualizacja danych wskazanych w ust. 7 nie wymaga dla swej ważności formy aneksu do umowy, a jedynie pisemnego oświadczenia i skutecznego doręczenia drugiej stronie. </w:t>
      </w:r>
    </w:p>
    <w:p w14:paraId="3C839032" w14:textId="77777777" w:rsidR="00A96F72" w:rsidRDefault="00A96F72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1E3FB0C6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14:paraId="0C6D50E8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14:paraId="58C597DE" w14:textId="77777777" w:rsidR="00A96F72" w:rsidRDefault="00000000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………………………………..…złotych i …../100 brutto)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w tym podatek VAT w stawce ……% .</w:t>
      </w:r>
    </w:p>
    <w:p w14:paraId="2F5FF358" w14:textId="77777777" w:rsidR="00A96F72" w:rsidRDefault="00000000">
      <w:pPr>
        <w:pStyle w:val="Default"/>
        <w:numPr>
          <w:ilvl w:val="0"/>
          <w:numId w:val="3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Wynagrodzenie Wykonawcy obejmuje dostawę do siedziby Zamawiającego oraz koszty transportu, opakowania, ubezpieczenia, zezwolenia, montażu, uruchomienia, instruktażu a także wszelkie inne koszty związane z realizacją przedmiotu umowy.</w:t>
      </w:r>
    </w:p>
    <w:p w14:paraId="0F074CB1" w14:textId="77777777" w:rsidR="00A96F72" w:rsidRDefault="00A96F72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615CDFC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14:paraId="2D8C126B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14:paraId="71AB4C7D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14:paraId="53A24B66" w14:textId="77777777" w:rsidR="00A96F72" w:rsidRDefault="00000000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Podstawą do wystawienia faktury będzie łącznie: protokół dostawy (załącznik nr 1 do umowy) oraz  protokół uruchomienia i przekazania do eksploatacji  (Załącznik nr 2 do umowy),  podpisany przez osoby upoważnione przez strony.</w:t>
      </w:r>
    </w:p>
    <w:p w14:paraId="143368CA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14:paraId="1347D3F8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elektroniczną na adres mailowy: cozl@cozl.pl,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459B889E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Zamawiającego*.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7AD4DFB9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5397C39A" w14:textId="5FF26A2F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8 marca 2013 r. o przeciwdziałaniu nadmiernym opóźnieniom w transakcjach handlowych.</w:t>
      </w:r>
    </w:p>
    <w:p w14:paraId="0037CD7B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Wykonawca nie może przenieść na osobę trzecią wierzytelności wynikających z niniejszej umowy.</w:t>
      </w:r>
    </w:p>
    <w:p w14:paraId="77D295B0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Calibri"/>
          <w:color w:val="000000"/>
          <w:sz w:val="22"/>
          <w:szCs w:val="22"/>
        </w:rPr>
        <w:t xml:space="preserve">-921 </w:t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14:paraId="64C56F02" w14:textId="77777777" w:rsidR="00A96F72" w:rsidRDefault="00000000">
      <w:pPr>
        <w:numPr>
          <w:ilvl w:val="0"/>
          <w:numId w:val="5"/>
        </w:numPr>
        <w:tabs>
          <w:tab w:val="clear" w:pos="720"/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14:paraId="05408183" w14:textId="77777777" w:rsidR="00A96F72" w:rsidRDefault="00000000">
      <w:pPr>
        <w:pStyle w:val="Default"/>
        <w:ind w:left="284"/>
        <w:rPr>
          <w:rFonts w:ascii="Calibri" w:hAnsi="Calibri" w:cs="Calibri"/>
          <w:bCs/>
          <w:color w:val="auto"/>
          <w:sz w:val="18"/>
          <w:szCs w:val="18"/>
        </w:rPr>
      </w:pPr>
      <w:bookmarkStart w:id="3" w:name="_Hlk192240350"/>
      <w:r>
        <w:rPr>
          <w:rFonts w:ascii="Calibri" w:hAnsi="Calibri" w:cs="Calibri"/>
          <w:bCs/>
          <w:color w:val="auto"/>
          <w:sz w:val="18"/>
          <w:szCs w:val="18"/>
        </w:rPr>
        <w:t>*jeżeli dotyczy</w:t>
      </w:r>
      <w:bookmarkEnd w:id="3"/>
    </w:p>
    <w:p w14:paraId="16B533A4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14:paraId="408AE522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14:paraId="2B8518ED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udziela Zamawiającemu gwarancji na przedmiot umowy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14:paraId="2C1A1231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gwarancji na przedmiot zamówienia (zarówno na urządzenia jak i na części zamienne) został określony w załączniku nr 3 do umowy.</w:t>
      </w:r>
    </w:p>
    <w:p w14:paraId="7F38B052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14:paraId="3CD147C7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14:paraId="43BB7F39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14:paraId="0B0C970F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</w:p>
    <w:p w14:paraId="7D0BDCC2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przystąpi do usunięcia awarii - niezwłocznie po otrzymania od Zamawiającego zgłoszenia o awarii, jednak nie później niż w terminach określonych w załączniku Nr 3 do umowy. </w:t>
      </w:r>
    </w:p>
    <w:p w14:paraId="4B20F52A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Maksymalny czas usunięcia awarii i wykonania napraw został określony w załączniku Nr 3 do umowy.</w:t>
      </w:r>
    </w:p>
    <w:p w14:paraId="4A6A1B4F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3-krotnej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naprawy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14:paraId="63A67160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zapewni Zamawiającemu wykonanie przeglądów gwarancyjnych łącznie z (zgodnie z zaleceniami producenta) wszystkimi niezbędnymi podzespołami,  które wliczone są w cenę oferty Wykonawcy (wynagrodzenie o którym mowa w </w:t>
      </w:r>
      <w:r>
        <w:rPr>
          <w:rFonts w:ascii="Calibri" w:hAnsi="Calibri" w:cs="Calibri"/>
          <w:bCs/>
          <w:color w:val="auto"/>
          <w:sz w:val="22"/>
          <w:szCs w:val="22"/>
        </w:rPr>
        <w:t>§</w:t>
      </w:r>
      <w:r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14:paraId="03585B40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Ostatni przegląd techniczny przeprowadzony zostanie w miesiącu poprzedzającym termin upływu okresu gwarancji. Zamawiający zostanie o tym powiadomiony przez Wykonawcę.</w:t>
      </w:r>
    </w:p>
    <w:p w14:paraId="6FB164E3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14:paraId="037852FA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zgodnie z Załącznikiem Nr 3 do umowy.</w:t>
      </w:r>
    </w:p>
    <w:p w14:paraId="3A13F3B3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14:paraId="2A78DA51" w14:textId="77777777" w:rsidR="00A96F72" w:rsidRDefault="00000000">
      <w:pPr>
        <w:pStyle w:val="Default"/>
        <w:numPr>
          <w:ilvl w:val="3"/>
          <w:numId w:val="5"/>
        </w:numPr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14:paraId="795C296B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14:paraId="5FADDF76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14:paraId="2C6299CB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Wykonawca jest zobowiązany do zapłacenia kary umownej w przypadku zwłoki w wykonaniu umowy (tj. dostawie, zainstalowaniu, uruchomieniu przedmiotu umowy oraz przeszkoleniu personelu) za każdy dzień zwłoki w wysokości 0,2 % wynagrodzenia brutto określonego w § 3 ust. 1.</w:t>
      </w:r>
    </w:p>
    <w:p w14:paraId="5DB2D81C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lastRenderedPageBreak/>
        <w:t xml:space="preserve">Wykonawca jest zobowiązany do zapłacenia kary umownej w przypadku zwłoki w realizacji zobowiązania w terminach, o których mowa w § 5 ust. 7, za każde 12 godzin zwłoki w wysokości 0,2 % wynagrodzenia brutto określonego w § 3 ust. 1  umowy. </w:t>
      </w:r>
    </w:p>
    <w:p w14:paraId="3119A26F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zwłoki w realizacji zobowiązania w terminach, o których mowa w § 5 ust. 8, za każdy dzień zwłoki w wysokości 0,2 % wynagrodzenia brutto określonego w § 3 ust. 1  umowy. </w:t>
      </w:r>
    </w:p>
    <w:p w14:paraId="3F794441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zwłoki w realizacji zobowiązania w terminach, o których mowa w § 2 ust. 5, za każdy dzień zwłoki w wysokości 0,2 % wynagrodzenia brutto określonego w § 3 ust. 1  umowy. </w:t>
      </w:r>
    </w:p>
    <w:p w14:paraId="2A3C59D7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Zapłata kary umownej nie zwalnia z odpowiedzialności na zasadach ogólnych za powstałą szkodę. </w:t>
      </w:r>
    </w:p>
    <w:p w14:paraId="684F59FB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14:paraId="473BD9F6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Kary umowne mogą się sumować, lecz nie mogą przekraczać 30 % kwoty, o której mowa w § 3 ust. 1 umowy. Zamawiający może dochodzić odszkodowania przewyższającego wysokość kar umownych  na zasadach ogólnych kodeksu cywilnego.</w:t>
      </w:r>
    </w:p>
    <w:p w14:paraId="5E257BCC" w14:textId="77777777" w:rsidR="00A96F72" w:rsidRDefault="00000000">
      <w:pPr>
        <w:pStyle w:val="Default"/>
        <w:numPr>
          <w:ilvl w:val="3"/>
          <w:numId w:val="3"/>
        </w:numPr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zapłaci karę umowną w wysokości 10 % wynagrodzenia łącznego brutto określonego w § 3 ust.1 , w przypadku: odstąpienia od umowy przez Zamawiającego z przyczyn leżących po stronie Wykonawcy, w tym w przypadku niezrealizowania dostawy przez Wykonawcę w terminie, o którym mowa w § 2 ust. 1. Prawo Zamawiającego do odstąpienia od niniejszej umowy z tych powodów może być wykonane w terminie do 30 dni od zaistnienia przesłanek do odstąpienia.</w:t>
      </w:r>
    </w:p>
    <w:p w14:paraId="5F0B1B3F" w14:textId="77777777" w:rsidR="00A96F72" w:rsidRDefault="00A96F72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8212D6F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14:paraId="3BD8C43B" w14:textId="77777777" w:rsidR="00A96F72" w:rsidRDefault="00000000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14:paraId="05ECDB29" w14:textId="77777777" w:rsidR="00A96F72" w:rsidRDefault="00000000" w:rsidP="00F11C07">
      <w:pPr>
        <w:widowControl w:val="0"/>
        <w:tabs>
          <w:tab w:val="left" w:pos="709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Wykonawca zobowiązuję się do dostarczenie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14:paraId="6AA0718F" w14:textId="77777777" w:rsidR="00A96F72" w:rsidRDefault="00000000" w:rsidP="00F11C07">
      <w:pPr>
        <w:widowControl w:val="0"/>
        <w:tabs>
          <w:tab w:val="left" w:pos="709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8316799" w14:textId="77777777" w:rsidR="00A96F72" w:rsidRDefault="00000000" w:rsidP="00F11C07">
      <w:pPr>
        <w:widowControl w:val="0"/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Wykonawca na wezwanie Zamawiającego przedłoży oświadczenie o:</w:t>
      </w:r>
    </w:p>
    <w:p w14:paraId="0A601A99" w14:textId="4B87F82D" w:rsidR="00A96F72" w:rsidRDefault="00DA2020" w:rsidP="00DA2020">
      <w:pPr>
        <w:widowControl w:val="0"/>
        <w:tabs>
          <w:tab w:val="left" w:pos="709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="00000000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="00000000">
        <w:rPr>
          <w:rFonts w:ascii="Calibri" w:hAnsi="Calibri"/>
          <w:sz w:val="22"/>
          <w:szCs w:val="22"/>
        </w:rPr>
        <w:t>łatwo poddającego się recyklingowi</w:t>
      </w:r>
      <w:r w:rsidR="00000000">
        <w:rPr>
          <w:rFonts w:ascii="Calibri" w:hAnsi="Calibri" w:cs="Calibri"/>
          <w:sz w:val="22"/>
          <w:szCs w:val="22"/>
        </w:rPr>
        <w:t>;</w:t>
      </w:r>
    </w:p>
    <w:p w14:paraId="23E91409" w14:textId="4545AD38" w:rsidR="00A96F72" w:rsidRDefault="00DA2020" w:rsidP="00F11C07">
      <w:pPr>
        <w:widowControl w:val="0"/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="00000000">
        <w:rPr>
          <w:rFonts w:ascii="Calibri" w:hAnsi="Calibri" w:cs="Calibri"/>
          <w:sz w:val="22"/>
          <w:szCs w:val="22"/>
        </w:rPr>
        <w:t>b) przeprowadzeniu szkolenia dot. efektywnego zużycia energii w dostarczonej aparaturze</w:t>
      </w:r>
      <w:r>
        <w:rPr>
          <w:rFonts w:ascii="Calibri" w:hAnsi="Calibri" w:cs="Calibri"/>
          <w:sz w:val="22"/>
          <w:szCs w:val="22"/>
        </w:rPr>
        <w:br/>
        <w:t xml:space="preserve">   </w:t>
      </w:r>
      <w:r w:rsidR="0000000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000000">
        <w:rPr>
          <w:rFonts w:ascii="Calibri" w:hAnsi="Calibri" w:cs="Calibri"/>
          <w:sz w:val="22"/>
          <w:szCs w:val="22"/>
        </w:rPr>
        <w:t>medycznej.</w:t>
      </w:r>
    </w:p>
    <w:p w14:paraId="3FB25671" w14:textId="77777777" w:rsidR="00A96F72" w:rsidRDefault="00000000" w:rsidP="00F11C07">
      <w:pPr>
        <w:widowControl w:val="0"/>
        <w:tabs>
          <w:tab w:val="left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14:paraId="37AAF73B" w14:textId="77777777" w:rsidR="00A96F72" w:rsidRDefault="00A96F72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4DB6588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14:paraId="5FD2D6BD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14:paraId="368503AD" w14:textId="77777777" w:rsidR="00A96F72" w:rsidRDefault="00000000" w:rsidP="00DA2020">
      <w:pPr>
        <w:pStyle w:val="Default"/>
        <w:numPr>
          <w:ilvl w:val="0"/>
          <w:numId w:val="8"/>
        </w:numPr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14:paraId="27EAD6B8" w14:textId="77777777" w:rsidR="00A96F72" w:rsidRDefault="00000000" w:rsidP="00DA2020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14:paraId="773C26A2" w14:textId="77777777" w:rsidR="00A96F72" w:rsidRDefault="00000000" w:rsidP="00DA2020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b) </w:t>
      </w:r>
      <w:r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14:paraId="59A3143A" w14:textId="77777777" w:rsidR="00A96F72" w:rsidRDefault="00000000" w:rsidP="00DA2020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c) </w:t>
      </w:r>
      <w:r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14:paraId="604BED2E" w14:textId="77777777" w:rsidR="00A96F72" w:rsidRDefault="00000000" w:rsidP="00DA2020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d)  </w:t>
      </w:r>
      <w:r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14:paraId="5BD6DE11" w14:textId="77777777" w:rsidR="00A96F72" w:rsidRDefault="00000000" w:rsidP="00DA2020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lastRenderedPageBreak/>
        <w:t xml:space="preserve">e)  </w:t>
      </w:r>
      <w:r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14:paraId="5D1222A4" w14:textId="77777777" w:rsidR="00A96F72" w:rsidRDefault="00000000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2.    </w:t>
      </w:r>
      <w:r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14:paraId="1BC7E012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14:paraId="5DEBDAFE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14:paraId="3C3D34EA" w14:textId="77777777" w:rsidR="00A96F72" w:rsidRDefault="00000000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Strony uzgadniają, że do  rozpoznania ewentualnych sporów wynikłych na tle realizacji niniejszej Umowy jest odpowiedni Sąd Powszechny miejscowo właściwy dla siedziby Zamawiającego. </w:t>
      </w:r>
    </w:p>
    <w:p w14:paraId="1323CB67" w14:textId="77777777" w:rsidR="00A96F72" w:rsidRDefault="00000000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14:paraId="5F3EF274" w14:textId="77777777" w:rsidR="00A96F72" w:rsidRDefault="00000000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14:paraId="0CE82349" w14:textId="77777777" w:rsidR="00A96F72" w:rsidRDefault="00A96F72">
      <w:pPr>
        <w:ind w:firstLine="708"/>
        <w:rPr>
          <w:rFonts w:ascii="Calibri" w:hAnsi="Calibri" w:cs="Calibri"/>
          <w:sz w:val="22"/>
          <w:szCs w:val="22"/>
        </w:rPr>
      </w:pPr>
    </w:p>
    <w:p w14:paraId="409E6483" w14:textId="77777777" w:rsidR="00A96F72" w:rsidRDefault="00000000">
      <w:pPr>
        <w:ind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Wykonawca:                                                                                                        Zamawiający:                                                                                                       </w:t>
      </w:r>
    </w:p>
    <w:p w14:paraId="1782C9E3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0F87CA35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67650454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296409BF" w14:textId="77777777" w:rsidR="00A96F72" w:rsidRDefault="0000000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                                                                                    ……………………………………</w:t>
      </w:r>
    </w:p>
    <w:p w14:paraId="7DD6A832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2EFF6EC4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18491E90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4826271F" w14:textId="77777777" w:rsidR="00A96F72" w:rsidRDefault="00A96F72">
      <w:pPr>
        <w:rPr>
          <w:rFonts w:ascii="Calibri" w:hAnsi="Calibri" w:cs="Calibri"/>
          <w:b/>
          <w:sz w:val="22"/>
          <w:szCs w:val="22"/>
        </w:rPr>
      </w:pPr>
    </w:p>
    <w:p w14:paraId="7AB79B90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Załączniki:</w:t>
      </w:r>
    </w:p>
    <w:p w14:paraId="70D7D234" w14:textId="77777777" w:rsidR="00A96F72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 – Protokół dostawy</w:t>
      </w:r>
    </w:p>
    <w:p w14:paraId="22A80E80" w14:textId="77777777" w:rsidR="00A96F72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2 – Protokół uruchomienia  i przekazania do eksploatacji</w:t>
      </w:r>
    </w:p>
    <w:p w14:paraId="244116D9" w14:textId="77777777" w:rsidR="00A96F72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3 – Parametry techniczne i użytkowe</w:t>
      </w:r>
      <w:r>
        <w:br w:type="page"/>
      </w:r>
    </w:p>
    <w:p w14:paraId="70164E35" w14:textId="77777777" w:rsidR="00A96F72" w:rsidRDefault="00000000">
      <w:pPr>
        <w:pStyle w:val="Default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14:paraId="22C33D1E" w14:textId="77777777" w:rsidR="00A96F72" w:rsidRDefault="00A96F72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70C7719" w14:textId="77777777" w:rsidR="00A96F72" w:rsidRDefault="00A96F72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441D3B2" w14:textId="77777777" w:rsidR="00A96F72" w:rsidRDefault="00000000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14:paraId="1C6336CC" w14:textId="77777777" w:rsidR="00A96F72" w:rsidRDefault="00A96F72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539EF93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14:paraId="3AA8AE79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43A2A27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14:paraId="766FFDF8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16F1133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Nazwa sprzętu ……………………………………………………………………………………………………… </w:t>
      </w:r>
    </w:p>
    <w:p w14:paraId="5CF39FFA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94D1A7B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DFDA04C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14:paraId="35FB659E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876285B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14:paraId="37F6E940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(Nazwisko i imię )</w:t>
      </w:r>
    </w:p>
    <w:p w14:paraId="165F0CF3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78091CE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Przedstawiciel Wykonawcy dostarczający sprzęt do COZL </w:t>
      </w:r>
    </w:p>
    <w:p w14:paraId="7A666945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5E16950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14:paraId="7391F59B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(Nazwisko i imię )</w:t>
      </w:r>
    </w:p>
    <w:p w14:paraId="41882974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FAB2195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14:paraId="03340DD3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14:paraId="7F031012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38C7A21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Oświadczają, że sprzęt dostarczony do COZL, zgodnie z  postępowaniem przetargowym nr  ……………………………………………………...…..  jest kompletny i zgodny z zawartą umową i złożoną ofertą. </w:t>
      </w:r>
    </w:p>
    <w:p w14:paraId="2F360AA6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74340CB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14:paraId="7A199850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14:paraId="42F53CD5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14:paraId="552B9650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4325A3A" w14:textId="77777777" w:rsidR="00A96F72" w:rsidRDefault="00000000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Rozpakowanie dostarczonego sprzętu może nastąpić jedynie w obecności pracownika Wykonawcy realizującego umowę. </w:t>
      </w:r>
    </w:p>
    <w:p w14:paraId="1ABC0A69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AE81F7C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60C9A81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C904B7C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6ACC15E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C830D83" w14:textId="77777777" w:rsidR="00A96F72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14:paraId="5AAA36AD" w14:textId="77777777" w:rsidR="00A96F72" w:rsidRDefault="00000000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14:paraId="4F006DC1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5E7F55F6" w14:textId="77777777" w:rsidR="00A96F72" w:rsidRDefault="00000000">
      <w:pPr>
        <w:rPr>
          <w:rFonts w:ascii="Calibri" w:hAnsi="Calibri" w:cs="Calibri"/>
          <w:sz w:val="22"/>
          <w:szCs w:val="22"/>
        </w:rPr>
      </w:pPr>
      <w:r>
        <w:br w:type="page"/>
      </w:r>
    </w:p>
    <w:p w14:paraId="561197D5" w14:textId="77777777" w:rsidR="00A96F72" w:rsidRDefault="00A96F7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tbl>
      <w:tblPr>
        <w:tblW w:w="9293" w:type="dxa"/>
        <w:tblInd w:w="-108" w:type="dxa"/>
        <w:tblLook w:val="0000" w:firstRow="0" w:lastRow="0" w:firstColumn="0" w:lastColumn="0" w:noHBand="0" w:noVBand="0"/>
      </w:tblPr>
      <w:tblGrid>
        <w:gridCol w:w="4646"/>
        <w:gridCol w:w="4647"/>
      </w:tblGrid>
      <w:tr w:rsidR="00A96F72" w14:paraId="475734B9" w14:textId="77777777">
        <w:trPr>
          <w:trHeight w:val="107"/>
        </w:trPr>
        <w:tc>
          <w:tcPr>
            <w:tcW w:w="9292" w:type="dxa"/>
            <w:gridSpan w:val="2"/>
            <w:shd w:val="clear" w:color="auto" w:fill="auto"/>
          </w:tcPr>
          <w:p w14:paraId="7BFA9B92" w14:textId="77777777" w:rsidR="00A96F72" w:rsidRDefault="00000000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14:paraId="582F1E08" w14:textId="77777777" w:rsidR="00A96F72" w:rsidRDefault="00A96F7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22A00BA0" w14:textId="77777777" w:rsidR="00A96F72" w:rsidRDefault="00A96F72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70EAB01F" w14:textId="77777777" w:rsidR="00A96F72" w:rsidRDefault="00000000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14:paraId="76737B89" w14:textId="77777777" w:rsidR="00A96F72" w:rsidRDefault="00A96F72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6F72" w14:paraId="165BB5B4" w14:textId="77777777">
        <w:trPr>
          <w:trHeight w:val="237"/>
        </w:trPr>
        <w:tc>
          <w:tcPr>
            <w:tcW w:w="4646" w:type="dxa"/>
            <w:shd w:val="clear" w:color="auto" w:fill="auto"/>
          </w:tcPr>
          <w:p w14:paraId="778E8415" w14:textId="77777777" w:rsidR="00A96F72" w:rsidRDefault="00A96F72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16E0288" w14:textId="77777777" w:rsidR="00A96F72" w:rsidRDefault="00000000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6" w:type="dxa"/>
            <w:shd w:val="clear" w:color="auto" w:fill="auto"/>
          </w:tcPr>
          <w:p w14:paraId="6463DA45" w14:textId="77777777" w:rsidR="00A96F72" w:rsidRDefault="00A96F72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5B9721D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A96F72" w14:paraId="13AD40B9" w14:textId="77777777">
        <w:trPr>
          <w:trHeight w:val="1036"/>
        </w:trPr>
        <w:tc>
          <w:tcPr>
            <w:tcW w:w="4646" w:type="dxa"/>
            <w:shd w:val="clear" w:color="auto" w:fill="auto"/>
          </w:tcPr>
          <w:p w14:paraId="575674D5" w14:textId="77777777" w:rsidR="00A96F72" w:rsidRDefault="00A96F72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ACD034B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6042E03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65F3CB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7469042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14:paraId="091901D5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14:paraId="1F67F14B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1A08476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3606A83E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6" w:type="dxa"/>
            <w:shd w:val="clear" w:color="auto" w:fill="auto"/>
          </w:tcPr>
          <w:p w14:paraId="3871124A" w14:textId="77777777" w:rsidR="00A96F72" w:rsidRDefault="00A96F72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4D76A76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71C18F2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BF5BADA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D0E2D37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E95FAA" w14:textId="77777777" w:rsidR="00A96F72" w:rsidRDefault="00000000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14:paraId="7B07B793" w14:textId="77777777" w:rsidR="00A96F72" w:rsidRDefault="00000000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14:paraId="721A72CB" w14:textId="77777777" w:rsidR="00A96F72" w:rsidRDefault="00000000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14:paraId="7BB2C144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A96F72" w14:paraId="0663D157" w14:textId="77777777">
        <w:trPr>
          <w:trHeight w:val="1130"/>
        </w:trPr>
        <w:tc>
          <w:tcPr>
            <w:tcW w:w="9292" w:type="dxa"/>
            <w:gridSpan w:val="2"/>
            <w:shd w:val="clear" w:color="auto" w:fill="auto"/>
          </w:tcPr>
          <w:p w14:paraId="7898A5C9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14:paraId="131D1326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5D74477C" w14:textId="77777777" w:rsidR="00A96F72" w:rsidRDefault="00000000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14:paraId="50E7401B" w14:textId="77777777" w:rsidR="00A96F72" w:rsidRDefault="00A96F72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932067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14:paraId="714EEC07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BC1B5DC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516AB9B9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6F72" w14:paraId="6AC40470" w14:textId="77777777">
        <w:trPr>
          <w:trHeight w:val="2407"/>
        </w:trPr>
        <w:tc>
          <w:tcPr>
            <w:tcW w:w="9292" w:type="dxa"/>
            <w:gridSpan w:val="2"/>
            <w:shd w:val="clear" w:color="auto" w:fill="auto"/>
          </w:tcPr>
          <w:p w14:paraId="3E62B5FF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…………….……., Przedstawiciele Zamawiającego potwierdzają odbiór, uruchomienie i przekazanie do eksploatacji przedmiotu umowy tj.: </w:t>
            </w:r>
          </w:p>
          <w:p w14:paraId="6BECC4BC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systemu:………………………………………………………………………………………………. </w:t>
            </w:r>
          </w:p>
          <w:p w14:paraId="75445CFA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14:paraId="5AAFC640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14:paraId="24556097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7A674470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66B976BE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14:paraId="740D532D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3E3CE4BA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systemu w ZPN : ……………………………………………………………….. </w:t>
            </w:r>
          </w:p>
          <w:p w14:paraId="411F8551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14A54C8" w14:textId="77777777" w:rsidR="00A96F72" w:rsidRDefault="0000000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..……………</w:t>
            </w:r>
          </w:p>
          <w:p w14:paraId="4BA36D20" w14:textId="77777777" w:rsidR="00A96F72" w:rsidRDefault="00A96F7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579E30D3" w14:textId="77777777" w:rsidR="00A96F72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A96F72" w14:paraId="68D9C4CC" w14:textId="77777777">
        <w:trPr>
          <w:trHeight w:val="616"/>
        </w:trPr>
        <w:tc>
          <w:tcPr>
            <w:tcW w:w="4646" w:type="dxa"/>
            <w:shd w:val="clear" w:color="auto" w:fill="auto"/>
          </w:tcPr>
          <w:p w14:paraId="7CEB2B34" w14:textId="77777777" w:rsidR="00A96F72" w:rsidRDefault="00A96F72" w:rsidP="00DA2020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4E56705" w14:textId="43EEAE20" w:rsidR="00A96F72" w:rsidRDefault="00000000" w:rsidP="00DA2020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 Zamawiającego:</w:t>
            </w:r>
          </w:p>
          <w:p w14:paraId="4FAE11D8" w14:textId="369ACAC2" w:rsidR="00A96F72" w:rsidRDefault="00000000" w:rsidP="00DA2020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4646" w:type="dxa"/>
            <w:shd w:val="clear" w:color="auto" w:fill="auto"/>
          </w:tcPr>
          <w:p w14:paraId="63EF5BF1" w14:textId="77777777" w:rsidR="00A96F72" w:rsidRDefault="00A96F72" w:rsidP="00DA2020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0A70989" w14:textId="6B6132BD" w:rsidR="00A96F72" w:rsidRDefault="00000000" w:rsidP="00DA2020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 Wykonawcę:</w:t>
            </w:r>
          </w:p>
          <w:p w14:paraId="5325B691" w14:textId="0AE47AB1" w:rsidR="00A96F72" w:rsidRDefault="00000000" w:rsidP="00DA2020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</w:tr>
    </w:tbl>
    <w:p w14:paraId="055FA413" w14:textId="77777777" w:rsidR="00A96F72" w:rsidRDefault="00A96F72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412617D6" w14:textId="77777777" w:rsidR="00A96F72" w:rsidRDefault="00A96F72">
      <w:pPr>
        <w:rPr>
          <w:rFonts w:ascii="Calibri" w:hAnsi="Calibri" w:cs="Calibri"/>
          <w:sz w:val="22"/>
          <w:szCs w:val="22"/>
        </w:rPr>
      </w:pPr>
    </w:p>
    <w:p w14:paraId="6D6D49A7" w14:textId="77777777" w:rsidR="00A96F72" w:rsidRDefault="00A96F72"/>
    <w:sectPr w:rsidR="00A96F72">
      <w:headerReference w:type="default" r:id="rId8"/>
      <w:footerReference w:type="default" r:id="rId9"/>
      <w:pgSz w:w="11906" w:h="16838"/>
      <w:pgMar w:top="765" w:right="1417" w:bottom="1417" w:left="1417" w:header="708" w:footer="7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A10E8" w14:textId="77777777" w:rsidR="007E0AA5" w:rsidRDefault="007E0AA5">
      <w:r>
        <w:separator/>
      </w:r>
    </w:p>
  </w:endnote>
  <w:endnote w:type="continuationSeparator" w:id="0">
    <w:p w14:paraId="4E56B77B" w14:textId="77777777" w:rsidR="007E0AA5" w:rsidRDefault="007E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168646104"/>
  <w:p w14:paraId="1E077557" w14:textId="77777777" w:rsidR="00A96F72" w:rsidRDefault="00000000">
    <w:pPr>
      <w:pStyle w:val="Stopka"/>
    </w:pPr>
    <w:r>
      <w:object w:dxaOrig="9320" w:dyaOrig="960" w14:anchorId="59F015A2">
        <v:shape id="ole_rId1" o:spid="_x0000_i1025" style="width:466pt;height:48pt" coordsize="" o:spt="100" adj="0,,0" path="" stroked="f">
          <v:stroke joinstyle="miter"/>
          <v:imagedata r:id="rId1" o:title=""/>
          <v:formulas/>
          <v:path o:connecttype="segments"/>
        </v:shape>
        <o:OLEObject Type="Embed" ProgID="Unknown" ShapeID="ole_rId1" DrawAspect="Content" ObjectID="_1803280312" r:id="rId2"/>
      </w:object>
    </w:r>
    <w:bookmarkEnd w:id="4"/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30250" w14:textId="77777777" w:rsidR="007E0AA5" w:rsidRDefault="007E0AA5">
      <w:r>
        <w:separator/>
      </w:r>
    </w:p>
  </w:footnote>
  <w:footnote w:type="continuationSeparator" w:id="0">
    <w:p w14:paraId="1DA8A16B" w14:textId="77777777" w:rsidR="007E0AA5" w:rsidRDefault="007E0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DA07" w14:textId="77777777" w:rsidR="00A96F72" w:rsidRDefault="00A96F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7AAF"/>
    <w:multiLevelType w:val="multilevel"/>
    <w:tmpl w:val="ACAAA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0D2080"/>
    <w:multiLevelType w:val="multilevel"/>
    <w:tmpl w:val="EABCC2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304A6"/>
    <w:multiLevelType w:val="multilevel"/>
    <w:tmpl w:val="0B68D8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7827CB"/>
    <w:multiLevelType w:val="multilevel"/>
    <w:tmpl w:val="C3DC7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color w:val="auto"/>
        <w:sz w:val="22"/>
        <w:szCs w:val="22"/>
      </w:rPr>
    </w:lvl>
  </w:abstractNum>
  <w:abstractNum w:abstractNumId="4" w15:restartNumberingAfterBreak="0">
    <w:nsid w:val="1F3C7822"/>
    <w:multiLevelType w:val="multilevel"/>
    <w:tmpl w:val="ECA8A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A74C69"/>
    <w:multiLevelType w:val="multilevel"/>
    <w:tmpl w:val="3ADC5F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color w:val="auto"/>
        <w:sz w:val="22"/>
        <w:szCs w:val="22"/>
      </w:rPr>
    </w:lvl>
  </w:abstractNum>
  <w:abstractNum w:abstractNumId="6" w15:restartNumberingAfterBreak="0">
    <w:nsid w:val="23B759AB"/>
    <w:multiLevelType w:val="multilevel"/>
    <w:tmpl w:val="788C2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A97279"/>
    <w:multiLevelType w:val="multilevel"/>
    <w:tmpl w:val="A9C2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27035A"/>
    <w:multiLevelType w:val="multilevel"/>
    <w:tmpl w:val="6D90B752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E740C91"/>
    <w:multiLevelType w:val="multilevel"/>
    <w:tmpl w:val="724EAF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44B2AF7"/>
    <w:multiLevelType w:val="multilevel"/>
    <w:tmpl w:val="23AE2B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 w16cid:durableId="1543204716">
    <w:abstractNumId w:val="1"/>
  </w:num>
  <w:num w:numId="2" w16cid:durableId="1458986010">
    <w:abstractNumId w:val="7"/>
  </w:num>
  <w:num w:numId="3" w16cid:durableId="1937714206">
    <w:abstractNumId w:val="6"/>
  </w:num>
  <w:num w:numId="4" w16cid:durableId="1729651291">
    <w:abstractNumId w:val="8"/>
  </w:num>
  <w:num w:numId="5" w16cid:durableId="825970435">
    <w:abstractNumId w:val="3"/>
  </w:num>
  <w:num w:numId="6" w16cid:durableId="1834030239">
    <w:abstractNumId w:val="5"/>
  </w:num>
  <w:num w:numId="7" w16cid:durableId="986086579">
    <w:abstractNumId w:val="4"/>
  </w:num>
  <w:num w:numId="8" w16cid:durableId="1179081430">
    <w:abstractNumId w:val="9"/>
  </w:num>
  <w:num w:numId="9" w16cid:durableId="1242791532">
    <w:abstractNumId w:val="10"/>
  </w:num>
  <w:num w:numId="10" w16cid:durableId="1957711429">
    <w:abstractNumId w:val="0"/>
  </w:num>
  <w:num w:numId="11" w16cid:durableId="133911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F72"/>
    <w:rsid w:val="007E0AA5"/>
    <w:rsid w:val="00A96F72"/>
    <w:rsid w:val="00DA2020"/>
    <w:rsid w:val="00F11C07"/>
    <w:rsid w:val="00F1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F284D"/>
  <w15:docId w15:val="{6F358DD0-4E53-4D4B-ACCF-D289C101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qFormat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qFormat/>
    <w:rsid w:val="005167D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236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zeinternetowe">
    <w:name w:val="Łącze internetowe"/>
    <w:rsid w:val="001469B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32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23899"/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B1DB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326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523899"/>
    <w:rPr>
      <w:color w:val="000000"/>
      <w:szCs w:val="20"/>
      <w:lang w:val="cs-CZ"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5167D5"/>
    <w:pPr>
      <w:widowControl w:val="0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paragraph" w:customStyle="1" w:styleId="StandardowyStandardowy1">
    <w:name w:val="Standardowy.Standardowy1"/>
    <w:qFormat/>
    <w:rsid w:val="005167D5"/>
    <w:pPr>
      <w:spacing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qFormat/>
    <w:rsid w:val="005167D5"/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236F"/>
    <w:rPr>
      <w:rFonts w:ascii="Segoe UI" w:hAnsi="Segoe UI" w:cs="Segoe UI"/>
      <w:sz w:val="18"/>
      <w:szCs w:val="18"/>
    </w:rPr>
  </w:style>
  <w:style w:type="paragraph" w:customStyle="1" w:styleId="NumberList">
    <w:name w:val="Number List"/>
    <w:qFormat/>
    <w:rsid w:val="00523899"/>
    <w:pPr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pn@coz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2921</Words>
  <Characters>17531</Characters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2024-12-19T07:19:00Z</cp:lastPrinted>
  <dcterms:created xsi:type="dcterms:W3CDTF">2025-03-12T09:25:00Z</dcterms:created>
  <dcterms:modified xsi:type="dcterms:W3CDTF">2025-03-12T09:25:00Z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