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mbria" w:eastAsia="Cambria" w:hAnsi="Cambria" w:cs="Cambria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color w:val="000000"/>
          <w:sz w:val="24"/>
          <w:szCs w:val="24"/>
        </w:rPr>
        <w:t xml:space="preserve">Załącznik nr 1 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OFERTA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2694"/>
        <w:gridCol w:w="6378"/>
      </w:tblGrid>
      <w:tr w:rsidR="000712CD" w:rsidTr="009E2348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Dla Zespołu Opieki Zdrowotnej w Suchej Beskidzkiej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dotyczy: postępowania o udzielenie zamówienia publicznego na </w:t>
      </w:r>
    </w:p>
    <w:p w:rsidR="000712CD" w:rsidRDefault="000712CD" w:rsidP="000712CD">
      <w:pPr>
        <w:ind w:left="36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Kompleksowe usługi prania i dzierżawy bielizny szpitalnej</w:t>
      </w:r>
    </w:p>
    <w:p w:rsidR="000712CD" w:rsidRDefault="000712CD" w:rsidP="000712CD">
      <w:pPr>
        <w:ind w:left="360"/>
        <w:jc w:val="center"/>
        <w:rPr>
          <w:rFonts w:ascii="Cambria" w:eastAsia="Cambria" w:hAnsi="Cambria" w:cs="Cambria"/>
          <w:b/>
          <w:color w:val="000000"/>
          <w:sz w:val="22"/>
          <w:szCs w:val="22"/>
        </w:rPr>
      </w:pP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Oferujemy wykonanie przedmiotu zamówienia za cenę: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0712CD" w:rsidTr="009E2348">
        <w:tc>
          <w:tcPr>
            <w:tcW w:w="4531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Wartość netto</w:t>
            </w:r>
          </w:p>
        </w:tc>
        <w:tc>
          <w:tcPr>
            <w:tcW w:w="4531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Wartość brutto</w:t>
            </w:r>
          </w:p>
        </w:tc>
      </w:tr>
      <w:tr w:rsidR="000712CD" w:rsidTr="009E2348">
        <w:tc>
          <w:tcPr>
            <w:tcW w:w="4531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</w:pPr>
          </w:p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</w:pPr>
          </w:p>
        </w:tc>
      </w:tr>
    </w:tbl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i/>
          <w:color w:val="000000"/>
          <w:sz w:val="22"/>
          <w:szCs w:val="22"/>
        </w:rPr>
      </w:pP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</w:rPr>
        <w:t>Informacje dotyczące Kryterium Nr  2 :</w:t>
      </w:r>
    </w:p>
    <w:tbl>
      <w:tblPr>
        <w:tblW w:w="8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40"/>
        <w:gridCol w:w="1725"/>
      </w:tblGrid>
      <w:tr w:rsidR="000712CD" w:rsidTr="009E2348">
        <w:tc>
          <w:tcPr>
            <w:tcW w:w="720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Lp.</w:t>
            </w:r>
          </w:p>
        </w:tc>
        <w:tc>
          <w:tcPr>
            <w:tcW w:w="6540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Kryterium oceny</w:t>
            </w:r>
          </w:p>
        </w:tc>
        <w:tc>
          <w:tcPr>
            <w:tcW w:w="1725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  <w:szCs w:val="18"/>
              </w:rPr>
              <w:t>Potwierdzenie</w:t>
            </w:r>
          </w:p>
        </w:tc>
      </w:tr>
      <w:tr w:rsidR="000712CD" w:rsidTr="009E2348">
        <w:tc>
          <w:tcPr>
            <w:tcW w:w="720" w:type="dxa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6540" w:type="dxa"/>
            <w:vAlign w:val="center"/>
          </w:tcPr>
          <w:p w:rsidR="000712CD" w:rsidRDefault="000712CD" w:rsidP="009E2348">
            <w:pPr>
              <w:widowControl w:val="0"/>
              <w:spacing w:line="276" w:lineRule="auto"/>
              <w:ind w:right="255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Wykonawca posiada certyfikat Systemu Zarządzania Środowiskowego 14001:2015 w zakresie minimum: usługi transportu, mycia, dezynfekcji, dezynfekcji komorowej, prania suszenia, maglowania, prasowania, kompletowania, renowacji i wynajmu odzieży oraz bielizny dla jednostek służby zdrowia, branży medycznej i monitorowaniem w systemie </w:t>
            </w:r>
            <w:proofErr w:type="spellStart"/>
            <w:r>
              <w:rPr>
                <w:rFonts w:ascii="Cambria" w:eastAsia="Cambria" w:hAnsi="Cambria" w:cs="Cambria"/>
              </w:rPr>
              <w:t>RFiD</w:t>
            </w:r>
            <w:proofErr w:type="spellEnd"/>
            <w:r>
              <w:rPr>
                <w:rFonts w:ascii="Cambria" w:eastAsia="Cambria" w:hAnsi="Cambria" w:cs="Cambria"/>
              </w:rPr>
              <w:t>, sterylizacji wyrobów medycznych wystawionego na adres miejsca wykonywania usługi przez jednostkę akredytowaną</w:t>
            </w:r>
          </w:p>
        </w:tc>
        <w:tc>
          <w:tcPr>
            <w:tcW w:w="1725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20" w:type="dxa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540" w:type="dxa"/>
            <w:vAlign w:val="center"/>
          </w:tcPr>
          <w:p w:rsidR="000712CD" w:rsidRDefault="000712CD" w:rsidP="009E2348">
            <w:pPr>
              <w:widowControl w:val="0"/>
              <w:spacing w:line="276" w:lineRule="auto"/>
              <w:ind w:right="255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Wykonawca posiada certyfikat Systemu Zarządzania Jakością 9001:2015 w  zakresie minimum: usługi transportu, mycia, dezynfekcji, kompletowania wyrobów medycznych i walidacji procesu prania oraz sterylizacji wyrobów medycznych wystawionego na adres miejsca wykonywania usługi przez jednostkę akredytowaną</w:t>
            </w:r>
          </w:p>
        </w:tc>
        <w:tc>
          <w:tcPr>
            <w:tcW w:w="1725" w:type="dxa"/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20" w:type="dxa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6540" w:type="dxa"/>
            <w:vAlign w:val="center"/>
          </w:tcPr>
          <w:p w:rsidR="000712CD" w:rsidRDefault="000712CD" w:rsidP="009E2348">
            <w:pPr>
              <w:widowControl w:val="0"/>
              <w:spacing w:line="276" w:lineRule="auto"/>
              <w:ind w:right="255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Wykonawca posiada certyfikat Systemu Zarządzania Jakością ISO 13485:2016 w zakresie minimum: usługi transportu, mycia, dezynfekcji, dezynfekcji komorowej, prania suszenia, maglowania, prasowania, kompletowania, renowacji i wynajmu odzieży oraz bielizny dla jednostek służby zdrowia, branży medycznej wraz z transportem i monitorowaniem w systemie </w:t>
            </w:r>
            <w:proofErr w:type="spellStart"/>
            <w:r>
              <w:rPr>
                <w:rFonts w:ascii="Cambria" w:eastAsia="Cambria" w:hAnsi="Cambria" w:cs="Cambria"/>
              </w:rPr>
              <w:t>RFiD</w:t>
            </w:r>
            <w:proofErr w:type="spellEnd"/>
            <w:r>
              <w:rPr>
                <w:rFonts w:ascii="Cambria" w:eastAsia="Cambria" w:hAnsi="Cambria" w:cs="Cambria"/>
              </w:rPr>
              <w:t xml:space="preserve"> oraz walidacji procesu prania i sterylizacji wystawionego na adres miejsca wykonywania usługi przez jednostkę akredytowaną</w:t>
            </w:r>
          </w:p>
        </w:tc>
        <w:tc>
          <w:tcPr>
            <w:tcW w:w="1725" w:type="dxa"/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20" w:type="dxa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6540" w:type="dxa"/>
            <w:vAlign w:val="center"/>
          </w:tcPr>
          <w:p w:rsidR="000712CD" w:rsidRDefault="000712CD" w:rsidP="009E2348">
            <w:pPr>
              <w:widowControl w:val="0"/>
              <w:spacing w:line="276" w:lineRule="auto"/>
              <w:ind w:right="255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Wykonawca posiada certyfikat Systemu Zarządzania Jakością RABC 14065:2016  w zakresie minimum: usługi prania z dezynfekcją, dezynfekcji komorowej, kompletowania oraz renowacji odzieży, bielizny własnej i powierzonej wraz z transportem dla jednostek służby </w:t>
            </w:r>
            <w:r>
              <w:rPr>
                <w:rFonts w:ascii="Cambria" w:eastAsia="Cambria" w:hAnsi="Cambria" w:cs="Cambria"/>
              </w:rPr>
              <w:lastRenderedPageBreak/>
              <w:t xml:space="preserve">zdrowia, branży medycznej z zachowaniem bariery higienicznej, wraz z monitorowaniem w systemie </w:t>
            </w:r>
            <w:proofErr w:type="spellStart"/>
            <w:r>
              <w:rPr>
                <w:rFonts w:ascii="Cambria" w:eastAsia="Cambria" w:hAnsi="Cambria" w:cs="Cambria"/>
              </w:rPr>
              <w:t>RFiD</w:t>
            </w:r>
            <w:proofErr w:type="spellEnd"/>
            <w:r>
              <w:rPr>
                <w:rFonts w:ascii="Cambria" w:eastAsia="Cambria" w:hAnsi="Cambria" w:cs="Cambria"/>
              </w:rPr>
              <w:t xml:space="preserve"> wystawionego na adres miejsca wykonywania usługi</w:t>
            </w:r>
          </w:p>
        </w:tc>
        <w:tc>
          <w:tcPr>
            <w:tcW w:w="1725" w:type="dxa"/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</w:tbl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Informacje dotyczące Kryterium Nr  3 :</w:t>
      </w:r>
    </w:p>
    <w:tbl>
      <w:tblPr>
        <w:tblW w:w="9075" w:type="dxa"/>
        <w:tblLayout w:type="fixed"/>
        <w:tblLook w:val="0000" w:firstRow="0" w:lastRow="0" w:firstColumn="0" w:lastColumn="0" w:noHBand="0" w:noVBand="0"/>
      </w:tblPr>
      <w:tblGrid>
        <w:gridCol w:w="705"/>
        <w:gridCol w:w="6660"/>
        <w:gridCol w:w="1710"/>
      </w:tblGrid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Nazwa - opis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Potwierdzenie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Odległość Pralni Wykonawcy od siedziby Zamawiającego w której wykonywana jest usługa prania (wg. najkrótszej wyznaczonej przez Google </w:t>
            </w:r>
            <w:proofErr w:type="spellStart"/>
            <w:r>
              <w:rPr>
                <w:rFonts w:ascii="Cambria" w:eastAsia="Cambria" w:hAnsi="Cambria" w:cs="Cambria"/>
              </w:rPr>
              <w:t>Maps</w:t>
            </w:r>
            <w:proofErr w:type="spellEnd"/>
            <w:r>
              <w:rPr>
                <w:rFonts w:ascii="Cambria" w:eastAsia="Cambria" w:hAnsi="Cambria" w:cs="Cambria"/>
              </w:rPr>
              <w:t>) nie większa niż 70 km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Pomieszczenia Pralni z pełną barierą higieniczną, podziałem stref oraz śluzami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Posiadanie dwóch pralniczych linii tunelowych zakończonych prasą (celem zabezpieczenia usługi w razie awarii) w miejscu wykonywania usługi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Posiadanie tunelu typu </w:t>
            </w:r>
            <w:proofErr w:type="spellStart"/>
            <w:r>
              <w:rPr>
                <w:rFonts w:ascii="Cambria" w:eastAsia="Cambria" w:hAnsi="Cambria" w:cs="Cambria"/>
              </w:rPr>
              <w:t>finisher</w:t>
            </w:r>
            <w:proofErr w:type="spellEnd"/>
            <w:r>
              <w:rPr>
                <w:rFonts w:ascii="Cambria" w:eastAsia="Cambria" w:hAnsi="Cambria" w:cs="Cambria"/>
              </w:rPr>
              <w:t xml:space="preserve"> służącego do suszenia i odpylania bielizny operacyjnej w stanie rozwieszonym w miejscu świadczenia usługi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Posiadanie komory dezynfekcyjnej wózków transportowych w miejscu świadczenia usługi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Posiadanie komory dezynfekcyjnej materacy z zintegrowaną drukarką umożliwiającą wydruk parametrów procesów dezynfekcji w miejscu świadczenia usługi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Posiadanie dodatkowych małych pralnic przelotowych barierowych do prania odzieży pacjenta, bielizny barierowej oraz bielizny noworodkowej w miejscu wykonywania usługi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Posiadanie oddzielnego pomieszczenia “Przygotowania bielizny” wyposażonego w podświetlany stół do składania fartuchów barierowych w miejscu świadczenia usługi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Posiadanie sterylizatora parowego do sterylizacji pakietów jałowych fartuchów operacyjnych w miejscu świadczenia usługi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Pralnia posiadająca system RIFD w technologii UHF do wprowadzania brudnej bielizny na strefie brudnej w postaci zamkniętej komory z wagą i antenami do odczytu chipów i dalej </w:t>
            </w:r>
            <w:proofErr w:type="spellStart"/>
            <w:r>
              <w:rPr>
                <w:rFonts w:ascii="Cambria" w:eastAsia="Cambria" w:hAnsi="Cambria" w:cs="Cambria"/>
              </w:rPr>
              <w:t>doczyt</w:t>
            </w:r>
            <w:proofErr w:type="spellEnd"/>
            <w:r>
              <w:rPr>
                <w:rFonts w:ascii="Cambria" w:eastAsia="Cambria" w:hAnsi="Cambria" w:cs="Cambria"/>
              </w:rPr>
              <w:t xml:space="preserve"> za pomocą kolejnych anten nad każdym urządzeniem piorącym asortyment, aż do wydania czystej bielizny na strefie czystej w postaci odczytu wydania w zamkniętej komorze z wagą i antenami do odczytu chipów, w miejscu świadczenia usługi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Posiadanie przez bieliznę pościelową (poszwa, poszewka, prześcieradło, podkład) apretury bakteriostatycznej oraz wyników z badań niezależnego laboratorium akredytowanego zgodnie z PN-EN ISO 20743:2013 “Tekstylia. Wyznaczanie aktywności antybakteryjnej wyrobów włókienniczych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12.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Wykonywanie badań mikrobiologicznych czystej bielizny pościelowej, fasonu, komory do dezynfekcji materacy po 1 wyniku z każdego z ostatnich 3 miesięcy, rąk personelu, samochodu po 1 wyniku z ostatniego kwartału dla każdego punktu poboru. w laboratorium akredytowanym przez Polskie </w:t>
            </w:r>
            <w:r>
              <w:rPr>
                <w:rFonts w:ascii="Cambria" w:eastAsia="Cambria" w:hAnsi="Cambria" w:cs="Cambria"/>
              </w:rPr>
              <w:lastRenderedPageBreak/>
              <w:t>Centrum Akredytacji i wpisane na jego listę laboratoriów badawczych z akredytacją poboru próbek.</w:t>
            </w:r>
          </w:p>
          <w:p w:rsidR="000712CD" w:rsidRDefault="000712CD" w:rsidP="009E2348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13.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Raport walidacji procesu sterylizacji potwierdzający, że sterylizacja </w:t>
            </w:r>
            <w:r>
              <w:rPr>
                <w:rFonts w:ascii="Cambria" w:eastAsia="Cambria" w:hAnsi="Cambria" w:cs="Cambria"/>
              </w:rPr>
              <w:t>fartuchów</w:t>
            </w:r>
            <w:r>
              <w:rPr>
                <w:rFonts w:ascii="Cambria" w:eastAsia="Cambria" w:hAnsi="Cambria" w:cs="Cambria"/>
                <w:color w:val="000000"/>
              </w:rPr>
              <w:t xml:space="preserve"> odbywa się w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zwalidowanym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procesie sterylizacji zgodnie z normą PN-EN ISO 17665-1:2008 lub równoważna, wystawiony nie później niż 18 miesięcy przed dniem składania ofert.</w:t>
            </w:r>
          </w:p>
          <w:p w:rsidR="000712CD" w:rsidRDefault="000712CD" w:rsidP="009E2348">
            <w:pPr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  <w:tr w:rsidR="000712CD" w:rsidTr="009E234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2CD" w:rsidRDefault="000712CD" w:rsidP="009E2348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712CD" w:rsidRDefault="000712CD" w:rsidP="009E234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Raport walidacji procesu prania i dezynfekcji komorowej zgodny z wymogami ISO PN-EN 14065:2016-07 (RABC) lub równoważnej, nie starszy niż 12 miesięcy przed dniem składania ofert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D1F" w:rsidRDefault="00D35D1F" w:rsidP="00D35D1F">
            <w:pPr>
              <w:pStyle w:val="Tekstpodstawowy"/>
              <w:jc w:val="center"/>
              <w:rPr>
                <w:rFonts w:ascii="Cambria" w:hAnsi="Cambria" w:cs="Tahoma"/>
                <w:sz w:val="20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Cambria" w:hAnsi="Cambria" w:cs="Tahoma"/>
                <w:sz w:val="20"/>
              </w:rPr>
              <w:t>TAK</w:t>
            </w:r>
          </w:p>
          <w:p w:rsidR="000712CD" w:rsidRDefault="00D35D1F" w:rsidP="00D35D1F">
            <w:pPr>
              <w:widowControl w:val="0"/>
              <w:jc w:val="center"/>
              <w:rPr>
                <w:rFonts w:ascii="Cambria" w:eastAsia="Cambria" w:hAnsi="Cambria" w:cs="Cambria"/>
              </w:rPr>
            </w:pPr>
            <w:r w:rsidRPr="00DB242F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C55DA7">
              <w:rPr>
                <w:rFonts w:ascii="Cambria" w:hAnsi="Cambria" w:cs="Tahoma"/>
              </w:rPr>
              <w:t>NIE</w:t>
            </w:r>
          </w:p>
        </w:tc>
      </w:tr>
    </w:tbl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Wykaz załączonego oferowanego asortymentu ( zgodnie z zapisami SWZ , rozdz. VIII, pkt.3)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____________________________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____________________________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2"/>
          <w:szCs w:val="22"/>
        </w:rPr>
      </w:pP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Oświadczamy, że termin płatności wynosi 60 dni.</w:t>
      </w: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Termin na zadawanie pytań upływa w dniu </w:t>
      </w:r>
      <w:r w:rsidR="005555FB">
        <w:rPr>
          <w:rFonts w:ascii="Cambria" w:eastAsia="Cambria" w:hAnsi="Cambria" w:cs="Cambria"/>
          <w:color w:val="000000"/>
          <w:sz w:val="22"/>
          <w:szCs w:val="22"/>
        </w:rPr>
        <w:t>15.05.2025r.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( do końca dnia).</w:t>
      </w: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Oświadczamy, że zamówienie będziemy wykonywać do czasu wyczerpania asortymentu stanowiącego przedmiot zamówienia, nie dłużej jednak niż przez okres 36 miesięcy.</w:t>
      </w: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Oświadczamy, że zapoznaliśmy się ze specyfikacją warunków zamówienia wraz z jej załącznikami i nie wnosimy do niej zastrzeżeń oraz, że zdobyliśmy konieczne informacje do przygotowania oferty.</w:t>
      </w: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Oświadczamy, że jesteśmy związani niniejszą ofertą od dnia upływu terminu składania ofert do dnia </w:t>
      </w:r>
      <w:r w:rsidR="005555FB">
        <w:rPr>
          <w:rFonts w:ascii="Cambria" w:eastAsia="Cambria" w:hAnsi="Cambria" w:cs="Cambria"/>
          <w:color w:val="000000"/>
          <w:sz w:val="22"/>
          <w:szCs w:val="22"/>
        </w:rPr>
        <w:t>26.08.2025r.</w:t>
      </w: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Oświadczamy, ze zapoznaliśmy się z Projektowanymi Postanowieniami Umowy, określonymi w załączniku nr 3 do SWZ i zobowiązujemy się, w przypadku wyboru naszej oferty, do zawarcia umowy zgodnej z niniejsza ofertą, na warunkach w nich określonych..</w:t>
      </w:r>
    </w:p>
    <w:p w:rsidR="000712CD" w:rsidRPr="005555FB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Zamawiający wymaga, aby przed podpisaniem umowy Wykonawca, który złożył najkorzystniejszą ofertę i został wybrany do realizacji zamówienia złożył aktualną  (ważną) umowę ubezpieczenia od odpowiedzialności cywilnej w </w:t>
      </w:r>
      <w:bookmarkStart w:id="1" w:name="_GoBack"/>
      <w:r w:rsidRPr="005555FB">
        <w:rPr>
          <w:rFonts w:ascii="Cambria" w:eastAsia="Cambria" w:hAnsi="Cambria" w:cs="Cambria"/>
          <w:sz w:val="22"/>
          <w:szCs w:val="22"/>
        </w:rPr>
        <w:t xml:space="preserve">zakresie prowadzonej działalności związanej z przedmiotem zamówienia w wysokości nie niższej niż 1 000 000 złotych z dowodem opłacenia składki lub raty składki wraz z oświadczeniem o niewykorzystaniu sumy gwarancyjnej na pokrycie innych zobowiązań. </w:t>
      </w:r>
    </w:p>
    <w:bookmarkEnd w:id="1"/>
    <w:p w:rsidR="000712CD" w:rsidRDefault="000712CD" w:rsidP="000712CD">
      <w:pPr>
        <w:numPr>
          <w:ilvl w:val="0"/>
          <w:numId w:val="1"/>
        </w:numPr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Oświadczamy, że zamierzamy powierzyć następujące części zamówienia podwykonawcom </w:t>
      </w:r>
      <w:r>
        <w:rPr>
          <w:rFonts w:ascii="Cambria" w:eastAsia="Cambria" w:hAnsi="Cambria" w:cs="Cambria"/>
          <w:sz w:val="22"/>
          <w:szCs w:val="22"/>
        </w:rPr>
        <w:br/>
        <w:t>i jednocześnie podajemy nazwy (firmy) podwykonawców *:</w:t>
      </w:r>
    </w:p>
    <w:p w:rsidR="000712CD" w:rsidRDefault="000712CD" w:rsidP="000712CD">
      <w:pPr>
        <w:tabs>
          <w:tab w:val="left" w:pos="567"/>
        </w:tabs>
        <w:ind w:left="426"/>
        <w:rPr>
          <w:rFonts w:ascii="Cambria" w:eastAsia="Cambria" w:hAnsi="Cambria" w:cs="Cambria"/>
          <w:sz w:val="22"/>
          <w:szCs w:val="22"/>
        </w:rPr>
      </w:pPr>
    </w:p>
    <w:tbl>
      <w:tblPr>
        <w:tblW w:w="8562" w:type="dxa"/>
        <w:tblInd w:w="436" w:type="dxa"/>
        <w:tblLayout w:type="fixed"/>
        <w:tblLook w:val="0400" w:firstRow="0" w:lastRow="0" w:firstColumn="0" w:lastColumn="0" w:noHBand="0" w:noVBand="1"/>
      </w:tblPr>
      <w:tblGrid>
        <w:gridCol w:w="3368"/>
        <w:gridCol w:w="5194"/>
      </w:tblGrid>
      <w:tr w:rsidR="000712CD" w:rsidTr="009E2348">
        <w:trPr>
          <w:trHeight w:val="493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28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część zamówienia:</w:t>
            </w:r>
          </w:p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28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nazwa (firma) podwykonawcy: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...……………………………..…………………………..</w:t>
            </w:r>
          </w:p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………………………………..…………………………..</w:t>
            </w:r>
          </w:p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0712CD" w:rsidRDefault="000712CD" w:rsidP="000712CD">
      <w:pPr>
        <w:jc w:val="both"/>
        <w:rPr>
          <w:rFonts w:ascii="Garamond" w:eastAsia="Garamond" w:hAnsi="Garamond" w:cs="Garamond"/>
          <w:sz w:val="10"/>
          <w:szCs w:val="10"/>
        </w:rPr>
      </w:pPr>
    </w:p>
    <w:p w:rsidR="000712CD" w:rsidRPr="00B81A65" w:rsidRDefault="000712CD" w:rsidP="000712CD">
      <w:pPr>
        <w:ind w:left="426"/>
        <w:jc w:val="both"/>
        <w:rPr>
          <w:rFonts w:ascii="Garamond" w:eastAsia="Garamond" w:hAnsi="Garamond" w:cs="Garamond"/>
          <w:i/>
          <w:sz w:val="16"/>
          <w:szCs w:val="16"/>
        </w:rPr>
      </w:pPr>
      <w:r>
        <w:rPr>
          <w:rFonts w:ascii="Garamond" w:eastAsia="Garamond" w:hAnsi="Garamond" w:cs="Garamond"/>
          <w:i/>
          <w:sz w:val="16"/>
          <w:szCs w:val="16"/>
        </w:rPr>
        <w:t>*</w:t>
      </w:r>
      <w:r w:rsidRPr="00B81A65">
        <w:rPr>
          <w:rFonts w:ascii="Garamond" w:eastAsia="Garamond" w:hAnsi="Garamond" w:cs="Garamond"/>
          <w:i/>
          <w:sz w:val="16"/>
          <w:szCs w:val="16"/>
        </w:rPr>
        <w:t>Jeżeli wykonawca nie poda tych informacji to Zamawiający przyjmie, że wykonawca nie zamierza powierzać żadnej części zamówienia podwykonawcy.</w:t>
      </w:r>
    </w:p>
    <w:p w:rsidR="000712CD" w:rsidRPr="00B81A65" w:rsidRDefault="000712CD" w:rsidP="000712CD">
      <w:pPr>
        <w:ind w:left="426"/>
        <w:jc w:val="both"/>
        <w:rPr>
          <w:rFonts w:ascii="Garamond" w:eastAsia="Garamond" w:hAnsi="Garamond" w:cs="Garamond"/>
          <w:b/>
          <w:i/>
          <w:sz w:val="16"/>
          <w:szCs w:val="16"/>
        </w:rPr>
      </w:pPr>
      <w:r w:rsidRPr="00B81A65">
        <w:rPr>
          <w:rFonts w:ascii="Garamond" w:eastAsia="Garamond" w:hAnsi="Garamond" w:cs="Garamond"/>
          <w:b/>
          <w:i/>
          <w:sz w:val="16"/>
          <w:szCs w:val="16"/>
        </w:rPr>
        <w:t xml:space="preserve">^ W przypadku wskazania podwykonawcy, zastosowanie ma </w:t>
      </w:r>
      <w:proofErr w:type="spellStart"/>
      <w:r w:rsidRPr="00B81A65">
        <w:rPr>
          <w:rFonts w:ascii="Garamond" w:eastAsia="Garamond" w:hAnsi="Garamond" w:cs="Garamond"/>
          <w:b/>
          <w:i/>
          <w:sz w:val="16"/>
          <w:szCs w:val="16"/>
        </w:rPr>
        <w:t>ogólnounijny</w:t>
      </w:r>
      <w:proofErr w:type="spellEnd"/>
      <w:r w:rsidRPr="00B81A65">
        <w:rPr>
          <w:rFonts w:ascii="Garamond" w:eastAsia="Garamond" w:hAnsi="Garamond" w:cs="Garamond"/>
          <w:b/>
          <w:i/>
          <w:sz w:val="16"/>
          <w:szCs w:val="16"/>
        </w:rPr>
        <w:t xml:space="preserve"> zakaz udziału rosyjskich wykonawców w zamówieniach publicznych i koncesjach udzielanych w państwach członkowskich Unii Europejskiej ustanowiony na mocy art. 1 pkt 23 rozporządzenia 2022/576 z dnia 8 kwietnia 2022 r. do rozporządzenia Rady (UE) 833/2014 dotyczącego środków ograniczających w związku z działaniami Rosji destabilizującymi sytuację na Ukrainie.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Wykonawca jest *: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mikroprzedsiębiorstwo </w:t>
      </w:r>
      <w:r>
        <w:rPr>
          <w:rFonts w:ascii="Wingdings" w:eastAsia="Wingdings" w:hAnsi="Wingdings" w:cs="Wingdings"/>
          <w:color w:val="000000"/>
          <w:sz w:val="22"/>
          <w:szCs w:val="22"/>
        </w:rPr>
        <w:t>□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małe przedsiębiorstwo </w:t>
      </w:r>
      <w:r>
        <w:rPr>
          <w:rFonts w:ascii="Wingdings" w:eastAsia="Wingdings" w:hAnsi="Wingdings" w:cs="Wingdings"/>
          <w:color w:val="000000"/>
          <w:sz w:val="22"/>
          <w:szCs w:val="22"/>
        </w:rPr>
        <w:t>□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720"/>
        <w:jc w:val="both"/>
        <w:rPr>
          <w:rFonts w:ascii="Cambria" w:eastAsia="Cambria" w:hAnsi="Cambria" w:cs="Cambria"/>
          <w:i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lastRenderedPageBreak/>
        <w:t xml:space="preserve">średnie przedsiębiorstwo </w:t>
      </w:r>
      <w:r>
        <w:rPr>
          <w:rFonts w:ascii="Wingdings" w:eastAsia="Wingdings" w:hAnsi="Wingdings" w:cs="Wingdings"/>
          <w:color w:val="000000"/>
          <w:sz w:val="22"/>
          <w:szCs w:val="22"/>
        </w:rPr>
        <w:t>□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 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jednoosobowa działalność gospodarcza </w:t>
      </w:r>
      <w:r>
        <w:rPr>
          <w:rFonts w:ascii="Wingdings" w:eastAsia="Wingdings" w:hAnsi="Wingdings" w:cs="Wingdings"/>
          <w:color w:val="000000"/>
          <w:sz w:val="22"/>
          <w:szCs w:val="22"/>
        </w:rPr>
        <w:t>□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osoba fizyczna nie prowadząca działalności gospodarczej </w:t>
      </w:r>
      <w:r>
        <w:rPr>
          <w:rFonts w:ascii="Wingdings" w:eastAsia="Wingdings" w:hAnsi="Wingdings" w:cs="Wingdings"/>
          <w:color w:val="000000"/>
          <w:sz w:val="22"/>
          <w:szCs w:val="22"/>
        </w:rPr>
        <w:t>□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72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duże przedsiębiorstwo </w:t>
      </w:r>
      <w:r>
        <w:rPr>
          <w:rFonts w:ascii="Wingdings" w:eastAsia="Wingdings" w:hAnsi="Wingdings" w:cs="Wingdings"/>
          <w:color w:val="000000"/>
          <w:sz w:val="22"/>
          <w:szCs w:val="22"/>
        </w:rPr>
        <w:t>□</w:t>
      </w:r>
    </w:p>
    <w:p w:rsidR="000712CD" w:rsidRDefault="000712CD" w:rsidP="000712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u w:val="single"/>
        </w:rPr>
      </w:pPr>
      <w:r>
        <w:rPr>
          <w:rFonts w:ascii="Cambria" w:eastAsia="Cambria" w:hAnsi="Cambria" w:cs="Cambria"/>
          <w:color w:val="000000"/>
          <w:u w:val="single"/>
        </w:rPr>
        <w:t>Zaznaczyć właściwe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left="1080"/>
        <w:jc w:val="both"/>
        <w:rPr>
          <w:rFonts w:ascii="Cambria" w:eastAsia="Cambria" w:hAnsi="Cambria" w:cs="Cambria"/>
          <w:color w:val="000000"/>
          <w:u w:val="single"/>
        </w:rPr>
      </w:pP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Dane do umowy:</w:t>
      </w:r>
    </w:p>
    <w:tbl>
      <w:tblPr>
        <w:tblW w:w="9072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959"/>
        <w:gridCol w:w="3852"/>
      </w:tblGrid>
      <w:tr w:rsidR="000712CD" w:rsidTr="009E2348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a) Osoba(y), które będą zawierały umowę ze strony Wykonawcy:</w:t>
            </w:r>
          </w:p>
        </w:tc>
      </w:tr>
      <w:tr w:rsidR="000712CD" w:rsidTr="009E2348">
        <w:trPr>
          <w:trHeight w:val="351"/>
        </w:trPr>
        <w:tc>
          <w:tcPr>
            <w:tcW w:w="9072" w:type="dxa"/>
            <w:gridSpan w:val="3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Imię i nazwisko/ Stanowisko</w:t>
            </w:r>
          </w:p>
        </w:tc>
      </w:tr>
      <w:tr w:rsidR="000712CD" w:rsidTr="009E2348">
        <w:trPr>
          <w:trHeight w:val="350"/>
        </w:trPr>
        <w:tc>
          <w:tcPr>
            <w:tcW w:w="9072" w:type="dxa"/>
            <w:gridSpan w:val="3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trHeight w:val="351"/>
        </w:trPr>
        <w:tc>
          <w:tcPr>
            <w:tcW w:w="9072" w:type="dxa"/>
            <w:gridSpan w:val="3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b) Osoba(y), odpowiedzialna za realizację umowy ze strony Wykonawcy:</w:t>
            </w:r>
          </w:p>
        </w:tc>
      </w:tr>
      <w:tr w:rsidR="000712CD" w:rsidTr="009E2348">
        <w:trPr>
          <w:trHeight w:val="351"/>
        </w:trPr>
        <w:tc>
          <w:tcPr>
            <w:tcW w:w="3261" w:type="dxa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Imię i nazwisko:</w:t>
            </w:r>
          </w:p>
        </w:tc>
        <w:tc>
          <w:tcPr>
            <w:tcW w:w="1959" w:type="dxa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Stanowisko:</w:t>
            </w:r>
          </w:p>
        </w:tc>
        <w:tc>
          <w:tcPr>
            <w:tcW w:w="3852" w:type="dxa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tel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/ fax/ e-mail:</w:t>
            </w:r>
          </w:p>
        </w:tc>
      </w:tr>
      <w:tr w:rsidR="000712CD" w:rsidTr="009E2348">
        <w:trPr>
          <w:trHeight w:val="350"/>
        </w:trPr>
        <w:tc>
          <w:tcPr>
            <w:tcW w:w="3261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3852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trHeight w:val="351"/>
        </w:trPr>
        <w:tc>
          <w:tcPr>
            <w:tcW w:w="3261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3852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0712CD" w:rsidTr="009E2348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c) Nr rachunku bankowego do rozliczeń pomiędzy Zamawiającym a Wykonawcą: </w:t>
            </w:r>
          </w:p>
        </w:tc>
      </w:tr>
      <w:tr w:rsidR="000712CD" w:rsidTr="009E2348">
        <w:trPr>
          <w:trHeight w:val="351"/>
        </w:trPr>
        <w:tc>
          <w:tcPr>
            <w:tcW w:w="5220" w:type="dxa"/>
            <w:gridSpan w:val="2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Nazwa i adres banku:</w:t>
            </w:r>
          </w:p>
        </w:tc>
        <w:tc>
          <w:tcPr>
            <w:tcW w:w="3852" w:type="dxa"/>
            <w:shd w:val="clear" w:color="auto" w:fill="F2F2F2"/>
            <w:vAlign w:val="center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Nr rachunku:</w:t>
            </w:r>
          </w:p>
        </w:tc>
      </w:tr>
      <w:tr w:rsidR="000712CD" w:rsidTr="009E2348">
        <w:trPr>
          <w:trHeight w:val="350"/>
        </w:trPr>
        <w:tc>
          <w:tcPr>
            <w:tcW w:w="5220" w:type="dxa"/>
            <w:gridSpan w:val="2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3852" w:type="dxa"/>
          </w:tcPr>
          <w:p w:rsidR="000712CD" w:rsidRDefault="000712CD" w:rsidP="009E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p w:rsidR="000712CD" w:rsidRDefault="000712CD" w:rsidP="000712CD">
      <w:pPr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                                        </w:t>
      </w: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               </w:t>
      </w:r>
      <w:r>
        <w:rPr>
          <w:rFonts w:ascii="Cambria" w:eastAsia="Cambria" w:hAnsi="Cambria" w:cs="Cambria"/>
          <w:color w:val="000000"/>
        </w:rPr>
        <w:t>Oświadczam, że:</w:t>
      </w:r>
    </w:p>
    <w:p w:rsidR="000712CD" w:rsidRDefault="000712CD" w:rsidP="00071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Zostałem poinformowany zgodnie z art. 13 ust. 1 i 2 RODO</w:t>
      </w:r>
      <w:r>
        <w:rPr>
          <w:rFonts w:ascii="Cambria" w:eastAsia="Cambria" w:hAnsi="Cambria" w:cs="Cambria"/>
          <w:color w:val="000000"/>
          <w:vertAlign w:val="superscript"/>
        </w:rPr>
        <w:t>1</w:t>
      </w:r>
      <w:r>
        <w:rPr>
          <w:rFonts w:ascii="Cambria" w:eastAsia="Cambria" w:hAnsi="Cambria" w:cs="Cambria"/>
          <w:color w:val="000000"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eastAsia="Cambria" w:hAnsi="Cambria" w:cs="Cambria"/>
          <w:color w:val="000000"/>
          <w:vertAlign w:val="superscript"/>
        </w:rPr>
        <w:t>2</w:t>
      </w:r>
    </w:p>
    <w:p w:rsidR="000712CD" w:rsidRDefault="000712CD" w:rsidP="00071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*Oświadczam, że wypełniłem obowiązki informacyjne przewidziane w art. 13 lub art. 14 RODO</w:t>
      </w:r>
      <w:r>
        <w:rPr>
          <w:rFonts w:ascii="Cambria" w:eastAsia="Cambria" w:hAnsi="Cambria" w:cs="Cambria"/>
          <w:color w:val="000000"/>
          <w:vertAlign w:val="superscript"/>
        </w:rPr>
        <w:t>1)</w:t>
      </w:r>
      <w:r>
        <w:rPr>
          <w:rFonts w:ascii="Cambria" w:eastAsia="Cambria" w:hAnsi="Cambria" w:cs="Cambria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Cambria" w:eastAsia="Cambria" w:hAnsi="Cambria" w:cs="Cambria"/>
          <w:color w:val="000000"/>
          <w:vertAlign w:val="superscript"/>
        </w:rPr>
        <w:t>3</w:t>
      </w:r>
      <w:r>
        <w:rPr>
          <w:rFonts w:ascii="Cambria" w:eastAsia="Cambria" w:hAnsi="Cambria" w:cs="Cambria"/>
          <w:color w:val="000000"/>
        </w:rPr>
        <w:t>.</w:t>
      </w:r>
    </w:p>
    <w:p w:rsidR="000712CD" w:rsidRDefault="000712CD" w:rsidP="000712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Wraz z ofertą składamy następujące oświadczenia i dokumenty: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1………………………..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2……………………….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Informacje dla Wykonawcy: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- Formularz oferty musi być opatrzony przez osobę lub osoby uprawnione do reprezentacji firmy kwalifikowanym podpisem elektronicznym i przekazany Zamawiającemu wraz z dokumentem (-</w:t>
      </w:r>
      <w:proofErr w:type="spellStart"/>
      <w:r>
        <w:rPr>
          <w:rFonts w:ascii="Cambria" w:eastAsia="Cambria" w:hAnsi="Cambria" w:cs="Cambria"/>
          <w:color w:val="000000"/>
        </w:rPr>
        <w:t>ami</w:t>
      </w:r>
      <w:proofErr w:type="spellEnd"/>
      <w:r>
        <w:rPr>
          <w:rFonts w:ascii="Cambria" w:eastAsia="Cambria" w:hAnsi="Cambria" w:cs="Cambria"/>
          <w:color w:val="000000"/>
        </w:rPr>
        <w:t>) potwierdzającymi prawo do reprezentacji Wykonawcy przez osobę podpisującą ofertę.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- *w przypadku gdy Wykonawca nie przekazuje danych osobowych innych niż bezpośrednio jego dotyczących lub zachodzi wyłączenie stosowania obowiązku informacyjnego, stosownie do art. 13 ust. 4 lub art. 14 ust.5 RODO Wykonawca nie składa oświadczenia (usunięcie treści oświadczenia następuje np. przez jego wykreślenie)</w:t>
      </w: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:rsidR="000712CD" w:rsidRDefault="000712CD" w:rsidP="000712C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:rsidR="000712CD" w:rsidRDefault="000712CD" w:rsidP="000712CD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______________________________</w:t>
      </w:r>
    </w:p>
    <w:p w:rsidR="000712CD" w:rsidRDefault="000712CD" w:rsidP="000712CD">
      <w:pPr>
        <w:ind w:left="142" w:hanging="142"/>
        <w:jc w:val="both"/>
        <w:rPr>
          <w:rFonts w:ascii="Cambria" w:eastAsia="Cambria" w:hAnsi="Cambria" w:cs="Cambria"/>
          <w:sz w:val="16"/>
          <w:szCs w:val="16"/>
        </w:rPr>
      </w:pPr>
    </w:p>
    <w:p w:rsidR="000712CD" w:rsidRDefault="000712CD" w:rsidP="000712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2CD" w:rsidRDefault="000712CD" w:rsidP="000712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Dotyczy wykonawcy, z którym zostanie zawarta umowa</w:t>
      </w:r>
    </w:p>
    <w:p w:rsidR="000712CD" w:rsidRDefault="000712CD" w:rsidP="000712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Dotyczy wykonawcy, z którym zostanie zawarta umowa</w:t>
      </w:r>
    </w:p>
    <w:p w:rsidR="005104AF" w:rsidRDefault="005104AF"/>
    <w:sectPr w:rsidR="005104A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0DA0"/>
    <w:multiLevelType w:val="multilevel"/>
    <w:tmpl w:val="B1CC4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62235"/>
    <w:multiLevelType w:val="multilevel"/>
    <w:tmpl w:val="EBAA6B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1C2B"/>
    <w:multiLevelType w:val="multilevel"/>
    <w:tmpl w:val="8C309DA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41846"/>
    <w:multiLevelType w:val="multilevel"/>
    <w:tmpl w:val="E0F00E5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8A"/>
    <w:rsid w:val="000712CD"/>
    <w:rsid w:val="001F4036"/>
    <w:rsid w:val="004E618A"/>
    <w:rsid w:val="005104AF"/>
    <w:rsid w:val="005555FB"/>
    <w:rsid w:val="00B81A65"/>
    <w:rsid w:val="00D3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EB09F"/>
  <w15:chartTrackingRefBased/>
  <w15:docId w15:val="{C688FC63-EE71-4E3D-BFDB-A3652F7D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5D1F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5D1F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DZP</cp:lastModifiedBy>
  <cp:revision>5</cp:revision>
  <dcterms:created xsi:type="dcterms:W3CDTF">2025-03-17T08:32:00Z</dcterms:created>
  <dcterms:modified xsi:type="dcterms:W3CDTF">2025-04-15T04:53:00Z</dcterms:modified>
</cp:coreProperties>
</file>