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CA" w:rsidRDefault="008908CA" w:rsidP="008908CA">
      <w:pPr>
        <w:pStyle w:val="Tytu"/>
        <w:rPr>
          <w:rFonts w:ascii="Cambria" w:hAnsi="Cambria"/>
          <w:szCs w:val="24"/>
        </w:rPr>
      </w:pPr>
    </w:p>
    <w:p w:rsidR="006F21EE" w:rsidRDefault="006F21EE" w:rsidP="008908CA">
      <w:pPr>
        <w:pStyle w:val="Tytu"/>
        <w:rPr>
          <w:rFonts w:ascii="Cambria" w:hAnsi="Cambria"/>
          <w:szCs w:val="24"/>
        </w:rPr>
      </w:pPr>
    </w:p>
    <w:p w:rsidR="000C483E" w:rsidRDefault="000C483E" w:rsidP="00A06F39">
      <w:pPr>
        <w:widowControl w:val="0"/>
        <w:suppressAutoHyphens/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BA1B2A" w:rsidRPr="00091006" w:rsidRDefault="00BA1B2A" w:rsidP="00A06F39">
      <w:pPr>
        <w:widowControl w:val="0"/>
        <w:suppressAutoHyphens/>
        <w:spacing w:line="360" w:lineRule="auto"/>
        <w:jc w:val="both"/>
        <w:rPr>
          <w:rFonts w:ascii="Cambria" w:hAnsi="Cambria" w:cs="Tahoma"/>
          <w:sz w:val="24"/>
          <w:szCs w:val="24"/>
        </w:rPr>
      </w:pPr>
      <w:r w:rsidRPr="00091006">
        <w:rPr>
          <w:rFonts w:ascii="Cambria" w:hAnsi="Cambria" w:cs="Tahoma"/>
          <w:sz w:val="24"/>
          <w:szCs w:val="24"/>
        </w:rPr>
        <w:t>Znak: ZOZ.V.010/DZP/</w:t>
      </w:r>
      <w:r w:rsidR="001B37FF" w:rsidRPr="00091006">
        <w:rPr>
          <w:rFonts w:ascii="Cambria" w:hAnsi="Cambria" w:cs="Tahoma"/>
          <w:sz w:val="24"/>
          <w:szCs w:val="24"/>
        </w:rPr>
        <w:t>46</w:t>
      </w:r>
      <w:r w:rsidRPr="00091006">
        <w:rPr>
          <w:rFonts w:ascii="Cambria" w:hAnsi="Cambria" w:cs="Tahoma"/>
          <w:sz w:val="24"/>
          <w:szCs w:val="24"/>
        </w:rPr>
        <w:t>/2</w:t>
      </w:r>
      <w:r w:rsidR="00091006" w:rsidRPr="00091006">
        <w:rPr>
          <w:rFonts w:ascii="Cambria" w:hAnsi="Cambria" w:cs="Tahoma"/>
          <w:sz w:val="24"/>
          <w:szCs w:val="24"/>
        </w:rPr>
        <w:t>5</w:t>
      </w:r>
      <w:r w:rsidRPr="00091006">
        <w:rPr>
          <w:rFonts w:ascii="Cambria" w:hAnsi="Cambria" w:cs="Tahoma"/>
          <w:sz w:val="24"/>
          <w:szCs w:val="24"/>
        </w:rPr>
        <w:t xml:space="preserve">                                             Sucha Beskidzka dnia </w:t>
      </w:r>
      <w:r w:rsidR="00A06F39" w:rsidRPr="00091006">
        <w:rPr>
          <w:rFonts w:ascii="Cambria" w:hAnsi="Cambria" w:cs="Tahoma"/>
          <w:sz w:val="24"/>
          <w:szCs w:val="24"/>
        </w:rPr>
        <w:t>1</w:t>
      </w:r>
      <w:r w:rsidR="00091006" w:rsidRPr="00091006">
        <w:rPr>
          <w:rFonts w:ascii="Cambria" w:hAnsi="Cambria" w:cs="Tahoma"/>
          <w:sz w:val="24"/>
          <w:szCs w:val="24"/>
        </w:rPr>
        <w:t>9</w:t>
      </w:r>
      <w:r w:rsidRPr="00091006">
        <w:rPr>
          <w:rFonts w:ascii="Cambria" w:hAnsi="Cambria" w:cs="Tahoma"/>
          <w:sz w:val="24"/>
          <w:szCs w:val="24"/>
        </w:rPr>
        <w:t>.0</w:t>
      </w:r>
      <w:r w:rsidR="00A06F39" w:rsidRPr="00091006">
        <w:rPr>
          <w:rFonts w:ascii="Cambria" w:hAnsi="Cambria" w:cs="Tahoma"/>
          <w:sz w:val="24"/>
          <w:szCs w:val="24"/>
        </w:rPr>
        <w:t>5</w:t>
      </w:r>
      <w:r w:rsidRPr="00091006">
        <w:rPr>
          <w:rFonts w:ascii="Cambria" w:hAnsi="Cambria" w:cs="Tahoma"/>
          <w:sz w:val="24"/>
          <w:szCs w:val="24"/>
        </w:rPr>
        <w:t>.202</w:t>
      </w:r>
      <w:r w:rsidR="00091006" w:rsidRPr="00091006">
        <w:rPr>
          <w:rFonts w:ascii="Cambria" w:hAnsi="Cambria" w:cs="Tahoma"/>
          <w:sz w:val="24"/>
          <w:szCs w:val="24"/>
        </w:rPr>
        <w:t>5</w:t>
      </w:r>
      <w:r w:rsidRPr="00091006">
        <w:rPr>
          <w:rFonts w:ascii="Cambria" w:hAnsi="Cambria" w:cs="Tahoma"/>
          <w:sz w:val="24"/>
          <w:szCs w:val="24"/>
        </w:rPr>
        <w:t xml:space="preserve">r.      </w:t>
      </w:r>
    </w:p>
    <w:p w:rsidR="00BA1B2A" w:rsidRPr="00091006" w:rsidRDefault="00BA1B2A" w:rsidP="00A06F39">
      <w:pPr>
        <w:widowControl w:val="0"/>
        <w:suppressAutoHyphens/>
        <w:spacing w:line="360" w:lineRule="auto"/>
        <w:jc w:val="both"/>
        <w:rPr>
          <w:rFonts w:ascii="Cambria" w:hAnsi="Cambria" w:cs="Tahoma"/>
          <w:sz w:val="24"/>
          <w:szCs w:val="24"/>
        </w:rPr>
      </w:pPr>
      <w:r w:rsidRPr="00091006">
        <w:rPr>
          <w:rFonts w:ascii="Cambria" w:hAnsi="Cambria" w:cs="Tahoma"/>
          <w:sz w:val="24"/>
          <w:szCs w:val="24"/>
        </w:rPr>
        <w:t xml:space="preserve"> </w:t>
      </w:r>
    </w:p>
    <w:p w:rsidR="0017458A" w:rsidRPr="00091006" w:rsidRDefault="00BA1B2A" w:rsidP="00945007">
      <w:pPr>
        <w:pStyle w:val="Tytu"/>
        <w:jc w:val="left"/>
        <w:rPr>
          <w:rFonts w:ascii="Cambria" w:hAnsi="Cambria" w:cs="Tahoma"/>
          <w:szCs w:val="24"/>
        </w:rPr>
      </w:pPr>
      <w:r w:rsidRPr="00091006">
        <w:rPr>
          <w:rFonts w:ascii="Cambria" w:hAnsi="Cambria" w:cs="Tahoma"/>
          <w:szCs w:val="24"/>
        </w:rPr>
        <w:t xml:space="preserve">Dotyczy: </w:t>
      </w:r>
      <w:r w:rsidR="00A06F39" w:rsidRPr="00091006">
        <w:rPr>
          <w:rFonts w:ascii="Cambria" w:hAnsi="Cambria" w:cs="Tahoma"/>
          <w:szCs w:val="24"/>
        </w:rPr>
        <w:t xml:space="preserve">Postepowania w trybie podstawowym na </w:t>
      </w:r>
      <w:r w:rsidR="0017458A" w:rsidRPr="00091006">
        <w:rPr>
          <w:rFonts w:ascii="Cambria" w:hAnsi="Cambria" w:cs="Tahoma"/>
          <w:szCs w:val="24"/>
        </w:rPr>
        <w:t>dostawę artykułów spożywczych – jajka, mrożonki, pieczarki, artykuły dla dzieci</w:t>
      </w:r>
    </w:p>
    <w:p w:rsidR="00A06F39" w:rsidRPr="00091006" w:rsidRDefault="00A06F39" w:rsidP="00A06F39">
      <w:pPr>
        <w:spacing w:line="360" w:lineRule="auto"/>
        <w:rPr>
          <w:rFonts w:ascii="Cambria" w:hAnsi="Cambria" w:cs="Tahoma"/>
          <w:snapToGrid w:val="0"/>
          <w:sz w:val="24"/>
          <w:szCs w:val="24"/>
        </w:rPr>
      </w:pPr>
    </w:p>
    <w:p w:rsidR="00EF1845" w:rsidRPr="00091006" w:rsidRDefault="00EF1845" w:rsidP="00EF1845">
      <w:pPr>
        <w:pStyle w:val="Tekstpodstawowy"/>
        <w:spacing w:line="360" w:lineRule="auto"/>
        <w:jc w:val="both"/>
        <w:rPr>
          <w:rFonts w:ascii="Cambria" w:hAnsi="Cambria"/>
          <w:szCs w:val="24"/>
        </w:rPr>
      </w:pPr>
      <w:r w:rsidRPr="00091006">
        <w:rPr>
          <w:rFonts w:ascii="Cambria" w:hAnsi="Cambria"/>
          <w:szCs w:val="24"/>
        </w:rPr>
        <w:t xml:space="preserve">             Dyrekcja Zespołu Opieki Zdrowotnej w Suchej Beskidzkiej odpowiada na poniższe pytania:</w:t>
      </w:r>
    </w:p>
    <w:p w:rsidR="00945007" w:rsidRDefault="00945007" w:rsidP="001B37FF">
      <w:pPr>
        <w:spacing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945007" w:rsidRPr="00945007" w:rsidRDefault="00945007" w:rsidP="001F0980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1. </w:t>
      </w:r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Wskazane w pak.3 poz.1 "Hypoalergiczne mleko początkowe dla zdrowych niemowląt powyżej 6 </w:t>
      </w:r>
      <w:proofErr w:type="spellStart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>miesiaca</w:t>
      </w:r>
      <w:proofErr w:type="spellEnd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u których istnieje podwyższone ryzyko wystąpienie alergii na białko mleko krowiego, zawiera aktywne kultury bakterii B. </w:t>
      </w:r>
      <w:proofErr w:type="spellStart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>lactis</w:t>
      </w:r>
      <w:proofErr w:type="spellEnd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i wysokiej hydrolizowane białko OPTIPRO a także dodane DHA/ARA (długołańcuchowe wielonienasycone kwasy tłuszczowe, gramatura 400g".Aktualnie w ofercie producenta występuje produkt o gramaturze 800g. Czy Zamawiający wyraża zgodę na wycenę w/w pozycji w ilości 1 </w:t>
      </w:r>
      <w:proofErr w:type="spellStart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>szt</w:t>
      </w:r>
      <w:proofErr w:type="spellEnd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>, czy według SIWZ - 2 opakowania?</w:t>
      </w:r>
    </w:p>
    <w:p w:rsidR="00945007" w:rsidRDefault="00945007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1 sztuka.</w:t>
      </w:r>
    </w:p>
    <w:p w:rsidR="001F0980" w:rsidRPr="00945007" w:rsidRDefault="001F0980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945007" w:rsidRPr="00945007" w:rsidRDefault="00945007" w:rsidP="001F0980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2.</w:t>
      </w:r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Wskazane w poz. 5 pak.3 "Mleko początkowe dla zdrowych niemowląt od urodzenia, zawiera aktywne kultury bakterii </w:t>
      </w:r>
      <w:proofErr w:type="spellStart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>B.lactis</w:t>
      </w:r>
      <w:proofErr w:type="spellEnd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białko OPTIPRO oraz DHA/ARA(długołańcuchowe wielonienasycone kwasy tłuszczowe), gramatura 350g". Aktualnie w ofercie producenta występuje produkt: NAN OPTIPRO 1 650g. Prosimy o potwierdzenie jaką ilość Zamawiający wymaga do wyceny: 15 </w:t>
      </w:r>
      <w:proofErr w:type="spellStart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>op.zgodnie</w:t>
      </w:r>
      <w:proofErr w:type="spellEnd"/>
      <w:r w:rsidRPr="0094500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z przeliczeniem opakowań, czy 27 zgodnie z SWZ.</w:t>
      </w:r>
    </w:p>
    <w:p w:rsidR="00945007" w:rsidRDefault="00945007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25 sztuk.</w:t>
      </w:r>
    </w:p>
    <w:p w:rsidR="001F0980" w:rsidRPr="00945007" w:rsidRDefault="001F0980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945007" w:rsidRPr="00945007" w:rsidRDefault="00287D8A" w:rsidP="001F0980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3.</w:t>
      </w:r>
      <w:r w:rsidR="00945007" w:rsidRPr="0094500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Wskazane w poz.6, pak.3 "Mleko początkowe dla zdrowych niemowląt powyżej 6 miesiąca, zawiera aktywne kultury bakterii B. </w:t>
      </w:r>
      <w:proofErr w:type="spellStart"/>
      <w:r w:rsidR="00945007" w:rsidRPr="00945007">
        <w:rPr>
          <w:rFonts w:asciiTheme="majorHAnsi" w:hAnsiTheme="majorHAnsi" w:cs="Arial"/>
          <w:sz w:val="24"/>
          <w:szCs w:val="24"/>
          <w:shd w:val="clear" w:color="auto" w:fill="FFFFFF"/>
        </w:rPr>
        <w:t>lactis</w:t>
      </w:r>
      <w:proofErr w:type="spellEnd"/>
      <w:r w:rsidR="00945007" w:rsidRPr="0094500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białko OPTIPRO oraz DHA/ARA (długołańcuchowe wielonienasycone kwasy tłuszczowe), gramatura 350g”. Aktualnie w ofercie producenta występuje NAN OPTIPRO 2 650g. Prosimy o potwierdzenie jaką ilość </w:t>
      </w:r>
      <w:r w:rsidR="00945007" w:rsidRPr="00945007">
        <w:rPr>
          <w:rFonts w:asciiTheme="majorHAnsi" w:hAnsiTheme="majorHAnsi" w:cs="Arial"/>
          <w:sz w:val="24"/>
          <w:szCs w:val="24"/>
          <w:shd w:val="clear" w:color="auto" w:fill="FFFFFF"/>
        </w:rPr>
        <w:lastRenderedPageBreak/>
        <w:t>Zamawiający wymaga do wyceny: 8 op. zgodnie z przeliczeniem opakowań, czy 15 zgodnie z SWZ.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8 sztuk.</w:t>
      </w:r>
    </w:p>
    <w:p w:rsidR="001F0980" w:rsidRPr="00945007" w:rsidRDefault="001F0980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1B37FF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4.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poz.1</w:t>
      </w:r>
      <w:r w:rsidR="00945007">
        <w:rPr>
          <w:rFonts w:ascii="Cambria" w:hAnsi="Cambria" w:cs="Arial"/>
          <w:sz w:val="24"/>
          <w:szCs w:val="24"/>
          <w:shd w:val="clear" w:color="auto" w:fill="FFFFFF"/>
        </w:rPr>
        <w:t>1 pak.3 "Dietetyczny środek spoż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ywczy specjalnego przeznaczenia medycznego dla niemowląt od urodzenia, z lekkimi problemami trawiennymi, w tym z zaparciami, zawiera białko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OptiPro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HA, aktywne kultury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bakteriiLactobacillus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reuteri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, błonnik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prebiotyczny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FOS/GOS, nukleotydy,</w:t>
      </w:r>
      <w:r w:rsidR="001F0980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Osmolarność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245mOsm/l, gramatura 400g".</w:t>
      </w:r>
      <w:r w:rsidR="00091006" w:rsidRPr="00091006">
        <w:rPr>
          <w:rFonts w:ascii="Cambria" w:hAnsi="Cambria" w:cs="Arial"/>
          <w:sz w:val="24"/>
          <w:szCs w:val="24"/>
        </w:rPr>
        <w:br/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Produkt został wycofany z produkcji. Prosimy o informację czy Zamawiający wyraża zgodę na wycenę NAN EXPERTPRO TOTAL COMFORT 400g.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1F0980" w:rsidRPr="00945007" w:rsidRDefault="001F0980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287D8A" w:rsidRDefault="00287D8A" w:rsidP="001F098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5.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Wskazane w poz.15 pak.3 "Bezglutenowy produkt zbożowy, który nie zawiera </w:t>
      </w:r>
      <w:r w:rsidR="001F0980">
        <w:rPr>
          <w:rFonts w:ascii="Cambria" w:hAnsi="Cambria" w:cs="Arial"/>
          <w:sz w:val="24"/>
          <w:szCs w:val="24"/>
          <w:shd w:val="clear" w:color="auto" w:fill="FFFFFF"/>
        </w:rPr>
        <w:t>b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iałek mleka krowiego i białka soi, przeznaczony dla dzieci z alergia na białka mleka krowiego po 4m.ż., zawartości na 100gproduktu: węglowod</w:t>
      </w:r>
      <w:r w:rsidR="001F0980">
        <w:rPr>
          <w:rFonts w:ascii="Cambria" w:hAnsi="Cambria" w:cs="Arial"/>
          <w:sz w:val="24"/>
          <w:szCs w:val="24"/>
          <w:shd w:val="clear" w:color="auto" w:fill="FFFFFF"/>
        </w:rPr>
        <w:t>a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ny 65,9g, błonnik 6g, wapń 560mg, gramatura 400g".</w:t>
      </w:r>
    </w:p>
    <w:p w:rsidR="001B37FF" w:rsidRPr="00091006" w:rsidRDefault="00091006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Czy Zamawiający wyraża zgodę na wycenę "Bezglutenowy produkt zbożowy, który nie zawiera białek mleka krowiego i białka soi, przeznaczony dla dzieci z alergią na białko mleka krowiego po 6 </w:t>
      </w:r>
      <w:proofErr w:type="spellStart"/>
      <w:r w:rsidRPr="00091006">
        <w:rPr>
          <w:rFonts w:ascii="Cambria" w:hAnsi="Cambria" w:cs="Arial"/>
          <w:sz w:val="24"/>
          <w:szCs w:val="24"/>
          <w:shd w:val="clear" w:color="auto" w:fill="FFFFFF"/>
        </w:rPr>
        <w:t>m.z</w:t>
      </w:r>
      <w:proofErr w:type="spellEnd"/>
      <w:r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., 500 g o zawierający </w:t>
      </w:r>
      <w:proofErr w:type="spellStart"/>
      <w:r w:rsidRPr="00091006">
        <w:rPr>
          <w:rFonts w:ascii="Cambria" w:hAnsi="Cambria" w:cs="Arial"/>
          <w:sz w:val="24"/>
          <w:szCs w:val="24"/>
          <w:shd w:val="clear" w:color="auto" w:fill="FFFFFF"/>
        </w:rPr>
        <w:t>vit</w:t>
      </w:r>
      <w:proofErr w:type="spellEnd"/>
      <w:r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D kwas foliowy cynk"?</w:t>
      </w:r>
      <w:r w:rsidR="001F0980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091006">
        <w:rPr>
          <w:rFonts w:ascii="Cambria" w:hAnsi="Cambria" w:cs="Arial"/>
          <w:sz w:val="24"/>
          <w:szCs w:val="24"/>
          <w:shd w:val="clear" w:color="auto" w:fill="FFFFFF"/>
        </w:rPr>
        <w:t>Jeżeli tak, to jaką ilość należy wycenić - 16 według przeliczenia, czy 20 sztuk według SIWZ?</w:t>
      </w:r>
    </w:p>
    <w:p w:rsidR="00287D8A" w:rsidRPr="00945007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16 sztuk.</w:t>
      </w:r>
    </w:p>
    <w:p w:rsidR="00091006" w:rsidRPr="00091006" w:rsidRDefault="00091006" w:rsidP="001F0980">
      <w:pPr>
        <w:jc w:val="both"/>
        <w:rPr>
          <w:rFonts w:ascii="Cambria" w:hAnsi="Cambria"/>
          <w:sz w:val="24"/>
          <w:szCs w:val="24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6.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poz.16 pak.3 „Kleik ryżowy 160g”. Aktualnie w ofercie producenta występuje produkt "Nestle Kleik Ryż 144g po 6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”? Prosimy o potwierdzenie jaką ilość Zamawiający wymaga do wyceny: 56 op. zgodnie z przeliczeniem opakowań, czy 50 op. zgodnie z SWZ.</w:t>
      </w:r>
    </w:p>
    <w:p w:rsidR="00287D8A" w:rsidRDefault="00091006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 w:rsidRPr="00091006">
        <w:rPr>
          <w:rFonts w:ascii="Cambria" w:hAnsi="Cambria"/>
          <w:b/>
          <w:sz w:val="24"/>
          <w:szCs w:val="24"/>
        </w:rPr>
        <w:t xml:space="preserve"> </w:t>
      </w:r>
      <w:r w:rsidR="00287D8A"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56 sztuk.</w:t>
      </w:r>
    </w:p>
    <w:p w:rsidR="001F0980" w:rsidRPr="00945007" w:rsidRDefault="001F0980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287D8A" w:rsidRDefault="00287D8A" w:rsidP="001F098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7.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poz.17 pak.3 „Kaszka ryżowa jabłkowa z gruszką 180g”. Czy Zamawiający wyraża zgodę na wycenę „Gerber kaszka ryżowo-owsiana jabłkowo-śliwkowa 160g; G</w:t>
      </w:r>
      <w:r>
        <w:rPr>
          <w:rFonts w:ascii="Cambria" w:hAnsi="Cambria" w:cs="Arial"/>
          <w:sz w:val="24"/>
          <w:szCs w:val="24"/>
          <w:shd w:val="clear" w:color="auto" w:fill="FFFFFF"/>
        </w:rPr>
        <w:t>erber kaszka ryzowa morela 160g</w:t>
      </w:r>
    </w:p>
    <w:p w:rsidR="001B37FF" w:rsidRPr="00091006" w:rsidRDefault="00091006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Prosimy o potwierdzenie jaką ilość Zamawiający wymaga do wyceny: 38 </w:t>
      </w:r>
      <w:proofErr w:type="spellStart"/>
      <w:r w:rsidRPr="00091006">
        <w:rPr>
          <w:rFonts w:ascii="Cambria" w:hAnsi="Cambria" w:cs="Arial"/>
          <w:sz w:val="24"/>
          <w:szCs w:val="24"/>
          <w:shd w:val="clear" w:color="auto" w:fill="FFFFFF"/>
        </w:rPr>
        <w:t>op</w:t>
      </w:r>
      <w:proofErr w:type="spellEnd"/>
      <w:r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zgodnie z przeliczeniem opakowań, czy 34 op. zgodnie z SWZ.</w:t>
      </w:r>
    </w:p>
    <w:p w:rsidR="00287D8A" w:rsidRPr="00945007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38 sztuk.</w:t>
      </w:r>
    </w:p>
    <w:p w:rsidR="00091006" w:rsidRPr="00091006" w:rsidRDefault="00091006" w:rsidP="001F0980">
      <w:pPr>
        <w:jc w:val="both"/>
        <w:rPr>
          <w:rFonts w:ascii="Cambria" w:hAnsi="Cambria"/>
          <w:sz w:val="24"/>
          <w:szCs w:val="24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lastRenderedPageBreak/>
        <w:t>8.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poz.18 pak.3 „Kaszka ryżowa z bananem 180g”. Czy Zamawiający wyraża zgodę na wycenę „Kaszka ryżowa bezmleczna banan - malina 160g”?</w:t>
      </w:r>
      <w:r w:rsidR="00091006" w:rsidRPr="00091006">
        <w:rPr>
          <w:rFonts w:ascii="Cambria" w:hAnsi="Cambria" w:cs="Arial"/>
          <w:sz w:val="24"/>
          <w:szCs w:val="24"/>
        </w:rPr>
        <w:br/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jeżeli tak, to jaką ilość Zamawiający wymaga do wyceny - czy 113 opakowań według przeliczenia, czy 100 sztuk według SIWZ.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113 sztuk.</w:t>
      </w:r>
    </w:p>
    <w:p w:rsidR="001F0980" w:rsidRPr="00945007" w:rsidRDefault="001F0980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9.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poz.19 pak.3 „Kaszka ryżowa z malinami 180g”. Czy Zamawiający wyraża zgodę na wycenę „Kaszka bezmleczna banan-malinami 160g”?</w:t>
      </w:r>
      <w:r w:rsidR="00091006" w:rsidRPr="00091006">
        <w:rPr>
          <w:rFonts w:ascii="Cambria" w:hAnsi="Cambria" w:cs="Arial"/>
          <w:sz w:val="24"/>
          <w:szCs w:val="24"/>
        </w:rPr>
        <w:br/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Jeżeli tak, to jaką ilość Zamawiający wymaga do wyceny - czy 17 opakowań według przeliczenia, czy 15 sztuk według SIWZ.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17 sztuk.</w:t>
      </w:r>
    </w:p>
    <w:p w:rsidR="001F0980" w:rsidRPr="00945007" w:rsidRDefault="001F0980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287D8A" w:rsidRDefault="00287D8A" w:rsidP="001F098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10.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poz.24 pak.3 „Kasza manna 230g”. Czy Zamawiający wyraża zgodę na wycenę „Kaszka 8 zbóż z lipą 200g”?</w:t>
      </w:r>
    </w:p>
    <w:p w:rsidR="00091006" w:rsidRPr="00091006" w:rsidRDefault="00091006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091006">
        <w:rPr>
          <w:rFonts w:ascii="Cambria" w:hAnsi="Cambria" w:cs="Arial"/>
          <w:sz w:val="24"/>
          <w:szCs w:val="24"/>
          <w:shd w:val="clear" w:color="auto" w:fill="FFFFFF"/>
        </w:rPr>
        <w:t>Jeżeli tak to jaką ilość Zamawiający wymaga do wyceny - 23 opakowania według przeliczenia, czy 20 według SIWZ?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23 sztuki.</w:t>
      </w:r>
    </w:p>
    <w:p w:rsidR="001F0980" w:rsidRPr="00945007" w:rsidRDefault="001F0980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11.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poz.25 pak.3 „Zupa rosołek drobiowy po 8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190g”. Czy Zamawiający wyraża zgodę na wycenę „Krupniczek drobiowy z warzywami 190g po 9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”?</w:t>
      </w: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12.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poz.28 pak.3 " Zupa obiadek marchewka po 4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125g". Czy Zamawiający wyraża zgodę na wycenę "Gerber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Organic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marchewka, słodki ziemniak po 4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125g"?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1F0980" w:rsidRPr="00091006" w:rsidRDefault="001F0980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13.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poz.29 pak.3 „Zupa marchewka z ziemniakami z ryżem po 5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125g”. Czy Zamawiający wyraża zgodę na wycenę „Gerber zupka jarzynowa po 4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125g”?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1F0980" w:rsidRPr="00091006" w:rsidRDefault="001F0980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14.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poz.30 pak.3 „Krem jarzynowy ze schabem po 6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125g”. Czy Zamawiający wyraża zgodę na wycenę „Gerber delikatne jarzynki 125g po 5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; Gerber krem z jasnych warzyw z kurczakiem 125g po 5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”?</w:t>
      </w:r>
    </w:p>
    <w:p w:rsidR="00287D8A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091006" w:rsidRPr="00091006" w:rsidRDefault="00091006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lastRenderedPageBreak/>
        <w:t xml:space="preserve">15.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poz.31 pak.3 „ Krem marchewkowo-dyniowy po 5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125g”. Czy Zamawiający wyraża zgodę na wycenę „Gerber Dynia Puree 125g po 4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”; Gerber Delikatne Jarzynki 125g po 4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"?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1F0980" w:rsidRPr="00091006" w:rsidRDefault="001F0980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16.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poz.32 pak.3 „Krem z indyka dynią i ziemniakami po 6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125g”. Czy Zamawiający wyraża zgodę na wycenę „Gerber warzywa z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delikatynym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indykiem 125 po 5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”?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0E338F" w:rsidRPr="00091006" w:rsidRDefault="000E338F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17.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poz.33 pak.3 „Zupa Jarzynowa z cielęciną po 6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125g”. Czy Zamawiający wyraża zgodę na wycenę „Gerber jarzynki z cielęcinką 125g po 5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”?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1F0980" w:rsidRPr="00091006" w:rsidRDefault="001F0980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18.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poz.37 pak.3 „ Obiadek jarzynowy z łososiem po 5 -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125g”. Czy Zmawiający wyraża zgodę na wycenę „Gerber jarzynki z cielęcinką 125g; Gerber jarzynki z królikiem 125g"?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1F0980" w:rsidRPr="00091006" w:rsidRDefault="001F0980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19.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poz.39 pak.3 "Obiadek smakowity brokuły z królikiem i ryżem po 8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190g".</w:t>
      </w:r>
      <w:r>
        <w:rPr>
          <w:rFonts w:ascii="Cambria" w:hAnsi="Cambria" w:cs="Arial"/>
          <w:sz w:val="24"/>
          <w:szCs w:val="24"/>
        </w:rPr>
        <w:t xml:space="preserve">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Czy Zamawiający wyraża zgodę na wycenę "Gerber kalafiorowa z królikiem po 8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190g"?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1F0980" w:rsidRPr="00091006" w:rsidRDefault="001F0980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20.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poz.42 pak.3 „Delikatny kurczak po 6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80g”.</w:t>
      </w:r>
      <w:r w:rsidR="00091006" w:rsidRPr="00091006">
        <w:rPr>
          <w:rFonts w:ascii="Cambria" w:hAnsi="Cambria" w:cs="Arial"/>
          <w:sz w:val="24"/>
          <w:szCs w:val="24"/>
        </w:rPr>
        <w:br/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Czy Zamawiający wyraża zgodę na wycenę „Gerber delikatny indyk po 6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80g"?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dopuszcza.</w:t>
      </w:r>
    </w:p>
    <w:p w:rsidR="001F0980" w:rsidRPr="00091006" w:rsidRDefault="001F0980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21.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poz.43 pak.3 "Sok owocowy różne smaki po 4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170ml". Czy Zamawiający wyraża zgodę na wycenę "Jabłko marchew nektar 300ml"?</w:t>
      </w:r>
      <w:r w:rsidR="00091006" w:rsidRPr="00091006">
        <w:rPr>
          <w:rFonts w:ascii="Cambria" w:hAnsi="Cambria" w:cs="Arial"/>
          <w:sz w:val="24"/>
          <w:szCs w:val="24"/>
        </w:rPr>
        <w:br/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Jeżeli tak, to jaką ilość Zamawiający wymaga do wyceny - czy 41 sztuk po przeliczeniu, czy 72 według SIWZ?</w:t>
      </w:r>
    </w:p>
    <w:p w:rsidR="00287D8A" w:rsidRDefault="00287D8A" w:rsidP="001F0980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Zamawiający dopuszcza, zgodnie z przeliczeniem 41 sztuk.</w:t>
      </w:r>
    </w:p>
    <w:p w:rsidR="001F0980" w:rsidRPr="00091006" w:rsidRDefault="001F0980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22. </w:t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Wskazane w poz. 44 pak.3 „Sok owocowy różne smaki po 5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190ml. Czy Zamawiający wyraża zgodę na wycenę „Bobo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Frut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jabłko morela nektar po 6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300ml”; "Bobo 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Frut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jabłko gruszka nektar po 6 m-</w:t>
      </w:r>
      <w:proofErr w:type="spellStart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cu</w:t>
      </w:r>
      <w:proofErr w:type="spellEnd"/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 xml:space="preserve"> 300ml"?</w:t>
      </w:r>
      <w:r w:rsidR="00091006" w:rsidRPr="00091006">
        <w:rPr>
          <w:rFonts w:ascii="Cambria" w:hAnsi="Cambria" w:cs="Arial"/>
          <w:sz w:val="24"/>
          <w:szCs w:val="24"/>
        </w:rPr>
        <w:br/>
      </w:r>
      <w:r w:rsidR="00091006" w:rsidRPr="00091006">
        <w:rPr>
          <w:rFonts w:ascii="Cambria" w:hAnsi="Cambria" w:cs="Arial"/>
          <w:sz w:val="24"/>
          <w:szCs w:val="24"/>
          <w:shd w:val="clear" w:color="auto" w:fill="FFFFFF"/>
        </w:rPr>
        <w:t>Jeżeli tak, to czy Zamawiający wymaga do wyceny - 20 sztuk według przeliczenia, czy 32 według SIWZ?</w:t>
      </w:r>
    </w:p>
    <w:p w:rsidR="00287D8A" w:rsidRPr="00091006" w:rsidRDefault="00287D8A" w:rsidP="001F0980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Odp. Zamawiający dopuszcza, zgodnie z przeliczeniem </w:t>
      </w:r>
      <w:r w:rsidR="00E04001">
        <w:rPr>
          <w:rFonts w:asciiTheme="majorHAnsi" w:hAnsiTheme="majorHAnsi" w:cs="Arial"/>
          <w:b/>
          <w:sz w:val="24"/>
          <w:szCs w:val="24"/>
          <w:shd w:val="clear" w:color="auto" w:fill="FFFFFF"/>
        </w:rPr>
        <w:t>20</w:t>
      </w: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 sztuk.</w:t>
      </w:r>
    </w:p>
    <w:p w:rsidR="000E338F" w:rsidRDefault="000E338F" w:rsidP="001F0980">
      <w:pPr>
        <w:jc w:val="both"/>
        <w:rPr>
          <w:rFonts w:ascii="Cambria" w:hAnsi="Cambria"/>
          <w:sz w:val="24"/>
          <w:szCs w:val="24"/>
        </w:rPr>
      </w:pPr>
    </w:p>
    <w:p w:rsidR="000E338F" w:rsidRDefault="000E338F" w:rsidP="001F0980">
      <w:pPr>
        <w:jc w:val="both"/>
        <w:rPr>
          <w:rFonts w:ascii="Cambria" w:hAnsi="Cambria"/>
          <w:sz w:val="24"/>
          <w:szCs w:val="24"/>
        </w:rPr>
      </w:pPr>
    </w:p>
    <w:p w:rsidR="000E338F" w:rsidRDefault="000E338F" w:rsidP="001F0980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0E338F" w:rsidSect="001B37FF">
      <w:head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DC" w:rsidRDefault="00D357DC" w:rsidP="00D357DC">
      <w:r>
        <w:separator/>
      </w:r>
    </w:p>
  </w:endnote>
  <w:endnote w:type="continuationSeparator" w:id="0">
    <w:p w:rsidR="00D357DC" w:rsidRDefault="00D357DC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DC" w:rsidRDefault="00D357DC" w:rsidP="00D357DC">
      <w:r>
        <w:separator/>
      </w:r>
    </w:p>
  </w:footnote>
  <w:footnote w:type="continuationSeparator" w:id="0">
    <w:p w:rsidR="00D357DC" w:rsidRDefault="00D357DC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6A" w:rsidRDefault="001B37FF" w:rsidP="001B37FF">
    <w:pPr>
      <w:pStyle w:val="Nagwek"/>
      <w:ind w:left="-1276"/>
    </w:pPr>
    <w:r>
      <w:rPr>
        <w:noProof/>
      </w:rPr>
      <w:drawing>
        <wp:inline distT="0" distB="0" distL="0" distR="0" wp14:anchorId="3A6DD0DC" wp14:editId="21F262D0">
          <wp:extent cx="7362825" cy="1332230"/>
          <wp:effectExtent l="0" t="0" r="9525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5136" cy="133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24FBE"/>
    <w:rsid w:val="00032D65"/>
    <w:rsid w:val="000407FF"/>
    <w:rsid w:val="00091006"/>
    <w:rsid w:val="000975D1"/>
    <w:rsid w:val="000C483E"/>
    <w:rsid w:val="000C5095"/>
    <w:rsid w:val="000E338F"/>
    <w:rsid w:val="000F08A6"/>
    <w:rsid w:val="00132FE5"/>
    <w:rsid w:val="00160A2C"/>
    <w:rsid w:val="0017458A"/>
    <w:rsid w:val="001B37FF"/>
    <w:rsid w:val="001C4268"/>
    <w:rsid w:val="001F0980"/>
    <w:rsid w:val="00207845"/>
    <w:rsid w:val="002200CE"/>
    <w:rsid w:val="00227785"/>
    <w:rsid w:val="002340D5"/>
    <w:rsid w:val="00287D8A"/>
    <w:rsid w:val="00326E9A"/>
    <w:rsid w:val="003302E2"/>
    <w:rsid w:val="003A7C22"/>
    <w:rsid w:val="003D2097"/>
    <w:rsid w:val="003F24A3"/>
    <w:rsid w:val="00417842"/>
    <w:rsid w:val="00423A83"/>
    <w:rsid w:val="00423C9C"/>
    <w:rsid w:val="00446066"/>
    <w:rsid w:val="00462581"/>
    <w:rsid w:val="0046308B"/>
    <w:rsid w:val="004973EE"/>
    <w:rsid w:val="004B1050"/>
    <w:rsid w:val="00506972"/>
    <w:rsid w:val="00527E28"/>
    <w:rsid w:val="005304CF"/>
    <w:rsid w:val="00545B7C"/>
    <w:rsid w:val="0058383B"/>
    <w:rsid w:val="005A2B10"/>
    <w:rsid w:val="005A483F"/>
    <w:rsid w:val="006518E9"/>
    <w:rsid w:val="00660BD9"/>
    <w:rsid w:val="006D62C5"/>
    <w:rsid w:val="006F21EE"/>
    <w:rsid w:val="007027BB"/>
    <w:rsid w:val="007209CD"/>
    <w:rsid w:val="00741A07"/>
    <w:rsid w:val="00820D6E"/>
    <w:rsid w:val="00855FDD"/>
    <w:rsid w:val="00860E35"/>
    <w:rsid w:val="0088131D"/>
    <w:rsid w:val="00884C3D"/>
    <w:rsid w:val="008908CA"/>
    <w:rsid w:val="008A50B6"/>
    <w:rsid w:val="008B6BBB"/>
    <w:rsid w:val="00926D3C"/>
    <w:rsid w:val="00945007"/>
    <w:rsid w:val="00980A1A"/>
    <w:rsid w:val="009B34B8"/>
    <w:rsid w:val="009C40DA"/>
    <w:rsid w:val="009F03B7"/>
    <w:rsid w:val="00A02B4E"/>
    <w:rsid w:val="00A06F39"/>
    <w:rsid w:val="00A075D7"/>
    <w:rsid w:val="00A6179A"/>
    <w:rsid w:val="00AC5C19"/>
    <w:rsid w:val="00AD09F5"/>
    <w:rsid w:val="00AE0AC0"/>
    <w:rsid w:val="00AE5ABA"/>
    <w:rsid w:val="00BA1B2A"/>
    <w:rsid w:val="00BC702B"/>
    <w:rsid w:val="00BC7137"/>
    <w:rsid w:val="00BD6033"/>
    <w:rsid w:val="00BE38D9"/>
    <w:rsid w:val="00BF0396"/>
    <w:rsid w:val="00CE23CB"/>
    <w:rsid w:val="00D10F57"/>
    <w:rsid w:val="00D219C7"/>
    <w:rsid w:val="00D357DC"/>
    <w:rsid w:val="00D37C4D"/>
    <w:rsid w:val="00D40C1E"/>
    <w:rsid w:val="00D83526"/>
    <w:rsid w:val="00D83E0E"/>
    <w:rsid w:val="00D90A5C"/>
    <w:rsid w:val="00DB596A"/>
    <w:rsid w:val="00DF4F80"/>
    <w:rsid w:val="00E04001"/>
    <w:rsid w:val="00E074D7"/>
    <w:rsid w:val="00E835F6"/>
    <w:rsid w:val="00E86D97"/>
    <w:rsid w:val="00E933AD"/>
    <w:rsid w:val="00EC16D8"/>
    <w:rsid w:val="00EC723D"/>
    <w:rsid w:val="00EF1845"/>
    <w:rsid w:val="00F1246D"/>
    <w:rsid w:val="00F32B58"/>
    <w:rsid w:val="00FA1BAD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B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853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955909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85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80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user</cp:lastModifiedBy>
  <cp:revision>10</cp:revision>
  <cp:lastPrinted>2025-05-19T05:52:00Z</cp:lastPrinted>
  <dcterms:created xsi:type="dcterms:W3CDTF">2024-05-10T07:23:00Z</dcterms:created>
  <dcterms:modified xsi:type="dcterms:W3CDTF">2025-05-19T05:52:00Z</dcterms:modified>
</cp:coreProperties>
</file>