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0C57" w14:textId="77777777" w:rsidR="00B5166B" w:rsidRDefault="00B5166B" w:rsidP="00BB1F4D">
      <w:pPr>
        <w:rPr>
          <w:b/>
          <w:bCs/>
        </w:rPr>
      </w:pPr>
    </w:p>
    <w:p w14:paraId="471D76E3" w14:textId="478A537D" w:rsidR="00B5166B" w:rsidRDefault="00B5166B" w:rsidP="00B5166B">
      <w:pPr>
        <w:spacing w:after="0" w:line="276" w:lineRule="auto"/>
        <w:ind w:left="5664" w:firstLine="708"/>
        <w:jc w:val="both"/>
        <w:rPr>
          <w:rFonts w:ascii="Open Sans" w:hAnsi="Open Sans" w:cs="Open Sans"/>
          <w:b/>
        </w:rPr>
      </w:pPr>
      <w:bookmarkStart w:id="0" w:name="_Hlk72308364"/>
      <w:r w:rsidRPr="00A31B4F">
        <w:rPr>
          <w:rFonts w:ascii="Open Sans" w:hAnsi="Open Sans" w:cs="Open Sans"/>
          <w:b/>
        </w:rPr>
        <w:t xml:space="preserve">Sopot, dnia </w:t>
      </w:r>
      <w:r w:rsidR="00334EE6">
        <w:rPr>
          <w:rFonts w:ascii="Open Sans" w:hAnsi="Open Sans" w:cs="Open Sans"/>
          <w:b/>
        </w:rPr>
        <w:t>27</w:t>
      </w:r>
      <w:r w:rsidRPr="00A31B4F">
        <w:rPr>
          <w:rFonts w:ascii="Open Sans" w:hAnsi="Open Sans" w:cs="Open Sans"/>
          <w:b/>
        </w:rPr>
        <w:t>.11.2024</w:t>
      </w:r>
      <w:r>
        <w:rPr>
          <w:rFonts w:ascii="Open Sans" w:hAnsi="Open Sans" w:cs="Open Sans"/>
          <w:b/>
        </w:rPr>
        <w:t>r.</w:t>
      </w:r>
      <w:r w:rsidRPr="00A31B4F">
        <w:rPr>
          <w:rFonts w:ascii="Open Sans" w:hAnsi="Open Sans" w:cs="Open Sans"/>
          <w:b/>
        </w:rPr>
        <w:tab/>
        <w:t xml:space="preserve">           </w:t>
      </w:r>
      <w:r w:rsidRPr="00A31B4F">
        <w:rPr>
          <w:rFonts w:ascii="Open Sans" w:hAnsi="Open Sans" w:cs="Open Sans"/>
          <w:b/>
        </w:rPr>
        <w:tab/>
      </w:r>
    </w:p>
    <w:p w14:paraId="5066C42C" w14:textId="77777777" w:rsidR="00B5166B" w:rsidRPr="005B141F" w:rsidRDefault="00B5166B" w:rsidP="00B5166B">
      <w:pPr>
        <w:spacing w:after="0" w:line="276" w:lineRule="auto"/>
        <w:ind w:left="4956" w:firstLine="708"/>
        <w:jc w:val="both"/>
        <w:rPr>
          <w:rFonts w:ascii="Open Sans" w:hAnsi="Open Sans" w:cs="Open Sans"/>
          <w:b/>
        </w:rPr>
      </w:pPr>
      <w:r w:rsidRPr="005B141F">
        <w:rPr>
          <w:rFonts w:ascii="Open Sans" w:hAnsi="Open Sans" w:cs="Open Sans"/>
          <w:b/>
        </w:rPr>
        <w:t>Strona internetowa</w:t>
      </w:r>
    </w:p>
    <w:p w14:paraId="0E976AA4" w14:textId="77777777" w:rsidR="00B5166B" w:rsidRPr="005B141F" w:rsidRDefault="00B5166B" w:rsidP="00B5166B">
      <w:pPr>
        <w:spacing w:after="0" w:line="276" w:lineRule="auto"/>
        <w:jc w:val="both"/>
        <w:rPr>
          <w:rFonts w:ascii="Open Sans" w:hAnsi="Open Sans" w:cs="Open Sans"/>
          <w:b/>
          <w:color w:val="FF0000"/>
          <w:u w:val="single"/>
        </w:rPr>
      </w:pPr>
    </w:p>
    <w:p w14:paraId="61E2BE6A" w14:textId="54E66B66" w:rsidR="00B5166B" w:rsidRPr="00F43138" w:rsidRDefault="00B5166B" w:rsidP="00B5166B">
      <w:pPr>
        <w:spacing w:before="120" w:after="120" w:line="240" w:lineRule="auto"/>
        <w:jc w:val="both"/>
        <w:rPr>
          <w:rFonts w:ascii="Open Sans" w:hAnsi="Open Sans" w:cs="Open Sans"/>
          <w:b/>
          <w:bCs/>
        </w:rPr>
      </w:pPr>
      <w:r>
        <w:rPr>
          <w:rFonts w:ascii="Open Sans" w:hAnsi="Open Sans" w:cs="Open Sans"/>
          <w:b/>
          <w:lang w:eastAsia="ar-SA"/>
        </w:rPr>
        <w:t xml:space="preserve">Sprawa: </w:t>
      </w:r>
      <w:r w:rsidRPr="00A31B4F">
        <w:rPr>
          <w:rFonts w:ascii="Open Sans" w:hAnsi="Open Sans" w:cs="Open Sans"/>
          <w:lang w:eastAsia="ar-SA"/>
        </w:rPr>
        <w:t>wyjaśnienia w postępowaniu</w:t>
      </w:r>
      <w:r w:rsidRPr="00F43138">
        <w:rPr>
          <w:rFonts w:ascii="Open Sans" w:hAnsi="Open Sans" w:cs="Open Sans"/>
          <w:b/>
          <w:lang w:eastAsia="ar-SA"/>
        </w:rPr>
        <w:t xml:space="preserve"> </w:t>
      </w:r>
      <w:r w:rsidRPr="00F43138">
        <w:rPr>
          <w:rFonts w:ascii="Open Sans" w:hAnsi="Open Sans" w:cs="Open Sans"/>
          <w:b/>
        </w:rPr>
        <w:t>pn. „</w:t>
      </w:r>
      <w:r w:rsidR="00334EE6" w:rsidRPr="00334EE6">
        <w:rPr>
          <w:rFonts w:ascii="Open Sans" w:hAnsi="Open Sans" w:cs="Open Sans"/>
          <w:b/>
        </w:rPr>
        <w:t>Usługi ubezpieczenia  na rzecz Gminy Wolin i jednostek organizacyjnych Gminy Wolin w zakresie ubezpieczenia mienia, odpowiedzialności cywilnej oraz ubezpieczenia następstw nieszczęśliwych wypadków</w:t>
      </w:r>
      <w:r w:rsidRPr="00F43138">
        <w:rPr>
          <w:rFonts w:ascii="Open Sans" w:hAnsi="Open Sans" w:cs="Open Sans"/>
          <w:b/>
          <w:bCs/>
          <w:lang w:eastAsia="pl-PL"/>
        </w:rPr>
        <w:t>”</w:t>
      </w:r>
    </w:p>
    <w:p w14:paraId="52AFC21F" w14:textId="77777777" w:rsidR="00B5166B" w:rsidRPr="005B141F" w:rsidRDefault="00B5166B" w:rsidP="00B5166B">
      <w:pPr>
        <w:spacing w:after="0" w:line="276" w:lineRule="auto"/>
        <w:jc w:val="both"/>
        <w:rPr>
          <w:rFonts w:ascii="Open Sans" w:hAnsi="Open Sans" w:cs="Open Sans"/>
          <w:b/>
          <w:color w:val="FF0000"/>
          <w:u w:val="single"/>
        </w:rPr>
      </w:pPr>
    </w:p>
    <w:p w14:paraId="3BB70264" w14:textId="77777777" w:rsidR="00B5166B" w:rsidRPr="005B141F" w:rsidRDefault="00B5166B" w:rsidP="00B5166B">
      <w:pPr>
        <w:suppressAutoHyphens/>
        <w:spacing w:after="0" w:line="276" w:lineRule="auto"/>
        <w:ind w:firstLine="708"/>
        <w:jc w:val="both"/>
        <w:rPr>
          <w:rFonts w:ascii="Open Sans" w:hAnsi="Open Sans" w:cs="Open Sans"/>
          <w:b/>
          <w:bCs/>
          <w:noProof/>
        </w:rPr>
      </w:pPr>
      <w:r w:rsidRPr="005B141F">
        <w:rPr>
          <w:rFonts w:ascii="Open Sans" w:hAnsi="Open Sans" w:cs="Open Sans"/>
        </w:rPr>
        <w:t>Pełnomocnik Zamawiającego STBU Brokerzy Ubezpieczeniowi Sp. z o.o.  informuje, iż na podst. art. 284 ust.2 ustawy Prawo zamówień publicznych (Dz.U. z 202</w:t>
      </w:r>
      <w:r>
        <w:rPr>
          <w:rFonts w:ascii="Open Sans" w:hAnsi="Open Sans" w:cs="Open Sans"/>
        </w:rPr>
        <w:t>4</w:t>
      </w:r>
      <w:r w:rsidRPr="005B141F">
        <w:rPr>
          <w:rFonts w:ascii="Open Sans" w:hAnsi="Open Sans" w:cs="Open Sans"/>
        </w:rPr>
        <w:t>r. poz. 1</w:t>
      </w:r>
      <w:r>
        <w:rPr>
          <w:rFonts w:ascii="Open Sans" w:hAnsi="Open Sans" w:cs="Open Sans"/>
        </w:rPr>
        <w:t>320</w:t>
      </w:r>
      <w:r w:rsidRPr="005B141F">
        <w:rPr>
          <w:rFonts w:ascii="Open Sans" w:hAnsi="Open Sans" w:cs="Open Sans"/>
        </w:rPr>
        <w:t>) dokonuje wyjaśnień i modyfikacji zapisów SWZ.</w:t>
      </w:r>
      <w:r w:rsidRPr="005B141F">
        <w:rPr>
          <w:rFonts w:ascii="Open Sans" w:hAnsi="Open Sans" w:cs="Open Sans"/>
          <w:b/>
          <w:lang w:eastAsia="ar-SA"/>
        </w:rPr>
        <w:t xml:space="preserve"> </w:t>
      </w:r>
    </w:p>
    <w:p w14:paraId="76E39C14" w14:textId="77777777" w:rsidR="00B5166B" w:rsidRDefault="00B5166B" w:rsidP="00B5166B">
      <w:pPr>
        <w:suppressAutoHyphens/>
        <w:spacing w:after="0" w:line="276" w:lineRule="auto"/>
        <w:jc w:val="both"/>
        <w:rPr>
          <w:rFonts w:ascii="Open Sans" w:hAnsi="Open Sans" w:cs="Open Sans"/>
          <w:lang w:eastAsia="ar-SA"/>
        </w:rPr>
      </w:pPr>
    </w:p>
    <w:p w14:paraId="00F0E108" w14:textId="11ADE078" w:rsidR="00B5166B" w:rsidRDefault="00B5166B" w:rsidP="00B5166B">
      <w:pPr>
        <w:suppressAutoHyphens/>
        <w:spacing w:after="0" w:line="276" w:lineRule="auto"/>
        <w:jc w:val="both"/>
        <w:rPr>
          <w:rFonts w:ascii="Open Sans" w:hAnsi="Open Sans" w:cs="Open Sans"/>
          <w:lang w:eastAsia="ar-SA"/>
        </w:rPr>
      </w:pPr>
      <w:r w:rsidRPr="005B141F">
        <w:rPr>
          <w:rFonts w:ascii="Open Sans" w:hAnsi="Open Sans" w:cs="Open Sans"/>
          <w:lang w:eastAsia="ar-SA"/>
        </w:rPr>
        <w:t>Poniższe należy uwzględnić przygotowując ofertę.</w:t>
      </w:r>
      <w:bookmarkEnd w:id="0"/>
    </w:p>
    <w:p w14:paraId="56892001" w14:textId="7C255AE5" w:rsidR="00B5166B" w:rsidRDefault="00B5166B" w:rsidP="00B5166B">
      <w:pPr>
        <w:suppressAutoHyphens/>
        <w:spacing w:after="0" w:line="276" w:lineRule="auto"/>
        <w:jc w:val="both"/>
        <w:rPr>
          <w:rFonts w:ascii="Open Sans" w:hAnsi="Open Sans" w:cs="Open Sans"/>
          <w:lang w:eastAsia="ar-SA"/>
        </w:rPr>
      </w:pPr>
    </w:p>
    <w:p w14:paraId="403F2BC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w:t>
      </w:r>
    </w:p>
    <w:p w14:paraId="52800926"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przeniesienie terminu składania ofert na dzień 02.12.2024r.</w:t>
      </w:r>
    </w:p>
    <w:p w14:paraId="14EBE10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8259F4B"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165CC57C"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0010D33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w:t>
      </w:r>
    </w:p>
    <w:p w14:paraId="20844638" w14:textId="77777777" w:rsidR="00334EE6" w:rsidRPr="00334EE6" w:rsidRDefault="00334EE6" w:rsidP="00334EE6">
      <w:pPr>
        <w:spacing w:after="120" w:line="276" w:lineRule="auto"/>
        <w:jc w:val="both"/>
        <w:rPr>
          <w:rFonts w:ascii="Arial" w:eastAsia="Times New Roman" w:hAnsi="Arial" w:cs="Arial"/>
          <w:color w:val="000000"/>
          <w:kern w:val="0"/>
          <w:sz w:val="24"/>
          <w:szCs w:val="24"/>
          <w:lang w:eastAsia="pl-PL"/>
          <w14:ligatures w14:val="none"/>
        </w:rPr>
      </w:pPr>
      <w:r w:rsidRPr="00334EE6">
        <w:rPr>
          <w:rFonts w:ascii="Arial" w:eastAsia="Times New Roman" w:hAnsi="Arial" w:cs="Arial"/>
          <w:color w:val="000000"/>
          <w:kern w:val="0"/>
          <w:lang w:eastAsia="pl-PL"/>
          <w14:ligatures w14:val="none"/>
        </w:rPr>
        <w:t>Czy zamawiający dopuszcza wprowadzenie poniższej treści klauzuli:</w:t>
      </w:r>
    </w:p>
    <w:p w14:paraId="0D868646" w14:textId="77777777" w:rsidR="00334EE6" w:rsidRPr="00334EE6" w:rsidRDefault="00334EE6" w:rsidP="00334EE6">
      <w:pPr>
        <w:spacing w:before="100" w:beforeAutospacing="1" w:after="0" w:line="360" w:lineRule="auto"/>
        <w:ind w:left="567"/>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„Klauzula Sankcyjna”</w:t>
      </w:r>
    </w:p>
    <w:p w14:paraId="7CD9E7D2" w14:textId="77777777" w:rsidR="00334EE6" w:rsidRPr="00334EE6" w:rsidRDefault="00334EE6" w:rsidP="00334EE6">
      <w:pPr>
        <w:spacing w:before="100" w:beforeAutospacing="1" w:after="0" w:line="360" w:lineRule="auto"/>
        <w:ind w:left="567"/>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międzynarodowych, jeśli mają zastosowanie do przedmiotu umowy”.</w:t>
      </w:r>
    </w:p>
    <w:p w14:paraId="4E9F4C90" w14:textId="77777777" w:rsidR="00334EE6" w:rsidRPr="00334EE6" w:rsidRDefault="00334EE6" w:rsidP="00334EE6">
      <w:pPr>
        <w:spacing w:before="100" w:beforeAutospacing="1" w:after="0" w:line="360" w:lineRule="auto"/>
        <w:ind w:left="567"/>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W przypadku braku zgody na włączenie powyższej klauzuli proszę o zaproponowanie klauzuli jaka będzie akceptowana przez Zamawiającego.</w:t>
      </w:r>
    </w:p>
    <w:p w14:paraId="50491218" w14:textId="77777777" w:rsidR="00334EE6" w:rsidRPr="00334EE6" w:rsidRDefault="00334EE6" w:rsidP="00334EE6">
      <w:pPr>
        <w:spacing w:before="100" w:beforeAutospacing="1" w:after="0" w:line="360" w:lineRule="auto"/>
        <w:ind w:left="567"/>
        <w:contextualSpacing/>
        <w:jc w:val="both"/>
        <w:rPr>
          <w:rFonts w:ascii="Arial" w:eastAsia="Times New Roman" w:hAnsi="Arial" w:cs="Arial"/>
          <w:i/>
          <w:iCs/>
          <w:color w:val="000000"/>
          <w:kern w:val="0"/>
          <w:lang w:eastAsia="pl-PL"/>
          <w14:ligatures w14:val="none"/>
        </w:rPr>
      </w:pPr>
    </w:p>
    <w:p w14:paraId="1E47FE2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AED28E8"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powyższej klauzuli.</w:t>
      </w:r>
    </w:p>
    <w:p w14:paraId="4E0476A7" w14:textId="77777777" w:rsidR="00334EE6" w:rsidRPr="00334EE6" w:rsidRDefault="00334EE6" w:rsidP="00334EE6">
      <w:pPr>
        <w:spacing w:before="100" w:beforeAutospacing="1" w:after="0" w:line="360" w:lineRule="auto"/>
        <w:contextualSpacing/>
        <w:jc w:val="both"/>
        <w:rPr>
          <w:rFonts w:ascii="Arial" w:eastAsia="Times New Roman" w:hAnsi="Arial" w:cs="Arial"/>
          <w:i/>
          <w:iCs/>
          <w:color w:val="000000"/>
          <w:kern w:val="0"/>
          <w:lang w:eastAsia="pl-PL"/>
          <w14:ligatures w14:val="none"/>
        </w:rPr>
      </w:pPr>
    </w:p>
    <w:p w14:paraId="1C48B332"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w:t>
      </w:r>
    </w:p>
    <w:p w14:paraId="2C0F466E"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Czy zamawiający dopuszcza wprowadzenia poniższego zapisu:</w:t>
      </w:r>
    </w:p>
    <w:p w14:paraId="610DA574" w14:textId="77777777" w:rsidR="00334EE6" w:rsidRPr="00334EE6" w:rsidRDefault="00334EE6" w:rsidP="00334EE6">
      <w:pPr>
        <w:spacing w:before="100" w:beforeAutospacing="1" w:after="0" w:line="360" w:lineRule="auto"/>
        <w:ind w:left="567"/>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lastRenderedPageBreak/>
        <w:t xml:space="preserve">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  </w:t>
      </w:r>
    </w:p>
    <w:p w14:paraId="63913585" w14:textId="77777777" w:rsidR="00334EE6" w:rsidRPr="00334EE6" w:rsidRDefault="00334EE6" w:rsidP="00334EE6">
      <w:pPr>
        <w:numPr>
          <w:ilvl w:val="0"/>
          <w:numId w:val="7"/>
        </w:numPr>
        <w:spacing w:before="100" w:beforeAutospacing="1" w:after="0" w:line="360" w:lineRule="auto"/>
        <w:contextualSpacing/>
        <w:jc w:val="both"/>
        <w:rPr>
          <w:rFonts w:ascii="Arial" w:eastAsia="Times New Roman" w:hAnsi="Arial" w:cs="Arial"/>
          <w:i/>
          <w:iCs/>
          <w:color w:val="000000"/>
          <w:kern w:val="0"/>
          <w:lang w:eastAsia="pl-PL"/>
          <w14:ligatures w14:val="none"/>
        </w:rPr>
      </w:pPr>
      <w:proofErr w:type="spellStart"/>
      <w:r w:rsidRPr="00334EE6">
        <w:rPr>
          <w:rFonts w:ascii="Arial" w:eastAsia="Times New Roman" w:hAnsi="Arial" w:cs="Arial"/>
          <w:i/>
          <w:iCs/>
          <w:color w:val="000000"/>
          <w:kern w:val="0"/>
          <w:lang w:eastAsia="pl-PL"/>
          <w14:ligatures w14:val="none"/>
        </w:rPr>
        <w:t>koronawirusem</w:t>
      </w:r>
      <w:proofErr w:type="spellEnd"/>
      <w:r w:rsidRPr="00334EE6">
        <w:rPr>
          <w:rFonts w:ascii="Arial" w:eastAsia="Times New Roman" w:hAnsi="Arial" w:cs="Arial"/>
          <w:i/>
          <w:iCs/>
          <w:color w:val="000000"/>
          <w:kern w:val="0"/>
          <w:lang w:eastAsia="pl-PL"/>
          <w14:ligatures w14:val="none"/>
        </w:rPr>
        <w:t xml:space="preserve"> (</w:t>
      </w:r>
      <w:proofErr w:type="spellStart"/>
      <w:r w:rsidRPr="00334EE6">
        <w:rPr>
          <w:rFonts w:ascii="Arial" w:eastAsia="Times New Roman" w:hAnsi="Arial" w:cs="Arial"/>
          <w:i/>
          <w:iCs/>
          <w:color w:val="000000"/>
          <w:kern w:val="0"/>
          <w:lang w:eastAsia="pl-PL"/>
          <w14:ligatures w14:val="none"/>
        </w:rPr>
        <w:t>Covid</w:t>
      </w:r>
      <w:proofErr w:type="spellEnd"/>
      <w:r w:rsidRPr="00334EE6">
        <w:rPr>
          <w:rFonts w:ascii="Arial" w:eastAsia="Times New Roman" w:hAnsi="Arial" w:cs="Arial"/>
          <w:i/>
          <w:iCs/>
          <w:color w:val="000000"/>
          <w:kern w:val="0"/>
          <w:lang w:eastAsia="pl-PL"/>
          <w14:ligatures w14:val="none"/>
        </w:rPr>
        <w:t xml:space="preserve"> – 19), w tym wszelkich jego mutacji lub odmian;</w:t>
      </w:r>
    </w:p>
    <w:p w14:paraId="54BF1C1D" w14:textId="77777777" w:rsidR="00334EE6" w:rsidRPr="00334EE6" w:rsidRDefault="00334EE6" w:rsidP="00334EE6">
      <w:pPr>
        <w:numPr>
          <w:ilvl w:val="0"/>
          <w:numId w:val="7"/>
        </w:numPr>
        <w:spacing w:before="100" w:beforeAutospacing="1" w:after="0" w:line="360" w:lineRule="auto"/>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pandemią lub epidemią ogłoszoną przez Światową Organizację Zdrowia lub organ władzy publicznej.</w:t>
      </w:r>
    </w:p>
    <w:p w14:paraId="42A6547C" w14:textId="77777777" w:rsidR="00334EE6" w:rsidRPr="00334EE6" w:rsidRDefault="00334EE6" w:rsidP="00334EE6">
      <w:pPr>
        <w:numPr>
          <w:ilvl w:val="0"/>
          <w:numId w:val="7"/>
        </w:numPr>
        <w:spacing w:before="100" w:beforeAutospacing="1" w:after="0" w:line="360" w:lineRule="auto"/>
        <w:contextualSpacing/>
        <w:jc w:val="both"/>
        <w:rPr>
          <w:rFonts w:ascii="Arial" w:eastAsia="Times New Roman" w:hAnsi="Arial" w:cs="Arial"/>
          <w:i/>
          <w:iCs/>
          <w:color w:val="000000"/>
          <w:kern w:val="0"/>
          <w:lang w:eastAsia="pl-PL"/>
          <w14:ligatures w14:val="none"/>
        </w:rPr>
      </w:pPr>
    </w:p>
    <w:p w14:paraId="0203EB9F"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B72ECAE"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zapisu:</w:t>
      </w:r>
    </w:p>
    <w:p w14:paraId="32EEB8B7"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xml:space="preserve">Niezależnie od pozostałych warunków ubezpieczenia, </w:t>
      </w:r>
      <w:bookmarkStart w:id="1" w:name="_Hlk121136886"/>
      <w:r w:rsidRPr="00334EE6">
        <w:rPr>
          <w:rFonts w:ascii="Arial" w:eastAsia="Times New Roman" w:hAnsi="Arial" w:cs="Arial"/>
          <w:kern w:val="0"/>
          <w:lang w:eastAsia="pl-PL"/>
          <w14:ligatures w14:val="none"/>
        </w:rPr>
        <w:t xml:space="preserve">ubezpieczenie nie obejmuje odpowiedzialności cywilnej za szkody, straty, wydatki, grzywny, kary lub jakiekolwiek inne kwoty bezpośrednio lub pośrednio wynikające z lub związane z ( w tym obawą lub zagrożeniem rzeczywistym lub rzekomym):  </w:t>
      </w:r>
    </w:p>
    <w:p w14:paraId="0B310572" w14:textId="77777777" w:rsidR="00334EE6" w:rsidRPr="00334EE6" w:rsidRDefault="00334EE6" w:rsidP="00334EE6">
      <w:pPr>
        <w:spacing w:after="0" w:line="240" w:lineRule="auto"/>
        <w:ind w:left="360"/>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xml:space="preserve">- </w:t>
      </w:r>
      <w:proofErr w:type="spellStart"/>
      <w:r w:rsidRPr="00334EE6">
        <w:rPr>
          <w:rFonts w:ascii="Arial" w:eastAsia="Times New Roman" w:hAnsi="Arial" w:cs="Arial"/>
          <w:kern w:val="0"/>
          <w:lang w:eastAsia="pl-PL"/>
          <w14:ligatures w14:val="none"/>
        </w:rPr>
        <w:t>koronawirusem</w:t>
      </w:r>
      <w:proofErr w:type="spellEnd"/>
      <w:r w:rsidRPr="00334EE6">
        <w:rPr>
          <w:rFonts w:ascii="Arial" w:eastAsia="Times New Roman" w:hAnsi="Arial" w:cs="Arial"/>
          <w:kern w:val="0"/>
          <w:lang w:eastAsia="pl-PL"/>
          <w14:ligatures w14:val="none"/>
        </w:rPr>
        <w:t xml:space="preserve"> (</w:t>
      </w:r>
      <w:proofErr w:type="spellStart"/>
      <w:r w:rsidRPr="00334EE6">
        <w:rPr>
          <w:rFonts w:ascii="Arial" w:eastAsia="Times New Roman" w:hAnsi="Arial" w:cs="Arial"/>
          <w:kern w:val="0"/>
          <w:lang w:eastAsia="pl-PL"/>
          <w14:ligatures w14:val="none"/>
        </w:rPr>
        <w:t>Covid</w:t>
      </w:r>
      <w:proofErr w:type="spellEnd"/>
      <w:r w:rsidRPr="00334EE6">
        <w:rPr>
          <w:rFonts w:ascii="Arial" w:eastAsia="Times New Roman" w:hAnsi="Arial" w:cs="Arial"/>
          <w:kern w:val="0"/>
          <w:lang w:eastAsia="pl-PL"/>
          <w14:ligatures w14:val="none"/>
        </w:rPr>
        <w:t xml:space="preserve"> – 19), w tym wszelkich jego mutacji lub odmian;</w:t>
      </w:r>
    </w:p>
    <w:p w14:paraId="72AAAC65" w14:textId="77777777" w:rsidR="00334EE6" w:rsidRPr="00334EE6" w:rsidRDefault="00334EE6" w:rsidP="00334EE6">
      <w:pPr>
        <w:spacing w:after="0" w:line="240" w:lineRule="auto"/>
        <w:ind w:left="360"/>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pandemią lub epidemią ogłoszoną przez Światową Organizację Zdrowia lub organ władzy publicznej.</w:t>
      </w:r>
    </w:p>
    <w:bookmarkEnd w:id="1"/>
    <w:p w14:paraId="18A4918F" w14:textId="77777777" w:rsidR="00334EE6" w:rsidRPr="00334EE6" w:rsidRDefault="00334EE6" w:rsidP="00334EE6">
      <w:pPr>
        <w:spacing w:before="100" w:beforeAutospacing="1" w:after="0" w:line="360" w:lineRule="auto"/>
        <w:contextualSpacing/>
        <w:jc w:val="both"/>
        <w:rPr>
          <w:rFonts w:ascii="Arial" w:eastAsia="Times New Roman" w:hAnsi="Arial" w:cs="Arial"/>
          <w:i/>
          <w:iCs/>
          <w:color w:val="000000"/>
          <w:kern w:val="0"/>
          <w:lang w:eastAsia="pl-PL"/>
          <w14:ligatures w14:val="none"/>
        </w:rPr>
      </w:pPr>
    </w:p>
    <w:p w14:paraId="7C70DFF4" w14:textId="77777777" w:rsidR="00334EE6" w:rsidRPr="00334EE6" w:rsidRDefault="00334EE6" w:rsidP="00334EE6">
      <w:pPr>
        <w:spacing w:before="100" w:beforeAutospacing="1" w:after="0" w:line="360" w:lineRule="auto"/>
        <w:contextualSpacing/>
        <w:jc w:val="both"/>
        <w:rPr>
          <w:rFonts w:ascii="Arial" w:eastAsia="Times New Roman" w:hAnsi="Arial" w:cs="Arial"/>
          <w:i/>
          <w:iCs/>
          <w:color w:val="000000"/>
          <w:kern w:val="0"/>
          <w:lang w:eastAsia="pl-PL"/>
          <w14:ligatures w14:val="none"/>
        </w:rPr>
      </w:pPr>
    </w:p>
    <w:p w14:paraId="114C9F03"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w:t>
      </w:r>
    </w:p>
    <w:p w14:paraId="437CE3DF"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Czy Zamawiający w przypadku wyboru oferty Wykonawcy, który zaproponował poniższą klauzulę dopuszcza jej wprowadzenie o następującej treści:</w:t>
      </w:r>
    </w:p>
    <w:p w14:paraId="293EBB2E"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Klauzula </w:t>
      </w:r>
      <w:proofErr w:type="spellStart"/>
      <w:r w:rsidRPr="00334EE6">
        <w:rPr>
          <w:rFonts w:ascii="Arial" w:eastAsia="Times New Roman" w:hAnsi="Arial" w:cs="Arial"/>
          <w:i/>
          <w:iCs/>
          <w:color w:val="000000"/>
          <w:kern w:val="0"/>
          <w:lang w:eastAsia="pl-PL"/>
          <w14:ligatures w14:val="none"/>
        </w:rPr>
        <w:t>ryzyk</w:t>
      </w:r>
      <w:proofErr w:type="spellEnd"/>
      <w:r w:rsidRPr="00334EE6">
        <w:rPr>
          <w:rFonts w:ascii="Arial" w:eastAsia="Times New Roman" w:hAnsi="Arial" w:cs="Arial"/>
          <w:i/>
          <w:iCs/>
          <w:color w:val="000000"/>
          <w:kern w:val="0"/>
          <w:lang w:eastAsia="pl-PL"/>
          <w14:ligatures w14:val="none"/>
        </w:rPr>
        <w:t xml:space="preserve"> </w:t>
      </w:r>
      <w:proofErr w:type="spellStart"/>
      <w:r w:rsidRPr="00334EE6">
        <w:rPr>
          <w:rFonts w:ascii="Arial" w:eastAsia="Times New Roman" w:hAnsi="Arial" w:cs="Arial"/>
          <w:i/>
          <w:iCs/>
          <w:color w:val="000000"/>
          <w:kern w:val="0"/>
          <w:lang w:eastAsia="pl-PL"/>
          <w14:ligatures w14:val="none"/>
        </w:rPr>
        <w:t>cyber</w:t>
      </w:r>
      <w:proofErr w:type="spellEnd"/>
      <w:r w:rsidRPr="00334EE6">
        <w:rPr>
          <w:rFonts w:ascii="Arial" w:eastAsia="Times New Roman" w:hAnsi="Arial" w:cs="Arial"/>
          <w:i/>
          <w:iCs/>
          <w:color w:val="000000"/>
          <w:kern w:val="0"/>
          <w:lang w:eastAsia="pl-PL"/>
          <w14:ligatures w14:val="none"/>
        </w:rPr>
        <w:t xml:space="preserve"> </w:t>
      </w:r>
    </w:p>
    <w:p w14:paraId="669F8D07"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Na potrzeby niniejszej klauzuli zastosowanie znajdują następujące definicje:</w:t>
      </w:r>
    </w:p>
    <w:p w14:paraId="11F24406"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 </w:t>
      </w:r>
    </w:p>
    <w:p w14:paraId="16286509"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2) „Sieć Komputerowa” oznacza grupę systemów komputerowych oraz innych sprzętów elektronicznych lub urządzeń sieciowych połączonych z użyciem dowolnej formy technologii komunikacyjnej, w tym także przez </w:t>
      </w:r>
      <w:proofErr w:type="spellStart"/>
      <w:r w:rsidRPr="00334EE6">
        <w:rPr>
          <w:rFonts w:ascii="Arial" w:eastAsia="Times New Roman" w:hAnsi="Arial" w:cs="Arial"/>
          <w:i/>
          <w:iCs/>
          <w:color w:val="000000"/>
          <w:kern w:val="0"/>
          <w:lang w:eastAsia="pl-PL"/>
          <w14:ligatures w14:val="none"/>
        </w:rPr>
        <w:t>internet</w:t>
      </w:r>
      <w:proofErr w:type="spellEnd"/>
      <w:r w:rsidRPr="00334EE6">
        <w:rPr>
          <w:rFonts w:ascii="Arial" w:eastAsia="Times New Roman" w:hAnsi="Arial" w:cs="Arial"/>
          <w:i/>
          <w:iCs/>
          <w:color w:val="000000"/>
          <w:kern w:val="0"/>
          <w:lang w:eastAsia="pl-PL"/>
          <w14:ligatures w14:val="none"/>
        </w:rPr>
        <w:t xml:space="preserve">, sieć intranet lub wirtualne sieci prywatne (VPN) umożliwiające sprzętom komputerowym działającym w sieci wymianę danych elektronicznych, </w:t>
      </w:r>
    </w:p>
    <w:p w14:paraId="26B8CF5B"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3) „Dane Elektroniczne” oznaczają informacje wykorzystywane, udostępnione, przetwarzane, przekazywane lub przechowywane w Systemie Komputerowym, </w:t>
      </w:r>
    </w:p>
    <w:p w14:paraId="1AF79BAB"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4) „Złośliwe oprogramowanie lub podobne aplikacje” oznacza wszelkie kody oprogramowania, instrukcje programowe lub inne zestawy instrukcji opracowane z </w:t>
      </w:r>
      <w:r w:rsidRPr="00334EE6">
        <w:rPr>
          <w:rFonts w:ascii="Arial" w:eastAsia="Times New Roman" w:hAnsi="Arial" w:cs="Arial"/>
          <w:i/>
          <w:iCs/>
          <w:color w:val="000000"/>
          <w:kern w:val="0"/>
          <w:lang w:eastAsia="pl-PL"/>
          <w14:ligatures w14:val="none"/>
        </w:rPr>
        <w:lastRenderedPageBreak/>
        <w:t xml:space="preserve">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 </w:t>
      </w:r>
    </w:p>
    <w:p w14:paraId="281BBF25"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5) „Przerwa w funkcjonowaniu” oznacza czas, w którym dostawy prądu lub innych mediów nie są dostępne lub gdy sprzęt nie działa.</w:t>
      </w:r>
    </w:p>
    <w:p w14:paraId="4B80C7FB"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Wyłączona jest odpowiedzialność Towarzystwa z tytułu wszelkich strat, szkód, zobowiązań, wydatków, grzywien lub kar oraz wszelkich innych kwot należnych bezpośrednio lub pośrednio na skutek: </w:t>
      </w:r>
    </w:p>
    <w:p w14:paraId="2684C459"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1) wykorzystywania lub posługiwania się jakimikolwiek systemami komputerowymi lub siecią komputerową, </w:t>
      </w:r>
    </w:p>
    <w:p w14:paraId="4E6D4DD8"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2) ograniczenia lub utraty zdolności wykorzystywania lub posługiwania się systemem komputerowym, siecią komputerową lub danymi elektronicznymi, </w:t>
      </w:r>
    </w:p>
    <w:p w14:paraId="52502432"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3) dostępu do danych elektronicznych, ich przetwarzania, transmisji, przechowywania lub wykorzystywania, </w:t>
      </w:r>
    </w:p>
    <w:p w14:paraId="67896C00" w14:textId="77777777" w:rsidR="00334EE6" w:rsidRPr="00334EE6" w:rsidRDefault="00334EE6" w:rsidP="00334EE6">
      <w:pPr>
        <w:spacing w:after="0" w:line="360" w:lineRule="auto"/>
        <w:ind w:left="720"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4) braku dostępu, przetwarzania, transmisji, przechowywania lub wykorzystywania jakichkolwiek danych elektronicznych, o ile jest to rezultat:</w:t>
      </w:r>
    </w:p>
    <w:p w14:paraId="1E01340A" w14:textId="77777777" w:rsidR="00334EE6" w:rsidRPr="00334EE6" w:rsidRDefault="00334EE6" w:rsidP="00334EE6">
      <w:pPr>
        <w:spacing w:after="0" w:line="360" w:lineRule="auto"/>
        <w:ind w:left="1068"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(a) nieuprawnionych lub złośliwych działań, niezależnie od tego kiedy i gdzie one wystąpią, lub zagrożenia wystąpienia oszustwa w związku z powyższym, </w:t>
      </w:r>
    </w:p>
    <w:p w14:paraId="2F3616A9" w14:textId="77777777" w:rsidR="00334EE6" w:rsidRPr="00334EE6" w:rsidRDefault="00334EE6" w:rsidP="00334EE6">
      <w:pPr>
        <w:spacing w:after="0" w:line="360" w:lineRule="auto"/>
        <w:ind w:left="1068"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(b) oprogramowania złośliwego lub innej podobnej aplikacji,</w:t>
      </w:r>
    </w:p>
    <w:p w14:paraId="49101F9F" w14:textId="77777777" w:rsidR="00334EE6" w:rsidRPr="00334EE6" w:rsidRDefault="00334EE6" w:rsidP="00334EE6">
      <w:pPr>
        <w:spacing w:after="0" w:line="360" w:lineRule="auto"/>
        <w:ind w:left="1068"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(c) błędu w programowaniu lub błędu operatora po stronie ubezpieczonego, </w:t>
      </w:r>
    </w:p>
    <w:p w14:paraId="0A99E285" w14:textId="77777777" w:rsidR="00334EE6" w:rsidRPr="00334EE6" w:rsidRDefault="00334EE6" w:rsidP="00334EE6">
      <w:pPr>
        <w:spacing w:after="0" w:line="360" w:lineRule="auto"/>
        <w:ind w:left="1068"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(d) wszelkich niecelowych i nieplanowanych przerw w funkcjonowaniu systemu komputerowego, sieci komputerowej lub danych elektronicznych ubezpieczonego nie spowodowanych bezpośrednio przez fizyczną stratę lub szkodę.</w:t>
      </w:r>
    </w:p>
    <w:p w14:paraId="4C93ADEE" w14:textId="77777777" w:rsidR="00334EE6" w:rsidRPr="00334EE6" w:rsidRDefault="00334EE6" w:rsidP="00334EE6">
      <w:pPr>
        <w:spacing w:after="0" w:line="360" w:lineRule="auto"/>
        <w:ind w:left="709"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Niezależnie od powyższego, z zastrzeżeniem wszelkich pozostałych postanowień, warunków i </w:t>
      </w:r>
      <w:proofErr w:type="spellStart"/>
      <w:r w:rsidRPr="00334EE6">
        <w:rPr>
          <w:rFonts w:ascii="Arial" w:eastAsia="Times New Roman" w:hAnsi="Arial" w:cs="Arial"/>
          <w:i/>
          <w:iCs/>
          <w:color w:val="000000"/>
          <w:kern w:val="0"/>
          <w:lang w:eastAsia="pl-PL"/>
          <w14:ligatures w14:val="none"/>
        </w:rPr>
        <w:t>wyłączeń</w:t>
      </w:r>
      <w:proofErr w:type="spellEnd"/>
      <w:r w:rsidRPr="00334EE6">
        <w:rPr>
          <w:rFonts w:ascii="Arial" w:eastAsia="Times New Roman" w:hAnsi="Arial" w:cs="Arial"/>
          <w:i/>
          <w:iCs/>
          <w:color w:val="000000"/>
          <w:kern w:val="0"/>
          <w:lang w:eastAsia="pl-PL"/>
          <w14:ligatures w14:val="none"/>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58846458" w14:textId="77777777" w:rsidR="00334EE6" w:rsidRPr="00334EE6" w:rsidRDefault="00334EE6" w:rsidP="00334EE6">
      <w:pPr>
        <w:spacing w:after="0" w:line="360" w:lineRule="auto"/>
        <w:ind w:left="709"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Niemniej jednak ochrona ubezpieczeniowa z tytułu fizycznej straty lub szkody na mieniu nie uchyla ogólnego zastosowania </w:t>
      </w:r>
      <w:proofErr w:type="spellStart"/>
      <w:r w:rsidRPr="00334EE6">
        <w:rPr>
          <w:rFonts w:ascii="Arial" w:eastAsia="Times New Roman" w:hAnsi="Arial" w:cs="Arial"/>
          <w:i/>
          <w:iCs/>
          <w:color w:val="000000"/>
          <w:kern w:val="0"/>
          <w:lang w:eastAsia="pl-PL"/>
          <w14:ligatures w14:val="none"/>
        </w:rPr>
        <w:t>wyłączeń</w:t>
      </w:r>
      <w:proofErr w:type="spellEnd"/>
      <w:r w:rsidRPr="00334EE6">
        <w:rPr>
          <w:rFonts w:ascii="Arial" w:eastAsia="Times New Roman" w:hAnsi="Arial" w:cs="Arial"/>
          <w:i/>
          <w:iCs/>
          <w:color w:val="000000"/>
          <w:kern w:val="0"/>
          <w:lang w:eastAsia="pl-PL"/>
          <w14:ligatures w14:val="none"/>
        </w:rPr>
        <w:t xml:space="preserve"> odpowiedzialności wskazanych w punkcie 2, a żadna z okoliczności określonych w tymże punkcie sama w sobie nie będzie uznawana za fizyczną stratę lub szkodę.</w:t>
      </w:r>
    </w:p>
    <w:p w14:paraId="6A0A587C" w14:textId="77777777" w:rsidR="00334EE6" w:rsidRPr="00334EE6" w:rsidRDefault="00334EE6" w:rsidP="00334EE6">
      <w:pPr>
        <w:spacing w:after="0" w:line="360" w:lineRule="auto"/>
        <w:ind w:left="709" w:hanging="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lastRenderedPageBreak/>
        <w:t>-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29F1890E" w14:textId="77777777" w:rsidR="00334EE6" w:rsidRPr="00334EE6" w:rsidRDefault="00334EE6" w:rsidP="00334EE6">
      <w:pPr>
        <w:spacing w:after="0" w:line="360" w:lineRule="auto"/>
        <w:ind w:left="709" w:hanging="360"/>
        <w:jc w:val="both"/>
        <w:rPr>
          <w:rFonts w:ascii="Arial" w:eastAsia="Times New Roman" w:hAnsi="Arial" w:cs="Arial"/>
          <w:i/>
          <w:iCs/>
          <w:color w:val="000000"/>
          <w:kern w:val="0"/>
          <w:lang w:eastAsia="pl-PL"/>
          <w14:ligatures w14:val="none"/>
        </w:rPr>
      </w:pPr>
    </w:p>
    <w:p w14:paraId="3223A92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D1D8A40"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xml:space="preserve">Zamawiający wyraża zgodę na wprowadzenie klauzuli </w:t>
      </w:r>
      <w:proofErr w:type="spellStart"/>
      <w:r w:rsidRPr="00334EE6">
        <w:rPr>
          <w:rFonts w:ascii="Arial" w:eastAsia="Times New Roman" w:hAnsi="Arial" w:cs="Arial"/>
          <w:kern w:val="0"/>
          <w:lang w:eastAsia="pl-PL"/>
          <w14:ligatures w14:val="none"/>
        </w:rPr>
        <w:t>ryzyk</w:t>
      </w:r>
      <w:proofErr w:type="spellEnd"/>
      <w:r w:rsidRPr="00334EE6">
        <w:rPr>
          <w:rFonts w:ascii="Arial" w:eastAsia="Times New Roman" w:hAnsi="Arial" w:cs="Arial"/>
          <w:kern w:val="0"/>
          <w:lang w:eastAsia="pl-PL"/>
          <w14:ligatures w14:val="none"/>
        </w:rPr>
        <w:t xml:space="preserve"> </w:t>
      </w:r>
      <w:proofErr w:type="spellStart"/>
      <w:r w:rsidRPr="00334EE6">
        <w:rPr>
          <w:rFonts w:ascii="Arial" w:eastAsia="Times New Roman" w:hAnsi="Arial" w:cs="Arial"/>
          <w:kern w:val="0"/>
          <w:lang w:eastAsia="pl-PL"/>
          <w14:ligatures w14:val="none"/>
        </w:rPr>
        <w:t>cyber</w:t>
      </w:r>
      <w:proofErr w:type="spellEnd"/>
      <w:r w:rsidRPr="00334EE6">
        <w:rPr>
          <w:rFonts w:ascii="Arial" w:eastAsia="Times New Roman" w:hAnsi="Arial" w:cs="Arial"/>
          <w:kern w:val="0"/>
          <w:lang w:eastAsia="pl-PL"/>
          <w14:ligatures w14:val="none"/>
        </w:rPr>
        <w:t xml:space="preserve"> w brzmieniu wyłonionego w postępowaniu Wykonawcy.</w:t>
      </w:r>
    </w:p>
    <w:p w14:paraId="632E4348"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p>
    <w:p w14:paraId="00D8168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w:t>
      </w:r>
    </w:p>
    <w:p w14:paraId="7CE3CAD8" w14:textId="77777777" w:rsidR="00334EE6" w:rsidRPr="00334EE6" w:rsidRDefault="00334EE6" w:rsidP="00334EE6">
      <w:pPr>
        <w:spacing w:after="12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Czy zamawiający dopuszcza wprowadzenia poniższego zapisu dla </w:t>
      </w:r>
      <w:proofErr w:type="spellStart"/>
      <w:r w:rsidRPr="00334EE6">
        <w:rPr>
          <w:rFonts w:ascii="Arial" w:eastAsia="Times New Roman" w:hAnsi="Arial" w:cs="Arial"/>
          <w:color w:val="000000"/>
          <w:kern w:val="0"/>
          <w:lang w:eastAsia="pl-PL"/>
          <w14:ligatures w14:val="none"/>
        </w:rPr>
        <w:t>ryzyk</w:t>
      </w:r>
      <w:proofErr w:type="spellEnd"/>
      <w:r w:rsidRPr="00334EE6">
        <w:rPr>
          <w:rFonts w:ascii="Arial" w:eastAsia="Times New Roman" w:hAnsi="Arial" w:cs="Arial"/>
          <w:color w:val="000000"/>
          <w:kern w:val="0"/>
          <w:lang w:eastAsia="pl-PL"/>
          <w14:ligatures w14:val="none"/>
        </w:rPr>
        <w:t xml:space="preserve"> majątkowych, tj. ubezpieczenia mienia od wszystkich </w:t>
      </w:r>
      <w:proofErr w:type="spellStart"/>
      <w:r w:rsidRPr="00334EE6">
        <w:rPr>
          <w:rFonts w:ascii="Arial" w:eastAsia="Times New Roman" w:hAnsi="Arial" w:cs="Arial"/>
          <w:color w:val="000000"/>
          <w:kern w:val="0"/>
          <w:lang w:eastAsia="pl-PL"/>
          <w14:ligatures w14:val="none"/>
        </w:rPr>
        <w:t>ryzyk</w:t>
      </w:r>
      <w:proofErr w:type="spellEnd"/>
      <w:r w:rsidRPr="00334EE6">
        <w:rPr>
          <w:rFonts w:ascii="Arial" w:eastAsia="Times New Roman" w:hAnsi="Arial" w:cs="Arial"/>
          <w:color w:val="000000"/>
          <w:kern w:val="0"/>
          <w:lang w:eastAsia="pl-PL"/>
          <w14:ligatures w14:val="none"/>
        </w:rPr>
        <w:t xml:space="preserve"> oraz ubezpieczenia sprzętu elektronicznego:</w:t>
      </w:r>
    </w:p>
    <w:p w14:paraId="49E9AFF7"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Niezależnie od pozostałych warunków ubezpieczenia, ubezpieczenie nie obejmuje szkód, strat, kosztów, wydatków lub jakichkolwiek innych kwot bezpośrednio lub pośrednio wynikających z lub związanych z Chorobą Zakaźną. </w:t>
      </w:r>
    </w:p>
    <w:p w14:paraId="25106089"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00543E64"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Użyte w niniejszej klauzuli pojęcie „Choroba Zakaźna” oznacza jakąkolwiek chorobę, która może być przenoszona za pośrednictwem jakiejkolwiek substancji lub środka z jakiegokolwiek organizmu na inny organizm, przy czym: </w:t>
      </w:r>
    </w:p>
    <w:p w14:paraId="3AEA34E8"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taką substancją lub środkiem może być między innymi wirus, bakteria, pasożyt lub inny organizm bądź jego dowolna odmiana, uznawany za żywy lub martwy,  </w:t>
      </w:r>
    </w:p>
    <w:p w14:paraId="45FC7310"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metodą przenoszenia, bezpośredniego lub pośredniego, jest między innymi przenoszenie drogą powietrzną, poprzez kontakt z płynami ustrojowymi, kontakt z </w:t>
      </w:r>
      <w:r w:rsidRPr="00334EE6">
        <w:rPr>
          <w:rFonts w:ascii="Arial" w:eastAsia="Times New Roman" w:hAnsi="Arial" w:cs="Arial"/>
          <w:i/>
          <w:iCs/>
          <w:color w:val="000000"/>
          <w:kern w:val="0"/>
          <w:lang w:eastAsia="pl-PL"/>
          <w14:ligatures w14:val="none"/>
        </w:rPr>
        <w:lastRenderedPageBreak/>
        <w:t xml:space="preserve">jakimikolwiek powierzchniami lub przedmiotami, ciałami stałymi, cieczami lub gazami, lub pomiędzy organizmami  </w:t>
      </w:r>
    </w:p>
    <w:p w14:paraId="00D6F952" w14:textId="77777777" w:rsidR="00334EE6" w:rsidRPr="00334EE6" w:rsidRDefault="00334EE6" w:rsidP="00334EE6">
      <w:pPr>
        <w:spacing w:after="0" w:line="36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52275D5C" w14:textId="77777777" w:rsidR="00334EE6" w:rsidRPr="00334EE6" w:rsidRDefault="00334EE6" w:rsidP="00334EE6">
      <w:pPr>
        <w:spacing w:after="0" w:line="360" w:lineRule="auto"/>
        <w:ind w:left="70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Niniejsza klauzula ma zastosowanie do wszystkich zakresów ochrony ubezpieczeniowej, rozszerzeń zakresu ochrony, dodatkowych zakresów ochrony, wyjątków od jakiegokolwiek wyłączenia.</w:t>
      </w:r>
    </w:p>
    <w:p w14:paraId="4B357075" w14:textId="77777777" w:rsidR="00334EE6" w:rsidRPr="00334EE6" w:rsidRDefault="00334EE6" w:rsidP="00334EE6">
      <w:pPr>
        <w:spacing w:after="0" w:line="360" w:lineRule="auto"/>
        <w:ind w:left="708"/>
        <w:jc w:val="both"/>
        <w:rPr>
          <w:rFonts w:ascii="Arial" w:eastAsia="Times New Roman" w:hAnsi="Arial" w:cs="Arial"/>
          <w:i/>
          <w:iCs/>
          <w:color w:val="FF0000"/>
          <w:kern w:val="0"/>
          <w:lang w:eastAsia="pl-PL"/>
          <w14:ligatures w14:val="none"/>
        </w:rPr>
      </w:pPr>
    </w:p>
    <w:p w14:paraId="5C281C3B"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9CFFA93"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klauzuli chorób zakaźnych w brzmieniu wyłonionego w postępowaniu Wykonawcy.</w:t>
      </w:r>
    </w:p>
    <w:p w14:paraId="0ACC858A"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p>
    <w:p w14:paraId="632BB21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w:t>
      </w:r>
    </w:p>
    <w:p w14:paraId="1E5BBD40" w14:textId="77777777" w:rsidR="00334EE6" w:rsidRPr="00334EE6" w:rsidRDefault="00334EE6" w:rsidP="00334EE6">
      <w:pPr>
        <w:spacing w:before="100" w:beforeAutospacing="1" w:after="0" w:line="360" w:lineRule="auto"/>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potwierdzenie, że ochrona ubezpieczeniowa dotyczy tylko kosztów poniesionych w przypadku zajścia zdarzenia ubezpieczeniowego, za które Towarzystwo ponosi odpowiedzialność.</w:t>
      </w:r>
    </w:p>
    <w:p w14:paraId="40781020"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Odpowiedź:</w:t>
      </w:r>
    </w:p>
    <w:p w14:paraId="590F673A" w14:textId="77777777" w:rsidR="00334EE6" w:rsidRPr="00334EE6" w:rsidRDefault="00334EE6" w:rsidP="00334EE6">
      <w:pPr>
        <w:spacing w:before="100" w:beforeAutospacing="1" w:after="0" w:line="360" w:lineRule="auto"/>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potwierdza.</w:t>
      </w:r>
    </w:p>
    <w:p w14:paraId="19B0F867"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p>
    <w:p w14:paraId="35363DB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w:t>
      </w:r>
    </w:p>
    <w:p w14:paraId="7CEB6FF2"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potwierdzenie, że w sprawach nieuregulowanych w SWZ zastosowanie będą miały OWU wraz klauzulami, definicjami i warunkami szczególnymi zwyczajowo stosowane u ubezpieczyciela i dołączone do Umowy Ubezpieczenia oraz zapisy Kodeksu Cywilnego,</w:t>
      </w:r>
    </w:p>
    <w:p w14:paraId="6F32938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25231DB"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potwierdza</w:t>
      </w:r>
    </w:p>
    <w:p w14:paraId="264F5EA0"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p>
    <w:p w14:paraId="4DEDDF37"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8</w:t>
      </w:r>
    </w:p>
    <w:p w14:paraId="39992F93"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potwierdzenie, że zakres ubezpieczenia obejmuje wyłącznie szkody nagłe, niespodziewane i niezależne od woli Ubezpieczającego/ Ubezpieczonego.</w:t>
      </w:r>
    </w:p>
    <w:p w14:paraId="44C2F82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6B63979" w14:textId="77777777" w:rsidR="00334EE6" w:rsidRPr="00334EE6" w:rsidRDefault="00334EE6" w:rsidP="00334EE6">
      <w:pPr>
        <w:tabs>
          <w:tab w:val="left" w:pos="567"/>
        </w:tabs>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potwierdza</w:t>
      </w:r>
    </w:p>
    <w:p w14:paraId="17C799DF"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5F66BB5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9</w:t>
      </w:r>
    </w:p>
    <w:p w14:paraId="032E668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podanie liczby pracowników.</w:t>
      </w:r>
    </w:p>
    <w:p w14:paraId="261F318A" w14:textId="77777777" w:rsidR="00334EE6" w:rsidRPr="00334EE6" w:rsidRDefault="00334EE6" w:rsidP="00334EE6">
      <w:pPr>
        <w:spacing w:after="0" w:line="36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5BC4A56"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informuje, iż łączne we wszystkich jednostkach organizacyjnych zatrudnia 280 osób w oparciu o umowę o pracę oraz 23 osoby w oparciu o umowę zlecenie.</w:t>
      </w:r>
    </w:p>
    <w:p w14:paraId="737C8F7E"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0C99D534"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lastRenderedPageBreak/>
        <w:t>Pytanie Nr 10</w:t>
      </w:r>
    </w:p>
    <w:p w14:paraId="0494EC4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wyłączenie z zakresu ubezpieczenia pkt 7 oraz pkt 10, czyli odpowiedzialności za szkody wyrządzone w związku z posiadaniem i/lub użytkowaniem jednostek pływających.</w:t>
      </w:r>
    </w:p>
    <w:p w14:paraId="6038549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C1178DF"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7556EB4F"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p>
    <w:p w14:paraId="228E2FE9"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limitu odpowiedzialności do wysokości 100.000 zł na jeden i wszystkie wypadki w okresie ubezpieczenia dla szkód  wyrządzonych w związku z posiadaniem i/lub użytkowaniem jednostek pływających (w tym m.in. łodzi motorowych, wiosłowych, pontonowych, skuterów wodnych, itp.).</w:t>
      </w:r>
    </w:p>
    <w:p w14:paraId="39A332DD"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44E31AC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11</w:t>
      </w:r>
    </w:p>
    <w:p w14:paraId="578743F8"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potwierdzenie, że  zakres ubezpieczenia odpowiedzialności cywilnej nie obejmuje szkód powstałych w związku z prowadzeniem działalności, medycznej, badawczej, farmaceutycznej a także udzielaniem świadczeń opieki zdrowotnej.</w:t>
      </w:r>
    </w:p>
    <w:p w14:paraId="7B476EB6"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E6F325A"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potwierdza.</w:t>
      </w:r>
    </w:p>
    <w:p w14:paraId="0AEB98D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0B522F9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12</w:t>
      </w:r>
    </w:p>
    <w:p w14:paraId="6AF981E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wykreślenie pkt 1.32 odpowiedzialności za szkody związane z wykonywaniem świadczeń zdrowotnych w ramach ośrodków terapii oraz przez Jednostki Organizacyjne (nie dotyczy prowadzenia szpitali, ani przychodni). </w:t>
      </w:r>
    </w:p>
    <w:p w14:paraId="00F8B1D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FCC4160"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39F4F4C4"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p>
    <w:p w14:paraId="055ECFE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13</w:t>
      </w:r>
    </w:p>
    <w:p w14:paraId="215BB74D"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pkt 1.34 odpowiedzialności związanej z udzielaniem porad terapeutycznych w ramach prowadzonych ośrodków, poradni itp.</w:t>
      </w:r>
    </w:p>
    <w:p w14:paraId="5693D6A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09E5156"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0B14EF9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3D373EC1"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14</w:t>
      </w:r>
    </w:p>
    <w:p w14:paraId="0B6F4AFB"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479C42FE"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Jeżeli Warunki Ubezpieczenia w jakimkolwiek zapisie stanowią, iż w przypadku samodzielnego uznania i/lub zaspokojenia roszczenia poszkodowanego przez Ubezpieczającego, ubezpieczyciel będzie zwolniony z obowiązku świadczenia to takie zapisy nie mają zastosowania. </w:t>
      </w:r>
    </w:p>
    <w:p w14:paraId="50C2F2DF"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1EC44BA"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40158D1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15D3101D"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15</w:t>
      </w:r>
    </w:p>
    <w:p w14:paraId="5D1DF110"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60B5EC6B"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lastRenderedPageBreak/>
        <w:t xml:space="preserve"> Jeżeli Warunki Ubezpieczenia w jakimkolwiek zapisie przewidują wyłączenie lub ograniczenie odpowiedzialności ubezpieczyciela za szkody wyrządzone pod wpływem alkoholu, po użyciu narkotyków lub innych środków odurzających w rozumieniu przepisów o przeciwdziałaniu narkomanii to takie zapisy nie mają zastosowania. </w:t>
      </w:r>
    </w:p>
    <w:p w14:paraId="3E3BBD8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4E1E8A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color w:val="000000"/>
          <w:kern w:val="0"/>
          <w:lang w:eastAsia="pl-PL"/>
          <w14:ligatures w14:val="none"/>
        </w:rPr>
        <w:t>Zamawiający nie wyraża zgody.</w:t>
      </w:r>
    </w:p>
    <w:p w14:paraId="39A688D6" w14:textId="77777777" w:rsidR="00334EE6" w:rsidRPr="00334EE6" w:rsidRDefault="00334EE6" w:rsidP="00334EE6">
      <w:pPr>
        <w:spacing w:after="120" w:line="276" w:lineRule="auto"/>
        <w:jc w:val="both"/>
        <w:rPr>
          <w:rFonts w:ascii="Arial" w:eastAsia="Times New Roman" w:hAnsi="Arial" w:cs="Arial"/>
          <w:i/>
          <w:iCs/>
          <w:color w:val="000000"/>
          <w:kern w:val="0"/>
          <w:lang w:eastAsia="pl-PL"/>
          <w14:ligatures w14:val="none"/>
        </w:rPr>
      </w:pPr>
    </w:p>
    <w:p w14:paraId="44DC487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16</w:t>
      </w:r>
    </w:p>
    <w:p w14:paraId="51D5DFF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14FCF60C"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Przewidują wyłączenie lub ograniczenie odpowiedzialności ubezpieczyciela za szkody związane ze stopniowym lub długoterminowym oddziaływaniem temperatury, gazów, oparów lub wilgoci, pleśni, dymu, sadzy, kurzu, hałasu oraz które powstały na skutek zagrzybienia, zapadnięcia się lub osiadania terenu, lub innych podobnych czynników.  </w:t>
      </w:r>
    </w:p>
    <w:p w14:paraId="4777E78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DF8FBB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33DE13CB" w14:textId="77777777" w:rsidR="00334EE6" w:rsidRPr="00334EE6" w:rsidRDefault="00334EE6" w:rsidP="00334EE6">
      <w:pPr>
        <w:spacing w:after="120" w:line="276" w:lineRule="auto"/>
        <w:jc w:val="both"/>
        <w:rPr>
          <w:rFonts w:ascii="Arial" w:eastAsia="Times New Roman" w:hAnsi="Arial" w:cs="Arial"/>
          <w:i/>
          <w:iCs/>
          <w:color w:val="000000"/>
          <w:kern w:val="0"/>
          <w:lang w:eastAsia="pl-PL"/>
          <w14:ligatures w14:val="none"/>
        </w:rPr>
      </w:pPr>
    </w:p>
    <w:p w14:paraId="69AA2AE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17</w:t>
      </w:r>
    </w:p>
    <w:p w14:paraId="403E0B0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2739330E"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Przewidują wyłączenie lub ograniczenie odpowiedzialności ubezpieczyciela za szkody </w:t>
      </w:r>
      <w:r w:rsidRPr="00334EE6">
        <w:rPr>
          <w:rFonts w:ascii="Arial" w:eastAsia="Times New Roman" w:hAnsi="Arial" w:cs="Arial"/>
          <w:i/>
          <w:iCs/>
          <w:color w:val="000000"/>
          <w:kern w:val="0"/>
          <w:lang w:eastAsia="pl-PL"/>
          <w14:ligatures w14:val="none"/>
        </w:rPr>
        <w:br/>
        <w:t>w dziełach sztuki, rzeczach/ budynkach o charakterze zabytkowym, biżuterii, zbiorach, kolekcjach , wartościach i znakach pieniężnych   </w:t>
      </w:r>
    </w:p>
    <w:p w14:paraId="58686611"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8208D0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53CFA3EE"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5FD0BF7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18</w:t>
      </w:r>
    </w:p>
    <w:p w14:paraId="664F4366"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09D99F36"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Przewidują wyłączenie lub ograniczenie odpowiedzialności ubezpieczyciela za szkody powstałe wskutek osłabienia elementów nośnych, usunięcia lub osłabienia się gruntu,   </w:t>
      </w:r>
    </w:p>
    <w:p w14:paraId="7CBD977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068503A"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0CDA8A21" w14:textId="77777777" w:rsidR="00334EE6" w:rsidRPr="00334EE6" w:rsidRDefault="00334EE6" w:rsidP="00334EE6">
      <w:pPr>
        <w:spacing w:after="120" w:line="276" w:lineRule="auto"/>
        <w:jc w:val="both"/>
        <w:rPr>
          <w:rFonts w:ascii="Arial" w:eastAsia="Times New Roman" w:hAnsi="Arial" w:cs="Arial"/>
          <w:i/>
          <w:iCs/>
          <w:color w:val="000000"/>
          <w:kern w:val="0"/>
          <w:lang w:eastAsia="pl-PL"/>
          <w14:ligatures w14:val="none"/>
        </w:rPr>
      </w:pPr>
    </w:p>
    <w:p w14:paraId="36F1CB49"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19</w:t>
      </w:r>
    </w:p>
    <w:p w14:paraId="75108B4E"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16BD1CBC"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Przewidują wyłączenie lub ograniczenie odpowiedzialności ubezpieczyciela za szkody wynikłe z oddziaływania pola elektromagnetycznego, elektrycznego lub magnetycznego </w:t>
      </w:r>
    </w:p>
    <w:p w14:paraId="7004134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763EFA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7FEE568C" w14:textId="77777777" w:rsidR="00334EE6" w:rsidRPr="00334EE6" w:rsidRDefault="00334EE6" w:rsidP="00334EE6">
      <w:pPr>
        <w:spacing w:after="0" w:line="240" w:lineRule="auto"/>
        <w:jc w:val="both"/>
        <w:rPr>
          <w:rFonts w:ascii="Arial" w:eastAsia="Times New Roman" w:hAnsi="Arial" w:cs="Arial"/>
          <w:i/>
          <w:iCs/>
          <w:color w:val="000000"/>
          <w:kern w:val="0"/>
          <w:lang w:eastAsia="pl-PL"/>
          <w14:ligatures w14:val="none"/>
        </w:rPr>
      </w:pPr>
    </w:p>
    <w:p w14:paraId="757B3A7B"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20</w:t>
      </w:r>
    </w:p>
    <w:p w14:paraId="137F8A2E"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limitu w wysokości 300.000,00 PLN z tytułu odpowiedzialności za szkody powstałe przy wykonywaniu władzy publicznej</w:t>
      </w:r>
    </w:p>
    <w:p w14:paraId="1EE4C62D"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993806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lastRenderedPageBreak/>
        <w:t>Zamawiający nie wyraża zgody.</w:t>
      </w:r>
    </w:p>
    <w:p w14:paraId="3AB25B11"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675C7EF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21</w:t>
      </w:r>
    </w:p>
    <w:p w14:paraId="62803AEC"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color w:val="000000"/>
          <w:kern w:val="0"/>
          <w:lang w:eastAsia="pl-PL"/>
          <w14:ligatures w14:val="none"/>
        </w:rPr>
        <w:t xml:space="preserve">W punkcie 1.4 prosimy o wykreślenie zapisu: </w:t>
      </w:r>
      <w:r w:rsidRPr="00334EE6">
        <w:rPr>
          <w:rFonts w:ascii="Arial" w:eastAsia="Times New Roman" w:hAnsi="Arial" w:cs="Arial"/>
          <w:i/>
          <w:iCs/>
          <w:color w:val="000000"/>
          <w:kern w:val="0"/>
          <w:lang w:eastAsia="pl-PL"/>
          <w14:ligatures w14:val="none"/>
        </w:rPr>
        <w:t>„Zastosowania nie mają wyłączenia dotyczące wyrobów jubilerskich, kolekcjonerskich, dzieł sztuki, zbiorów archiwalnych, futer naturalnych.”</w:t>
      </w:r>
    </w:p>
    <w:p w14:paraId="6C616478"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F584FA5"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29F4571E"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wprowadza limit odpowiedzialności w wysokości 100 000,00 zł na jeden i wszystkie wypadki w okresie ubezpieczenia dla szkód w wyrobach jubilerskich, kolekcjonerskich, dziełach sztuki, zbiorach archiwalnych, futrach naturalnych.</w:t>
      </w:r>
    </w:p>
    <w:p w14:paraId="1DBEDC36"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p>
    <w:p w14:paraId="3E12D3F1"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22</w:t>
      </w:r>
    </w:p>
    <w:p w14:paraId="73599399"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color w:val="000000"/>
          <w:kern w:val="0"/>
          <w:lang w:eastAsia="pl-PL"/>
          <w14:ligatures w14:val="none"/>
        </w:rPr>
        <w:t xml:space="preserve">W punkcie 1.5.2. prosimy o wykreślenie zapisu: </w:t>
      </w:r>
      <w:r w:rsidRPr="00334EE6">
        <w:rPr>
          <w:rFonts w:ascii="Arial" w:eastAsia="Times New Roman" w:hAnsi="Arial" w:cs="Arial"/>
          <w:i/>
          <w:iCs/>
          <w:color w:val="000000"/>
          <w:kern w:val="0"/>
          <w:lang w:eastAsia="pl-PL"/>
          <w14:ligatures w14:val="none"/>
        </w:rPr>
        <w:t>„w tym również szkody w sprzęcie elektronicznym, pojazdach, instrumentach, przedmiotach ceramicznych (szklanych), w mieniu o wartości artystycznej, kolekcjonerskiej, historycznej. Dopuszcza się wyłączenie z ochrony szkód w pojazdach leasingowanych w zakresie, jaki może być objęty warunkami ubezpieczenia auto casco.”</w:t>
      </w:r>
    </w:p>
    <w:p w14:paraId="4E80469F"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2A222D49"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7C301618" w14:textId="77777777" w:rsidR="00334EE6" w:rsidRPr="00334EE6" w:rsidRDefault="00334EE6" w:rsidP="00334EE6">
      <w:pPr>
        <w:spacing w:after="0" w:line="240" w:lineRule="auto"/>
        <w:jc w:val="both"/>
        <w:rPr>
          <w:rFonts w:ascii="Arial" w:eastAsia="Times New Roman" w:hAnsi="Arial" w:cs="Arial"/>
          <w:color w:val="C00000"/>
          <w:kern w:val="0"/>
          <w:u w:val="single"/>
          <w:lang w:eastAsia="pl-PL"/>
          <w14:ligatures w14:val="none"/>
        </w:rPr>
      </w:pPr>
    </w:p>
    <w:p w14:paraId="5BCC88F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23</w:t>
      </w:r>
    </w:p>
    <w:p w14:paraId="50B00589"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potwierdzenie, że obowiązującym w postępowaniu </w:t>
      </w:r>
      <w:proofErr w:type="spellStart"/>
      <w:r w:rsidRPr="00334EE6">
        <w:rPr>
          <w:rFonts w:ascii="Arial" w:eastAsia="Times New Roman" w:hAnsi="Arial" w:cs="Arial"/>
          <w:color w:val="000000"/>
          <w:kern w:val="0"/>
          <w:lang w:eastAsia="pl-PL"/>
          <w14:ligatures w14:val="none"/>
        </w:rPr>
        <w:t>triggerem</w:t>
      </w:r>
      <w:proofErr w:type="spellEnd"/>
      <w:r w:rsidRPr="00334EE6">
        <w:rPr>
          <w:rFonts w:ascii="Arial" w:eastAsia="Times New Roman" w:hAnsi="Arial" w:cs="Arial"/>
          <w:color w:val="000000"/>
          <w:kern w:val="0"/>
          <w:lang w:eastAsia="pl-PL"/>
          <w14:ligatures w14:val="none"/>
        </w:rPr>
        <w:t xml:space="preserve"> jest </w:t>
      </w:r>
      <w:proofErr w:type="spellStart"/>
      <w:r w:rsidRPr="00334EE6">
        <w:rPr>
          <w:rFonts w:ascii="Arial" w:eastAsia="Times New Roman" w:hAnsi="Arial" w:cs="Arial"/>
          <w:color w:val="000000"/>
          <w:kern w:val="0"/>
          <w:lang w:eastAsia="pl-PL"/>
          <w14:ligatures w14:val="none"/>
        </w:rPr>
        <w:t>trigger</w:t>
      </w:r>
      <w:proofErr w:type="spellEnd"/>
      <w:r w:rsidRPr="00334EE6">
        <w:rPr>
          <w:rFonts w:ascii="Arial" w:eastAsia="Times New Roman" w:hAnsi="Arial" w:cs="Arial"/>
          <w:color w:val="000000"/>
          <w:kern w:val="0"/>
          <w:lang w:eastAsia="pl-PL"/>
          <w14:ligatures w14:val="none"/>
        </w:rPr>
        <w:t xml:space="preserve"> </w:t>
      </w:r>
      <w:proofErr w:type="spellStart"/>
      <w:r w:rsidRPr="00334EE6">
        <w:rPr>
          <w:rFonts w:ascii="Arial" w:eastAsia="Times New Roman" w:hAnsi="Arial" w:cs="Arial"/>
          <w:color w:val="000000"/>
          <w:kern w:val="0"/>
          <w:lang w:eastAsia="pl-PL"/>
          <w14:ligatures w14:val="none"/>
        </w:rPr>
        <w:t>loss</w:t>
      </w:r>
      <w:proofErr w:type="spellEnd"/>
      <w:r w:rsidRPr="00334EE6">
        <w:rPr>
          <w:rFonts w:ascii="Arial" w:eastAsia="Times New Roman" w:hAnsi="Arial" w:cs="Arial"/>
          <w:color w:val="000000"/>
          <w:kern w:val="0"/>
          <w:lang w:eastAsia="pl-PL"/>
          <w14:ligatures w14:val="none"/>
        </w:rPr>
        <w:t xml:space="preserve"> </w:t>
      </w:r>
      <w:proofErr w:type="spellStart"/>
      <w:r w:rsidRPr="00334EE6">
        <w:rPr>
          <w:rFonts w:ascii="Arial" w:eastAsia="Times New Roman" w:hAnsi="Arial" w:cs="Arial"/>
          <w:color w:val="000000"/>
          <w:kern w:val="0"/>
          <w:lang w:eastAsia="pl-PL"/>
          <w14:ligatures w14:val="none"/>
        </w:rPr>
        <w:t>occurence</w:t>
      </w:r>
      <w:proofErr w:type="spellEnd"/>
      <w:r w:rsidRPr="00334EE6">
        <w:rPr>
          <w:rFonts w:ascii="Arial" w:eastAsia="Times New Roman" w:hAnsi="Arial" w:cs="Arial"/>
          <w:color w:val="000000"/>
          <w:kern w:val="0"/>
          <w:lang w:eastAsia="pl-PL"/>
          <w14:ligatures w14:val="none"/>
        </w:rPr>
        <w:t>.</w:t>
      </w:r>
    </w:p>
    <w:p w14:paraId="0BD1386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46CB262"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potwierdza.</w:t>
      </w:r>
    </w:p>
    <w:p w14:paraId="09044EF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0555386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24</w:t>
      </w:r>
    </w:p>
    <w:p w14:paraId="3161EB36"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1489530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 w punkcie 1.8:</w:t>
      </w:r>
    </w:p>
    <w:p w14:paraId="734225C7" w14:textId="77777777" w:rsidR="00334EE6" w:rsidRPr="00334EE6" w:rsidRDefault="00334EE6" w:rsidP="00334EE6">
      <w:pPr>
        <w:spacing w:after="120" w:line="276"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„W przypadku imprez masowych podlegających obowiązkowemu ubezpieczeniu OC niniejsza umowa będzie miała zastosowanie w sytuacji wyczerpania sumy gwarancyjnej z obowiązkowego ubezpieczenia organizatora imprez masowych, zawartym w oparciu o wymogi ustawy z dnia 20 marca 2009 r. o bezpieczeństwie imprez masowych (Dz.U. z 2013, poz. 611 z </w:t>
      </w:r>
      <w:proofErr w:type="spellStart"/>
      <w:r w:rsidRPr="00334EE6">
        <w:rPr>
          <w:rFonts w:ascii="Arial" w:eastAsia="Times New Roman" w:hAnsi="Arial" w:cs="Arial"/>
          <w:i/>
          <w:iCs/>
          <w:color w:val="000000"/>
          <w:kern w:val="0"/>
          <w:lang w:eastAsia="pl-PL"/>
          <w14:ligatures w14:val="none"/>
        </w:rPr>
        <w:t>późn</w:t>
      </w:r>
      <w:proofErr w:type="spellEnd"/>
      <w:r w:rsidRPr="00334EE6">
        <w:rPr>
          <w:rFonts w:ascii="Arial" w:eastAsia="Times New Roman" w:hAnsi="Arial" w:cs="Arial"/>
          <w:i/>
          <w:iCs/>
          <w:color w:val="000000"/>
          <w:kern w:val="0"/>
          <w:lang w:eastAsia="pl-PL"/>
          <w14:ligatures w14:val="none"/>
        </w:rPr>
        <w:t>. zm.). W takim przypadku zniesione zostaje wyłączenie z OWU mówiące o braku odpowiedzialności za szkody objęte systemem ubezpieczeń obowiązkowych. Nie wyłącza się z ochrony szkód w pojazdach. Imprezy nie wymagają zgłaszania. Na moment rozpoczęcia procedury Ubezpieczony nie dysponuje wykazem imprez podlegających obowiązkowemu ubezpieczeniu odpowiedzialności cywilnej, niemniej w przypadku ich organizowania, zawierane będą stosowne odrębne umowy ubezpieczenia obowiązkowego. „</w:t>
      </w:r>
    </w:p>
    <w:p w14:paraId="4BB02A0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048DCDB"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464D8BA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27F2AA0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lastRenderedPageBreak/>
        <w:t>Pytanie Nr 25</w:t>
      </w:r>
    </w:p>
    <w:p w14:paraId="2371C921"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potwierdzenie, że pokazy pirotechniczne, pokazy sztucznych ogni, imprezy z wykorzystaniem fajerwerków będą przeprowadzane wyłącznie przez profesjonalne podmioty zawodowo zajmujące się prowadzeniem działalności w tym zakresie. </w:t>
      </w:r>
    </w:p>
    <w:p w14:paraId="5F3DB0C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CB2DE0A"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potwierdza.</w:t>
      </w:r>
    </w:p>
    <w:p w14:paraId="54FCFE1F"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08ADD8F6"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26</w:t>
      </w:r>
    </w:p>
    <w:p w14:paraId="106905D9"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poniższego zapisu do przeniesienia chorób zakaźnych:</w:t>
      </w:r>
    </w:p>
    <w:p w14:paraId="28121D51" w14:textId="77777777" w:rsidR="00334EE6" w:rsidRPr="00334EE6" w:rsidRDefault="00334EE6" w:rsidP="00334EE6">
      <w:pPr>
        <w:spacing w:after="0" w:line="360"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Ochrona ubezpieczeniowa nie obejmuje szkód wyrządzonych z winy umyślnej bądź wskutek rażącego niedbalstwa Ubezpieczonego oraz za szkody spowodowane przez wirus HIV, BSE, TSE, HTLV III, LAV, chorobę </w:t>
      </w:r>
      <w:proofErr w:type="spellStart"/>
      <w:r w:rsidRPr="00334EE6">
        <w:rPr>
          <w:rFonts w:ascii="Arial" w:eastAsia="Times New Roman" w:hAnsi="Arial" w:cs="Arial"/>
          <w:i/>
          <w:iCs/>
          <w:color w:val="000000"/>
          <w:kern w:val="0"/>
          <w:lang w:eastAsia="pl-PL"/>
          <w14:ligatures w14:val="none"/>
        </w:rPr>
        <w:t>Creutzfelda</w:t>
      </w:r>
      <w:proofErr w:type="spellEnd"/>
      <w:r w:rsidRPr="00334EE6">
        <w:rPr>
          <w:rFonts w:ascii="Arial" w:eastAsia="Times New Roman" w:hAnsi="Arial" w:cs="Arial"/>
          <w:i/>
          <w:iCs/>
          <w:color w:val="000000"/>
          <w:kern w:val="0"/>
          <w:lang w:eastAsia="pl-PL"/>
          <w14:ligatures w14:val="none"/>
        </w:rPr>
        <w:t>-Jakoba, spowodowane w wyniku lub w związku z uszkodzeniem lub modyfikacją kodu genetycznego.</w:t>
      </w:r>
    </w:p>
    <w:p w14:paraId="59FB6AD7"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D3E9FB6" w14:textId="77777777" w:rsidR="00334EE6" w:rsidRPr="00334EE6" w:rsidRDefault="00334EE6" w:rsidP="00334EE6">
      <w:pPr>
        <w:spacing w:after="0" w:line="36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kern w:val="0"/>
          <w:lang w:eastAsia="pl-PL"/>
          <w14:ligatures w14:val="none"/>
        </w:rPr>
        <w:t>Zamawiający wyraża zgodę.</w:t>
      </w:r>
    </w:p>
    <w:p w14:paraId="0681C849" w14:textId="77777777" w:rsidR="00334EE6" w:rsidRPr="00334EE6" w:rsidRDefault="00334EE6" w:rsidP="00334EE6">
      <w:pPr>
        <w:spacing w:after="0" w:line="360" w:lineRule="auto"/>
        <w:ind w:left="360"/>
        <w:jc w:val="both"/>
        <w:rPr>
          <w:rFonts w:ascii="Arial" w:eastAsia="Times New Roman" w:hAnsi="Arial" w:cs="Arial"/>
          <w:i/>
          <w:iCs/>
          <w:color w:val="000000"/>
          <w:kern w:val="0"/>
          <w:lang w:eastAsia="pl-PL"/>
          <w14:ligatures w14:val="none"/>
        </w:rPr>
      </w:pPr>
    </w:p>
    <w:p w14:paraId="3BED50B7"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27</w:t>
      </w:r>
    </w:p>
    <w:p w14:paraId="1A3E5F2A"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limitu w wysokości 300 000,00 zł na jeden i wszystkie wypadki w okresie ubezpieczenia na szkody związane z przeniesieniem chorób zakaźnych.</w:t>
      </w:r>
    </w:p>
    <w:p w14:paraId="65D58A3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C23AC5B"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0F97F32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53570B2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28</w:t>
      </w:r>
    </w:p>
    <w:p w14:paraId="4D54EDE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W pkt 1.14 prosimy o wykreślenie zapisu:</w:t>
      </w:r>
    </w:p>
    <w:p w14:paraId="4E36A87B" w14:textId="77777777" w:rsidR="00334EE6" w:rsidRPr="00334EE6" w:rsidRDefault="00334EE6" w:rsidP="00334EE6">
      <w:pPr>
        <w:spacing w:after="0" w:line="360"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 że powyższe postanowienie nie ma na celu wypełnienia ustawowego obowiązku zawarcia umowy ubezpieczenia posiadacza pojazdu mechanicznego.”</w:t>
      </w:r>
    </w:p>
    <w:p w14:paraId="21EA451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3682A24"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3E256AD0" w14:textId="77777777" w:rsidR="00334EE6" w:rsidRPr="00334EE6" w:rsidRDefault="00334EE6" w:rsidP="00334EE6">
      <w:pPr>
        <w:spacing w:after="0" w:line="360" w:lineRule="auto"/>
        <w:ind w:left="360"/>
        <w:jc w:val="both"/>
        <w:rPr>
          <w:rFonts w:ascii="Arial" w:eastAsia="Times New Roman" w:hAnsi="Arial" w:cs="Arial"/>
          <w:i/>
          <w:iCs/>
          <w:color w:val="000000"/>
          <w:kern w:val="0"/>
          <w:lang w:eastAsia="pl-PL"/>
          <w14:ligatures w14:val="none"/>
        </w:rPr>
      </w:pPr>
    </w:p>
    <w:p w14:paraId="3C7F8F32"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29</w:t>
      </w:r>
    </w:p>
    <w:p w14:paraId="04A53EA5"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200 000,00 zł na jeden i wszystkie wypadki w okresie ubezpieczenia na szkody powstałe w wyniku </w:t>
      </w:r>
      <w:proofErr w:type="spellStart"/>
      <w:r w:rsidRPr="00334EE6">
        <w:rPr>
          <w:rFonts w:ascii="Arial" w:eastAsia="Times New Roman" w:hAnsi="Arial" w:cs="Arial"/>
          <w:color w:val="000000"/>
          <w:kern w:val="0"/>
          <w:lang w:eastAsia="pl-PL"/>
          <w14:ligatures w14:val="none"/>
        </w:rPr>
        <w:t>zalań</w:t>
      </w:r>
      <w:proofErr w:type="spellEnd"/>
      <w:r w:rsidRPr="00334EE6">
        <w:rPr>
          <w:rFonts w:ascii="Arial" w:eastAsia="Times New Roman" w:hAnsi="Arial" w:cs="Arial"/>
          <w:color w:val="000000"/>
          <w:kern w:val="0"/>
          <w:lang w:eastAsia="pl-PL"/>
          <w14:ligatures w14:val="none"/>
        </w:rPr>
        <w:t xml:space="preserve"> dachowych, szkód spowodowanych przez nieszczelną stolarkę okienną lub zewnętrzne złącza budynku.</w:t>
      </w:r>
    </w:p>
    <w:p w14:paraId="5260EC6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B58EDB2"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4DA3C92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1F6921B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30</w:t>
      </w:r>
    </w:p>
    <w:p w14:paraId="1F3EE13E"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lastRenderedPageBreak/>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500 000,00 zł na jeden i wszystkie wypadki w okresie ubezpieczenia za szkody wodociągowe - w tym powstałe na skutek cofnięcia wody i innych cieczy z systemu kanalizacji, pozostawienia otwartych kranów, kurków a także w wyniku awarii/uszkodzenia wszelkiego typu instalacji.</w:t>
      </w:r>
    </w:p>
    <w:p w14:paraId="4A53BBC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9567F62"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566182C8"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75E304A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31</w:t>
      </w:r>
    </w:p>
    <w:p w14:paraId="21356364" w14:textId="77777777" w:rsidR="00334EE6" w:rsidRPr="00334EE6" w:rsidRDefault="00334EE6" w:rsidP="00334EE6">
      <w:pPr>
        <w:spacing w:after="0" w:line="360" w:lineRule="auto"/>
        <w:jc w:val="both"/>
        <w:rPr>
          <w:rFonts w:ascii="Ubuntu" w:eastAsia="Times New Roman" w:hAnsi="Ubuntu" w:cs="Arial"/>
          <w:color w:val="000000"/>
          <w:kern w:val="0"/>
          <w:sz w:val="20"/>
          <w:szCs w:val="2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w:t>
      </w:r>
      <w:r w:rsidRPr="00334EE6">
        <w:rPr>
          <w:rFonts w:ascii="Ubuntu" w:eastAsia="Times New Roman" w:hAnsi="Ubuntu" w:cs="Arial"/>
          <w:color w:val="000000"/>
          <w:kern w:val="0"/>
          <w:sz w:val="20"/>
          <w:szCs w:val="20"/>
          <w:lang w:eastAsia="pl-PL"/>
          <w14:ligatures w14:val="none"/>
        </w:rPr>
        <w:t xml:space="preserve"> za szkody w mieniu znajdującym się pod ziemią, w tym także w instalacjach, sieciach i urządzeniach podziemnych</w:t>
      </w:r>
    </w:p>
    <w:p w14:paraId="1832B126"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BC2ACA9"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2666AF88"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wprowadza limit odpowiedzialności w wysokości 200 000,00 zł na jeden i wszystkie wypadki w okresie ubezpieczenia dla szkód w mieniu znajdującym się pod ziemią, w tym także w instalacjach, sieciach i urządzeniach podziemnych.</w:t>
      </w:r>
    </w:p>
    <w:p w14:paraId="4C68A9AE"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p>
    <w:p w14:paraId="664257AB"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32</w:t>
      </w:r>
    </w:p>
    <w:p w14:paraId="1A2A24B3" w14:textId="77777777" w:rsidR="00334EE6" w:rsidRPr="00334EE6" w:rsidRDefault="00334EE6" w:rsidP="00334EE6">
      <w:pPr>
        <w:spacing w:after="0" w:line="360" w:lineRule="auto"/>
        <w:jc w:val="both"/>
        <w:rPr>
          <w:rFonts w:ascii="Ubuntu" w:eastAsia="Times New Roman" w:hAnsi="Ubuntu" w:cs="Arial"/>
          <w:color w:val="000000"/>
          <w:kern w:val="0"/>
          <w:sz w:val="20"/>
          <w:szCs w:val="2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w:t>
      </w:r>
      <w:r w:rsidRPr="00334EE6">
        <w:rPr>
          <w:rFonts w:ascii="Ubuntu" w:eastAsia="Times New Roman" w:hAnsi="Ubuntu" w:cs="Arial"/>
          <w:color w:val="000000"/>
          <w:kern w:val="0"/>
          <w:sz w:val="20"/>
          <w:szCs w:val="20"/>
          <w:lang w:eastAsia="pl-PL"/>
          <w14:ligatures w14:val="none"/>
        </w:rPr>
        <w:t xml:space="preserve"> za szkody wyrządzone przez zwierzęta.</w:t>
      </w:r>
    </w:p>
    <w:p w14:paraId="5DCE97E1"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9A57D0F" w14:textId="77777777" w:rsidR="00334EE6" w:rsidRPr="00334EE6" w:rsidRDefault="00334EE6" w:rsidP="00334EE6">
      <w:pPr>
        <w:spacing w:after="0" w:line="36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3CBB9EFC"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04CF1107"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33</w:t>
      </w:r>
    </w:p>
    <w:p w14:paraId="16CCE71A"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pkt 1.30, czyli odpowiedzialności za szkody wyrządzone w związku z posiadaniem i/lub użytkowaniem jednostek pływających (w tym m.in. łodzi motorowych, wiosłowych, pontonowych, skuterów wodnych, itp.).</w:t>
      </w:r>
    </w:p>
    <w:p w14:paraId="4DCA94B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FB7A96F"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73EC04AD"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407C5CB4"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p>
    <w:p w14:paraId="7DFD48F8"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limitu odpowiedzialności do wysokości 100.000 zł na jeden i wszystkie wypadki w okresie ubezpieczenia dla szkód  wyrządzonych w związku z posiadaniem i/lub użytkowaniem jednostek pływających (w tym m.in. łodzi motorowych, wiosłowych, pontonowych, skuterów wodnych, itp.).</w:t>
      </w:r>
    </w:p>
    <w:p w14:paraId="78E53B4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0D2086FD"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33E74A3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34</w:t>
      </w:r>
    </w:p>
    <w:p w14:paraId="4B15E8B5"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potwierdzenie, że odpowiedzialność obejmuje wyłącznie  szkody środowiskowe z wyłączeniem szkód regulowanych przepisami dyrektywy 2004/35/WE Parlamentu Europejskiego i Rady z dnia 21 kwietnia 2004r. w sprawie odpowiedzialności za szkody w </w:t>
      </w:r>
      <w:r w:rsidRPr="00334EE6">
        <w:rPr>
          <w:rFonts w:ascii="Arial" w:eastAsia="Times New Roman" w:hAnsi="Arial" w:cs="Arial"/>
          <w:color w:val="000000"/>
          <w:kern w:val="0"/>
          <w:lang w:eastAsia="pl-PL"/>
          <w14:ligatures w14:val="none"/>
        </w:rPr>
        <w:lastRenderedPageBreak/>
        <w:t>środowisku w odniesieniu do zapobiegania i zaradzania szkodom wyrządzonym w środowisku naturalnym.</w:t>
      </w:r>
    </w:p>
    <w:p w14:paraId="228D365B"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E6B094B"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potwierdza.</w:t>
      </w:r>
    </w:p>
    <w:p w14:paraId="0B50399F"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1FBF452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35</w:t>
      </w:r>
    </w:p>
    <w:p w14:paraId="07CCD272"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 za czyste straty finansowe.</w:t>
      </w:r>
    </w:p>
    <w:p w14:paraId="57B21AC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6B958EB"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6F952468"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r w:rsidRPr="00334EE6">
        <w:rPr>
          <w:rFonts w:ascii="Arial" w:eastAsia="Times New Roman" w:hAnsi="Arial" w:cs="Arial"/>
          <w:kern w:val="0"/>
          <w:lang w:eastAsia="pl-PL"/>
          <w14:ligatures w14:val="none"/>
        </w:rPr>
        <w:t>Zamawiający wprowadza limit odpowiedzialności w wysokości 300 000,00 zł na jeden i wszystkie wypadki w okresie ubezpieczenia za czyste straty finansowe.</w:t>
      </w:r>
    </w:p>
    <w:p w14:paraId="47A29F58"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44C7CCA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36</w:t>
      </w:r>
    </w:p>
    <w:p w14:paraId="40033321"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200 000,00 zł na jeden i wszystkie wypadki w okresie ubezpieczenia za szkody związane z posiadaniem i/lub użytkowaniem rowerów.</w:t>
      </w:r>
    </w:p>
    <w:p w14:paraId="55CD5A9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21A533D"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06F81DF6"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77A20ED3"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37</w:t>
      </w:r>
    </w:p>
    <w:p w14:paraId="1F1FB827"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 za szkody wynikające z błędów podczas i w związku z przetwarzaniem danych osobowych,</w:t>
      </w:r>
    </w:p>
    <w:p w14:paraId="1EE8819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8C14EE2"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0AFC0EB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02CC66E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p>
    <w:p w14:paraId="76958F0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38</w:t>
      </w:r>
    </w:p>
    <w:p w14:paraId="629BEB56"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wyłączenie z zakresu odpowiedzialności cywilnej odpowiedzialności za winę umyślną.</w:t>
      </w:r>
    </w:p>
    <w:p w14:paraId="12A02839"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2533CE5A" w14:textId="77777777" w:rsidR="00334EE6" w:rsidRPr="00334EE6" w:rsidRDefault="00334EE6" w:rsidP="00334EE6">
      <w:pPr>
        <w:spacing w:after="0" w:line="240" w:lineRule="auto"/>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informuje, iż zastosowanie będą miały zapisy OPZ i Kl. Reprezentantów.</w:t>
      </w:r>
    </w:p>
    <w:p w14:paraId="4F801CA6"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xml:space="preserve">Jednocześnie dla cz. I </w:t>
      </w:r>
      <w:proofErr w:type="spellStart"/>
      <w:r w:rsidRPr="00334EE6">
        <w:rPr>
          <w:rFonts w:ascii="Arial" w:eastAsia="Times New Roman" w:hAnsi="Arial" w:cs="Arial"/>
          <w:kern w:val="0"/>
          <w:lang w:eastAsia="pl-PL"/>
          <w14:ligatures w14:val="none"/>
        </w:rPr>
        <w:t>i</w:t>
      </w:r>
      <w:proofErr w:type="spellEnd"/>
      <w:r w:rsidRPr="00334EE6">
        <w:rPr>
          <w:rFonts w:ascii="Arial" w:eastAsia="Times New Roman" w:hAnsi="Arial" w:cs="Arial"/>
          <w:kern w:val="0"/>
          <w:lang w:eastAsia="pl-PL"/>
          <w14:ligatures w14:val="none"/>
        </w:rPr>
        <w:t xml:space="preserve"> II zamówienia Zamawiający modyfikuje treść Kl. Reprezentantów nadając jej treść:</w:t>
      </w:r>
    </w:p>
    <w:p w14:paraId="00D7F0DD" w14:textId="77777777" w:rsidR="00334EE6" w:rsidRPr="00334EE6" w:rsidRDefault="00334EE6" w:rsidP="00334EE6">
      <w:pPr>
        <w:tabs>
          <w:tab w:val="left" w:pos="1080"/>
        </w:tabs>
        <w:suppressAutoHyphens/>
        <w:spacing w:after="0" w:line="276" w:lineRule="auto"/>
        <w:jc w:val="both"/>
        <w:rPr>
          <w:rFonts w:ascii="Ubuntu" w:eastAsia="Times New Roman" w:hAnsi="Ubuntu" w:cs="Arial"/>
          <w:kern w:val="0"/>
          <w:sz w:val="20"/>
          <w:szCs w:val="20"/>
          <w:lang w:eastAsia="pl-PL"/>
          <w14:ligatures w14:val="none"/>
        </w:rPr>
      </w:pPr>
      <w:r w:rsidRPr="00334EE6">
        <w:rPr>
          <w:rFonts w:ascii="Ubuntu" w:eastAsia="Times New Roman" w:hAnsi="Ubuntu" w:cs="Arial"/>
          <w:kern w:val="0"/>
          <w:sz w:val="20"/>
          <w:szCs w:val="20"/>
          <w:lang w:eastAsia="pl-PL"/>
          <w14:ligatures w14:val="none"/>
        </w:rPr>
        <w:t>„</w:t>
      </w:r>
      <w:r w:rsidRPr="00334EE6">
        <w:rPr>
          <w:rFonts w:ascii="Ubuntu" w:eastAsia="Times New Roman" w:hAnsi="Ubuntu" w:cs="Arial"/>
          <w:i/>
          <w:iCs/>
          <w:kern w:val="0"/>
          <w:sz w:val="20"/>
          <w:szCs w:val="20"/>
          <w:lang w:eastAsia="pl-PL"/>
          <w14:ligatures w14:val="none"/>
        </w:rPr>
        <w:t>Strony umowy ustalają, że Ubezpieczyciel uzna szkodę i wypłaci odszkodowanie na warunkach umowy ubezpieczenia także w przypadku, gdy szkoda będzie wynikiem winy umyślnej oraz/lub rażącego niedbalstwa, chyba że wina umyślna zostanie wykazana i udowodniona Burmistrzowi i Sekretarzowi Gminy Wolin lub dyrektorom i kierownikom jednostek organizacyjnych objętych ubezpieczeniem</w:t>
      </w:r>
      <w:r w:rsidRPr="00334EE6">
        <w:rPr>
          <w:rFonts w:ascii="Ubuntu" w:eastAsia="Times New Roman" w:hAnsi="Ubuntu" w:cs="Arial"/>
          <w:kern w:val="0"/>
          <w:sz w:val="20"/>
          <w:szCs w:val="20"/>
          <w:lang w:eastAsia="pl-PL"/>
          <w14:ligatures w14:val="none"/>
        </w:rPr>
        <w:t>.”</w:t>
      </w:r>
    </w:p>
    <w:p w14:paraId="4A517ADB"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bookmarkStart w:id="2" w:name="_GoBack"/>
      <w:bookmarkEnd w:id="2"/>
    </w:p>
    <w:p w14:paraId="32E30FD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39</w:t>
      </w:r>
    </w:p>
    <w:p w14:paraId="4BE323E9"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 za szkody wyrządzone z tytułu prowadzenia basenów (również w związku z prowadzeniem zajęć na ich terenie, a tym lekcji nauki pływania), kąpielisk, hal sportowych, sportowo-widowiskowych, boisk sportowych, boisk Orlik, itp. </w:t>
      </w:r>
    </w:p>
    <w:p w14:paraId="63E5911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8FAF078"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lastRenderedPageBreak/>
        <w:t>Zamawiający nie wyraża zgody.</w:t>
      </w:r>
    </w:p>
    <w:p w14:paraId="4DE82DBE"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5F2FBF7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40</w:t>
      </w:r>
    </w:p>
    <w:p w14:paraId="45D22D13"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 za szkody wyrządzone osobom korzystającym z obiektów sportowych i kulturalno-rekreacyjnych, w szczególności kompleksu </w:t>
      </w:r>
      <w:proofErr w:type="spellStart"/>
      <w:r w:rsidRPr="00334EE6">
        <w:rPr>
          <w:rFonts w:ascii="Arial" w:eastAsia="Times New Roman" w:hAnsi="Arial" w:cs="Arial"/>
          <w:color w:val="000000"/>
          <w:kern w:val="0"/>
          <w:lang w:eastAsia="pl-PL"/>
          <w14:ligatures w14:val="none"/>
        </w:rPr>
        <w:t>basenowo-rekreacyjnego</w:t>
      </w:r>
      <w:proofErr w:type="spellEnd"/>
      <w:r w:rsidRPr="00334EE6">
        <w:rPr>
          <w:rFonts w:ascii="Arial" w:eastAsia="Times New Roman" w:hAnsi="Arial" w:cs="Arial"/>
          <w:color w:val="000000"/>
          <w:kern w:val="0"/>
          <w:lang w:eastAsia="pl-PL"/>
          <w14:ligatures w14:val="none"/>
        </w:rPr>
        <w:t>.</w:t>
      </w:r>
    </w:p>
    <w:p w14:paraId="2B1805C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3A1540A"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6F21F3CC"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0492D618"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102C094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41</w:t>
      </w:r>
    </w:p>
    <w:p w14:paraId="046D7364"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obniżenie limitu na szkody wynikające z utraty, zniszczenia lub zaginięcia dokumentów powierzonych Zamawiającemu przez osoby trzecie w związku z prowadzoną przez niego działalnością do wysokości 50 000,00 zł na jeden i wszystkie wypadki w okresie ubezpieczenia.</w:t>
      </w:r>
    </w:p>
    <w:p w14:paraId="75F08171"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26A2BC25"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4C18A717"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r w:rsidRPr="00334EE6">
        <w:rPr>
          <w:rFonts w:ascii="Arial" w:eastAsia="Times New Roman" w:hAnsi="Arial" w:cs="Arial"/>
          <w:kern w:val="0"/>
          <w:lang w:eastAsia="pl-PL"/>
          <w14:ligatures w14:val="none"/>
        </w:rPr>
        <w:t xml:space="preserve">Zamawiający wprowadza limit odpowiedzialności w wysokości 100 000,00 zł na jeden i wszystkie wypadki w okresie ubezpieczenia za </w:t>
      </w:r>
      <w:r w:rsidRPr="00334EE6">
        <w:rPr>
          <w:rFonts w:ascii="Arial" w:eastAsia="Times New Roman" w:hAnsi="Arial" w:cs="Arial"/>
          <w:color w:val="000000"/>
          <w:kern w:val="0"/>
          <w:lang w:eastAsia="pl-PL"/>
          <w14:ligatures w14:val="none"/>
        </w:rPr>
        <w:t>szkody wynikające z utraty, zniszczenia lub zaginięcia dokumentów powierzonych Zamawiającemu przez osoby trzecie w związku z prowadzoną przez niego działalnością</w:t>
      </w:r>
    </w:p>
    <w:p w14:paraId="68CEFA6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6769A546"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5AF6566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42</w:t>
      </w:r>
    </w:p>
    <w:p w14:paraId="375E984C"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100 000,00 zł na jeden i wszystkie wypadki w okresie ubezpieczenia za szkody wynikające z załadunkiem, rozładunkiem, przeładunkiem  w tym w środkach  transportu oraz  w przedmiocie prac ładunkowych.</w:t>
      </w:r>
    </w:p>
    <w:p w14:paraId="4305696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1A8C345"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025812C6"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lang w:eastAsia="pl-PL"/>
          <w14:ligatures w14:val="none"/>
        </w:rPr>
        <w:t xml:space="preserve">Zamawiający wprowadza limit odpowiedzialności w wysokości 200 000,00 zł na jeden i wszystkie wypadki w okresie ubezpieczenia za </w:t>
      </w:r>
      <w:r w:rsidRPr="00334EE6">
        <w:rPr>
          <w:rFonts w:ascii="Arial" w:eastAsia="Times New Roman" w:hAnsi="Arial" w:cs="Arial"/>
          <w:color w:val="000000"/>
          <w:kern w:val="0"/>
          <w:lang w:eastAsia="pl-PL"/>
          <w14:ligatures w14:val="none"/>
        </w:rPr>
        <w:t>szkody wynikające z załadunkiem, rozładunkiem, przeładunkiem  w tym w środkach  transportu oraz  w przedmiocie prac ładunkowych</w:t>
      </w:r>
    </w:p>
    <w:p w14:paraId="07D4EE3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0EC3042F"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6A842786"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43</w:t>
      </w:r>
    </w:p>
    <w:p w14:paraId="6AED33EE"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wprowadzenie </w:t>
      </w:r>
      <w:proofErr w:type="spellStart"/>
      <w:r w:rsidRPr="00334EE6">
        <w:rPr>
          <w:rFonts w:ascii="Arial" w:eastAsia="Times New Roman" w:hAnsi="Arial" w:cs="Arial"/>
          <w:color w:val="000000"/>
          <w:kern w:val="0"/>
          <w:lang w:eastAsia="pl-PL"/>
          <w14:ligatures w14:val="none"/>
        </w:rPr>
        <w:t>podlimitu</w:t>
      </w:r>
      <w:proofErr w:type="spellEnd"/>
      <w:r w:rsidRPr="00334EE6">
        <w:rPr>
          <w:rFonts w:ascii="Arial" w:eastAsia="Times New Roman" w:hAnsi="Arial" w:cs="Arial"/>
          <w:color w:val="000000"/>
          <w:kern w:val="0"/>
          <w:lang w:eastAsia="pl-PL"/>
          <w14:ligatures w14:val="none"/>
        </w:rPr>
        <w:t xml:space="preserve"> w wysokości 200 000,00 zł na jeden i wszystkie wypadki w okresie ubezpieczenia na koszty na tymczasowe zakwaterowanie najemców w lokalu zastępczym wynikające  z konieczności wykwaterowania z lokalu dotkniętego szkodą spowodowaną przez Zamawiającego.</w:t>
      </w:r>
    </w:p>
    <w:p w14:paraId="28EE175D"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10325D3"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00CEDDBB" w14:textId="77777777" w:rsidR="00334EE6" w:rsidRPr="00334EE6" w:rsidRDefault="00334EE6" w:rsidP="00334EE6">
      <w:pPr>
        <w:spacing w:after="0" w:line="360" w:lineRule="auto"/>
        <w:jc w:val="both"/>
        <w:rPr>
          <w:rFonts w:ascii="Arial" w:eastAsia="Times New Roman" w:hAnsi="Arial" w:cs="Arial"/>
          <w:color w:val="000000"/>
          <w:kern w:val="0"/>
          <w:lang w:eastAsia="pl-PL"/>
          <w14:ligatures w14:val="none"/>
        </w:rPr>
      </w:pPr>
    </w:p>
    <w:p w14:paraId="1B1D0CC1"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44</w:t>
      </w:r>
    </w:p>
    <w:p w14:paraId="447EF5F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Czy Zamawiający wyraża zgodę na zmianę definicji huraganu </w:t>
      </w:r>
    </w:p>
    <w:p w14:paraId="55AF16BA" w14:textId="77777777" w:rsidR="00334EE6" w:rsidRPr="00334EE6" w:rsidRDefault="00334EE6" w:rsidP="00334EE6">
      <w:pPr>
        <w:spacing w:before="113" w:beforeAutospacing="1" w:after="0" w:line="360" w:lineRule="auto"/>
        <w:ind w:left="360" w:right="538"/>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lastRenderedPageBreak/>
        <w:t>- z: rozumiany jako wiatr o sile nie mniejszej niż 11,00 m/sek.,</w:t>
      </w:r>
    </w:p>
    <w:p w14:paraId="3907C7D2" w14:textId="77777777" w:rsidR="00334EE6" w:rsidRPr="00334EE6" w:rsidRDefault="00334EE6" w:rsidP="00334EE6">
      <w:pPr>
        <w:spacing w:before="113" w:beforeAutospacing="1" w:after="0" w:line="360" w:lineRule="auto"/>
        <w:ind w:left="360" w:right="538"/>
        <w:contextualSpacing/>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na: działanie wiatru o prędkości nie mniejszej niż 13 m/s,  potwierdzone przez Instytut Meteorologii i Gospodarki Wodnej (</w:t>
      </w:r>
      <w:proofErr w:type="spellStart"/>
      <w:r w:rsidRPr="00334EE6">
        <w:rPr>
          <w:rFonts w:ascii="Arial" w:eastAsia="Times New Roman" w:hAnsi="Arial" w:cs="Arial"/>
          <w:i/>
          <w:iCs/>
          <w:color w:val="000000"/>
          <w:kern w:val="0"/>
          <w:lang w:eastAsia="pl-PL"/>
          <w14:ligatures w14:val="none"/>
        </w:rPr>
        <w:t>IMiGW</w:t>
      </w:r>
      <w:proofErr w:type="spellEnd"/>
      <w:r w:rsidRPr="00334EE6">
        <w:rPr>
          <w:rFonts w:ascii="Arial" w:eastAsia="Times New Roman" w:hAnsi="Arial" w:cs="Arial"/>
          <w:i/>
          <w:iCs/>
          <w:color w:val="000000"/>
          <w:kern w:val="0"/>
          <w:lang w:eastAsia="pl-PL"/>
          <w14:ligatures w14:val="none"/>
        </w:rPr>
        <w:t>);  w  przypadku braku stacji pomiarowej w  miejscu szkody, należy brać  pod uwagę stan faktyczny i rozmiar uszkodzeń w miejscu ich powstania,  świadczące wyraźnie o  działaniu huraganu</w:t>
      </w:r>
    </w:p>
    <w:p w14:paraId="7A898C7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9DFA960"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nie wyraża zgody.</w:t>
      </w:r>
    </w:p>
    <w:p w14:paraId="6471750E"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na wprowadzenie definicji huraganu na działanie wiatru o prędkości nie mniejszej niż 12 m/s,  potwierdzone przez Instytut Meteorologii i Gospodarki Wodnej (</w:t>
      </w:r>
      <w:proofErr w:type="spellStart"/>
      <w:r w:rsidRPr="00334EE6">
        <w:rPr>
          <w:rFonts w:ascii="Arial" w:eastAsia="Times New Roman" w:hAnsi="Arial" w:cs="Arial"/>
          <w:kern w:val="0"/>
          <w:lang w:eastAsia="pl-PL"/>
          <w14:ligatures w14:val="none"/>
        </w:rPr>
        <w:t>IMiGW</w:t>
      </w:r>
      <w:proofErr w:type="spellEnd"/>
      <w:r w:rsidRPr="00334EE6">
        <w:rPr>
          <w:rFonts w:ascii="Arial" w:eastAsia="Times New Roman" w:hAnsi="Arial" w:cs="Arial"/>
          <w:kern w:val="0"/>
          <w:lang w:eastAsia="pl-PL"/>
          <w14:ligatures w14:val="none"/>
        </w:rPr>
        <w:t>);  w  przypadku braku stacji pomiarowej w  miejscu szkody, należy brać  pod uwagę stan faktyczny i rozmiar uszkodzeń w miejscu ich powstania,  świadczące wyraźnie o  działaniu huraganu</w:t>
      </w:r>
    </w:p>
    <w:p w14:paraId="6FA4883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160B19B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45</w:t>
      </w:r>
    </w:p>
    <w:p w14:paraId="42E6A36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wyłączenie zapadania się ziemi związanego z działalnością człowieka.</w:t>
      </w:r>
    </w:p>
    <w:p w14:paraId="25176E0D"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EE5B514"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w:t>
      </w:r>
    </w:p>
    <w:p w14:paraId="1D60774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18CC2B9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46</w:t>
      </w:r>
    </w:p>
    <w:p w14:paraId="6BB223EA"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wyłączenie odpowiedzialności za szkody w wyniku przedostania się wód gruntowych.</w:t>
      </w:r>
    </w:p>
    <w:p w14:paraId="2C18A7D8"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8EBC93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1893CC61"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p>
    <w:p w14:paraId="791466F2"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47</w:t>
      </w:r>
    </w:p>
    <w:p w14:paraId="1EBE5D95"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Jeżeli powyższe nie jest możliwe prosimy o obniżenie limitu do wysokości 20 000,00 PLN.</w:t>
      </w:r>
    </w:p>
    <w:p w14:paraId="0818E6C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E5A75B3"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2F623536"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100 000,00 zł na jeden i wszystkie wypadki w okresie ubezpieczenia </w:t>
      </w:r>
      <w:r w:rsidRPr="00334EE6">
        <w:rPr>
          <w:rFonts w:ascii="Arial" w:eastAsia="Times New Roman" w:hAnsi="Arial" w:cs="Arial"/>
          <w:color w:val="000000"/>
          <w:kern w:val="0"/>
          <w:lang w:eastAsia="pl-PL"/>
          <w14:ligatures w14:val="none"/>
        </w:rPr>
        <w:t>za szkody w wyniku przedostania się wód gruntowych.</w:t>
      </w:r>
    </w:p>
    <w:p w14:paraId="65A022A5"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4B5DFF77"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48</w:t>
      </w:r>
    </w:p>
    <w:p w14:paraId="701E44C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odpowiedzialności za zakłócenie lub przerwę w dostawie mediów np. wody, gazu, energii elektrycznej lub cieplnej. Lub jeżeli nie jest to możliwe dopisanie: „chyba że bezpośrednią przyczyną ich wystąpienia było zdarzenie szkodowe w miejscu ubezpieczenia niewyłączone z zakresu ubezpieczenia.”</w:t>
      </w:r>
    </w:p>
    <w:p w14:paraId="5442851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6F9107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Zmawiający wyraża zgodę na uzupełnienie powyższego zapisu i nadaje mu treść:</w:t>
      </w:r>
    </w:p>
    <w:p w14:paraId="6BF851E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Ubuntu" w:eastAsiaTheme="minorEastAsia" w:hAnsi="Ubuntu" w:cs="Arial"/>
          <w:kern w:val="0"/>
          <w:sz w:val="20"/>
          <w:szCs w:val="20"/>
          <w:lang w:val="en-GB" w:eastAsia="en-GB"/>
          <w14:ligatures w14:val="none"/>
        </w:rPr>
        <w:lastRenderedPageBreak/>
        <w:t>“</w:t>
      </w:r>
      <w:r w:rsidRPr="00334EE6">
        <w:rPr>
          <w:rFonts w:ascii="Arial" w:eastAsia="Times New Roman" w:hAnsi="Arial" w:cs="Arial"/>
          <w:color w:val="000000"/>
          <w:kern w:val="0"/>
          <w:lang w:eastAsia="pl-PL"/>
          <w14:ligatures w14:val="none"/>
        </w:rPr>
        <w:t>zakłócenie lub przerwa w dostawie mediów np. wody, gazu, energii elektrycznej lub cieplne pod warunkiem, że bezpośrednią przyczyną ich wystąpienia było zdarzenie szkodowe w miejscu ubezpieczenia niewyłączone z zakresu ubezpieczenia”</w:t>
      </w:r>
    </w:p>
    <w:p w14:paraId="306C0EF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3C873582"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49</w:t>
      </w:r>
    </w:p>
    <w:p w14:paraId="2A1C87E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wyjaśnienie intencji Zamawiającego – pkt 5.5: „</w:t>
      </w:r>
      <w:r w:rsidRPr="00334EE6">
        <w:rPr>
          <w:rFonts w:ascii="Arial" w:eastAsia="Times New Roman" w:hAnsi="Arial" w:cs="Arial"/>
          <w:i/>
          <w:iCs/>
          <w:color w:val="000000"/>
          <w:kern w:val="0"/>
          <w:lang w:eastAsia="pl-PL"/>
          <w14:ligatures w14:val="none"/>
        </w:rPr>
        <w:t xml:space="preserve">W odniesieniu do dróg, </w:t>
      </w:r>
      <w:r w:rsidRPr="00334EE6">
        <w:rPr>
          <w:rFonts w:ascii="Arial" w:eastAsia="Times New Roman" w:hAnsi="Arial" w:cs="Arial"/>
          <w:color w:val="000000"/>
          <w:kern w:val="0"/>
          <w:lang w:eastAsia="pl-PL"/>
          <w14:ligatures w14:val="none"/>
        </w:rPr>
        <w:t>placów, chodników ogrodzeń itp. zawarte w pozycji budynki i budowle brak ograniczeń zakresowych.”</w:t>
      </w:r>
    </w:p>
    <w:p w14:paraId="2396944B"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2C3BFE2"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dla mienia wskazanego w pkt. 5.5 oczekuje ochrony ubezpieczeniowej na warunkach ustalonych w OPZ wraz z wprowadzonymi zmianami.</w:t>
      </w:r>
    </w:p>
    <w:p w14:paraId="0AA53B9D"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p>
    <w:p w14:paraId="7FECA8D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50</w:t>
      </w:r>
    </w:p>
    <w:p w14:paraId="3515F96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wykreślenie pkt 5.6 </w:t>
      </w:r>
    </w:p>
    <w:p w14:paraId="270EA2CA"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787F13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353D3F3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09AF0D6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51</w:t>
      </w:r>
    </w:p>
    <w:p w14:paraId="1BA1FBE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pkt 6.2 oraz zapisanie że likwidacja szkód będzie zgodna z OWU Wykonawcy.</w:t>
      </w:r>
    </w:p>
    <w:p w14:paraId="30491AA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F8FE3F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4E2A35A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4459324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52</w:t>
      </w:r>
    </w:p>
    <w:p w14:paraId="2CEB2CE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limitu w wysokości 20 000,00 zł na koszty naprawy zabezpieczeń.</w:t>
      </w:r>
    </w:p>
    <w:p w14:paraId="55277D7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704A08F"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37906A7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3A51FD66"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53</w:t>
      </w:r>
    </w:p>
    <w:p w14:paraId="76731089"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zapisu:</w:t>
      </w:r>
    </w:p>
    <w:p w14:paraId="374E59D9" w14:textId="77777777" w:rsidR="00334EE6" w:rsidRPr="00334EE6" w:rsidRDefault="00334EE6" w:rsidP="00334EE6">
      <w:pPr>
        <w:spacing w:after="120" w:line="276" w:lineRule="auto"/>
        <w:ind w:left="360"/>
        <w:jc w:val="both"/>
        <w:rPr>
          <w:rFonts w:ascii="Arial" w:eastAsia="Times New Roman" w:hAnsi="Arial" w:cs="Arial"/>
          <w:i/>
          <w:iCs/>
          <w:color w:val="FF0000"/>
          <w:kern w:val="0"/>
          <w:lang w:eastAsia="pl-PL"/>
          <w14:ligatures w14:val="none"/>
        </w:rPr>
      </w:pPr>
      <w:r w:rsidRPr="00334EE6">
        <w:rPr>
          <w:rFonts w:ascii="Arial" w:eastAsia="Times New Roman" w:hAnsi="Arial" w:cs="Arial"/>
          <w:i/>
          <w:iCs/>
          <w:color w:val="000000"/>
          <w:kern w:val="0"/>
          <w:lang w:eastAsia="pl-PL"/>
          <w14:ligatures w14:val="none"/>
        </w:rPr>
        <w:t xml:space="preserve"> </w:t>
      </w:r>
      <w:r w:rsidRPr="00334EE6">
        <w:rPr>
          <w:rFonts w:ascii="Arial" w:eastAsia="Times New Roman" w:hAnsi="Arial" w:cs="Arial"/>
          <w:i/>
          <w:iCs/>
          <w:kern w:val="0"/>
          <w:lang w:eastAsia="pl-PL"/>
          <w14:ligatures w14:val="none"/>
        </w:rPr>
        <w:t>Jeżeli Warunki Ubezpieczenia w jakimkolwiek zapisie przewidują wyłączenie lub ograniczenie odpowiedzialności ubezpieczyciela za szkody wyrządzone pod wpływem alkoholu, po użyciu narkotyków lub innych środków odurzających w rozumieniu przepisów o przeciwdziałaniu narkomanii to takie zapisy nie mają zastosowania. </w:t>
      </w:r>
    </w:p>
    <w:p w14:paraId="53D999E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DF1CBA5" w14:textId="77777777" w:rsidR="00334EE6" w:rsidRPr="00334EE6" w:rsidRDefault="00334EE6" w:rsidP="00334EE6">
      <w:pPr>
        <w:spacing w:after="120" w:line="276"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201E508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4604583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54</w:t>
      </w:r>
    </w:p>
    <w:p w14:paraId="2FB8CB3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zmianę terminu dokonania oględzin z 2 dni na 5 dni roboczych.</w:t>
      </w:r>
    </w:p>
    <w:p w14:paraId="5F57B36C"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28B1EE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lastRenderedPageBreak/>
        <w:t>Zamawiający wyraża zgodę.</w:t>
      </w:r>
    </w:p>
    <w:p w14:paraId="6E2DA0F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67851924"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55</w:t>
      </w:r>
    </w:p>
    <w:p w14:paraId="78226C31"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limitu na szkody wywołane tzw. przepięciami niezwiązanymi z wyładowaniami atmosferycznymi do wysokości 200 000,00 PLN.</w:t>
      </w:r>
    </w:p>
    <w:p w14:paraId="5B9D862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52FF41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5BB4B8A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500 000,00 zł na jeden i wszystkie wypadki w okresie ubezpieczenia </w:t>
      </w:r>
      <w:r w:rsidRPr="00334EE6">
        <w:rPr>
          <w:rFonts w:ascii="Arial" w:eastAsia="Times New Roman" w:hAnsi="Arial" w:cs="Arial"/>
          <w:color w:val="000000"/>
          <w:kern w:val="0"/>
          <w:lang w:eastAsia="pl-PL"/>
          <w14:ligatures w14:val="none"/>
        </w:rPr>
        <w:t>za szkody wywołane tzw. przepięciami niezwiązanymi z wyładowaniami atmosferycznymi.</w:t>
      </w:r>
    </w:p>
    <w:p w14:paraId="3F1BC5E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278387A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56</w:t>
      </w:r>
    </w:p>
    <w:p w14:paraId="7BF80AF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poniższej treści klauzul drobnych robót budowlano-montażowych:</w:t>
      </w:r>
    </w:p>
    <w:p w14:paraId="75C9F594" w14:textId="77777777" w:rsidR="00334EE6" w:rsidRPr="00334EE6" w:rsidRDefault="00334EE6" w:rsidP="00334EE6">
      <w:pPr>
        <w:spacing w:after="0" w:line="240"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Klauzula ubezpieczenia drobnych prac budowlano-montażowych</w:t>
      </w:r>
    </w:p>
    <w:p w14:paraId="5FDF2A2C" w14:textId="77777777" w:rsidR="00334EE6" w:rsidRPr="00334EE6" w:rsidRDefault="00334EE6" w:rsidP="00334EE6">
      <w:pPr>
        <w:numPr>
          <w:ilvl w:val="0"/>
          <w:numId w:val="8"/>
        </w:numPr>
        <w:spacing w:after="0" w:line="240" w:lineRule="auto"/>
        <w:ind w:left="578" w:hanging="2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Za zachowaniem nie zmienionych niniejszą klauzulą postanowień Umowy ubezpieczenia strony uzgodniły, że ochrona ubezpieczeniowa obejmuje drobne prace budowlano-montażowe prowadzone przez lub na zlecenie ubezpieczającego w obrębie ubezpieczonych lokalizacji na obiektach posiadających ważne odbiory i pozwolenia na użytkowanie w dniu rozpoczęcia tych prac, do maksymalnego limitu na jedno i wszystkie zdarzenia w trakcie okresu ubezpieczenia, wskazanego w umowie ubezpieczenia.</w:t>
      </w:r>
    </w:p>
    <w:p w14:paraId="0F61BA1F" w14:textId="77777777" w:rsidR="00334EE6" w:rsidRPr="00334EE6" w:rsidRDefault="00334EE6" w:rsidP="00334EE6">
      <w:pPr>
        <w:numPr>
          <w:ilvl w:val="0"/>
          <w:numId w:val="8"/>
        </w:numPr>
        <w:spacing w:after="0" w:line="240" w:lineRule="auto"/>
        <w:ind w:left="578" w:hanging="2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Ubezpieczenie drobnych prac budowlano-montażowych na warunkach niniejszej klauzuli obejmuje wartość wykonanych prac i materiałów będących własnością lub znajdujących się w ryzyku Ubezpieczającego do podanego powyżej limitu oraz wartość mienia istniejącego stanowiącego własność Ubezpieczającego, które zostało zniszczone lub uszkodzone bezpośrednio w wyniku prowadzenia prac budowlano-montażowych i które jest ubezpieczone na podstawie ww. polisy – do pełnych sum ubezpieczenia tego mienia.</w:t>
      </w:r>
    </w:p>
    <w:p w14:paraId="332DEC76" w14:textId="77777777" w:rsidR="00334EE6" w:rsidRPr="00334EE6" w:rsidRDefault="00334EE6" w:rsidP="00334EE6">
      <w:pPr>
        <w:numPr>
          <w:ilvl w:val="0"/>
          <w:numId w:val="8"/>
        </w:numPr>
        <w:spacing w:after="0" w:line="240" w:lineRule="auto"/>
        <w:ind w:left="578" w:hanging="2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Ochrona na warunkach niniejszej klauzuli nie obejmuje prac wykonywanych w ramach kontraktów wiążących się z naruszeniem konstrukcji nośnej budynku albo ze zdjęciem pokrycia dachu.</w:t>
      </w:r>
    </w:p>
    <w:p w14:paraId="03D5435D" w14:textId="77777777" w:rsidR="00334EE6" w:rsidRPr="00334EE6" w:rsidRDefault="00334EE6" w:rsidP="00334EE6">
      <w:pPr>
        <w:spacing w:after="0" w:line="240" w:lineRule="auto"/>
        <w:ind w:left="360"/>
        <w:jc w:val="both"/>
        <w:rPr>
          <w:rFonts w:ascii="Arial" w:eastAsia="Times New Roman" w:hAnsi="Arial" w:cs="Arial"/>
          <w:i/>
          <w:iCs/>
          <w:color w:val="000000"/>
          <w:kern w:val="0"/>
          <w:lang w:eastAsia="pl-PL"/>
          <w14:ligatures w14:val="none"/>
        </w:rPr>
      </w:pPr>
    </w:p>
    <w:p w14:paraId="2785E7C1"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718ADF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68D6577C" w14:textId="77777777" w:rsidR="00334EE6" w:rsidRPr="00334EE6" w:rsidRDefault="00334EE6" w:rsidP="00334EE6">
      <w:pPr>
        <w:spacing w:before="113" w:beforeAutospacing="1" w:after="0" w:line="360" w:lineRule="auto"/>
        <w:ind w:left="12" w:right="538"/>
        <w:contextualSpacing/>
        <w:jc w:val="both"/>
        <w:rPr>
          <w:rFonts w:ascii="Arial" w:eastAsia="Times New Roman" w:hAnsi="Arial" w:cs="Arial"/>
          <w:i/>
          <w:iCs/>
          <w:color w:val="000000"/>
          <w:kern w:val="0"/>
          <w:lang w:eastAsia="pl-PL"/>
          <w14:ligatures w14:val="none"/>
        </w:rPr>
      </w:pPr>
    </w:p>
    <w:p w14:paraId="01E714D4"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57</w:t>
      </w:r>
    </w:p>
    <w:p w14:paraId="1916C842"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obniżenie limitu w powyższej klauzuli do 1 000 000,00 zł.</w:t>
      </w:r>
    </w:p>
    <w:p w14:paraId="1A0D4B2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B0899A5"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63FB0231"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2F8FF4EF"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58</w:t>
      </w:r>
    </w:p>
    <w:p w14:paraId="40B4343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pkt 9.18.</w:t>
      </w:r>
    </w:p>
    <w:p w14:paraId="5C43EF1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537CEF3"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390AFD58"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p>
    <w:p w14:paraId="75A5F43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lastRenderedPageBreak/>
        <w:t>Pytanie Nr 59</w:t>
      </w:r>
    </w:p>
    <w:p w14:paraId="7A975E6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obniżenie limitu w pkt 9.21 do wysokości 200 000,00 zł.</w:t>
      </w:r>
    </w:p>
    <w:p w14:paraId="1C0DE067"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B668571"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071A187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500 000,00 zł na jeden i wszystkie wypadki w okresie ubezpieczenia </w:t>
      </w:r>
      <w:r w:rsidRPr="00334EE6">
        <w:rPr>
          <w:rFonts w:ascii="Arial" w:eastAsia="Times New Roman" w:hAnsi="Arial" w:cs="Arial"/>
          <w:color w:val="000000"/>
          <w:kern w:val="0"/>
          <w:lang w:eastAsia="pl-PL"/>
          <w14:ligatures w14:val="none"/>
        </w:rPr>
        <w:t>na zwiększone koszty działalności.</w:t>
      </w:r>
    </w:p>
    <w:p w14:paraId="0F2973F6"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445258F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60</w:t>
      </w:r>
    </w:p>
    <w:p w14:paraId="262BE93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możliwość zastosowania franszyzy redukcyjnej w wysokości 5%, min. 20 000,00 zł dla szkód powstałych w wyniku strajków, zamieszek i rozruchów.</w:t>
      </w:r>
    </w:p>
    <w:p w14:paraId="7D9E31D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8EA65D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13528CA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5 000,00 zł na jeden i wszystkie wypadki w okresie ubezpieczenia </w:t>
      </w:r>
      <w:r w:rsidRPr="00334EE6">
        <w:rPr>
          <w:rFonts w:ascii="Arial" w:eastAsia="Times New Roman" w:hAnsi="Arial" w:cs="Arial"/>
          <w:color w:val="000000"/>
          <w:kern w:val="0"/>
          <w:lang w:eastAsia="pl-PL"/>
          <w14:ligatures w14:val="none"/>
        </w:rPr>
        <w:t>dla szkód powstałych w wyniku strajków, zamieszek i rozruchów.</w:t>
      </w:r>
    </w:p>
    <w:p w14:paraId="60EAB37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26F2C88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61</w:t>
      </w:r>
    </w:p>
    <w:p w14:paraId="4B047C2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możliwość zastosowania franszyzy redukcyjnej w wysokości 5%, min. 20 000,00 zł dla szkód powstałych w wyniku aktów terroru.</w:t>
      </w:r>
    </w:p>
    <w:p w14:paraId="061C919C"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110AB72F"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632251A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5 000,00 zł na jeden i wszystkie wypadki w okresie ubezpieczenia </w:t>
      </w:r>
      <w:r w:rsidRPr="00334EE6">
        <w:rPr>
          <w:rFonts w:ascii="Arial" w:eastAsia="Times New Roman" w:hAnsi="Arial" w:cs="Arial"/>
          <w:color w:val="000000"/>
          <w:kern w:val="0"/>
          <w:lang w:eastAsia="pl-PL"/>
          <w14:ligatures w14:val="none"/>
        </w:rPr>
        <w:t>dla szkód powstałych w wyniku aktów terroru.</w:t>
      </w:r>
    </w:p>
    <w:p w14:paraId="36A43E41"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55F5066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62</w:t>
      </w:r>
    </w:p>
    <w:p w14:paraId="340264A5"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możliwość zastosowania franszyzy redukcyjnej w wysokości 5%, min. 10 000,00 zł dla szkód powstałych w wyniku katastrofy budowlanej.</w:t>
      </w:r>
    </w:p>
    <w:p w14:paraId="5ADBEAA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1C4F06A"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3B47E8C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Zamawiający wprowadza limit </w:t>
      </w:r>
      <w:r w:rsidRPr="00334EE6">
        <w:rPr>
          <w:rFonts w:ascii="Arial" w:eastAsia="Times New Roman" w:hAnsi="Arial" w:cs="Arial"/>
          <w:kern w:val="0"/>
          <w:lang w:eastAsia="pl-PL"/>
          <w14:ligatures w14:val="none"/>
        </w:rPr>
        <w:t xml:space="preserve">odpowiedzialności w wysokości 5 000,00 zł na jeden i wszystkie wypadki w okresie ubezpieczenia </w:t>
      </w:r>
      <w:r w:rsidRPr="00334EE6">
        <w:rPr>
          <w:rFonts w:ascii="Arial" w:eastAsia="Times New Roman" w:hAnsi="Arial" w:cs="Arial"/>
          <w:color w:val="000000"/>
          <w:kern w:val="0"/>
          <w:lang w:eastAsia="pl-PL"/>
          <w14:ligatures w14:val="none"/>
        </w:rPr>
        <w:t>dla szkód powstałych w wyniku katastrofy budowlanej.</w:t>
      </w:r>
    </w:p>
    <w:p w14:paraId="50B8EA36" w14:textId="77777777" w:rsidR="00334EE6" w:rsidRPr="00334EE6" w:rsidRDefault="00334EE6" w:rsidP="00334EE6">
      <w:pPr>
        <w:spacing w:after="0" w:line="240" w:lineRule="auto"/>
        <w:jc w:val="both"/>
        <w:rPr>
          <w:rFonts w:ascii="Arial" w:eastAsia="Times New Roman" w:hAnsi="Arial" w:cs="Arial"/>
          <w:color w:val="000000"/>
          <w:kern w:val="0"/>
          <w:lang w:eastAsia="pl-PL"/>
          <w14:ligatures w14:val="none"/>
        </w:rPr>
      </w:pPr>
    </w:p>
    <w:p w14:paraId="60FDF90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63</w:t>
      </w:r>
    </w:p>
    <w:p w14:paraId="0A46579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możliwość zastosowania franszyzy redukcyjnej w wysokości 300,00 zł dla szkód spowodowanych niewłaściwymi parametrami prądu.</w:t>
      </w:r>
    </w:p>
    <w:p w14:paraId="479BB0A5"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3AD493E4"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083A658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43559B66"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lastRenderedPageBreak/>
        <w:t>Pytanie Nr 64</w:t>
      </w:r>
    </w:p>
    <w:p w14:paraId="46376A1A"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limitu w wysokości 1 000 000,00 PLN na szkody spowodowane przewróceniem się drzew lub zawaleniem budowli.</w:t>
      </w:r>
    </w:p>
    <w:p w14:paraId="56EE3D5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0CB3060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4AFBC7F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3833EF4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65</w:t>
      </w:r>
    </w:p>
    <w:p w14:paraId="3B6F63B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zastąpienie zapisów dot. szkód mechanicznych poniższą klauzulą:</w:t>
      </w:r>
    </w:p>
    <w:p w14:paraId="3B52278C" w14:textId="77777777" w:rsidR="00334EE6" w:rsidRPr="00334EE6" w:rsidRDefault="00334EE6" w:rsidP="00334EE6">
      <w:pPr>
        <w:spacing w:after="0" w:line="240" w:lineRule="auto"/>
        <w:ind w:left="532"/>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Ustala się, że z zachowaniem pozostałych nie zmienionych niniejszą klauzulą postanowień OWU, zakres ubezpieczenia rozszerza się szkody będące następstwem awarii maszyn i urządzeń wchodzących w skład infrastruktury i wyposażenia ubezpieczonych budynków o charakterze biurowym, handlowym, usługowym między innymi: windy, schody i podłogi ruchome, urządzenia grzewcze, klimatyzacyjne i wentylacyjne.</w:t>
      </w:r>
    </w:p>
    <w:p w14:paraId="59C3F030" w14:textId="77777777" w:rsidR="00334EE6" w:rsidRPr="00334EE6" w:rsidRDefault="00334EE6" w:rsidP="00334EE6">
      <w:pPr>
        <w:autoSpaceDE w:val="0"/>
        <w:autoSpaceDN w:val="0"/>
        <w:spacing w:before="90" w:after="0" w:line="242" w:lineRule="auto"/>
        <w:ind w:left="532" w:right="132"/>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Zakresem ubezpieczenia objęte są szkody w ubezpieczonych maszynach lub urządzeniach po zakończonych z wynikiem pozytywnym testach próbnych i ich zainstalowaniu w miejscu ubezpieczenia, powstałe wskutek;</w:t>
      </w:r>
    </w:p>
    <w:p w14:paraId="4CE24278" w14:textId="77777777" w:rsidR="00334EE6" w:rsidRPr="00334EE6" w:rsidRDefault="00334EE6" w:rsidP="00334EE6">
      <w:pPr>
        <w:numPr>
          <w:ilvl w:val="1"/>
          <w:numId w:val="5"/>
        </w:numPr>
        <w:autoSpaceDE w:val="0"/>
        <w:autoSpaceDN w:val="0"/>
        <w:spacing w:before="1" w:after="0" w:line="240" w:lineRule="auto"/>
        <w:ind w:left="14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fizycznego uszkodzenia wewnętrznego;</w:t>
      </w:r>
    </w:p>
    <w:p w14:paraId="1F1CD80D" w14:textId="77777777" w:rsidR="00334EE6" w:rsidRPr="00334EE6" w:rsidRDefault="00334EE6" w:rsidP="00334EE6">
      <w:pPr>
        <w:numPr>
          <w:ilvl w:val="1"/>
          <w:numId w:val="5"/>
        </w:numPr>
        <w:autoSpaceDE w:val="0"/>
        <w:autoSpaceDN w:val="0"/>
        <w:spacing w:before="8" w:after="0" w:line="240" w:lineRule="auto"/>
        <w:ind w:left="14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awarii mechanicznej lub elektrycznej;</w:t>
      </w:r>
    </w:p>
    <w:p w14:paraId="30993820" w14:textId="77777777" w:rsidR="00334EE6" w:rsidRPr="00334EE6" w:rsidRDefault="00334EE6" w:rsidP="00334EE6">
      <w:pPr>
        <w:numPr>
          <w:ilvl w:val="1"/>
          <w:numId w:val="5"/>
        </w:numPr>
        <w:autoSpaceDE w:val="0"/>
        <w:autoSpaceDN w:val="0"/>
        <w:spacing w:before="8" w:after="0" w:line="240" w:lineRule="auto"/>
        <w:ind w:left="14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niewłaściwej obsługi;</w:t>
      </w:r>
    </w:p>
    <w:p w14:paraId="010AEF75" w14:textId="77777777" w:rsidR="00334EE6" w:rsidRPr="00334EE6" w:rsidRDefault="00334EE6" w:rsidP="00334EE6">
      <w:pPr>
        <w:numPr>
          <w:ilvl w:val="1"/>
          <w:numId w:val="5"/>
        </w:numPr>
        <w:autoSpaceDE w:val="0"/>
        <w:autoSpaceDN w:val="0"/>
        <w:spacing w:before="8" w:after="0" w:line="240" w:lineRule="auto"/>
        <w:ind w:left="1418"/>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wady projektowej, produkcyjnej lub materiałowej, które uniemożliwiają lub ograniczają ich dalszą eksploatację.</w:t>
      </w:r>
    </w:p>
    <w:p w14:paraId="1B910817" w14:textId="77777777" w:rsidR="00334EE6" w:rsidRPr="00334EE6" w:rsidRDefault="00334EE6" w:rsidP="00334EE6">
      <w:pPr>
        <w:autoSpaceDE w:val="0"/>
        <w:autoSpaceDN w:val="0"/>
        <w:spacing w:before="8" w:after="0" w:line="240" w:lineRule="auto"/>
        <w:ind w:left="532"/>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Zakresem ubezpieczenia nie są objęte:</w:t>
      </w:r>
    </w:p>
    <w:p w14:paraId="25F010C2" w14:textId="77777777" w:rsidR="00334EE6" w:rsidRPr="00334EE6" w:rsidRDefault="00334EE6" w:rsidP="00334EE6">
      <w:pPr>
        <w:numPr>
          <w:ilvl w:val="0"/>
          <w:numId w:val="6"/>
        </w:numPr>
        <w:autoSpaceDE w:val="0"/>
        <w:autoSpaceDN w:val="0"/>
        <w:spacing w:before="8" w:after="0" w:line="242" w:lineRule="auto"/>
        <w:ind w:right="135"/>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części podlegające wymianie, takie jak bezpieczniki, żarówki, pasy transmisyjne, filtry, a także materiały robocze jak np. smary i paliwa oraz inne części, które w wyniku użytkowania lub ich właściwości ulegają</w:t>
      </w:r>
    </w:p>
    <w:p w14:paraId="05BF9C83" w14:textId="77777777" w:rsidR="00334EE6" w:rsidRPr="00334EE6" w:rsidRDefault="00334EE6" w:rsidP="00334EE6">
      <w:pPr>
        <w:widowControl w:val="0"/>
        <w:autoSpaceDE w:val="0"/>
        <w:autoSpaceDN w:val="0"/>
        <w:spacing w:before="2" w:after="0" w:line="240" w:lineRule="auto"/>
        <w:ind w:left="144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przyśpieszonemu zużyciu;</w:t>
      </w:r>
    </w:p>
    <w:p w14:paraId="22E40800" w14:textId="77777777" w:rsidR="00334EE6" w:rsidRPr="00334EE6" w:rsidRDefault="00334EE6" w:rsidP="00334EE6">
      <w:pPr>
        <w:numPr>
          <w:ilvl w:val="0"/>
          <w:numId w:val="6"/>
        </w:numPr>
        <w:autoSpaceDE w:val="0"/>
        <w:autoSpaceDN w:val="0"/>
        <w:spacing w:before="8" w:after="0" w:line="24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urządzenia biurowe, maszyny produkcyjne oraz wszelkie inne urządzenia niezwiązane bezpośrednio z budynkiem;</w:t>
      </w:r>
    </w:p>
    <w:p w14:paraId="21139EE3" w14:textId="77777777" w:rsidR="00334EE6" w:rsidRPr="00334EE6" w:rsidRDefault="00334EE6" w:rsidP="00334EE6">
      <w:pPr>
        <w:numPr>
          <w:ilvl w:val="0"/>
          <w:numId w:val="6"/>
        </w:numPr>
        <w:autoSpaceDE w:val="0"/>
        <w:autoSpaceDN w:val="0"/>
        <w:spacing w:before="8" w:after="0" w:line="242" w:lineRule="auto"/>
        <w:ind w:right="131"/>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szkody powstałe wskutek naturalnego zużycia albo długotrwałej degradacji właściwości użytkowych maszyn lub urządzeń, w tym wskutek kawitacji, erozji, korozji, rozszerzenia się kamienia kotłowego, szlamu i innych osadów, działania środków żrących lub starzenia izolacji;</w:t>
      </w:r>
    </w:p>
    <w:p w14:paraId="08C3331D" w14:textId="77777777" w:rsidR="00334EE6" w:rsidRPr="00334EE6" w:rsidRDefault="00334EE6" w:rsidP="00334EE6">
      <w:pPr>
        <w:numPr>
          <w:ilvl w:val="0"/>
          <w:numId w:val="6"/>
        </w:numPr>
        <w:autoSpaceDE w:val="0"/>
        <w:autoSpaceDN w:val="0"/>
        <w:spacing w:before="1" w:after="0" w:line="24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szkody, które są objęte gwarancją lub rękojmią;</w:t>
      </w:r>
    </w:p>
    <w:p w14:paraId="438C83B0" w14:textId="77777777" w:rsidR="00334EE6" w:rsidRPr="00334EE6" w:rsidRDefault="00334EE6" w:rsidP="00334EE6">
      <w:pPr>
        <w:numPr>
          <w:ilvl w:val="0"/>
          <w:numId w:val="6"/>
        </w:numPr>
        <w:autoSpaceDE w:val="0"/>
        <w:autoSpaceDN w:val="0"/>
        <w:spacing w:before="8" w:after="0" w:line="242" w:lineRule="auto"/>
        <w:ind w:right="13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szkody spowodowane przez osoby trzecie, którym Ubezpieczony zlecił serwis, przegląd, naprawę lub konserwację objętych ochroną ubezpieczeniową urządzeń;</w:t>
      </w:r>
    </w:p>
    <w:p w14:paraId="00A4D637" w14:textId="77777777" w:rsidR="00334EE6" w:rsidRPr="00334EE6" w:rsidRDefault="00334EE6" w:rsidP="00334EE6">
      <w:pPr>
        <w:numPr>
          <w:ilvl w:val="0"/>
          <w:numId w:val="6"/>
        </w:numPr>
        <w:autoSpaceDE w:val="0"/>
        <w:autoSpaceDN w:val="0"/>
        <w:spacing w:before="1" w:after="0" w:line="24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szkody powstałe wskutek działania wirusów komputerowych;</w:t>
      </w:r>
    </w:p>
    <w:p w14:paraId="4EBA9A8D" w14:textId="77777777" w:rsidR="00334EE6" w:rsidRPr="00334EE6" w:rsidRDefault="00334EE6" w:rsidP="00334EE6">
      <w:pPr>
        <w:numPr>
          <w:ilvl w:val="0"/>
          <w:numId w:val="6"/>
        </w:numPr>
        <w:autoSpaceDE w:val="0"/>
        <w:autoSpaceDN w:val="0"/>
        <w:spacing w:before="8" w:after="0" w:line="240" w:lineRule="auto"/>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szkody powstałe wskutek zaniechania obowiązkowych okresowych przeglądów konserwacyjnych i remontów.</w:t>
      </w:r>
    </w:p>
    <w:p w14:paraId="67C7F142" w14:textId="77777777" w:rsidR="00334EE6" w:rsidRPr="00334EE6" w:rsidRDefault="00334EE6" w:rsidP="00334EE6">
      <w:pPr>
        <w:autoSpaceDE w:val="0"/>
        <w:autoSpaceDN w:val="0"/>
        <w:spacing w:before="8" w:after="0" w:line="242" w:lineRule="auto"/>
        <w:ind w:left="532" w:right="131"/>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Limit odpowiedzialności w wysokości 200.000,00 zł stanowi górną granicę odpowiedzialności Ubezpieczyciela z tytułu szkód objętych niniejszą klauzulą, powstałych wskutek jednego i wszystkich zdarzeń szkodowych w okresie ubezpieczenia.</w:t>
      </w:r>
    </w:p>
    <w:p w14:paraId="7C7F54B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p>
    <w:p w14:paraId="3BE17487"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34031B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60BF143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1D765AD1"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66</w:t>
      </w:r>
    </w:p>
    <w:p w14:paraId="6086D48C"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lastRenderedPageBreak/>
        <w:t>Jeżeli powyższe nie jest możliwe, prosimy o potwierdzenie, iż intencją Zamawiającego w ubezpieczeniu mienia od ognia i innych zdarzeń losowych w kontekście zapisów dot. szkód mechanicznych jest ubezpieczenie maszyn i urządzeń wchodzących w skład infrastruktury i wyposażenia ubezpieczonych budynków (bezpośrednio z nimi powiązanych).</w:t>
      </w:r>
    </w:p>
    <w:p w14:paraId="2F94E9C9"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7ED97F36"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potwierdza.</w:t>
      </w:r>
    </w:p>
    <w:p w14:paraId="78F2277C"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p>
    <w:p w14:paraId="7CE1BD66"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p>
    <w:p w14:paraId="7B2BEDE8"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67</w:t>
      </w:r>
    </w:p>
    <w:p w14:paraId="5F52E73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zastąpienie podanej klauzuli katastrofy budowlanej poniższą:</w:t>
      </w:r>
    </w:p>
    <w:p w14:paraId="0A7D5EFC" w14:textId="77777777" w:rsidR="00334EE6" w:rsidRPr="00334EE6" w:rsidRDefault="00334EE6" w:rsidP="00334EE6">
      <w:pPr>
        <w:spacing w:after="0" w:line="240" w:lineRule="auto"/>
        <w:ind w:left="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 xml:space="preserve">Ubezpieczenie katastrofy budowlanej </w:t>
      </w:r>
    </w:p>
    <w:p w14:paraId="06B1A4E5"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 zachowaniem pozostałych niezmienionych niniejszą klauzulą postanowień umowy ubezpieczenia i ogólnych warunków ubezpieczenia ustala się, że za opłatą dodatkowej składki, w granicach limitu odpowiedzialności zakres ubezpieczenia zostaje rozszerzony o szkody powstałe wskutek katastrofy budowlanej.</w:t>
      </w:r>
    </w:p>
    <w:p w14:paraId="680F9345"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Przez katastrofę budowlaną rozumie się niezamierzone, gwałtowne zniszczenie budynku lub budowli lub ich części, a także konstrukcyjnych elementów rusztowań, elementów urządzeń formujących, ścianek szczelnych i obudowy wykopów, o którym zostały powiadomione podmioty określone w art. 75 ust.1 Prawa Budowlanego.</w:t>
      </w:r>
    </w:p>
    <w:p w14:paraId="3891B31B"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Za katastrofę budowlaną nie uznaje się:</w:t>
      </w:r>
    </w:p>
    <w:p w14:paraId="4890E202" w14:textId="77777777" w:rsidR="00334EE6" w:rsidRPr="00334EE6" w:rsidRDefault="00334EE6" w:rsidP="00334EE6">
      <w:pPr>
        <w:numPr>
          <w:ilvl w:val="1"/>
          <w:numId w:val="9"/>
        </w:numPr>
        <w:autoSpaceDE w:val="0"/>
        <w:autoSpaceDN w:val="0"/>
        <w:adjustRightInd w:val="0"/>
        <w:spacing w:after="0" w:line="240" w:lineRule="auto"/>
        <w:ind w:left="1418" w:hanging="425"/>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uszkodzenia elementu wbudowanego w budynek lub budowlę, nadającego się do naprawy lub wymiany,</w:t>
      </w:r>
    </w:p>
    <w:p w14:paraId="793B4056" w14:textId="77777777" w:rsidR="00334EE6" w:rsidRPr="00334EE6" w:rsidRDefault="00334EE6" w:rsidP="00334EE6">
      <w:pPr>
        <w:numPr>
          <w:ilvl w:val="1"/>
          <w:numId w:val="9"/>
        </w:numPr>
        <w:autoSpaceDE w:val="0"/>
        <w:autoSpaceDN w:val="0"/>
        <w:adjustRightInd w:val="0"/>
        <w:spacing w:after="0" w:line="240" w:lineRule="auto"/>
        <w:ind w:left="1418" w:hanging="425"/>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uszkodzenia lub zniszczenia urządzeń mechanicznych i elektronicznych stanowiących funkcjonalną i integralną część budynku, awarii instalacji.</w:t>
      </w:r>
    </w:p>
    <w:p w14:paraId="71202CBC"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Ochrona udzielona zgodnie z niniejszą klauzulą nie obejmuje szkód wynikłych z zaniechania utrzymania obiektu w należytym stanie technicznym.</w:t>
      </w:r>
    </w:p>
    <w:p w14:paraId="7A610E1F"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Zakresem ochrony ubezpieczeniowej nie są objęte budynki i budowle przeznaczone do rozbiórki lub wyburzenia oraz wyłączone z eksploatacji, a także znajdujące się w nich mienie.</w:t>
      </w:r>
    </w:p>
    <w:p w14:paraId="7867B5C4" w14:textId="77777777" w:rsidR="00334EE6" w:rsidRPr="00334EE6" w:rsidRDefault="00334EE6" w:rsidP="00334EE6">
      <w:pPr>
        <w:numPr>
          <w:ilvl w:val="3"/>
          <w:numId w:val="10"/>
        </w:numPr>
        <w:autoSpaceDE w:val="0"/>
        <w:autoSpaceDN w:val="0"/>
        <w:adjustRightInd w:val="0"/>
        <w:spacing w:after="0" w:line="240" w:lineRule="auto"/>
        <w:ind w:left="99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Limit odpowiedzialności w systemie na pierwsze ryzyko na jedno i wszystkie zdarzenia na szkody obejmowane ochroną w ramach niniejszej Klauzuli wynosi 3 000 000,00 zł.</w:t>
      </w:r>
    </w:p>
    <w:p w14:paraId="3DB51FCE" w14:textId="77777777" w:rsidR="00334EE6" w:rsidRPr="00334EE6" w:rsidRDefault="00334EE6" w:rsidP="00334EE6">
      <w:pPr>
        <w:autoSpaceDE w:val="0"/>
        <w:autoSpaceDN w:val="0"/>
        <w:adjustRightInd w:val="0"/>
        <w:spacing w:after="0" w:line="240" w:lineRule="auto"/>
        <w:jc w:val="both"/>
        <w:rPr>
          <w:rFonts w:ascii="Arial" w:eastAsia="Times New Roman" w:hAnsi="Arial" w:cs="Arial"/>
          <w:i/>
          <w:iCs/>
          <w:color w:val="000000"/>
          <w:kern w:val="0"/>
          <w:lang w:eastAsia="pl-PL"/>
          <w14:ligatures w14:val="none"/>
        </w:rPr>
      </w:pPr>
    </w:p>
    <w:p w14:paraId="6892088F"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55F5747"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75A405E6" w14:textId="77777777" w:rsidR="00334EE6" w:rsidRPr="00334EE6" w:rsidRDefault="00334EE6" w:rsidP="00334EE6">
      <w:pPr>
        <w:autoSpaceDE w:val="0"/>
        <w:autoSpaceDN w:val="0"/>
        <w:adjustRightInd w:val="0"/>
        <w:spacing w:after="0" w:line="240" w:lineRule="auto"/>
        <w:jc w:val="both"/>
        <w:rPr>
          <w:rFonts w:ascii="Arial" w:eastAsia="Times New Roman" w:hAnsi="Arial" w:cs="Arial"/>
          <w:i/>
          <w:iCs/>
          <w:color w:val="000000"/>
          <w:kern w:val="0"/>
          <w:lang w:eastAsia="pl-PL"/>
          <w14:ligatures w14:val="none"/>
        </w:rPr>
      </w:pPr>
    </w:p>
    <w:p w14:paraId="308330DB"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68</w:t>
      </w:r>
    </w:p>
    <w:p w14:paraId="33F6156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wyjaśnienie dlaczego pomimo zakwalifikowania budynku ciepłowni (komin) – poz. 2 w załączniku – jako budynku przeznaczonego do rozbiórki jest on nadal użytkowany?</w:t>
      </w:r>
    </w:p>
    <w:p w14:paraId="029FF414"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u w:val="single"/>
          <w:lang w:eastAsia="pl-PL"/>
          <w14:ligatures w14:val="none"/>
        </w:rPr>
        <w:t>Odpowiedź:</w:t>
      </w:r>
    </w:p>
    <w:p w14:paraId="4D6346B5"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wykreśla z załącznika nr 6 poz. 2 -budynek ciepłowni (komin), zmniejszając przy tym łączną sumę ubezpieczenia budynków na sumy stałe z 91 625 467,10 zł na 91 436 567,10 zł.</w:t>
      </w:r>
    </w:p>
    <w:p w14:paraId="749C645F"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2EC38075"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69</w:t>
      </w:r>
    </w:p>
    <w:p w14:paraId="1D23CA5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lastRenderedPageBreak/>
        <w:t>Prosimy o potwierdzenie, że w mieniu znajdującym się w obiektach wyłączonych z eksploatacji przez okres dłuższy niż 30 dni (nie dotyczy przerw konserwacyjnych, technologicznych lub wynikających z planu pracy):</w:t>
      </w:r>
    </w:p>
    <w:p w14:paraId="01174507" w14:textId="77777777" w:rsidR="00334EE6" w:rsidRPr="00334EE6" w:rsidRDefault="00334EE6" w:rsidP="00334EE6">
      <w:pPr>
        <w:spacing w:before="100" w:beforeAutospacing="1" w:after="0" w:line="360" w:lineRule="auto"/>
        <w:ind w:left="993" w:hanging="426"/>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1)</w:t>
      </w:r>
      <w:r w:rsidRPr="00334EE6">
        <w:rPr>
          <w:rFonts w:ascii="Arial" w:eastAsia="Times New Roman" w:hAnsi="Arial" w:cs="Arial"/>
          <w:color w:val="000000"/>
          <w:kern w:val="0"/>
          <w:lang w:eastAsia="pl-PL"/>
          <w14:ligatures w14:val="none"/>
        </w:rPr>
        <w:tab/>
        <w:t>wszelkie maszyny i urządzenia pozostają odłączone od źródeł zasilania oraz są oczyszczone i zakonserwowane;</w:t>
      </w:r>
    </w:p>
    <w:p w14:paraId="74BFDEF4" w14:textId="77777777" w:rsidR="00334EE6" w:rsidRPr="00334EE6" w:rsidRDefault="00334EE6" w:rsidP="00334EE6">
      <w:pPr>
        <w:spacing w:before="100" w:beforeAutospacing="1" w:after="0" w:line="360" w:lineRule="auto"/>
        <w:ind w:left="993" w:hanging="426"/>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2)</w:t>
      </w:r>
      <w:r w:rsidRPr="00334EE6">
        <w:rPr>
          <w:rFonts w:ascii="Arial" w:eastAsia="Times New Roman" w:hAnsi="Arial" w:cs="Arial"/>
          <w:color w:val="000000"/>
          <w:kern w:val="0"/>
          <w:lang w:eastAsia="pl-PL"/>
          <w14:ligatures w14:val="none"/>
        </w:rPr>
        <w:tab/>
        <w:t>obiekt jest ogrodzony, pod stałym dozorem oraz oświetlony w porze nocnej;</w:t>
      </w:r>
    </w:p>
    <w:p w14:paraId="7FD9266E" w14:textId="77777777" w:rsidR="00334EE6" w:rsidRPr="00334EE6" w:rsidRDefault="00334EE6" w:rsidP="00334EE6">
      <w:pPr>
        <w:spacing w:before="100" w:beforeAutospacing="1" w:after="0" w:line="360" w:lineRule="auto"/>
        <w:ind w:left="993" w:hanging="426"/>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3)</w:t>
      </w:r>
      <w:r w:rsidRPr="00334EE6">
        <w:rPr>
          <w:rFonts w:ascii="Arial" w:eastAsia="Times New Roman" w:hAnsi="Arial" w:cs="Arial"/>
          <w:color w:val="000000"/>
          <w:kern w:val="0"/>
          <w:lang w:eastAsia="pl-PL"/>
          <w14:ligatures w14:val="none"/>
        </w:rPr>
        <w:tab/>
        <w:t>sprzęt i instalacje p-</w:t>
      </w:r>
      <w:proofErr w:type="spellStart"/>
      <w:r w:rsidRPr="00334EE6">
        <w:rPr>
          <w:rFonts w:ascii="Arial" w:eastAsia="Times New Roman" w:hAnsi="Arial" w:cs="Arial"/>
          <w:color w:val="000000"/>
          <w:kern w:val="0"/>
          <w:lang w:eastAsia="pl-PL"/>
          <w14:ligatures w14:val="none"/>
        </w:rPr>
        <w:t>poż</w:t>
      </w:r>
      <w:proofErr w:type="spellEnd"/>
      <w:r w:rsidRPr="00334EE6">
        <w:rPr>
          <w:rFonts w:ascii="Arial" w:eastAsia="Times New Roman" w:hAnsi="Arial" w:cs="Arial"/>
          <w:color w:val="000000"/>
          <w:kern w:val="0"/>
          <w:lang w:eastAsia="pl-PL"/>
          <w14:ligatures w14:val="none"/>
        </w:rPr>
        <w:t>. są stale utrzymane w gotowości do użycia.</w:t>
      </w:r>
    </w:p>
    <w:p w14:paraId="48A45600"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3842A92"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 xml:space="preserve">Zamawiający na dzień dzisiejszy nie zgłasza do ubezpieczenia mienia wyłączonego z </w:t>
      </w:r>
      <w:r w:rsidRPr="00334EE6">
        <w:rPr>
          <w:rFonts w:ascii="Arial" w:eastAsia="Times New Roman" w:hAnsi="Arial" w:cs="Arial"/>
          <w:color w:val="000000"/>
          <w:kern w:val="0"/>
          <w:lang w:eastAsia="pl-PL"/>
          <w14:ligatures w14:val="none"/>
        </w:rPr>
        <w:t>eksploatacji.</w:t>
      </w:r>
    </w:p>
    <w:p w14:paraId="60620472"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p>
    <w:p w14:paraId="2B51685A"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70</w:t>
      </w:r>
    </w:p>
    <w:p w14:paraId="6D1CFD7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wprowadzenie poniższej klauzuli:</w:t>
      </w:r>
    </w:p>
    <w:p w14:paraId="0C35987A" w14:textId="77777777" w:rsidR="00334EE6" w:rsidRPr="00334EE6" w:rsidRDefault="00334EE6" w:rsidP="00334EE6">
      <w:pPr>
        <w:autoSpaceDE w:val="0"/>
        <w:autoSpaceDN w:val="0"/>
        <w:adjustRightInd w:val="0"/>
        <w:spacing w:after="0" w:line="240" w:lineRule="auto"/>
        <w:ind w:left="360"/>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Klauzula nr 12 Rozszerzenia zakresu ochrony ubezpieczeniowej o szkody powstałe w obiektach wyłączonych z eksploatacji</w:t>
      </w:r>
    </w:p>
    <w:p w14:paraId="7F2741BB" w14:textId="77777777" w:rsidR="00334EE6" w:rsidRPr="00334EE6" w:rsidRDefault="00334EE6" w:rsidP="00334EE6">
      <w:pPr>
        <w:numPr>
          <w:ilvl w:val="3"/>
          <w:numId w:val="11"/>
        </w:numPr>
        <w:autoSpaceDE w:val="0"/>
        <w:autoSpaceDN w:val="0"/>
        <w:adjustRightInd w:val="0"/>
        <w:spacing w:after="0" w:line="240" w:lineRule="auto"/>
        <w:ind w:left="1134" w:hanging="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Ustala się, że z zachowaniem pozostałych nie zmienionych niniejszą klauzulą postanowień OWU, zakres udzielonej ochrony ubezpieczeniowej zostaje rozszerzony o szkody powstałe w mieniu znajdującym się w obiektach wyłączonych z eksploatacji przez okres dłuższy niż 30 dni (nie dotyczy przerw konserwacyjnych, technologicznych lub wynikających z planu pracy), o ile na czas wyłączenia z eksploatacji:</w:t>
      </w:r>
    </w:p>
    <w:p w14:paraId="201192BB" w14:textId="77777777" w:rsidR="00334EE6" w:rsidRPr="00334EE6" w:rsidRDefault="00334EE6" w:rsidP="00334EE6">
      <w:pPr>
        <w:numPr>
          <w:ilvl w:val="4"/>
          <w:numId w:val="11"/>
        </w:numPr>
        <w:autoSpaceDE w:val="0"/>
        <w:autoSpaceDN w:val="0"/>
        <w:adjustRightInd w:val="0"/>
        <w:spacing w:after="0" w:line="240" w:lineRule="auto"/>
        <w:ind w:left="184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wszelkie maszyny i urządzenia pozostają odłączone od źródeł zasilania oraz są oczyszczone i zakonserwowane;</w:t>
      </w:r>
    </w:p>
    <w:p w14:paraId="5D36C3B5" w14:textId="77777777" w:rsidR="00334EE6" w:rsidRPr="00334EE6" w:rsidRDefault="00334EE6" w:rsidP="00334EE6">
      <w:pPr>
        <w:numPr>
          <w:ilvl w:val="4"/>
          <w:numId w:val="11"/>
        </w:numPr>
        <w:autoSpaceDE w:val="0"/>
        <w:autoSpaceDN w:val="0"/>
        <w:adjustRightInd w:val="0"/>
        <w:spacing w:after="0" w:line="240" w:lineRule="auto"/>
        <w:ind w:left="184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obiekt jest ogrodzony, pod stałym dozorem oraz oświetlony w porze nocnej;</w:t>
      </w:r>
    </w:p>
    <w:p w14:paraId="18FEE44D" w14:textId="77777777" w:rsidR="00334EE6" w:rsidRPr="00334EE6" w:rsidRDefault="00334EE6" w:rsidP="00334EE6">
      <w:pPr>
        <w:numPr>
          <w:ilvl w:val="4"/>
          <w:numId w:val="11"/>
        </w:numPr>
        <w:autoSpaceDE w:val="0"/>
        <w:autoSpaceDN w:val="0"/>
        <w:adjustRightInd w:val="0"/>
        <w:spacing w:after="0" w:line="240" w:lineRule="auto"/>
        <w:ind w:left="1843"/>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sprzęt i instalacje p-</w:t>
      </w:r>
      <w:proofErr w:type="spellStart"/>
      <w:r w:rsidRPr="00334EE6">
        <w:rPr>
          <w:rFonts w:ascii="Arial" w:eastAsia="Times New Roman" w:hAnsi="Arial" w:cs="Arial"/>
          <w:i/>
          <w:iCs/>
          <w:color w:val="000000"/>
          <w:kern w:val="0"/>
          <w:lang w:eastAsia="pl-PL"/>
          <w14:ligatures w14:val="none"/>
        </w:rPr>
        <w:t>poż</w:t>
      </w:r>
      <w:proofErr w:type="spellEnd"/>
      <w:r w:rsidRPr="00334EE6">
        <w:rPr>
          <w:rFonts w:ascii="Arial" w:eastAsia="Times New Roman" w:hAnsi="Arial" w:cs="Arial"/>
          <w:i/>
          <w:iCs/>
          <w:color w:val="000000"/>
          <w:kern w:val="0"/>
          <w:lang w:eastAsia="pl-PL"/>
          <w14:ligatures w14:val="none"/>
        </w:rPr>
        <w:t>. są sprawne i stale utrzymane w gotowości do użycia.</w:t>
      </w:r>
    </w:p>
    <w:p w14:paraId="058926E2" w14:textId="77777777" w:rsidR="00334EE6" w:rsidRPr="00334EE6" w:rsidRDefault="00334EE6" w:rsidP="00334EE6">
      <w:pPr>
        <w:numPr>
          <w:ilvl w:val="3"/>
          <w:numId w:val="11"/>
        </w:numPr>
        <w:autoSpaceDE w:val="0"/>
        <w:autoSpaceDN w:val="0"/>
        <w:adjustRightInd w:val="0"/>
        <w:spacing w:after="0" w:line="240" w:lineRule="auto"/>
        <w:ind w:left="1134" w:hanging="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Limit odpowiedzialności zostaje określony w polisie i stanowi górną granicę odpowiedzialności Ubezpieczyciela z tytułu szkód objętych niniejszą klauzulą, powstałych wskutek jednego i wszystkich zdarzeń szkodowych w okresie ubezpieczenia.</w:t>
      </w:r>
    </w:p>
    <w:p w14:paraId="79A55575" w14:textId="77777777" w:rsidR="00334EE6" w:rsidRPr="00334EE6" w:rsidRDefault="00334EE6" w:rsidP="00334EE6">
      <w:pPr>
        <w:autoSpaceDE w:val="0"/>
        <w:autoSpaceDN w:val="0"/>
        <w:adjustRightInd w:val="0"/>
        <w:spacing w:after="0" w:line="240" w:lineRule="auto"/>
        <w:ind w:left="1134"/>
        <w:jc w:val="both"/>
        <w:rPr>
          <w:rFonts w:ascii="Arial" w:eastAsia="Times New Roman" w:hAnsi="Arial" w:cs="Arial"/>
          <w:i/>
          <w:iCs/>
          <w:color w:val="000000"/>
          <w:kern w:val="0"/>
          <w:lang w:eastAsia="pl-PL"/>
          <w14:ligatures w14:val="none"/>
        </w:rPr>
      </w:pPr>
    </w:p>
    <w:p w14:paraId="56CC73E5" w14:textId="77777777" w:rsidR="00334EE6" w:rsidRPr="00334EE6" w:rsidRDefault="00334EE6" w:rsidP="00334EE6">
      <w:pPr>
        <w:numPr>
          <w:ilvl w:val="3"/>
          <w:numId w:val="11"/>
        </w:numPr>
        <w:autoSpaceDE w:val="0"/>
        <w:autoSpaceDN w:val="0"/>
        <w:adjustRightInd w:val="0"/>
        <w:spacing w:after="0" w:line="240" w:lineRule="auto"/>
        <w:ind w:left="1134" w:hanging="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Limit odpowiedzialności: 100 000,00 PLN</w:t>
      </w:r>
    </w:p>
    <w:p w14:paraId="7C8704E9" w14:textId="77777777" w:rsidR="00334EE6" w:rsidRPr="00334EE6" w:rsidRDefault="00334EE6" w:rsidP="00334EE6">
      <w:pPr>
        <w:numPr>
          <w:ilvl w:val="3"/>
          <w:numId w:val="11"/>
        </w:numPr>
        <w:autoSpaceDE w:val="0"/>
        <w:autoSpaceDN w:val="0"/>
        <w:adjustRightInd w:val="0"/>
        <w:spacing w:after="0" w:line="240" w:lineRule="auto"/>
        <w:ind w:left="1134" w:hanging="567"/>
        <w:jc w:val="both"/>
        <w:rPr>
          <w:rFonts w:ascii="Arial" w:eastAsia="Times New Roman" w:hAnsi="Arial" w:cs="Arial"/>
          <w:i/>
          <w:iCs/>
          <w:color w:val="000000"/>
          <w:kern w:val="0"/>
          <w:lang w:eastAsia="pl-PL"/>
          <w14:ligatures w14:val="none"/>
        </w:rPr>
      </w:pPr>
      <w:r w:rsidRPr="00334EE6">
        <w:rPr>
          <w:rFonts w:ascii="Arial" w:eastAsia="Times New Roman" w:hAnsi="Arial" w:cs="Arial"/>
          <w:i/>
          <w:iCs/>
          <w:color w:val="000000"/>
          <w:kern w:val="0"/>
          <w:lang w:eastAsia="pl-PL"/>
          <w14:ligatures w14:val="none"/>
        </w:rPr>
        <w:t>Franszyza redukcyjna: 10% wartości szkody, nie mniej niż 1 000,00 PLN</w:t>
      </w:r>
    </w:p>
    <w:p w14:paraId="62D44DFC" w14:textId="77777777" w:rsidR="00334EE6" w:rsidRPr="00334EE6" w:rsidRDefault="00334EE6" w:rsidP="00334EE6">
      <w:pPr>
        <w:autoSpaceDE w:val="0"/>
        <w:autoSpaceDN w:val="0"/>
        <w:adjustRightInd w:val="0"/>
        <w:spacing w:after="0" w:line="240" w:lineRule="auto"/>
        <w:jc w:val="both"/>
        <w:rPr>
          <w:rFonts w:ascii="Arial" w:eastAsia="Times New Roman" w:hAnsi="Arial" w:cs="Arial"/>
          <w:i/>
          <w:iCs/>
          <w:color w:val="000000"/>
          <w:kern w:val="0"/>
          <w:lang w:eastAsia="pl-PL"/>
          <w14:ligatures w14:val="none"/>
        </w:rPr>
      </w:pPr>
    </w:p>
    <w:p w14:paraId="05C0B9C2"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4DA2E898"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nie wyraża zgody.</w:t>
      </w:r>
    </w:p>
    <w:p w14:paraId="7DC1F3F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FF0000"/>
          <w:kern w:val="0"/>
          <w:lang w:eastAsia="pl-PL"/>
          <w14:ligatures w14:val="none"/>
        </w:rPr>
      </w:pPr>
    </w:p>
    <w:p w14:paraId="14BA633E"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71</w:t>
      </w:r>
    </w:p>
    <w:p w14:paraId="4D7E00B0"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wykreślenie z ubezpieczenia budynków oraz budowli przeznaczonych do rozbiórki.</w:t>
      </w:r>
    </w:p>
    <w:p w14:paraId="75ED3E7E"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298370D2" w14:textId="77777777" w:rsidR="00334EE6" w:rsidRPr="00334EE6" w:rsidRDefault="00334EE6" w:rsidP="00334EE6">
      <w:pPr>
        <w:spacing w:after="0" w:line="240" w:lineRule="auto"/>
        <w:jc w:val="both"/>
        <w:rPr>
          <w:rFonts w:ascii="Arial" w:eastAsia="Times New Roman" w:hAnsi="Arial" w:cs="Arial"/>
          <w:kern w:val="0"/>
          <w:lang w:eastAsia="pl-PL"/>
          <w14:ligatures w14:val="none"/>
        </w:rPr>
      </w:pPr>
      <w:r w:rsidRPr="00334EE6">
        <w:rPr>
          <w:rFonts w:ascii="Arial" w:eastAsia="Times New Roman" w:hAnsi="Arial" w:cs="Arial"/>
          <w:kern w:val="0"/>
          <w:lang w:eastAsia="pl-PL"/>
          <w14:ligatures w14:val="none"/>
        </w:rPr>
        <w:t>Zamawiający wyraża zgodę i odsyła do odpowiedzi na pytanie nr 68.</w:t>
      </w:r>
    </w:p>
    <w:p w14:paraId="328BE44F"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3BC27122"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2D7AF54D"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72</w:t>
      </w:r>
    </w:p>
    <w:p w14:paraId="61215D8B"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Jeżeli powyższe nie jest możliwe prosimy o ograniczenie zakresu ubezpieczenia do zakresu </w:t>
      </w:r>
      <w:proofErr w:type="spellStart"/>
      <w:r w:rsidRPr="00334EE6">
        <w:rPr>
          <w:rFonts w:ascii="Arial" w:eastAsia="Times New Roman" w:hAnsi="Arial" w:cs="Arial"/>
          <w:color w:val="000000"/>
          <w:kern w:val="0"/>
          <w:lang w:eastAsia="pl-PL"/>
          <w14:ligatures w14:val="none"/>
        </w:rPr>
        <w:t>FLEXa</w:t>
      </w:r>
      <w:proofErr w:type="spellEnd"/>
      <w:r w:rsidRPr="00334EE6">
        <w:rPr>
          <w:rFonts w:ascii="Arial" w:eastAsia="Times New Roman" w:hAnsi="Arial" w:cs="Arial"/>
          <w:color w:val="000000"/>
          <w:kern w:val="0"/>
          <w:lang w:eastAsia="pl-PL"/>
          <w14:ligatures w14:val="none"/>
        </w:rPr>
        <w:t>.</w:t>
      </w:r>
    </w:p>
    <w:p w14:paraId="580E7DC7"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lastRenderedPageBreak/>
        <w:t>Odpowiedź:</w:t>
      </w:r>
    </w:p>
    <w:p w14:paraId="3EFC24CB"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6A1C4FF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5B35B1B7"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73</w:t>
      </w:r>
    </w:p>
    <w:p w14:paraId="35EFAFA5"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Prosimy o możliwość ubezpieczenia budynków i budowli, których stan został określony przez Zamawiającego jako „zły” w zakresie </w:t>
      </w:r>
      <w:proofErr w:type="spellStart"/>
      <w:r w:rsidRPr="00334EE6">
        <w:rPr>
          <w:rFonts w:ascii="Arial" w:eastAsia="Times New Roman" w:hAnsi="Arial" w:cs="Arial"/>
          <w:color w:val="000000"/>
          <w:kern w:val="0"/>
          <w:lang w:eastAsia="pl-PL"/>
          <w14:ligatures w14:val="none"/>
        </w:rPr>
        <w:t>FLEXa</w:t>
      </w:r>
      <w:proofErr w:type="spellEnd"/>
      <w:r w:rsidRPr="00334EE6">
        <w:rPr>
          <w:rFonts w:ascii="Arial" w:eastAsia="Times New Roman" w:hAnsi="Arial" w:cs="Arial"/>
          <w:color w:val="000000"/>
          <w:kern w:val="0"/>
          <w:lang w:eastAsia="pl-PL"/>
          <w14:ligatures w14:val="none"/>
        </w:rPr>
        <w:t>.</w:t>
      </w:r>
    </w:p>
    <w:p w14:paraId="47321193"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66D91CED"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Zamawiający wyraża zgodę.</w:t>
      </w:r>
    </w:p>
    <w:p w14:paraId="323798D9"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p>
    <w:p w14:paraId="19EF9420" w14:textId="77777777" w:rsidR="00334EE6" w:rsidRPr="00334EE6" w:rsidRDefault="00334EE6" w:rsidP="00334EE6">
      <w:pPr>
        <w:spacing w:after="0" w:line="240" w:lineRule="auto"/>
        <w:jc w:val="both"/>
        <w:rPr>
          <w:rFonts w:ascii="Arial" w:eastAsia="Times New Roman" w:hAnsi="Arial" w:cs="Arial"/>
          <w:b/>
          <w:bCs/>
          <w:kern w:val="0"/>
          <w:lang w:eastAsia="pl-PL"/>
          <w14:ligatures w14:val="none"/>
        </w:rPr>
      </w:pPr>
      <w:r w:rsidRPr="00334EE6">
        <w:rPr>
          <w:rFonts w:ascii="Arial" w:eastAsia="Times New Roman" w:hAnsi="Arial" w:cs="Arial"/>
          <w:b/>
          <w:bCs/>
          <w:kern w:val="0"/>
          <w:lang w:eastAsia="pl-PL"/>
          <w14:ligatures w14:val="none"/>
        </w:rPr>
        <w:t>Pytanie Nr 74</w:t>
      </w:r>
    </w:p>
    <w:p w14:paraId="17125A8E" w14:textId="77777777" w:rsidR="00334EE6" w:rsidRPr="00334EE6" w:rsidRDefault="00334EE6" w:rsidP="00334EE6">
      <w:pPr>
        <w:spacing w:before="113" w:beforeAutospacing="1" w:after="0" w:line="360" w:lineRule="auto"/>
        <w:ind w:right="538"/>
        <w:contextualSpacing/>
        <w:jc w:val="both"/>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Prosimy o podanie PML.</w:t>
      </w:r>
    </w:p>
    <w:p w14:paraId="3628C5A4" w14:textId="77777777" w:rsidR="00334EE6" w:rsidRPr="00334EE6" w:rsidRDefault="00334EE6" w:rsidP="00334EE6">
      <w:pPr>
        <w:spacing w:after="0" w:line="240" w:lineRule="auto"/>
        <w:jc w:val="both"/>
        <w:rPr>
          <w:rFonts w:ascii="Arial" w:eastAsia="Times New Roman" w:hAnsi="Arial" w:cs="Arial"/>
          <w:kern w:val="0"/>
          <w:u w:val="single"/>
          <w:lang w:eastAsia="pl-PL"/>
          <w14:ligatures w14:val="none"/>
        </w:rPr>
      </w:pPr>
      <w:r w:rsidRPr="00334EE6">
        <w:rPr>
          <w:rFonts w:ascii="Arial" w:eastAsia="Times New Roman" w:hAnsi="Arial" w:cs="Arial"/>
          <w:kern w:val="0"/>
          <w:u w:val="single"/>
          <w:lang w:eastAsia="pl-PL"/>
          <w14:ligatures w14:val="none"/>
        </w:rPr>
        <w:t>Odpowiedź:</w:t>
      </w:r>
    </w:p>
    <w:p w14:paraId="5532E611" w14:textId="77777777" w:rsidR="00334EE6" w:rsidRPr="00334EE6" w:rsidRDefault="00334EE6" w:rsidP="00334EE6">
      <w:pPr>
        <w:spacing w:before="113" w:after="0" w:line="240" w:lineRule="auto"/>
        <w:ind w:right="538"/>
        <w:rPr>
          <w:rFonts w:ascii="Arial" w:eastAsia="Times New Roman" w:hAnsi="Arial" w:cs="Arial"/>
          <w:color w:val="000000"/>
          <w:kern w:val="0"/>
          <w:lang w:eastAsia="pl-PL"/>
          <w14:ligatures w14:val="none"/>
        </w:rPr>
      </w:pPr>
      <w:r w:rsidRPr="00334EE6">
        <w:rPr>
          <w:rFonts w:ascii="Arial" w:eastAsia="Times New Roman" w:hAnsi="Arial" w:cs="Arial"/>
          <w:color w:val="000000"/>
          <w:kern w:val="0"/>
          <w:lang w:eastAsia="pl-PL"/>
          <w14:ligatures w14:val="none"/>
        </w:rPr>
        <w:t xml:space="preserve">Kompleks budynków </w:t>
      </w:r>
      <w:r w:rsidRPr="00334EE6">
        <w:rPr>
          <w:rFonts w:ascii="Arial" w:eastAsia="Times New Roman" w:hAnsi="Arial" w:cs="Arial"/>
          <w:kern w:val="0"/>
          <w:lang w:eastAsia="pl-PL"/>
          <w14:ligatures w14:val="none"/>
        </w:rPr>
        <w:t>Publicznej Szkoły Podstawowej im. Bolesława Krzywoustego w Wolinie, ul. Spokojna 1, ul. Spokojna 2 – 17 mln.</w:t>
      </w:r>
    </w:p>
    <w:p w14:paraId="1CB0EA94" w14:textId="77777777" w:rsidR="00334EE6" w:rsidRPr="00334EE6" w:rsidRDefault="00334EE6" w:rsidP="00334EE6">
      <w:pPr>
        <w:spacing w:after="0" w:line="240" w:lineRule="auto"/>
        <w:rPr>
          <w:rFonts w:ascii="Ubuntu" w:eastAsia="Times New Roman" w:hAnsi="Ubuntu" w:cs="Arial"/>
          <w:b/>
          <w:bCs/>
          <w:color w:val="000000"/>
          <w:kern w:val="0"/>
          <w:sz w:val="20"/>
          <w:szCs w:val="20"/>
          <w:lang w:eastAsia="pl-PL"/>
          <w14:ligatures w14:val="none"/>
        </w:rPr>
      </w:pPr>
    </w:p>
    <w:p w14:paraId="4A23DF6B" w14:textId="77777777" w:rsidR="00334EE6" w:rsidRPr="00334EE6" w:rsidRDefault="00334EE6" w:rsidP="00334EE6">
      <w:pPr>
        <w:spacing w:before="100" w:beforeAutospacing="1" w:after="0" w:line="360" w:lineRule="auto"/>
        <w:contextualSpacing/>
        <w:jc w:val="both"/>
        <w:rPr>
          <w:rFonts w:ascii="Arial" w:eastAsia="Times New Roman" w:hAnsi="Arial" w:cs="Arial"/>
          <w:color w:val="000000"/>
          <w:kern w:val="0"/>
          <w:lang w:eastAsia="pl-PL"/>
          <w14:ligatures w14:val="none"/>
        </w:rPr>
      </w:pPr>
    </w:p>
    <w:p w14:paraId="5D3EF9CA" w14:textId="77777777" w:rsidR="00334EE6" w:rsidRPr="00334EE6" w:rsidRDefault="00334EE6" w:rsidP="00334EE6">
      <w:pPr>
        <w:spacing w:after="120" w:line="276" w:lineRule="auto"/>
        <w:jc w:val="both"/>
        <w:rPr>
          <w:rFonts w:ascii="Arial" w:eastAsia="Times New Roman" w:hAnsi="Arial" w:cs="Arial"/>
          <w:color w:val="000000"/>
          <w:kern w:val="0"/>
          <w:lang w:eastAsia="pl-PL"/>
          <w14:ligatures w14:val="none"/>
        </w:rPr>
      </w:pPr>
    </w:p>
    <w:p w14:paraId="5401A621" w14:textId="77777777" w:rsidR="00334EE6" w:rsidRPr="00334EE6" w:rsidRDefault="00334EE6" w:rsidP="00334EE6">
      <w:pPr>
        <w:spacing w:after="0" w:line="240" w:lineRule="auto"/>
        <w:rPr>
          <w:rFonts w:ascii="Arial" w:eastAsia="Times New Roman" w:hAnsi="Arial" w:cs="Arial"/>
          <w:kern w:val="0"/>
          <w:lang w:eastAsia="pl-PL"/>
          <w14:ligatures w14:val="none"/>
        </w:rPr>
      </w:pPr>
    </w:p>
    <w:p w14:paraId="401CF169" w14:textId="77777777" w:rsidR="00334EE6" w:rsidRPr="00B5166B" w:rsidRDefault="00334EE6" w:rsidP="00B5166B">
      <w:pPr>
        <w:suppressAutoHyphens/>
        <w:spacing w:after="0" w:line="276" w:lineRule="auto"/>
        <w:jc w:val="both"/>
        <w:rPr>
          <w:rFonts w:ascii="Open Sans" w:hAnsi="Open Sans" w:cs="Open Sans"/>
          <w:lang w:eastAsia="ar-SA"/>
        </w:rPr>
      </w:pPr>
    </w:p>
    <w:sectPr w:rsidR="00334EE6" w:rsidRPr="00B516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E59F" w14:textId="77777777" w:rsidR="00E27E64" w:rsidRDefault="00E27E64" w:rsidP="00B5166B">
      <w:pPr>
        <w:spacing w:after="0" w:line="240" w:lineRule="auto"/>
      </w:pPr>
      <w:r>
        <w:separator/>
      </w:r>
    </w:p>
  </w:endnote>
  <w:endnote w:type="continuationSeparator" w:id="0">
    <w:p w14:paraId="2E2C3162" w14:textId="77777777" w:rsidR="00E27E64" w:rsidRDefault="00E27E64" w:rsidP="00B5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5DB5" w14:textId="77777777" w:rsidR="00E27E64" w:rsidRDefault="00E27E64" w:rsidP="00B5166B">
      <w:pPr>
        <w:spacing w:after="0" w:line="240" w:lineRule="auto"/>
      </w:pPr>
      <w:r>
        <w:separator/>
      </w:r>
    </w:p>
  </w:footnote>
  <w:footnote w:type="continuationSeparator" w:id="0">
    <w:p w14:paraId="574F5200" w14:textId="77777777" w:rsidR="00E27E64" w:rsidRDefault="00E27E64" w:rsidP="00B5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B67B" w14:textId="746F0359" w:rsidR="00B5166B" w:rsidRDefault="00B5166B">
    <w:pPr>
      <w:pStyle w:val="Nagwek"/>
    </w:pPr>
    <w:r w:rsidRPr="00620330">
      <w:rPr>
        <w:noProof/>
      </w:rPr>
      <w:drawing>
        <wp:inline distT="0" distB="0" distL="0" distR="0" wp14:anchorId="61E0557B" wp14:editId="763C3C1A">
          <wp:extent cx="1152525" cy="53340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C10"/>
    <w:multiLevelType w:val="hybridMultilevel"/>
    <w:tmpl w:val="48CC0798"/>
    <w:lvl w:ilvl="0" w:tplc="A258B0CE">
      <w:start w:val="1"/>
      <w:numFmt w:val="decimal"/>
      <w:lvlText w:val="%1."/>
      <w:lvlJc w:val="left"/>
      <w:pPr>
        <w:tabs>
          <w:tab w:val="num" w:pos="1068"/>
        </w:tabs>
        <w:ind w:left="1068" w:hanging="360"/>
      </w:pPr>
      <w:rPr>
        <w:rFonts w:hint="default"/>
        <w:color w:val="000000"/>
      </w:rPr>
    </w:lvl>
    <w:lvl w:ilvl="1" w:tplc="28CC9872">
      <w:start w:val="1"/>
      <w:numFmt w:val="decimal"/>
      <w:lvlText w:val="%2)"/>
      <w:lvlJc w:val="left"/>
      <w:pPr>
        <w:tabs>
          <w:tab w:val="num" w:pos="1788"/>
        </w:tabs>
        <w:ind w:left="1788" w:hanging="360"/>
      </w:pPr>
      <w:rPr>
        <w:rFonts w:ascii="Arial" w:hAnsi="Arial" w:hint="default"/>
        <w:color w:val="008000"/>
        <w:sz w:val="16"/>
        <w:szCs w:val="16"/>
      </w:rPr>
    </w:lvl>
    <w:lvl w:ilvl="2" w:tplc="B9A0A668">
      <w:start w:val="1"/>
      <w:numFmt w:val="lowerLetter"/>
      <w:lvlText w:val="%3)"/>
      <w:lvlJc w:val="left"/>
      <w:pPr>
        <w:tabs>
          <w:tab w:val="num" w:pos="2703"/>
        </w:tabs>
        <w:ind w:left="2703" w:hanging="375"/>
      </w:pPr>
      <w:rPr>
        <w:rFonts w:ascii="Arial" w:hAnsi="Arial" w:cs="Arial" w:hint="default"/>
        <w:color w:val="008000"/>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15:restartNumberingAfterBreak="0">
    <w:nsid w:val="1A9C7733"/>
    <w:multiLevelType w:val="hybridMultilevel"/>
    <w:tmpl w:val="6CA68E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076711"/>
    <w:multiLevelType w:val="hybridMultilevel"/>
    <w:tmpl w:val="9692E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5B5ABE"/>
    <w:multiLevelType w:val="hybridMultilevel"/>
    <w:tmpl w:val="EC16A8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7F2631"/>
    <w:multiLevelType w:val="hybridMultilevel"/>
    <w:tmpl w:val="821CF9E6"/>
    <w:lvl w:ilvl="0" w:tplc="46BE6A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E3375B3"/>
    <w:multiLevelType w:val="hybridMultilevel"/>
    <w:tmpl w:val="D674E298"/>
    <w:lvl w:ilvl="0" w:tplc="7526ABB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DF25E0D"/>
    <w:multiLevelType w:val="multilevel"/>
    <w:tmpl w:val="81143C7C"/>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Arial" w:hAnsi="Aria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E897DE0"/>
    <w:multiLevelType w:val="hybridMultilevel"/>
    <w:tmpl w:val="B96ABBE0"/>
    <w:lvl w:ilvl="0" w:tplc="D0DAD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3114B7"/>
    <w:multiLevelType w:val="hybridMultilevel"/>
    <w:tmpl w:val="0A50065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A3160"/>
    <w:multiLevelType w:val="hybridMultilevel"/>
    <w:tmpl w:val="FC563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9E39B0"/>
    <w:multiLevelType w:val="multilevel"/>
    <w:tmpl w:val="1312FF6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Arial" w:hAnsi="Aria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5"/>
  </w:num>
  <w:num w:numId="3">
    <w:abstractNumId w:val="9"/>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02"/>
    <w:rsid w:val="000C1944"/>
    <w:rsid w:val="000C5D41"/>
    <w:rsid w:val="00150D06"/>
    <w:rsid w:val="002001BF"/>
    <w:rsid w:val="002173AA"/>
    <w:rsid w:val="00231F26"/>
    <w:rsid w:val="002D7283"/>
    <w:rsid w:val="003345B0"/>
    <w:rsid w:val="00334EE6"/>
    <w:rsid w:val="00345182"/>
    <w:rsid w:val="003539FD"/>
    <w:rsid w:val="004062E6"/>
    <w:rsid w:val="00426D5A"/>
    <w:rsid w:val="00464E27"/>
    <w:rsid w:val="0048321B"/>
    <w:rsid w:val="005233D9"/>
    <w:rsid w:val="005F0E66"/>
    <w:rsid w:val="006F7D85"/>
    <w:rsid w:val="00747D7B"/>
    <w:rsid w:val="00750852"/>
    <w:rsid w:val="00776DA4"/>
    <w:rsid w:val="00812035"/>
    <w:rsid w:val="00814404"/>
    <w:rsid w:val="008A15D3"/>
    <w:rsid w:val="0092408B"/>
    <w:rsid w:val="00934F1D"/>
    <w:rsid w:val="0096345C"/>
    <w:rsid w:val="009B61CB"/>
    <w:rsid w:val="009C60FA"/>
    <w:rsid w:val="009D4764"/>
    <w:rsid w:val="009E5AE1"/>
    <w:rsid w:val="00A70833"/>
    <w:rsid w:val="00A71A28"/>
    <w:rsid w:val="00AF5573"/>
    <w:rsid w:val="00B111A8"/>
    <w:rsid w:val="00B11AB2"/>
    <w:rsid w:val="00B42BB2"/>
    <w:rsid w:val="00B5166B"/>
    <w:rsid w:val="00B77FBB"/>
    <w:rsid w:val="00B875A0"/>
    <w:rsid w:val="00B91249"/>
    <w:rsid w:val="00BA2A64"/>
    <w:rsid w:val="00BB1F4D"/>
    <w:rsid w:val="00BE46ED"/>
    <w:rsid w:val="00CA5071"/>
    <w:rsid w:val="00D20D5D"/>
    <w:rsid w:val="00D62C20"/>
    <w:rsid w:val="00DC23DA"/>
    <w:rsid w:val="00DC38B9"/>
    <w:rsid w:val="00DD1FFB"/>
    <w:rsid w:val="00DF3EF1"/>
    <w:rsid w:val="00E27E64"/>
    <w:rsid w:val="00E57D02"/>
    <w:rsid w:val="00E75ACF"/>
    <w:rsid w:val="00E91259"/>
    <w:rsid w:val="00EA717E"/>
    <w:rsid w:val="00F157FA"/>
    <w:rsid w:val="00F54E9C"/>
    <w:rsid w:val="00F6609E"/>
    <w:rsid w:val="00FB22CA"/>
    <w:rsid w:val="00FC3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388D"/>
  <w15:chartTrackingRefBased/>
  <w15:docId w15:val="{38E621AD-D1AC-4952-9B89-377B96B2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1F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B1F4D"/>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Akapitzlist">
    <w:name w:val="List Paragraph"/>
    <w:aliases w:val="L1,Numerowanie,Akapit z listą5,CW_Lista,T_SZ_List Paragraph,normalny tekst,Akapit z listą BS,Tytuł_procedury,Kolorowa lista — akcent 11,ISCG Numerowanie,lp1,maz_wyliczenie,opis dzialania,K-P_odwolanie,A_wyliczenie,Akapit z listą 1,BulletC"/>
    <w:basedOn w:val="Normalny"/>
    <w:link w:val="AkapitzlistZnak"/>
    <w:qFormat/>
    <w:rsid w:val="00BB1F4D"/>
    <w:pPr>
      <w:ind w:left="720"/>
      <w:contextualSpacing/>
    </w:pPr>
    <w:rPr>
      <w:kern w:val="0"/>
      <w14:ligatures w14:val="none"/>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maz_wyliczenie Znak"/>
    <w:basedOn w:val="Domylnaczcionkaakapitu"/>
    <w:link w:val="Akapitzlist"/>
    <w:qFormat/>
    <w:locked/>
    <w:rsid w:val="00BB1F4D"/>
    <w:rPr>
      <w:kern w:val="0"/>
      <w14:ligatures w14:val="none"/>
    </w:rPr>
  </w:style>
  <w:style w:type="character" w:customStyle="1" w:styleId="Teksttreci">
    <w:name w:val="Tekst treści_"/>
    <w:link w:val="Teksttreci1"/>
    <w:uiPriority w:val="99"/>
    <w:rsid w:val="00BB1F4D"/>
    <w:rPr>
      <w:rFonts w:ascii="Arial" w:hAnsi="Arial" w:cs="Arial"/>
      <w:sz w:val="16"/>
      <w:szCs w:val="16"/>
      <w:shd w:val="clear" w:color="auto" w:fill="FFFFFF"/>
    </w:rPr>
  </w:style>
  <w:style w:type="paragraph" w:customStyle="1" w:styleId="Teksttreci1">
    <w:name w:val="Tekst treści1"/>
    <w:basedOn w:val="Normalny"/>
    <w:link w:val="Teksttreci"/>
    <w:uiPriority w:val="99"/>
    <w:rsid w:val="00BB1F4D"/>
    <w:pPr>
      <w:widowControl w:val="0"/>
      <w:shd w:val="clear" w:color="auto" w:fill="FFFFFF"/>
      <w:spacing w:before="180" w:after="180" w:line="240" w:lineRule="atLeast"/>
      <w:ind w:hanging="580"/>
      <w:jc w:val="both"/>
    </w:pPr>
    <w:rPr>
      <w:rFonts w:ascii="Arial" w:hAnsi="Arial" w:cs="Arial"/>
      <w:sz w:val="16"/>
      <w:szCs w:val="16"/>
    </w:rPr>
  </w:style>
  <w:style w:type="character" w:styleId="Pogrubienie">
    <w:name w:val="Strong"/>
    <w:basedOn w:val="Domylnaczcionkaakapitu"/>
    <w:uiPriority w:val="22"/>
    <w:qFormat/>
    <w:rsid w:val="00BB1F4D"/>
    <w:rPr>
      <w:b/>
      <w:bCs/>
    </w:rPr>
  </w:style>
  <w:style w:type="table" w:styleId="Tabela-Siatka">
    <w:name w:val="Table Grid"/>
    <w:basedOn w:val="Standardowy"/>
    <w:uiPriority w:val="39"/>
    <w:rsid w:val="00E9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8321B"/>
    <w:rPr>
      <w:sz w:val="16"/>
      <w:szCs w:val="16"/>
    </w:rPr>
  </w:style>
  <w:style w:type="paragraph" w:styleId="Tekstkomentarza">
    <w:name w:val="annotation text"/>
    <w:basedOn w:val="Normalny"/>
    <w:link w:val="TekstkomentarzaZnak"/>
    <w:uiPriority w:val="99"/>
    <w:semiHidden/>
    <w:unhideWhenUsed/>
    <w:rsid w:val="004832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321B"/>
    <w:rPr>
      <w:sz w:val="20"/>
      <w:szCs w:val="20"/>
    </w:rPr>
  </w:style>
  <w:style w:type="paragraph" w:styleId="Tematkomentarza">
    <w:name w:val="annotation subject"/>
    <w:basedOn w:val="Tekstkomentarza"/>
    <w:next w:val="Tekstkomentarza"/>
    <w:link w:val="TematkomentarzaZnak"/>
    <w:uiPriority w:val="99"/>
    <w:semiHidden/>
    <w:unhideWhenUsed/>
    <w:rsid w:val="0048321B"/>
    <w:rPr>
      <w:b/>
      <w:bCs/>
    </w:rPr>
  </w:style>
  <w:style w:type="character" w:customStyle="1" w:styleId="TematkomentarzaZnak">
    <w:name w:val="Temat komentarza Znak"/>
    <w:basedOn w:val="TekstkomentarzaZnak"/>
    <w:link w:val="Tematkomentarza"/>
    <w:uiPriority w:val="99"/>
    <w:semiHidden/>
    <w:rsid w:val="0048321B"/>
    <w:rPr>
      <w:b/>
      <w:bCs/>
      <w:sz w:val="20"/>
      <w:szCs w:val="20"/>
    </w:rPr>
  </w:style>
  <w:style w:type="paragraph" w:styleId="Tekstdymka">
    <w:name w:val="Balloon Text"/>
    <w:basedOn w:val="Normalny"/>
    <w:link w:val="TekstdymkaZnak"/>
    <w:uiPriority w:val="99"/>
    <w:semiHidden/>
    <w:unhideWhenUsed/>
    <w:rsid w:val="00747D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D7B"/>
    <w:rPr>
      <w:rFonts w:ascii="Segoe UI" w:hAnsi="Segoe UI" w:cs="Segoe UI"/>
      <w:sz w:val="18"/>
      <w:szCs w:val="18"/>
    </w:rPr>
  </w:style>
  <w:style w:type="paragraph" w:styleId="Nagwek">
    <w:name w:val="header"/>
    <w:basedOn w:val="Normalny"/>
    <w:link w:val="NagwekZnak"/>
    <w:uiPriority w:val="99"/>
    <w:unhideWhenUsed/>
    <w:rsid w:val="00B516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66B"/>
  </w:style>
  <w:style w:type="paragraph" w:styleId="Stopka">
    <w:name w:val="footer"/>
    <w:basedOn w:val="Normalny"/>
    <w:link w:val="StopkaZnak"/>
    <w:uiPriority w:val="99"/>
    <w:unhideWhenUsed/>
    <w:rsid w:val="00B516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3546">
      <w:bodyDiv w:val="1"/>
      <w:marLeft w:val="0"/>
      <w:marRight w:val="0"/>
      <w:marTop w:val="0"/>
      <w:marBottom w:val="0"/>
      <w:divBdr>
        <w:top w:val="none" w:sz="0" w:space="0" w:color="auto"/>
        <w:left w:val="none" w:sz="0" w:space="0" w:color="auto"/>
        <w:bottom w:val="none" w:sz="0" w:space="0" w:color="auto"/>
        <w:right w:val="none" w:sz="0" w:space="0" w:color="auto"/>
      </w:divBdr>
    </w:div>
    <w:div w:id="1455828610">
      <w:bodyDiv w:val="1"/>
      <w:marLeft w:val="0"/>
      <w:marRight w:val="0"/>
      <w:marTop w:val="0"/>
      <w:marBottom w:val="0"/>
      <w:divBdr>
        <w:top w:val="none" w:sz="0" w:space="0" w:color="auto"/>
        <w:left w:val="none" w:sz="0" w:space="0" w:color="auto"/>
        <w:bottom w:val="none" w:sz="0" w:space="0" w:color="auto"/>
        <w:right w:val="none" w:sz="0" w:space="0" w:color="auto"/>
      </w:divBdr>
    </w:div>
    <w:div w:id="16429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20</Pages>
  <Words>5383</Words>
  <Characters>32304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Laskowska</dc:creator>
  <cp:keywords/>
  <dc:description/>
  <cp:lastModifiedBy>Piotrowski Sławomir</cp:lastModifiedBy>
  <cp:revision>35</cp:revision>
  <dcterms:created xsi:type="dcterms:W3CDTF">2024-11-13T10:59:00Z</dcterms:created>
  <dcterms:modified xsi:type="dcterms:W3CDTF">2024-11-27T11:05:00Z</dcterms:modified>
</cp:coreProperties>
</file>