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82503" w14:textId="271A936A" w:rsidR="00025ECD" w:rsidRDefault="00025ECD" w:rsidP="00025ECD">
      <w:pPr>
        <w:jc w:val="both"/>
        <w:rPr>
          <w:rFonts w:ascii="Calibri" w:eastAsia="Calibri" w:hAnsi="Calibri" w:cs="Times New Roman"/>
          <w:b/>
          <w:kern w:val="0"/>
          <w14:ligatures w14:val="none"/>
        </w:rPr>
      </w:pPr>
      <w:r w:rsidRPr="007879BB">
        <w:rPr>
          <w:rFonts w:ascii="Calibri" w:eastAsia="Calibri" w:hAnsi="Calibri" w:cs="Times New Roman"/>
          <w:b/>
          <w:kern w:val="0"/>
          <w14:ligatures w14:val="none"/>
        </w:rPr>
        <w:t>Usługa kompleksowego opracowania koncepcji, organizacji oraz wdrożenia Centrum Usług Wspólnych Uniwersytetu Medycznego im. Karola Marcinkowskiego w Poznaniu</w:t>
      </w:r>
    </w:p>
    <w:p w14:paraId="2805140A" w14:textId="77777777" w:rsidR="00025ECD" w:rsidRDefault="00025ECD" w:rsidP="00025ECD">
      <w:pPr>
        <w:contextualSpacing/>
        <w:jc w:val="both"/>
        <w:rPr>
          <w:rFonts w:ascii="Calibri" w:eastAsia="Calibri" w:hAnsi="Calibri" w:cs="Times New Roman"/>
          <w:b/>
          <w:kern w:val="0"/>
          <w14:ligatures w14:val="none"/>
        </w:rPr>
      </w:pPr>
    </w:p>
    <w:p w14:paraId="4516B97E" w14:textId="77777777" w:rsidR="00A347BA" w:rsidRDefault="00025ECD" w:rsidP="00025ECD">
      <w:pPr>
        <w:jc w:val="right"/>
        <w:rPr>
          <w:rFonts w:ascii="Calibri" w:eastAsia="Calibri" w:hAnsi="Calibri" w:cs="Times New Roman"/>
          <w:b/>
          <w:kern w:val="0"/>
          <w14:ligatures w14:val="none"/>
        </w:rPr>
      </w:pPr>
      <w:r w:rsidRPr="00BB36BC">
        <w:rPr>
          <w:rFonts w:ascii="Calibri" w:eastAsia="Calibri" w:hAnsi="Calibri" w:cs="Times New Roman"/>
          <w:b/>
          <w:kern w:val="0"/>
          <w14:ligatures w14:val="none"/>
        </w:rPr>
        <w:t xml:space="preserve">Załącznik nr </w:t>
      </w:r>
      <w:r>
        <w:rPr>
          <w:rFonts w:ascii="Calibri" w:eastAsia="Calibri" w:hAnsi="Calibri" w:cs="Times New Roman"/>
          <w:b/>
          <w:kern w:val="0"/>
          <w14:ligatures w14:val="none"/>
        </w:rPr>
        <w:t>3</w:t>
      </w:r>
    </w:p>
    <w:p w14:paraId="6E2C74BC" w14:textId="6F24192F" w:rsidR="00025ECD" w:rsidRPr="00BB36BC" w:rsidRDefault="003921CE" w:rsidP="00A347BA">
      <w:pPr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>
        <w:rPr>
          <w:rFonts w:ascii="Calibri" w:eastAsia="Calibri" w:hAnsi="Calibri" w:cs="Times New Roman"/>
          <w:b/>
          <w:kern w:val="0"/>
          <w14:ligatures w14:val="none"/>
        </w:rPr>
        <w:t>Kryteria</w:t>
      </w:r>
      <w:r w:rsidR="00025ECD">
        <w:rPr>
          <w:rFonts w:ascii="Calibri" w:eastAsia="Calibri" w:hAnsi="Calibri" w:cs="Times New Roman"/>
          <w:b/>
          <w:kern w:val="0"/>
          <w14:ligatures w14:val="none"/>
        </w:rPr>
        <w:t xml:space="preserve"> oceny ofert</w:t>
      </w:r>
    </w:p>
    <w:p w14:paraId="3A873959" w14:textId="77777777" w:rsidR="00025ECD" w:rsidRDefault="00025ECD" w:rsidP="00025ECD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>Kryterium oceny ofert</w:t>
      </w:r>
      <w:r>
        <w:rPr>
          <w:rFonts w:ascii="Calibri" w:eastAsia="Calibri" w:hAnsi="Calibri" w:cs="Times New Roman"/>
          <w:kern w:val="0"/>
          <w14:ligatures w14:val="none"/>
        </w:rPr>
        <w:t>:</w:t>
      </w:r>
    </w:p>
    <w:p w14:paraId="70AFD848" w14:textId="77777777" w:rsidR="00025ECD" w:rsidRDefault="00025ECD" w:rsidP="00025ECD">
      <w:pPr>
        <w:pStyle w:val="Akapitzlist"/>
        <w:numPr>
          <w:ilvl w:val="0"/>
          <w:numId w:val="5"/>
        </w:numPr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3</w:t>
      </w:r>
      <w:r w:rsidRPr="000A1297">
        <w:rPr>
          <w:rFonts w:ascii="Calibri" w:eastAsia="Calibri" w:hAnsi="Calibri" w:cs="Times New Roman"/>
          <w:kern w:val="0"/>
          <w14:ligatures w14:val="none"/>
        </w:rPr>
        <w:t xml:space="preserve">0% cena brutto; </w:t>
      </w:r>
    </w:p>
    <w:p w14:paraId="250930E7" w14:textId="77777777" w:rsidR="00025ECD" w:rsidRPr="000A1297" w:rsidRDefault="00025ECD" w:rsidP="00025ECD">
      <w:pPr>
        <w:pStyle w:val="Akapitzlist"/>
        <w:numPr>
          <w:ilvl w:val="0"/>
          <w:numId w:val="5"/>
        </w:numPr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7</w:t>
      </w:r>
      <w:r w:rsidRPr="000A1297">
        <w:rPr>
          <w:rFonts w:ascii="Calibri" w:eastAsia="Calibri" w:hAnsi="Calibri" w:cs="Times New Roman"/>
          <w:kern w:val="0"/>
          <w14:ligatures w14:val="none"/>
        </w:rPr>
        <w:t xml:space="preserve">0% ocena kompetencji </w:t>
      </w:r>
      <w:r>
        <w:rPr>
          <w:rFonts w:ascii="Calibri" w:eastAsia="Calibri" w:hAnsi="Calibri" w:cs="Times New Roman"/>
          <w:kern w:val="0"/>
          <w14:ligatures w14:val="none"/>
        </w:rPr>
        <w:t>C</w:t>
      </w:r>
      <w:r w:rsidRPr="000A1297">
        <w:rPr>
          <w:rFonts w:ascii="Calibri" w:eastAsia="Calibri" w:hAnsi="Calibri" w:cs="Times New Roman"/>
          <w:kern w:val="0"/>
          <w14:ligatures w14:val="none"/>
        </w:rPr>
        <w:t>złonków Zespołu Wykonawcy.</w:t>
      </w:r>
    </w:p>
    <w:p w14:paraId="6CA5D360" w14:textId="77777777" w:rsidR="00025ECD" w:rsidRPr="00BB36BC" w:rsidRDefault="00025ECD" w:rsidP="00025ECD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30AAF254" w14:textId="77777777" w:rsidR="00025ECD" w:rsidRDefault="00025ECD" w:rsidP="00025E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  <w:r>
        <w:rPr>
          <w:rFonts w:ascii="Calibri" w:eastAsia="Calibri" w:hAnsi="Calibri" w:cs="Calibri"/>
          <w:color w:val="000000"/>
          <w:kern w:val="0"/>
          <w14:ligatures w14:val="none"/>
        </w:rPr>
        <w:t>Oceny</w:t>
      </w:r>
      <w:r w:rsidRPr="00BB36BC">
        <w:rPr>
          <w:rFonts w:ascii="Calibri" w:eastAsia="Calibri" w:hAnsi="Calibri" w:cs="Calibri"/>
          <w:color w:val="000000"/>
          <w:kern w:val="0"/>
          <w14:ligatures w14:val="none"/>
        </w:rPr>
        <w:t xml:space="preserve"> Zamawiający dokona</w:t>
      </w:r>
      <w:r>
        <w:rPr>
          <w:rFonts w:ascii="Calibri" w:eastAsia="Calibri" w:hAnsi="Calibri" w:cs="Calibri"/>
          <w:color w:val="000000"/>
          <w:kern w:val="0"/>
          <w14:ligatures w14:val="none"/>
        </w:rPr>
        <w:t xml:space="preserve"> w następujący sposób:</w:t>
      </w:r>
    </w:p>
    <w:p w14:paraId="291F3C16" w14:textId="77777777" w:rsidR="00025ECD" w:rsidRPr="00BB36BC" w:rsidRDefault="00025ECD" w:rsidP="00025E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2E50DAFB" w14:textId="77777777" w:rsidR="00025ECD" w:rsidRPr="00A927D5" w:rsidRDefault="00025ECD" w:rsidP="00025EC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</w:pPr>
      <w:r w:rsidRPr="00BB36BC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Dla kryterium </w:t>
      </w:r>
      <w:r w:rsidRPr="00BB36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„</w:t>
      </w:r>
      <w:r w:rsidRPr="00BB36BC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>cena brutto”</w:t>
      </w:r>
      <w:r w:rsidRPr="00BB36BC">
        <w:rPr>
          <w:rFonts w:ascii="Calibri" w:eastAsia="Calibri" w:hAnsi="Calibri" w:cs="Calibri"/>
          <w:color w:val="000000"/>
          <w:kern w:val="0"/>
          <w:sz w:val="24"/>
          <w:szCs w:val="24"/>
          <w14:ligatures w14:val="none"/>
        </w:rPr>
        <w:t>:</w:t>
      </w:r>
    </w:p>
    <w:p w14:paraId="6EED917E" w14:textId="77777777" w:rsidR="00025ECD" w:rsidRDefault="00025ECD" w:rsidP="00025E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2AF38576" w14:textId="77777777" w:rsidR="00025ECD" w:rsidRPr="00BB36BC" w:rsidRDefault="00025ECD" w:rsidP="00025E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000000"/>
          <w:kern w:val="0"/>
          <w14:ligatures w14:val="none"/>
        </w:rPr>
      </w:pPr>
      <w:r w:rsidRPr="00BB36BC">
        <w:rPr>
          <w:rFonts w:ascii="Calibri" w:eastAsia="Calibri" w:hAnsi="Calibri" w:cs="Calibri"/>
          <w:i/>
          <w:iCs/>
          <w:color w:val="000000"/>
          <w:kern w:val="0"/>
          <w14:ligatures w14:val="none"/>
        </w:rPr>
        <w:t xml:space="preserve">C= </w:t>
      </w:r>
      <w:proofErr w:type="spellStart"/>
      <w:r w:rsidRPr="00BB36BC">
        <w:rPr>
          <w:rFonts w:ascii="Calibri" w:eastAsia="Calibri" w:hAnsi="Calibri" w:cs="Calibri"/>
          <w:i/>
          <w:iCs/>
          <w:color w:val="000000"/>
          <w:kern w:val="0"/>
          <w14:ligatures w14:val="none"/>
        </w:rPr>
        <w:t>Cn</w:t>
      </w:r>
      <w:proofErr w:type="spellEnd"/>
      <w:r w:rsidRPr="00BB36BC">
        <w:rPr>
          <w:rFonts w:ascii="Calibri" w:eastAsia="Calibri" w:hAnsi="Calibri" w:cs="Calibri"/>
          <w:i/>
          <w:iCs/>
          <w:color w:val="000000"/>
          <w:kern w:val="0"/>
          <w14:ligatures w14:val="none"/>
        </w:rPr>
        <w:t xml:space="preserve"> / Co x </w:t>
      </w:r>
      <w:r>
        <w:rPr>
          <w:rFonts w:ascii="Calibri" w:eastAsia="Calibri" w:hAnsi="Calibri" w:cs="Calibri"/>
          <w:i/>
          <w:iCs/>
          <w:color w:val="000000"/>
          <w:kern w:val="0"/>
          <w14:ligatures w14:val="none"/>
        </w:rPr>
        <w:t>3</w:t>
      </w:r>
      <w:r w:rsidRPr="00BB36BC">
        <w:rPr>
          <w:rFonts w:ascii="Calibri" w:eastAsia="Calibri" w:hAnsi="Calibri" w:cs="Calibri"/>
          <w:i/>
          <w:iCs/>
          <w:color w:val="000000"/>
          <w:kern w:val="0"/>
          <w14:ligatures w14:val="none"/>
        </w:rPr>
        <w:t>0</w:t>
      </w:r>
    </w:p>
    <w:p w14:paraId="5B53CEEA" w14:textId="77777777" w:rsidR="00025ECD" w:rsidRPr="00BB36BC" w:rsidRDefault="00025ECD" w:rsidP="00025E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000000"/>
          <w:kern w:val="0"/>
          <w14:ligatures w14:val="none"/>
        </w:rPr>
      </w:pPr>
      <w:r w:rsidRPr="00BB36BC">
        <w:rPr>
          <w:rFonts w:ascii="Calibri" w:eastAsia="Calibri" w:hAnsi="Calibri" w:cs="Calibri"/>
          <w:i/>
          <w:iCs/>
          <w:color w:val="000000"/>
          <w:kern w:val="0"/>
          <w14:ligatures w14:val="none"/>
        </w:rPr>
        <w:t xml:space="preserve">gdzie: </w:t>
      </w:r>
    </w:p>
    <w:p w14:paraId="3935D90D" w14:textId="77777777" w:rsidR="00025ECD" w:rsidRPr="00BB36BC" w:rsidRDefault="00025ECD" w:rsidP="00025E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000000"/>
          <w:kern w:val="0"/>
          <w14:ligatures w14:val="none"/>
        </w:rPr>
      </w:pPr>
      <w:r w:rsidRPr="00BB36BC">
        <w:rPr>
          <w:rFonts w:ascii="Calibri" w:eastAsia="Calibri" w:hAnsi="Calibri" w:cs="Calibri"/>
          <w:b/>
          <w:bCs/>
          <w:i/>
          <w:iCs/>
          <w:color w:val="000000"/>
          <w:kern w:val="0"/>
          <w14:ligatures w14:val="none"/>
        </w:rPr>
        <w:t>C = przyznane punkty za cenę brutto</w:t>
      </w:r>
    </w:p>
    <w:p w14:paraId="61D48CBB" w14:textId="77777777" w:rsidR="00025ECD" w:rsidRPr="00BB36BC" w:rsidRDefault="00025ECD" w:rsidP="00025E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000000"/>
          <w:kern w:val="0"/>
          <w14:ligatures w14:val="none"/>
        </w:rPr>
      </w:pPr>
      <w:proofErr w:type="spellStart"/>
      <w:r w:rsidRPr="00BB36BC">
        <w:rPr>
          <w:rFonts w:ascii="Calibri" w:eastAsia="Calibri" w:hAnsi="Calibri" w:cs="Calibri"/>
          <w:b/>
          <w:bCs/>
          <w:i/>
          <w:iCs/>
          <w:color w:val="000000"/>
          <w:kern w:val="0"/>
          <w14:ligatures w14:val="none"/>
        </w:rPr>
        <w:t>Cn</w:t>
      </w:r>
      <w:proofErr w:type="spellEnd"/>
      <w:r w:rsidRPr="00BB36BC">
        <w:rPr>
          <w:rFonts w:ascii="Calibri" w:eastAsia="Calibri" w:hAnsi="Calibri" w:cs="Calibri"/>
          <w:b/>
          <w:bCs/>
          <w:i/>
          <w:iCs/>
          <w:color w:val="000000"/>
          <w:kern w:val="0"/>
          <w14:ligatures w14:val="none"/>
        </w:rPr>
        <w:t xml:space="preserve"> = najniższa cena ofertowa (brutto) spośród ważnych ofert </w:t>
      </w:r>
    </w:p>
    <w:p w14:paraId="3227C6F0" w14:textId="77777777" w:rsidR="00025ECD" w:rsidRPr="00BB36BC" w:rsidRDefault="00025ECD" w:rsidP="00025EC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color w:val="000000"/>
          <w:kern w:val="0"/>
          <w14:ligatures w14:val="none"/>
        </w:rPr>
      </w:pPr>
      <w:r w:rsidRPr="00BB36BC">
        <w:rPr>
          <w:rFonts w:ascii="Calibri" w:eastAsia="Calibri" w:hAnsi="Calibri" w:cs="Calibri"/>
          <w:b/>
          <w:bCs/>
          <w:i/>
          <w:iCs/>
          <w:color w:val="000000"/>
          <w:kern w:val="0"/>
          <w14:ligatures w14:val="none"/>
        </w:rPr>
        <w:t xml:space="preserve">Co = cena oferty ocenianej </w:t>
      </w:r>
    </w:p>
    <w:p w14:paraId="3B07B955" w14:textId="77777777" w:rsidR="00025ECD" w:rsidRPr="00BB36BC" w:rsidRDefault="00025ECD" w:rsidP="00025EC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325DCB0B" w14:textId="77777777" w:rsidR="00025ECD" w:rsidRPr="00BB36BC" w:rsidRDefault="00025ECD" w:rsidP="00025EC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36BC">
        <w:rPr>
          <w:rFonts w:ascii="Calibri" w:eastAsia="Calibri" w:hAnsi="Calibri" w:cs="Calibri"/>
          <w:color w:val="000000"/>
          <w:kern w:val="0"/>
          <w14:ligatures w14:val="none"/>
        </w:rPr>
        <w:t xml:space="preserve">W kryterium tym Wykonawca </w:t>
      </w:r>
      <w:r w:rsidRPr="001919C3">
        <w:rPr>
          <w:rFonts w:ascii="Calibri" w:eastAsia="Calibri" w:hAnsi="Calibri" w:cs="Calibri"/>
          <w:color w:val="000000"/>
          <w:kern w:val="0"/>
          <w14:ligatures w14:val="none"/>
        </w:rPr>
        <w:t xml:space="preserve">otrzyma </w:t>
      </w:r>
      <w:r w:rsidRPr="001919C3">
        <w:rPr>
          <w:rFonts w:ascii="Calibri" w:eastAsia="Calibri" w:hAnsi="Calibri" w:cs="Calibri"/>
          <w:b/>
          <w:bCs/>
          <w:color w:val="000000"/>
          <w:kern w:val="0"/>
          <w14:ligatures w14:val="none"/>
        </w:rPr>
        <w:t>max. 30 pkt.</w:t>
      </w:r>
      <w:r w:rsidRPr="00BB36BC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</w:p>
    <w:p w14:paraId="534344AE" w14:textId="77777777" w:rsidR="00025ECD" w:rsidRPr="00BB36BC" w:rsidRDefault="00025ECD" w:rsidP="00025EC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6AE9F53" w14:textId="77777777" w:rsidR="00025ECD" w:rsidRPr="00A927D5" w:rsidRDefault="00025ECD" w:rsidP="00025EC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A927D5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Dla kryterium </w:t>
      </w:r>
      <w:r w:rsidRPr="00A927D5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 xml:space="preserve">ocena kompetencji </w:t>
      </w:r>
      <w:r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C</w:t>
      </w:r>
      <w:r w:rsidRPr="00A927D5">
        <w:rPr>
          <w:rFonts w:ascii="Calibri" w:eastAsia="Calibri" w:hAnsi="Calibri" w:cs="Times New Roman"/>
          <w:b/>
          <w:bCs/>
          <w:kern w:val="0"/>
          <w:sz w:val="24"/>
          <w:szCs w:val="24"/>
          <w14:ligatures w14:val="none"/>
        </w:rPr>
        <w:t>złonków Zespołu Wykonawcy</w:t>
      </w:r>
    </w:p>
    <w:p w14:paraId="0423245F" w14:textId="77777777" w:rsidR="00025ECD" w:rsidRDefault="00025ECD" w:rsidP="00025EC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53371598" w14:textId="77777777" w:rsidR="00025ECD" w:rsidRDefault="00025ECD" w:rsidP="00025EC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BB36BC">
        <w:rPr>
          <w:rFonts w:ascii="Calibri" w:eastAsia="Calibri" w:hAnsi="Calibri" w:cs="Calibri"/>
          <w:color w:val="000000"/>
          <w:kern w:val="0"/>
          <w14:ligatures w14:val="none"/>
        </w:rPr>
        <w:t>Ocena</w:t>
      </w:r>
      <w:r>
        <w:rPr>
          <w:rFonts w:ascii="Calibri" w:eastAsia="Calibri" w:hAnsi="Calibri" w:cs="Calibri"/>
          <w:color w:val="000000"/>
          <w:kern w:val="0"/>
          <w14:ligatures w14:val="none"/>
        </w:rPr>
        <w:t xml:space="preserve"> kompetencji</w:t>
      </w:r>
      <w:r w:rsidRPr="00BB36BC">
        <w:rPr>
          <w:rFonts w:ascii="Calibri" w:eastAsia="Calibri" w:hAnsi="Calibri" w:cs="Calibri"/>
          <w:color w:val="000000"/>
          <w:kern w:val="0"/>
          <w14:ligatures w14:val="none"/>
        </w:rPr>
        <w:t xml:space="preserve"> </w:t>
      </w:r>
      <w:r>
        <w:rPr>
          <w:rFonts w:ascii="Calibri" w:eastAsia="Calibri" w:hAnsi="Calibri" w:cs="Calibri"/>
          <w:color w:val="000000"/>
          <w:kern w:val="0"/>
          <w14:ligatures w14:val="none"/>
        </w:rPr>
        <w:t xml:space="preserve">Członków </w:t>
      </w:r>
      <w:r w:rsidRPr="00BB36BC">
        <w:rPr>
          <w:rFonts w:ascii="Calibri" w:eastAsia="Calibri" w:hAnsi="Calibri" w:cs="Calibri"/>
          <w:color w:val="000000"/>
          <w:kern w:val="0"/>
          <w14:ligatures w14:val="none"/>
        </w:rPr>
        <w:t xml:space="preserve">Zespołu Wykonawcy </w:t>
      </w:r>
      <w:r>
        <w:rPr>
          <w:rFonts w:ascii="Calibri" w:eastAsia="Calibri" w:hAnsi="Calibri" w:cs="Calibri"/>
          <w:color w:val="000000"/>
          <w:kern w:val="0"/>
          <w14:ligatures w14:val="none"/>
        </w:rPr>
        <w:t>będzie</w:t>
      </w:r>
      <w:r w:rsidRPr="00BB36BC">
        <w:rPr>
          <w:rFonts w:ascii="Calibri" w:eastAsia="Calibri" w:hAnsi="Calibri" w:cs="Calibri"/>
          <w:color w:val="000000"/>
          <w:kern w:val="0"/>
          <w14:ligatures w14:val="none"/>
        </w:rPr>
        <w:t xml:space="preserve"> oparta o przedstawiony Opis Doświadczenia Członków Zespołu oraz Rozmowę Kwalifikacyjną.</w:t>
      </w:r>
    </w:p>
    <w:p w14:paraId="03445432" w14:textId="77777777" w:rsidR="00025ECD" w:rsidRPr="00B90ED2" w:rsidRDefault="00025ECD" w:rsidP="00025EC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</w:p>
    <w:p w14:paraId="6F5EABD2" w14:textId="77777777" w:rsidR="00025ECD" w:rsidRDefault="00025ECD" w:rsidP="00025ECD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>Zamawiający powoła Komisję</w:t>
      </w:r>
      <w:r>
        <w:rPr>
          <w:rFonts w:ascii="Calibri" w:eastAsia="Calibri" w:hAnsi="Calibri" w:cs="Times New Roman"/>
          <w:kern w:val="0"/>
          <w14:ligatures w14:val="none"/>
        </w:rPr>
        <w:t xml:space="preserve"> Ofertową</w:t>
      </w:r>
      <w:r w:rsidRPr="00BB36BC">
        <w:rPr>
          <w:rFonts w:ascii="Calibri" w:eastAsia="Calibri" w:hAnsi="Calibri" w:cs="Times New Roman"/>
          <w:kern w:val="0"/>
          <w14:ligatures w14:val="none"/>
        </w:rPr>
        <w:t>, któr</w:t>
      </w:r>
      <w:r>
        <w:rPr>
          <w:rFonts w:ascii="Calibri" w:eastAsia="Calibri" w:hAnsi="Calibri" w:cs="Times New Roman"/>
          <w:kern w:val="0"/>
          <w14:ligatures w14:val="none"/>
        </w:rPr>
        <w:t>a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zweryfikuje ww. doświadczeni</w:t>
      </w:r>
      <w:r>
        <w:rPr>
          <w:rFonts w:ascii="Calibri" w:eastAsia="Calibri" w:hAnsi="Calibri" w:cs="Times New Roman"/>
          <w:kern w:val="0"/>
          <w14:ligatures w14:val="none"/>
        </w:rPr>
        <w:t>e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i przydatność </w:t>
      </w:r>
      <w:r>
        <w:rPr>
          <w:rFonts w:ascii="Calibri" w:eastAsia="Calibri" w:hAnsi="Calibri" w:cs="Times New Roman"/>
          <w:kern w:val="0"/>
          <w14:ligatures w14:val="none"/>
        </w:rPr>
        <w:t xml:space="preserve">Członków Zespołu Wykonawcy </w:t>
      </w:r>
      <w:r w:rsidRPr="00BB36BC">
        <w:rPr>
          <w:rFonts w:ascii="Calibri" w:eastAsia="Calibri" w:hAnsi="Calibri" w:cs="Times New Roman"/>
          <w:kern w:val="0"/>
          <w14:ligatures w14:val="none"/>
        </w:rPr>
        <w:t>do realizacji przedmiotu Zamówienia na podstawie Opisu Doświadczenia Członków Zespołu</w:t>
      </w:r>
      <w:r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BB36BC">
        <w:rPr>
          <w:rFonts w:ascii="Calibri" w:eastAsia="Calibri" w:hAnsi="Calibri" w:cs="Times New Roman"/>
          <w:kern w:val="0"/>
          <w14:ligatures w14:val="none"/>
        </w:rPr>
        <w:t>oraz Rozmowy Kwalifikacyjnej</w:t>
      </w:r>
      <w:r>
        <w:rPr>
          <w:rFonts w:ascii="Calibri" w:eastAsia="Calibri" w:hAnsi="Calibri" w:cs="Times New Roman"/>
          <w:kern w:val="0"/>
          <w14:ligatures w14:val="none"/>
        </w:rPr>
        <w:t>.</w:t>
      </w:r>
    </w:p>
    <w:p w14:paraId="1DF29732" w14:textId="77777777" w:rsidR="00025ECD" w:rsidRDefault="00025ECD" w:rsidP="00025ECD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>Ocena dokonana zostanie pod kątem posiadania doświadczenia zbieżnego z zakresem Zamówienia, długości doświadczenia, zróżnicowania doświadczenia</w:t>
      </w:r>
      <w:r>
        <w:rPr>
          <w:rFonts w:ascii="Calibri" w:eastAsia="Calibri" w:hAnsi="Calibri" w:cs="Times New Roman"/>
          <w:kern w:val="0"/>
          <w14:ligatures w14:val="none"/>
        </w:rPr>
        <w:t>, koncepcji w zakresie realizacji przedmiotu Zamówienia i etapów realizacji tego Przedmiotu, jak również uwzględniając charakter Zamawiającego – ewentualnego doświadczenia akademickiego Członków Zespołu Wykonawcy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oraz przy uwzględnieniu posiadanych kompetencji miękkich, takich jak umiejętność komunikacji</w:t>
      </w:r>
      <w:r>
        <w:rPr>
          <w:rFonts w:ascii="Calibri" w:eastAsia="Calibri" w:hAnsi="Calibri" w:cs="Times New Roman"/>
          <w:kern w:val="0"/>
          <w14:ligatures w14:val="none"/>
        </w:rPr>
        <w:t xml:space="preserve"> i autoprezentacji.</w:t>
      </w:r>
    </w:p>
    <w:p w14:paraId="7E9F25F6" w14:textId="77777777" w:rsidR="00025ECD" w:rsidRDefault="00025ECD" w:rsidP="00025ECD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>Maksymalna</w:t>
      </w:r>
      <w:r>
        <w:rPr>
          <w:rFonts w:ascii="Calibri" w:eastAsia="Calibri" w:hAnsi="Calibri" w:cs="Times New Roman"/>
          <w:kern w:val="0"/>
          <w14:ligatures w14:val="none"/>
        </w:rPr>
        <w:t xml:space="preserve"> liczba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punktów</w:t>
      </w:r>
      <w:r>
        <w:rPr>
          <w:rFonts w:ascii="Calibri" w:eastAsia="Calibri" w:hAnsi="Calibri" w:cs="Times New Roman"/>
          <w:kern w:val="0"/>
          <w14:ligatures w14:val="none"/>
        </w:rPr>
        <w:t>,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jaką można otrzymać w ramach ww. kryterium wynosi </w:t>
      </w:r>
      <w:r>
        <w:rPr>
          <w:rFonts w:ascii="Calibri" w:eastAsia="Calibri" w:hAnsi="Calibri" w:cs="Times New Roman"/>
          <w:kern w:val="0"/>
          <w14:ligatures w14:val="none"/>
        </w:rPr>
        <w:t>7</w:t>
      </w:r>
      <w:r w:rsidRPr="00BB36BC">
        <w:rPr>
          <w:rFonts w:ascii="Calibri" w:eastAsia="Calibri" w:hAnsi="Calibri" w:cs="Times New Roman"/>
          <w:kern w:val="0"/>
          <w14:ligatures w14:val="none"/>
        </w:rPr>
        <w:t>0</w:t>
      </w:r>
      <w:r>
        <w:rPr>
          <w:rFonts w:ascii="Calibri" w:eastAsia="Calibri" w:hAnsi="Calibri" w:cs="Times New Roman"/>
          <w:kern w:val="0"/>
          <w14:ligatures w14:val="none"/>
        </w:rPr>
        <w:t xml:space="preserve"> pkt.</w:t>
      </w:r>
      <w:r w:rsidRPr="00BB36BC">
        <w:rPr>
          <w:rFonts w:ascii="Calibri" w:eastAsia="Calibri" w:hAnsi="Calibri" w:cs="Times New Roman"/>
          <w:kern w:val="0"/>
          <w14:ligatures w14:val="none"/>
        </w:rPr>
        <w:t>, z czego ma</w:t>
      </w:r>
      <w:r>
        <w:rPr>
          <w:rFonts w:ascii="Calibri" w:eastAsia="Calibri" w:hAnsi="Calibri" w:cs="Times New Roman"/>
          <w:kern w:val="0"/>
          <w14:ligatures w14:val="none"/>
        </w:rPr>
        <w:t>x.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 </w:t>
      </w:r>
      <w:r>
        <w:rPr>
          <w:rFonts w:ascii="Calibri" w:eastAsia="Calibri" w:hAnsi="Calibri" w:cs="Times New Roman"/>
          <w:kern w:val="0"/>
          <w14:ligatures w14:val="none"/>
        </w:rPr>
        <w:t>35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pkt. Zamawiający przyzna za ocenę doświadczenia na podstawie Opisu Doświadczenia Członków Zespołu, a max. </w:t>
      </w:r>
      <w:r>
        <w:rPr>
          <w:rFonts w:ascii="Calibri" w:eastAsia="Calibri" w:hAnsi="Calibri" w:cs="Times New Roman"/>
          <w:kern w:val="0"/>
          <w14:ligatures w14:val="none"/>
        </w:rPr>
        <w:t>35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pkt. za Rozmowę Kwalifikacyjną. </w:t>
      </w:r>
    </w:p>
    <w:p w14:paraId="3A80558A" w14:textId="77777777" w:rsidR="00025ECD" w:rsidRPr="00BB36BC" w:rsidRDefault="00025ECD" w:rsidP="00025ECD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 xml:space="preserve">Zamawiający przeprowadzi rozmowy kwalifikacyjne z </w:t>
      </w:r>
      <w:r>
        <w:rPr>
          <w:rFonts w:ascii="Calibri" w:eastAsia="Calibri" w:hAnsi="Calibri" w:cs="Times New Roman"/>
          <w:kern w:val="0"/>
          <w14:ligatures w14:val="none"/>
        </w:rPr>
        <w:t>Koordynatorem Zespołu Wykonawcy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. Zaproszenie na rozmowę kwalifikacyjną nastąpi w terminie </w:t>
      </w:r>
      <w:r>
        <w:rPr>
          <w:rFonts w:ascii="Calibri" w:eastAsia="Calibri" w:hAnsi="Calibri" w:cs="Times New Roman"/>
          <w:kern w:val="0"/>
          <w14:ligatures w14:val="none"/>
        </w:rPr>
        <w:t xml:space="preserve">5 </w:t>
      </w:r>
      <w:r w:rsidRPr="00BB36BC">
        <w:rPr>
          <w:rFonts w:ascii="Calibri" w:eastAsia="Calibri" w:hAnsi="Calibri" w:cs="Times New Roman"/>
          <w:kern w:val="0"/>
          <w14:ligatures w14:val="none"/>
        </w:rPr>
        <w:t>dni</w:t>
      </w:r>
      <w:r>
        <w:rPr>
          <w:rFonts w:ascii="Calibri" w:eastAsia="Calibri" w:hAnsi="Calibri" w:cs="Times New Roman"/>
          <w:kern w:val="0"/>
          <w14:ligatures w14:val="none"/>
        </w:rPr>
        <w:t xml:space="preserve"> roboczych</w:t>
      </w:r>
      <w:r w:rsidRPr="00BB36BC">
        <w:rPr>
          <w:rFonts w:ascii="Calibri" w:eastAsia="Calibri" w:hAnsi="Calibri" w:cs="Times New Roman"/>
          <w:kern w:val="0"/>
          <w14:ligatures w14:val="none"/>
        </w:rPr>
        <w:t xml:space="preserve"> od upływu terminu składania ofert. Rozmowa kwalifikacyjna odbędzie się w siedzibie Zamawiającego w wyznaczonym terminie. </w:t>
      </w:r>
    </w:p>
    <w:p w14:paraId="685E5CAE" w14:textId="77777777" w:rsidR="00025ECD" w:rsidRDefault="00025ECD" w:rsidP="00025ECD">
      <w:pPr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lastRenderedPageBreak/>
        <w:t>Opis Doświadczenia Członków Zespołu musi zawierać szeroki i szczegółowy opis doświadczenia Członków Zespołu Wykonawcy, w tym w szczególności doświadczenia zbieżnego z tym będącym przedmiotem Zamówienia.</w:t>
      </w:r>
    </w:p>
    <w:p w14:paraId="07167F58" w14:textId="77777777" w:rsidR="00025ECD" w:rsidRDefault="00025ECD" w:rsidP="00025ECD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FF1B23">
        <w:rPr>
          <w:rFonts w:ascii="Calibri" w:eastAsia="Calibri" w:hAnsi="Calibri" w:cs="Times New Roman"/>
          <w:kern w:val="0"/>
          <w14:ligatures w14:val="none"/>
        </w:rPr>
        <w:t>Przedmiotem Rozmowy Kwalifikacyjnej będzie koncepcja w zakresie realizacji przedmiotu Zamówienia</w:t>
      </w:r>
      <w:r>
        <w:rPr>
          <w:rFonts w:ascii="Calibri" w:eastAsia="Calibri" w:hAnsi="Calibri" w:cs="Times New Roman"/>
          <w:kern w:val="0"/>
          <w14:ligatures w14:val="none"/>
        </w:rPr>
        <w:t xml:space="preserve"> i etapów realizacji tego Przedmiotu, doświadczenia Członków Zespołu Wykonawcy.</w:t>
      </w:r>
    </w:p>
    <w:p w14:paraId="051FF750" w14:textId="77777777" w:rsidR="00025ECD" w:rsidRPr="00BB36BC" w:rsidRDefault="00025ECD" w:rsidP="00025ECD">
      <w:pPr>
        <w:jc w:val="both"/>
        <w:rPr>
          <w:rFonts w:ascii="Calibri" w:eastAsia="Calibri" w:hAnsi="Calibri" w:cs="Times New Roman"/>
          <w:kern w:val="0"/>
          <w14:ligatures w14:val="none"/>
        </w:rPr>
      </w:pPr>
      <w:r>
        <w:rPr>
          <w:rFonts w:ascii="Calibri" w:eastAsia="Calibri" w:hAnsi="Calibri" w:cs="Times New Roman"/>
          <w:kern w:val="0"/>
          <w14:ligatures w14:val="none"/>
        </w:rPr>
        <w:t>Przyznanie punktów w powyższym kryterium nastąpi po odbyciu głosowania przez Komisję Ofertową. Każdy z członków Komisji Ofertowej posiada jeden głos. W razie równego wyniku głosowania głos decydujący ma Przewodniczący Komisji Ofertowej.</w:t>
      </w:r>
    </w:p>
    <w:p w14:paraId="365F6F36" w14:textId="77777777" w:rsidR="00025ECD" w:rsidRPr="00BB36BC" w:rsidRDefault="00025ECD" w:rsidP="00025ECD">
      <w:p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063A3879" w14:textId="77777777" w:rsidR="00025ECD" w:rsidRPr="00BB36BC" w:rsidRDefault="00025ECD" w:rsidP="00025ECD">
      <w:pPr>
        <w:jc w:val="both"/>
        <w:rPr>
          <w:rFonts w:ascii="Calibri" w:eastAsia="Calibri" w:hAnsi="Calibri" w:cs="Times New Roman"/>
          <w:b/>
          <w:bCs/>
          <w:kern w:val="0"/>
          <w14:ligatures w14:val="none"/>
        </w:rPr>
      </w:pPr>
      <w:r w:rsidRPr="00BB36BC">
        <w:rPr>
          <w:rFonts w:ascii="Calibri" w:eastAsia="Calibri" w:hAnsi="Calibri" w:cs="Times New Roman"/>
          <w:b/>
          <w:bCs/>
          <w:kern w:val="0"/>
          <w14:ligatures w14:val="none"/>
        </w:rPr>
        <w:t>Wymagane dokumenty</w:t>
      </w:r>
      <w:r>
        <w:rPr>
          <w:rFonts w:ascii="Calibri" w:eastAsia="Calibri" w:hAnsi="Calibri" w:cs="Times New Roman"/>
          <w:b/>
          <w:bCs/>
          <w:kern w:val="0"/>
          <w14:ligatures w14:val="none"/>
        </w:rPr>
        <w:t xml:space="preserve">  na potrzeby oceny kryteriów oceny ofert </w:t>
      </w:r>
      <w:r w:rsidRPr="000358D7">
        <w:rPr>
          <w:rFonts w:ascii="Calibri" w:eastAsia="Calibri" w:hAnsi="Calibri" w:cs="Times New Roman"/>
          <w:b/>
          <w:bCs/>
          <w:kern w:val="0"/>
          <w14:ligatures w14:val="none"/>
        </w:rPr>
        <w:t>(do złożenia wraz z ofertą):</w:t>
      </w:r>
    </w:p>
    <w:p w14:paraId="029522DF" w14:textId="77777777" w:rsidR="00025ECD" w:rsidRDefault="00025ECD" w:rsidP="00025ECD">
      <w:pPr>
        <w:numPr>
          <w:ilvl w:val="0"/>
          <w:numId w:val="6"/>
        </w:numPr>
        <w:contextualSpacing/>
        <w:jc w:val="both"/>
        <w:rPr>
          <w:rFonts w:ascii="Calibri" w:eastAsia="Calibri" w:hAnsi="Calibri" w:cs="Times New Roman"/>
          <w:kern w:val="0"/>
          <w14:ligatures w14:val="none"/>
        </w:rPr>
      </w:pPr>
      <w:r w:rsidRPr="00BB36BC">
        <w:rPr>
          <w:rFonts w:ascii="Calibri" w:eastAsia="Calibri" w:hAnsi="Calibri" w:cs="Times New Roman"/>
          <w:kern w:val="0"/>
          <w14:ligatures w14:val="none"/>
        </w:rPr>
        <w:t>Opis Doświadczenia Członków Zespołu</w:t>
      </w:r>
      <w:r>
        <w:rPr>
          <w:rFonts w:ascii="Calibri" w:eastAsia="Calibri" w:hAnsi="Calibri" w:cs="Times New Roman"/>
          <w:kern w:val="0"/>
          <w14:ligatures w14:val="none"/>
        </w:rPr>
        <w:t xml:space="preserve"> Wykonawcy.</w:t>
      </w:r>
    </w:p>
    <w:p w14:paraId="2E677F3B" w14:textId="77777777" w:rsidR="00025ECD" w:rsidRDefault="00025ECD" w:rsidP="00025ECD">
      <w:pPr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5388D972" w14:textId="77777777" w:rsidR="00025ECD" w:rsidRPr="00BB36BC" w:rsidRDefault="00025ECD" w:rsidP="00025ECD">
      <w:pPr>
        <w:jc w:val="both"/>
        <w:rPr>
          <w:rFonts w:ascii="Calibri" w:eastAsia="Calibri" w:hAnsi="Calibri" w:cs="Times New Roman"/>
          <w:kern w:val="0"/>
          <w14:ligatures w14:val="none"/>
        </w:rPr>
      </w:pPr>
      <w:bookmarkStart w:id="0" w:name="_GoBack"/>
      <w:bookmarkEnd w:id="0"/>
    </w:p>
    <w:sectPr w:rsidR="00025ECD" w:rsidRPr="00BB36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3451"/>
    <w:multiLevelType w:val="hybridMultilevel"/>
    <w:tmpl w:val="70784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82D90"/>
    <w:multiLevelType w:val="hybridMultilevel"/>
    <w:tmpl w:val="BC0A7AB2"/>
    <w:lvl w:ilvl="0" w:tplc="E098EA3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28C7B26"/>
    <w:multiLevelType w:val="hybridMultilevel"/>
    <w:tmpl w:val="D8B05D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30CE0"/>
    <w:multiLevelType w:val="hybridMultilevel"/>
    <w:tmpl w:val="968E7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63AC264A">
      <w:start w:val="1"/>
      <w:numFmt w:val="lowerLetter"/>
      <w:lvlText w:val="%3)"/>
      <w:lvlJc w:val="left"/>
      <w:pPr>
        <w:ind w:left="234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07743"/>
    <w:multiLevelType w:val="hybridMultilevel"/>
    <w:tmpl w:val="F34EAF28"/>
    <w:lvl w:ilvl="0" w:tplc="3DECDB9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39A619D8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274BB"/>
    <w:multiLevelType w:val="hybridMultilevel"/>
    <w:tmpl w:val="264CA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87B42"/>
    <w:multiLevelType w:val="hybridMultilevel"/>
    <w:tmpl w:val="D8B05D7C"/>
    <w:lvl w:ilvl="0" w:tplc="FFF896F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ECD"/>
    <w:rsid w:val="000206BE"/>
    <w:rsid w:val="00025ECD"/>
    <w:rsid w:val="00072226"/>
    <w:rsid w:val="00112927"/>
    <w:rsid w:val="002643C5"/>
    <w:rsid w:val="0035000B"/>
    <w:rsid w:val="003921CE"/>
    <w:rsid w:val="0045013F"/>
    <w:rsid w:val="00577E41"/>
    <w:rsid w:val="00941586"/>
    <w:rsid w:val="00A347BA"/>
    <w:rsid w:val="00AE0C40"/>
    <w:rsid w:val="00B5279D"/>
    <w:rsid w:val="00E3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A89CF"/>
  <w15:chartTrackingRefBased/>
  <w15:docId w15:val="{66AB3134-9236-45E8-8E84-33D39B52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5ECD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5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5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E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5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5E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5E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5E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5E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E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5E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5E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E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5EC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5EC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5E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5E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5E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E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5E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5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5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5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5E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5E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5EC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5E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5EC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5E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Staszewski (p010994)</dc:creator>
  <cp:keywords/>
  <dc:description/>
  <cp:lastModifiedBy>Ewelina Potok</cp:lastModifiedBy>
  <cp:revision>4</cp:revision>
  <dcterms:created xsi:type="dcterms:W3CDTF">2025-04-24T13:22:00Z</dcterms:created>
  <dcterms:modified xsi:type="dcterms:W3CDTF">2025-04-25T07:39:00Z</dcterms:modified>
</cp:coreProperties>
</file>