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A2682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OFERTOWO-CENOWY</w:t>
      </w:r>
    </w:p>
    <w:p w:rsidR="00A2682B" w:rsidRPr="00A2682B" w:rsidRDefault="000606C6" w:rsidP="00827B8C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27B8C">
        <w:rPr>
          <w:rFonts w:ascii="Arial" w:eastAsia="Calibri" w:hAnsi="Arial" w:cs="Arial"/>
          <w:b/>
          <w:bCs/>
        </w:rPr>
        <w:t>Dostawa  opon</w:t>
      </w:r>
      <w:r w:rsidR="00A835A0">
        <w:rPr>
          <w:rFonts w:ascii="Arial" w:eastAsia="Calibri" w:hAnsi="Arial" w:cs="Arial"/>
          <w:b/>
          <w:bCs/>
        </w:rPr>
        <w:t xml:space="preserve"> </w:t>
      </w:r>
      <w:r w:rsidR="00827B8C">
        <w:rPr>
          <w:rFonts w:ascii="Arial" w:eastAsia="Calibri" w:hAnsi="Arial" w:cs="Arial"/>
          <w:b/>
          <w:bCs/>
        </w:rPr>
        <w:t>do pojazdów dla 45 Wojskowego Oddziału Gospodarczego w Wędrzynie</w:t>
      </w:r>
    </w:p>
    <w:p w:rsidR="000755AB" w:rsidRPr="000755AB" w:rsidRDefault="000755AB" w:rsidP="000755AB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B3031B" w:rsidRPr="00B15762" w:rsidRDefault="00B3031B" w:rsidP="000755AB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0755AB" w:rsidRDefault="00134BFB" w:rsidP="000755A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tbl>
      <w:tblPr>
        <w:tblW w:w="101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1785"/>
        <w:gridCol w:w="389"/>
        <w:gridCol w:w="629"/>
        <w:gridCol w:w="683"/>
        <w:gridCol w:w="967"/>
        <w:gridCol w:w="932"/>
        <w:gridCol w:w="970"/>
        <w:gridCol w:w="1392"/>
        <w:gridCol w:w="2102"/>
      </w:tblGrid>
      <w:tr w:rsidR="00462F14" w:rsidRPr="00462F14" w:rsidTr="004F7C4B">
        <w:trPr>
          <w:trHeight w:val="1124"/>
          <w:jc w:val="center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LP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NAZWA ASORTYMENTU</w:t>
            </w:r>
          </w:p>
        </w:tc>
        <w:tc>
          <w:tcPr>
            <w:tcW w:w="3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JM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ILOŚĆ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CENA JEDN. NETTO /ZŁ/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WARTOŚC NETTO /ZŁ/</w:t>
            </w:r>
          </w:p>
        </w:tc>
        <w:tc>
          <w:tcPr>
            <w:tcW w:w="9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STAWKA PODATKU VAT/%/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WARTOŚC BRUTTO /ZŁ/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ind w:right="12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UWAGI</w:t>
            </w:r>
          </w:p>
        </w:tc>
        <w:tc>
          <w:tcPr>
            <w:tcW w:w="21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 xml:space="preserve">ASORTYMENT </w:t>
            </w:r>
          </w:p>
        </w:tc>
      </w:tr>
      <w:tr w:rsidR="00462F14" w:rsidRPr="00462F14" w:rsidTr="004F7C4B">
        <w:trPr>
          <w:trHeight w:val="166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color w:val="000000"/>
                <w:sz w:val="16"/>
                <w:lang w:eastAsia="pl-PL"/>
              </w:rPr>
              <w:t>10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OPONA CAŁOROCZNA 285/70 R19.5 146/144M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lastRenderedPageBreak/>
              <w:t>HANKOOK lub równoważne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lastRenderedPageBreak/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IVECO EUROCARGO</w:t>
            </w:r>
          </w:p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(oś napędzana)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CAŁOROCZNA 14.00 R20 PS22 164/160G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PIRELLI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JELCZ 442.32       (oś napędzana)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1464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ZIMOWA 235/65R16C 115/113R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 Dostawcze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D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KORMORAN 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VW CRAFTER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747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LETNIA 235/65R16C 115/113R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 Dostawcze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KORMORAN 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VW CRAFTER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302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OPONA CAŁOROCZNA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9,5 R 17,5 T 129/127M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PIRELLI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  <w:t> </w:t>
            </w:r>
            <w:r w:rsidRPr="00462F1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SCAM SM T 50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</w:p>
        </w:tc>
      </w:tr>
      <w:tr w:rsidR="00462F14" w:rsidRPr="00462F14" w:rsidTr="004F7C4B">
        <w:trPr>
          <w:trHeight w:val="302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LETNIA 205/75R16C 113/111R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 Dostawcze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CONTINENTAL 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VW CRAFTER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CAŁOROCZNA  395/85R20 168G RAD.REGROOVABLE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MICHELIN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SCANIA HARDUN CB 8X8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OPONA CAŁOROCZNA  TERENOWA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12.00 R20  154/149K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- dętkowa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- diagonalna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- terenowa o zmiennym ciśnieniu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PIRELLI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STAR 266</w:t>
            </w:r>
          </w:p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STAR 266M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CAŁOROCZNA  DROGOWA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lastRenderedPageBreak/>
              <w:t>12.00 R20  154/149K  ON/OFF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- dętkowa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- radialna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KORMORAN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lastRenderedPageBreak/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STAR 266</w:t>
            </w:r>
          </w:p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STAR 266M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lastRenderedPageBreak/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503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CAŁOROCZNA 255/100R16 126K XZL 134J M+S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MICHELIN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IVECO 40E13WM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302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OPONA LETNIA   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215/60 R17C 109/107T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TYP: Dostawcza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Hałas zewnętrzny: 70dB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CONTINENTAL lub równoważne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VW TRANSPORTER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302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OPONA ZIMOWA  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215/60 R17C 109/107T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TYP: Dostawcza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C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Hałas zewnętrzny: 72dB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GOODRIDE lub równoważne 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VW TRANSPORTER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</w:tr>
      <w:tr w:rsidR="00462F14" w:rsidRPr="00462F14" w:rsidTr="004F7C4B">
        <w:trPr>
          <w:trHeight w:val="589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ZIMOWA 215/70R15C 109/107T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TYP: Dostawcza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D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Hałas zewnętrzny: 73dB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UNIROYAL  lub równoważne 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FIAT DUCATO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 </w:t>
            </w:r>
          </w:p>
        </w:tc>
      </w:tr>
      <w:tr w:rsidR="00462F14" w:rsidRPr="00462F14" w:rsidTr="004F7C4B">
        <w:trPr>
          <w:trHeight w:val="589"/>
          <w:jc w:val="center"/>
        </w:trPr>
        <w:tc>
          <w:tcPr>
            <w:tcW w:w="3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OPONA LETNIA    205/65R16C 107/105T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TYP: Dostawcza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Efektywność paliwowa: D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Droga hamowania na mokrej nawierzchni: 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Hałas zewnętrzny: 73dB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UNIROYAL  lub równoważne 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FIAT DUCATO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handlowa:……….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TYP:…………..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Nazwa producenta:………….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Symbol prędkości……….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Indeks nośności…………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Efektywność paliwowa…..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Przyczepność na mokrej nawierzchni………….</w:t>
            </w:r>
            <w:r w:rsidRPr="00462F14">
              <w:rPr>
                <w:rFonts w:ascii="Arial" w:eastAsia="Times New Roman" w:hAnsi="Arial" w:cs="Arial"/>
                <w:sz w:val="16"/>
                <w:lang w:eastAsia="pl-PL"/>
              </w:rPr>
              <w:t>  </w:t>
            </w:r>
          </w:p>
        </w:tc>
      </w:tr>
      <w:tr w:rsidR="00462F14" w:rsidRPr="00462F14" w:rsidTr="004F7C4B">
        <w:trPr>
          <w:trHeight w:val="302"/>
          <w:jc w:val="center"/>
        </w:trPr>
        <w:tc>
          <w:tcPr>
            <w:tcW w:w="314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  <w:t>RAZEM</w:t>
            </w:r>
          </w:p>
          <w:p w:rsidR="00462F14" w:rsidRPr="00462F14" w:rsidRDefault="00462F14" w:rsidP="0046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2F14" w:rsidRPr="00462F14" w:rsidRDefault="00462F14" w:rsidP="0046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</w:pPr>
            <w:r w:rsidRPr="00462F14">
              <w:rPr>
                <w:rFonts w:ascii="Arial" w:eastAsia="Times New Roman" w:hAnsi="Arial" w:cs="Arial"/>
                <w:color w:val="000000"/>
                <w:sz w:val="16"/>
                <w:lang w:eastAsia="pl-PL"/>
              </w:rPr>
              <w:t> </w:t>
            </w:r>
          </w:p>
        </w:tc>
      </w:tr>
    </w:tbl>
    <w:p w:rsidR="00B91998" w:rsidRPr="000755AB" w:rsidRDefault="00B91998" w:rsidP="00B91998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462F14" w:rsidRDefault="00462F14" w:rsidP="00071F4F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462F14" w:rsidRDefault="00462F14" w:rsidP="00071F4F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462F14" w:rsidRDefault="00462F14" w:rsidP="00071F4F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</w:p>
    <w:p w:rsidR="00827B8C" w:rsidRPr="00827B8C" w:rsidRDefault="00827B8C" w:rsidP="00071F4F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eastAsia="pl-PL"/>
        </w:rPr>
        <w:lastRenderedPageBreak/>
        <w:t>CENA</w:t>
      </w:r>
      <w:r w:rsidRPr="00827B8C">
        <w:rPr>
          <w:rFonts w:ascii="Arial" w:eastAsia="Times New Roman" w:hAnsi="Arial" w:cs="Arial"/>
          <w:bCs/>
          <w:lang w:val="sq-AL" w:eastAsia="pl-PL"/>
        </w:rPr>
        <w:t xml:space="preserve"> NETTO..........................................PLN</w:t>
      </w:r>
      <w:r w:rsidRPr="00827B8C">
        <w:rPr>
          <w:rFonts w:ascii="Arial" w:eastAsia="Times New Roman" w:hAnsi="Arial" w:cs="Arial"/>
          <w:bCs/>
          <w:lang w:val="sq-AL" w:eastAsia="pl-PL"/>
        </w:rPr>
        <w:tab/>
      </w:r>
    </w:p>
    <w:p w:rsidR="00827B8C" w:rsidRPr="00827B8C" w:rsidRDefault="00827B8C" w:rsidP="00071F4F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val="sq-AL" w:eastAsia="pl-PL"/>
        </w:rPr>
        <w:t>PODATEK VAT .... tj .................................................PLN</w:t>
      </w:r>
    </w:p>
    <w:p w:rsidR="00827B8C" w:rsidRPr="00827B8C" w:rsidRDefault="00827B8C" w:rsidP="00071F4F">
      <w:pPr>
        <w:spacing w:after="0" w:line="360" w:lineRule="auto"/>
        <w:rPr>
          <w:rFonts w:ascii="Arial" w:eastAsia="Times New Roman" w:hAnsi="Arial" w:cs="Arial"/>
          <w:bCs/>
          <w:lang w:val="sq-AL" w:eastAsia="pl-PL"/>
        </w:rPr>
      </w:pPr>
      <w:r w:rsidRPr="00827B8C">
        <w:rPr>
          <w:rFonts w:ascii="Arial" w:eastAsia="Times New Roman" w:hAnsi="Arial" w:cs="Arial"/>
          <w:bCs/>
          <w:lang w:val="sq-AL" w:eastAsia="pl-PL"/>
        </w:rPr>
        <w:t xml:space="preserve">CENA brutto ..............................................................PLN (słownie..................................................................................................................PLN) </w:t>
      </w:r>
    </w:p>
    <w:p w:rsidR="00A2682B" w:rsidRPr="00A2682B" w:rsidRDefault="00A2682B" w:rsidP="00A268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A2682B" w:rsidRPr="00A2682B" w:rsidRDefault="00A2682B" w:rsidP="00A2682B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DB74A1" w:rsidRPr="00DB74A1" w:rsidRDefault="00DB74A1" w:rsidP="00DB74A1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</w:rPr>
      </w:pP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0" w:name="_GoBack"/>
      <w:bookmarkEnd w:id="0"/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lastRenderedPageBreak/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0755AB" w:rsidRDefault="00850C6D" w:rsidP="000755AB">
      <w:pPr>
        <w:pStyle w:val="Akapitzlist"/>
        <w:numPr>
          <w:ilvl w:val="0"/>
          <w:numId w:val="19"/>
        </w:num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755AB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DF2FA0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 xml:space="preserve">) </w:t>
      </w:r>
      <w:r w:rsidR="00DF2FA0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 xml:space="preserve">) </w:t>
      </w:r>
      <w:r w:rsidR="00DF2FA0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</w:t>
      </w:r>
      <w:r w:rsidR="00DF2FA0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Sect="00BA6377">
      <w:headerReference w:type="default" r:id="rId8"/>
      <w:footerReference w:type="even" r:id="rId9"/>
      <w:footerReference w:type="default" r:id="rId10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FF6" w:rsidRDefault="001C5FF6">
      <w:pPr>
        <w:spacing w:after="0" w:line="240" w:lineRule="auto"/>
      </w:pPr>
      <w:r>
        <w:separator/>
      </w:r>
    </w:p>
  </w:endnote>
  <w:endnote w:type="continuationSeparator" w:id="0">
    <w:p w:rsidR="001C5FF6" w:rsidRDefault="001C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4F" w:rsidRDefault="00071F4F" w:rsidP="00A2682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071F4F" w:rsidRDefault="00071F4F" w:rsidP="00A268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4F" w:rsidRDefault="00071F4F" w:rsidP="00A2682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D42F3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71F4F" w:rsidRDefault="00071F4F" w:rsidP="00A268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FF6" w:rsidRDefault="001C5FF6">
      <w:pPr>
        <w:spacing w:after="0" w:line="240" w:lineRule="auto"/>
      </w:pPr>
      <w:r>
        <w:separator/>
      </w:r>
    </w:p>
  </w:footnote>
  <w:footnote w:type="continuationSeparator" w:id="0">
    <w:p w:rsidR="001C5FF6" w:rsidRDefault="001C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4F" w:rsidRPr="00BA6377" w:rsidRDefault="00071F4F">
    <w:pPr>
      <w:pStyle w:val="Nagwek"/>
    </w:pPr>
    <w:r w:rsidRPr="00BA6377">
      <w:rPr>
        <w:rFonts w:ascii="Arial" w:eastAsia="Times New Roman" w:hAnsi="Arial" w:cs="Arial"/>
        <w:bCs/>
        <w:lang w:eastAsia="ar-SA"/>
      </w:rPr>
      <w:t xml:space="preserve">numer postępowania: </w:t>
    </w:r>
    <w:r>
      <w:rPr>
        <w:rFonts w:ascii="Arial" w:eastAsia="Times New Roman" w:hAnsi="Arial" w:cs="Arial"/>
        <w:bCs/>
        <w:lang w:eastAsia="ar-SA"/>
      </w:rPr>
      <w:t>22/TP</w:t>
    </w:r>
    <w:r w:rsidRPr="00BA6377">
      <w:rPr>
        <w:rFonts w:ascii="Arial" w:eastAsia="Times New Roman" w:hAnsi="Arial" w:cs="Arial"/>
        <w:bCs/>
        <w:lang w:eastAsia="ar-SA"/>
      </w:rPr>
      <w:t>/202</w:t>
    </w:r>
    <w:r>
      <w:rPr>
        <w:rFonts w:ascii="Arial" w:eastAsia="Times New Roman" w:hAnsi="Arial" w:cs="Arial"/>
        <w:bCs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20F89"/>
    <w:multiLevelType w:val="hybridMultilevel"/>
    <w:tmpl w:val="3D6A7440"/>
    <w:lvl w:ilvl="0" w:tplc="A4C00D4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A79C5"/>
    <w:multiLevelType w:val="hybridMultilevel"/>
    <w:tmpl w:val="9B72E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ECC7342"/>
    <w:multiLevelType w:val="hybridMultilevel"/>
    <w:tmpl w:val="AD18E99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6E47BBF"/>
    <w:multiLevelType w:val="hybridMultilevel"/>
    <w:tmpl w:val="2DD6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6"/>
  </w:num>
  <w:num w:numId="5">
    <w:abstractNumId w:val="0"/>
  </w:num>
  <w:num w:numId="6">
    <w:abstractNumId w:val="4"/>
  </w:num>
  <w:num w:numId="7">
    <w:abstractNumId w:val="1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4"/>
  </w:num>
  <w:num w:numId="12">
    <w:abstractNumId w:val="16"/>
  </w:num>
  <w:num w:numId="13">
    <w:abstractNumId w:val="4"/>
  </w:num>
  <w:num w:numId="14">
    <w:abstractNumId w:val="12"/>
  </w:num>
  <w:num w:numId="15">
    <w:abstractNumId w:val="10"/>
  </w:num>
  <w:num w:numId="16">
    <w:abstractNumId w:val="13"/>
  </w:num>
  <w:num w:numId="17">
    <w:abstractNumId w:val="11"/>
  </w:num>
  <w:num w:numId="18">
    <w:abstractNumId w:val="14"/>
  </w:num>
  <w:num w:numId="19">
    <w:abstractNumId w:val="3"/>
  </w:num>
  <w:num w:numId="20">
    <w:abstractNumId w:val="1"/>
  </w:num>
  <w:num w:numId="21">
    <w:abstractNumId w:val="2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71F4F"/>
    <w:rsid w:val="000755AB"/>
    <w:rsid w:val="00081069"/>
    <w:rsid w:val="000B7D69"/>
    <w:rsid w:val="00134BFB"/>
    <w:rsid w:val="001476D9"/>
    <w:rsid w:val="001812AE"/>
    <w:rsid w:val="0018620A"/>
    <w:rsid w:val="00190270"/>
    <w:rsid w:val="001C5FF6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8271E"/>
    <w:rsid w:val="003A7E10"/>
    <w:rsid w:val="003C121A"/>
    <w:rsid w:val="003F571F"/>
    <w:rsid w:val="00402BBE"/>
    <w:rsid w:val="00404119"/>
    <w:rsid w:val="004149A5"/>
    <w:rsid w:val="00426F2F"/>
    <w:rsid w:val="00444238"/>
    <w:rsid w:val="00462F14"/>
    <w:rsid w:val="00480660"/>
    <w:rsid w:val="004A2636"/>
    <w:rsid w:val="004B05C9"/>
    <w:rsid w:val="004B09F5"/>
    <w:rsid w:val="004D42F3"/>
    <w:rsid w:val="004D5EAB"/>
    <w:rsid w:val="0050052C"/>
    <w:rsid w:val="00502AB8"/>
    <w:rsid w:val="0050670B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FAF"/>
    <w:rsid w:val="00772942"/>
    <w:rsid w:val="007A287B"/>
    <w:rsid w:val="007A2CCD"/>
    <w:rsid w:val="00827B8C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2682B"/>
    <w:rsid w:val="00A44185"/>
    <w:rsid w:val="00A61E7E"/>
    <w:rsid w:val="00A64F8D"/>
    <w:rsid w:val="00A73A19"/>
    <w:rsid w:val="00A821D0"/>
    <w:rsid w:val="00A835A0"/>
    <w:rsid w:val="00AD7291"/>
    <w:rsid w:val="00B050F6"/>
    <w:rsid w:val="00B242DC"/>
    <w:rsid w:val="00B3031B"/>
    <w:rsid w:val="00B32B7D"/>
    <w:rsid w:val="00B33DD6"/>
    <w:rsid w:val="00B61131"/>
    <w:rsid w:val="00B91998"/>
    <w:rsid w:val="00BA47B7"/>
    <w:rsid w:val="00BA6377"/>
    <w:rsid w:val="00BB6A31"/>
    <w:rsid w:val="00BC6ADF"/>
    <w:rsid w:val="00BD340B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CFA"/>
    <w:rsid w:val="00CE07B9"/>
    <w:rsid w:val="00CF5E95"/>
    <w:rsid w:val="00D40574"/>
    <w:rsid w:val="00D5353F"/>
    <w:rsid w:val="00D561E1"/>
    <w:rsid w:val="00D741EF"/>
    <w:rsid w:val="00DB74A1"/>
    <w:rsid w:val="00DC11E2"/>
    <w:rsid w:val="00DC40C8"/>
    <w:rsid w:val="00DD16A5"/>
    <w:rsid w:val="00DF2FA0"/>
    <w:rsid w:val="00E105E0"/>
    <w:rsid w:val="00E5115F"/>
    <w:rsid w:val="00E52B59"/>
    <w:rsid w:val="00EA1EE5"/>
    <w:rsid w:val="00F026DF"/>
    <w:rsid w:val="00F17847"/>
    <w:rsid w:val="00F71323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4ACA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C1E810-6BAB-4837-88CA-8EECB78FBB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3</cp:revision>
  <dcterms:created xsi:type="dcterms:W3CDTF">2025-04-03T11:49:00Z</dcterms:created>
  <dcterms:modified xsi:type="dcterms:W3CDTF">2025-04-03T11:53:00Z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