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3161E" w14:textId="77777777" w:rsidR="00EB0410" w:rsidRPr="00D52531" w:rsidRDefault="00EB0410" w:rsidP="00D5253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E147B27" w14:textId="77777777" w:rsidR="00846E90" w:rsidRPr="00D52531" w:rsidRDefault="00870F82" w:rsidP="004B0056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UMOWA</w:t>
      </w:r>
    </w:p>
    <w:p w14:paraId="52C5638E" w14:textId="77777777" w:rsidR="00870F82" w:rsidRPr="00D52531" w:rsidRDefault="00C40175" w:rsidP="00D525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zawarta d</w:t>
      </w:r>
      <w:r w:rsidR="008E6381" w:rsidRPr="00D52531">
        <w:rPr>
          <w:rFonts w:ascii="Arial" w:hAnsi="Arial" w:cs="Arial"/>
          <w:sz w:val="24"/>
          <w:szCs w:val="24"/>
        </w:rPr>
        <w:t>nia</w:t>
      </w:r>
      <w:r w:rsidR="00E03A1C" w:rsidRPr="00D52531">
        <w:rPr>
          <w:rFonts w:ascii="Arial" w:hAnsi="Arial" w:cs="Arial"/>
          <w:sz w:val="24"/>
          <w:szCs w:val="24"/>
        </w:rPr>
        <w:t xml:space="preserve"> </w:t>
      </w:r>
      <w:r w:rsidR="00AB7DE3" w:rsidRPr="00D52531">
        <w:rPr>
          <w:rFonts w:ascii="Arial" w:hAnsi="Arial" w:cs="Arial"/>
          <w:sz w:val="24"/>
          <w:szCs w:val="24"/>
        </w:rPr>
        <w:t>………………</w:t>
      </w:r>
      <w:r w:rsidR="00870F82" w:rsidRPr="00D52531">
        <w:rPr>
          <w:rFonts w:ascii="Arial" w:hAnsi="Arial" w:cs="Arial"/>
          <w:sz w:val="24"/>
          <w:szCs w:val="24"/>
        </w:rPr>
        <w:t xml:space="preserve"> w Kaliszu pomiędzy:</w:t>
      </w:r>
    </w:p>
    <w:p w14:paraId="79891700" w14:textId="77777777" w:rsidR="0099467A" w:rsidRPr="00D52531" w:rsidRDefault="0099467A" w:rsidP="00035A56">
      <w:pPr>
        <w:spacing w:after="120"/>
        <w:jc w:val="both"/>
        <w:rPr>
          <w:rFonts w:ascii="Arial" w:hAnsi="Arial" w:cs="Arial"/>
          <w:spacing w:val="-4"/>
          <w:sz w:val="24"/>
          <w:szCs w:val="24"/>
        </w:rPr>
      </w:pPr>
      <w:r w:rsidRPr="00D52531">
        <w:rPr>
          <w:rFonts w:ascii="Arial" w:hAnsi="Arial" w:cs="Arial"/>
          <w:b/>
          <w:bCs/>
          <w:spacing w:val="-4"/>
          <w:sz w:val="24"/>
          <w:szCs w:val="24"/>
        </w:rPr>
        <w:t xml:space="preserve">Przedsiębiorstwem Wodociągów i Kanalizacji Spółka z o.o. z siedzibą w Kaliszu,  </w:t>
      </w:r>
      <w:r w:rsidRPr="00D52531">
        <w:rPr>
          <w:rFonts w:ascii="Arial" w:hAnsi="Arial" w:cs="Arial"/>
          <w:b/>
          <w:bCs/>
          <w:spacing w:val="-4"/>
          <w:sz w:val="24"/>
          <w:szCs w:val="24"/>
        </w:rPr>
        <w:br/>
        <w:t>ul. Nowy Świat 2a, 62-800 Kalisz</w:t>
      </w:r>
      <w:r w:rsidRPr="00D52531">
        <w:rPr>
          <w:rFonts w:ascii="Arial" w:hAnsi="Arial" w:cs="Arial"/>
          <w:spacing w:val="-4"/>
          <w:sz w:val="24"/>
          <w:szCs w:val="24"/>
        </w:rPr>
        <w:t xml:space="preserve">, wpisana do Rejestru Przedsiębiorców prowadzonego przez Sąd Rejonowy w Poznaniu – Nowe Miasto i Wilda w Poznaniu, IX Wydział Gospodarczy </w:t>
      </w:r>
      <w:r w:rsidRPr="00D52531">
        <w:rPr>
          <w:rFonts w:ascii="Arial" w:hAnsi="Arial" w:cs="Arial"/>
          <w:spacing w:val="-8"/>
          <w:sz w:val="24"/>
          <w:szCs w:val="24"/>
        </w:rPr>
        <w:t xml:space="preserve">Krajowego Rejestru Sądowego pod numer 0000010157; NIP 618-004-24-33; REGON: 250022522, kapitał zakładowy: 117.720.000,00 zł zwana dalej </w:t>
      </w:r>
      <w:r w:rsidRPr="00D52531">
        <w:rPr>
          <w:rFonts w:ascii="Arial" w:hAnsi="Arial" w:cs="Arial"/>
          <w:b/>
          <w:bCs/>
          <w:spacing w:val="-8"/>
          <w:sz w:val="24"/>
          <w:szCs w:val="24"/>
        </w:rPr>
        <w:t>„Zamawiającym”</w:t>
      </w:r>
      <w:r w:rsidRPr="00D52531">
        <w:rPr>
          <w:rFonts w:ascii="Arial" w:hAnsi="Arial" w:cs="Arial"/>
          <w:spacing w:val="-8"/>
          <w:sz w:val="24"/>
          <w:szCs w:val="24"/>
        </w:rPr>
        <w:t>, reprezentowana przez:</w:t>
      </w:r>
    </w:p>
    <w:p w14:paraId="249A579C" w14:textId="0A3E12F0" w:rsidR="00917DBA" w:rsidRPr="00D52531" w:rsidRDefault="0099467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Jacek Konopka  – Prezes Zarządu</w:t>
      </w:r>
    </w:p>
    <w:p w14:paraId="501FC9BF" w14:textId="77777777" w:rsidR="004647FB" w:rsidRDefault="00B864E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6E8B8890" w14:textId="77777777" w:rsidR="00917DBA" w:rsidRPr="00D52531" w:rsidRDefault="00917DB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02F6E4" w14:textId="77777777" w:rsidR="00123BBB" w:rsidRPr="00D52531" w:rsidRDefault="00AB7DE3" w:rsidP="008E79B2">
      <w:pPr>
        <w:spacing w:after="240"/>
        <w:contextualSpacing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…………………………………….</w:t>
      </w:r>
      <w:r w:rsidR="00123BBB" w:rsidRPr="00D52531">
        <w:rPr>
          <w:rFonts w:ascii="Arial" w:hAnsi="Arial" w:cs="Arial"/>
          <w:sz w:val="24"/>
          <w:szCs w:val="24"/>
        </w:rPr>
        <w:t xml:space="preserve"> prowadzącym działalność gospodarczą pod nazwą </w:t>
      </w:r>
      <w:r w:rsidRPr="00D52531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123BBB" w:rsidRPr="00D52531">
        <w:rPr>
          <w:rFonts w:ascii="Arial" w:hAnsi="Arial" w:cs="Arial"/>
          <w:sz w:val="24"/>
          <w:szCs w:val="24"/>
        </w:rPr>
        <w:t xml:space="preserve"> mającym swoją siedzibę w </w:t>
      </w:r>
      <w:r w:rsidRPr="00D52531">
        <w:rPr>
          <w:rFonts w:ascii="Arial" w:hAnsi="Arial" w:cs="Arial"/>
          <w:sz w:val="24"/>
          <w:szCs w:val="24"/>
        </w:rPr>
        <w:t>……………..</w:t>
      </w:r>
      <w:r w:rsidR="00123BBB" w:rsidRPr="00D52531">
        <w:rPr>
          <w:rFonts w:ascii="Arial" w:hAnsi="Arial" w:cs="Arial"/>
          <w:sz w:val="24"/>
          <w:szCs w:val="24"/>
        </w:rPr>
        <w:t xml:space="preserve">, ul. </w:t>
      </w:r>
      <w:r w:rsidRPr="00D52531">
        <w:rPr>
          <w:rFonts w:ascii="Arial" w:hAnsi="Arial" w:cs="Arial"/>
          <w:sz w:val="24"/>
          <w:szCs w:val="24"/>
        </w:rPr>
        <w:t>……………</w:t>
      </w:r>
      <w:r w:rsidR="00123BBB" w:rsidRPr="00D52531">
        <w:rPr>
          <w:rFonts w:ascii="Arial" w:hAnsi="Arial" w:cs="Arial"/>
          <w:sz w:val="24"/>
          <w:szCs w:val="24"/>
        </w:rPr>
        <w:t xml:space="preserve">, </w:t>
      </w:r>
      <w:r w:rsidRPr="00D52531">
        <w:rPr>
          <w:rFonts w:ascii="Arial" w:hAnsi="Arial" w:cs="Arial"/>
          <w:sz w:val="24"/>
          <w:szCs w:val="24"/>
        </w:rPr>
        <w:t>…………….</w:t>
      </w:r>
      <w:r w:rsidR="00123BBB" w:rsidRPr="00D52531">
        <w:rPr>
          <w:rFonts w:ascii="Arial" w:hAnsi="Arial" w:cs="Arial"/>
          <w:sz w:val="24"/>
          <w:szCs w:val="24"/>
        </w:rPr>
        <w:t xml:space="preserve">, NIP </w:t>
      </w:r>
      <w:r w:rsidRPr="00D52531">
        <w:rPr>
          <w:rFonts w:ascii="Arial" w:hAnsi="Arial" w:cs="Arial"/>
          <w:sz w:val="24"/>
          <w:szCs w:val="24"/>
        </w:rPr>
        <w:t>…………….</w:t>
      </w:r>
      <w:r w:rsidR="00123BBB" w:rsidRPr="00D52531">
        <w:rPr>
          <w:rFonts w:ascii="Arial" w:hAnsi="Arial" w:cs="Arial"/>
          <w:sz w:val="24"/>
          <w:szCs w:val="24"/>
        </w:rPr>
        <w:t xml:space="preserve">, REGON </w:t>
      </w:r>
      <w:r w:rsidRPr="00D52531">
        <w:rPr>
          <w:rFonts w:ascii="Arial" w:hAnsi="Arial" w:cs="Arial"/>
          <w:sz w:val="24"/>
          <w:szCs w:val="24"/>
        </w:rPr>
        <w:t>………………….</w:t>
      </w:r>
      <w:r w:rsidR="00123BBB" w:rsidRPr="00D52531">
        <w:rPr>
          <w:rFonts w:ascii="Arial" w:hAnsi="Arial" w:cs="Arial"/>
          <w:sz w:val="24"/>
          <w:szCs w:val="24"/>
        </w:rPr>
        <w:t>, zwanym dalej „</w:t>
      </w:r>
      <w:r w:rsidR="00123BBB" w:rsidRPr="00CA7DF5">
        <w:rPr>
          <w:rFonts w:ascii="Arial" w:hAnsi="Arial" w:cs="Arial"/>
          <w:b/>
          <w:bCs/>
          <w:sz w:val="24"/>
          <w:szCs w:val="24"/>
        </w:rPr>
        <w:t>Wykonawcą</w:t>
      </w:r>
      <w:r w:rsidRPr="00CA7DF5">
        <w:rPr>
          <w:rFonts w:ascii="Arial" w:hAnsi="Arial" w:cs="Arial"/>
          <w:b/>
          <w:bCs/>
          <w:sz w:val="24"/>
          <w:szCs w:val="24"/>
        </w:rPr>
        <w:t>”</w:t>
      </w:r>
    </w:p>
    <w:p w14:paraId="02753ECB" w14:textId="0A69265B" w:rsidR="00D52531" w:rsidRPr="00FB1B0D" w:rsidRDefault="000A130E" w:rsidP="00FB1B0D">
      <w:pPr>
        <w:pStyle w:val="Akapitzlist"/>
        <w:spacing w:after="0"/>
        <w:ind w:left="0"/>
        <w:jc w:val="both"/>
        <w:rPr>
          <w:rFonts w:ascii="Arial" w:hAnsi="Arial" w:cs="Arial"/>
          <w:spacing w:val="-2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w</w:t>
      </w:r>
      <w:r w:rsidR="00FE6BE0" w:rsidRPr="00D52531">
        <w:rPr>
          <w:rFonts w:ascii="Arial" w:hAnsi="Arial" w:cs="Arial"/>
          <w:sz w:val="24"/>
          <w:szCs w:val="24"/>
        </w:rPr>
        <w:t xml:space="preserve"> wyniku rozstrzygnięcia postępowania przetargowego, prowadzonego w trybie zapytania ofertowego poza procedurą ustawy Prawo Zamówień Publicznych zgodnie z </w:t>
      </w:r>
      <w:r w:rsidR="000406A3" w:rsidRPr="00D52531">
        <w:rPr>
          <w:rFonts w:ascii="Arial" w:hAnsi="Arial" w:cs="Arial"/>
          <w:sz w:val="24"/>
          <w:szCs w:val="24"/>
        </w:rPr>
        <w:t xml:space="preserve">§5 pkt II </w:t>
      </w:r>
      <w:r w:rsidR="00FE6BE0" w:rsidRPr="00D52531">
        <w:rPr>
          <w:rFonts w:ascii="Arial" w:hAnsi="Arial" w:cs="Arial"/>
          <w:sz w:val="24"/>
          <w:szCs w:val="24"/>
        </w:rPr>
        <w:t xml:space="preserve"> Regulaminu Udzielania Zamówień</w:t>
      </w:r>
      <w:r w:rsidR="00BC785D" w:rsidRPr="00D52531">
        <w:rPr>
          <w:rFonts w:ascii="Arial" w:hAnsi="Arial" w:cs="Arial"/>
          <w:sz w:val="24"/>
          <w:szCs w:val="24"/>
        </w:rPr>
        <w:t xml:space="preserve">, </w:t>
      </w:r>
      <w:r w:rsidR="008771DB" w:rsidRPr="00D52531">
        <w:rPr>
          <w:rFonts w:ascii="Arial" w:hAnsi="Arial" w:cs="Arial"/>
          <w:sz w:val="24"/>
          <w:szCs w:val="24"/>
        </w:rPr>
        <w:t>Zamawiający</w:t>
      </w:r>
      <w:r w:rsidR="00062770" w:rsidRPr="00D52531">
        <w:rPr>
          <w:rFonts w:ascii="Arial" w:hAnsi="Arial" w:cs="Arial"/>
          <w:sz w:val="24"/>
          <w:szCs w:val="24"/>
        </w:rPr>
        <w:t xml:space="preserve"> </w:t>
      </w:r>
      <w:r w:rsidR="00FE6BE0" w:rsidRPr="00D52531">
        <w:rPr>
          <w:rFonts w:ascii="Arial" w:hAnsi="Arial" w:cs="Arial"/>
          <w:sz w:val="24"/>
          <w:szCs w:val="24"/>
        </w:rPr>
        <w:t>dokonał wyboru Wykonawcy, z którym zawarta zosta</w:t>
      </w:r>
      <w:r w:rsidR="00E903FA" w:rsidRPr="00D52531">
        <w:rPr>
          <w:rFonts w:ascii="Arial" w:hAnsi="Arial" w:cs="Arial"/>
          <w:sz w:val="24"/>
          <w:szCs w:val="24"/>
        </w:rPr>
        <w:t>je umowa o następującej treści:</w:t>
      </w:r>
    </w:p>
    <w:p w14:paraId="2004E3AF" w14:textId="7EF12821" w:rsidR="00D52531" w:rsidRPr="00D52531" w:rsidRDefault="00905AC2" w:rsidP="00FB1B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§1</w:t>
      </w:r>
    </w:p>
    <w:p w14:paraId="5EDBF537" w14:textId="1CB0F6F7" w:rsidR="00D52531" w:rsidRPr="00D52531" w:rsidRDefault="00E35C93" w:rsidP="00A468A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Zamawiający zleca, a Wykonawca przyjmuje do wykonan</w:t>
      </w:r>
      <w:r w:rsidR="008771DB" w:rsidRPr="00D52531">
        <w:rPr>
          <w:rFonts w:ascii="Arial" w:hAnsi="Arial" w:cs="Arial"/>
          <w:sz w:val="24"/>
          <w:szCs w:val="24"/>
        </w:rPr>
        <w:t xml:space="preserve">ia </w:t>
      </w:r>
      <w:r w:rsidR="00C40175" w:rsidRPr="00D52531">
        <w:rPr>
          <w:rFonts w:ascii="Arial" w:hAnsi="Arial" w:cs="Arial"/>
          <w:sz w:val="24"/>
          <w:szCs w:val="24"/>
        </w:rPr>
        <w:t>prace</w:t>
      </w:r>
      <w:r w:rsidR="008771DB" w:rsidRPr="00D52531">
        <w:rPr>
          <w:rFonts w:ascii="Arial" w:hAnsi="Arial" w:cs="Arial"/>
          <w:sz w:val="24"/>
          <w:szCs w:val="24"/>
        </w:rPr>
        <w:t xml:space="preserve"> określone </w:t>
      </w:r>
      <w:r w:rsidRPr="00D52531">
        <w:rPr>
          <w:rFonts w:ascii="Arial" w:hAnsi="Arial" w:cs="Arial"/>
          <w:sz w:val="24"/>
          <w:szCs w:val="24"/>
        </w:rPr>
        <w:t xml:space="preserve">w ofercie </w:t>
      </w:r>
      <w:r w:rsidR="008771DB" w:rsidRPr="00D52531">
        <w:rPr>
          <w:rFonts w:ascii="Arial" w:hAnsi="Arial" w:cs="Arial"/>
          <w:sz w:val="24"/>
          <w:szCs w:val="24"/>
        </w:rPr>
        <w:br/>
      </w:r>
      <w:r w:rsidR="00347459" w:rsidRPr="00D52531">
        <w:rPr>
          <w:rFonts w:ascii="Arial" w:hAnsi="Arial" w:cs="Arial"/>
          <w:sz w:val="24"/>
          <w:szCs w:val="24"/>
        </w:rPr>
        <w:t>z dnia</w:t>
      </w:r>
      <w:r w:rsidR="00123BBB" w:rsidRPr="00D52531">
        <w:rPr>
          <w:rFonts w:ascii="Arial" w:hAnsi="Arial" w:cs="Arial"/>
          <w:sz w:val="24"/>
          <w:szCs w:val="24"/>
        </w:rPr>
        <w:t xml:space="preserve"> </w:t>
      </w:r>
      <w:r w:rsidR="00AB7DE3" w:rsidRPr="00D52531">
        <w:rPr>
          <w:rFonts w:ascii="Arial" w:hAnsi="Arial" w:cs="Arial"/>
          <w:sz w:val="24"/>
          <w:szCs w:val="24"/>
        </w:rPr>
        <w:t>………………….</w:t>
      </w:r>
      <w:r w:rsidR="00347459" w:rsidRPr="00D52531">
        <w:rPr>
          <w:rFonts w:ascii="Arial" w:hAnsi="Arial" w:cs="Arial"/>
          <w:sz w:val="24"/>
          <w:szCs w:val="24"/>
        </w:rPr>
        <w:t xml:space="preserve"> </w:t>
      </w:r>
      <w:r w:rsidRPr="00D52531">
        <w:rPr>
          <w:rFonts w:ascii="Arial" w:hAnsi="Arial" w:cs="Arial"/>
          <w:sz w:val="24"/>
          <w:szCs w:val="24"/>
        </w:rPr>
        <w:t xml:space="preserve"> stanowiącej integralną część umowy.</w:t>
      </w:r>
    </w:p>
    <w:p w14:paraId="375B367E" w14:textId="77777777" w:rsidR="00504F96" w:rsidRDefault="00905AC2" w:rsidP="006940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§2</w:t>
      </w:r>
    </w:p>
    <w:p w14:paraId="49D3F6CE" w14:textId="7A9C19CA" w:rsidR="00A468AF" w:rsidRPr="00C32E15" w:rsidRDefault="00C32E15" w:rsidP="00C32E15">
      <w:pPr>
        <w:pStyle w:val="Akapitzlist"/>
        <w:numPr>
          <w:ilvl w:val="0"/>
          <w:numId w:val="46"/>
        </w:numPr>
        <w:spacing w:before="120"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C32E15">
        <w:rPr>
          <w:rFonts w:ascii="Arial" w:hAnsi="Arial" w:cs="Arial"/>
          <w:bCs/>
          <w:sz w:val="24"/>
          <w:szCs w:val="24"/>
        </w:rPr>
        <w:t>Przedmiotem zamówienia jest b</w:t>
      </w:r>
      <w:r w:rsidR="00A468AF" w:rsidRPr="00C32E15">
        <w:rPr>
          <w:rFonts w:ascii="Arial" w:hAnsi="Arial" w:cs="Arial"/>
          <w:bCs/>
          <w:sz w:val="24"/>
          <w:szCs w:val="24"/>
        </w:rPr>
        <w:t xml:space="preserve">udowa energetycznego przyłącza kablowego SN </w:t>
      </w:r>
      <w:r>
        <w:rPr>
          <w:rFonts w:ascii="Arial" w:hAnsi="Arial" w:cs="Arial"/>
          <w:bCs/>
          <w:sz w:val="24"/>
          <w:szCs w:val="24"/>
        </w:rPr>
        <w:br/>
      </w:r>
      <w:r w:rsidR="00A468AF" w:rsidRPr="00C32E15">
        <w:rPr>
          <w:rFonts w:ascii="Arial" w:hAnsi="Arial" w:cs="Arial"/>
          <w:bCs/>
          <w:sz w:val="24"/>
          <w:szCs w:val="24"/>
        </w:rPr>
        <w:t xml:space="preserve">z kompaktową stacją transformatorową SN/nN, kategoria obiektu XXVI. </w:t>
      </w:r>
    </w:p>
    <w:p w14:paraId="768DAF11" w14:textId="1EFFC997" w:rsidR="00A468AF" w:rsidRPr="00C32E15" w:rsidRDefault="00A468AF" w:rsidP="00C32E15">
      <w:pPr>
        <w:pStyle w:val="Akapitzlist"/>
        <w:spacing w:before="120" w:after="0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C32E15">
        <w:rPr>
          <w:rFonts w:ascii="Arial" w:hAnsi="Arial" w:cs="Arial"/>
          <w:bCs/>
          <w:sz w:val="24"/>
          <w:szCs w:val="24"/>
        </w:rPr>
        <w:t>Umowa przyłączeniowa nr P/21/07485.</w:t>
      </w:r>
    </w:p>
    <w:p w14:paraId="34821856" w14:textId="52563787" w:rsidR="00A468AF" w:rsidRDefault="00A468AF" w:rsidP="00A468A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32E1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>Całość robót należy wykonać zgodnie z projektem wykonawczym.</w:t>
      </w:r>
      <w:r w:rsidRPr="00912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266F9754" w14:textId="481C0F07" w:rsidR="00A468AF" w:rsidRPr="004377A7" w:rsidRDefault="00A468AF" w:rsidP="004377A7">
      <w:pPr>
        <w:pStyle w:val="Akapitzlist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C32E15">
        <w:rPr>
          <w:rFonts w:ascii="Arial" w:hAnsi="Arial" w:cs="Arial"/>
          <w:bCs/>
          <w:sz w:val="24"/>
          <w:szCs w:val="24"/>
        </w:rPr>
        <w:t>Szczegółowy zakres zamówienia obejmuje:</w:t>
      </w:r>
    </w:p>
    <w:p w14:paraId="777966A4" w14:textId="77777777" w:rsidR="004377A7" w:rsidRPr="004377A7" w:rsidRDefault="004377A7" w:rsidP="004377A7">
      <w:pPr>
        <w:pStyle w:val="Akapitzlist"/>
        <w:tabs>
          <w:tab w:val="left" w:pos="567"/>
        </w:tabs>
        <w:autoSpaceDE w:val="0"/>
        <w:autoSpaceDN w:val="0"/>
        <w:adjustRightInd w:val="0"/>
        <w:spacing w:after="120"/>
        <w:ind w:left="567"/>
        <w:jc w:val="both"/>
        <w:rPr>
          <w:rFonts w:ascii="Arial" w:eastAsia="Times New Roman" w:hAnsi="Arial" w:cs="Arial"/>
          <w:bCs/>
          <w:color w:val="000000" w:themeColor="text1"/>
          <w:sz w:val="14"/>
          <w:szCs w:val="14"/>
          <w:lang w:eastAsia="pl-PL"/>
        </w:rPr>
      </w:pPr>
    </w:p>
    <w:p w14:paraId="220D2F7C" w14:textId="77777777" w:rsidR="00A468AF" w:rsidRPr="00C32E15" w:rsidRDefault="00A468AF" w:rsidP="004377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1134" w:hanging="567"/>
        <w:rPr>
          <w:rFonts w:ascii="Arial" w:hAnsi="Arial" w:cs="Arial"/>
          <w:bCs/>
          <w:sz w:val="24"/>
          <w:szCs w:val="24"/>
          <w:u w:val="single"/>
        </w:rPr>
      </w:pPr>
      <w:r w:rsidRPr="00C32E15">
        <w:rPr>
          <w:rFonts w:ascii="Arial" w:hAnsi="Arial" w:cs="Arial"/>
          <w:bCs/>
          <w:sz w:val="24"/>
          <w:szCs w:val="24"/>
          <w:u w:val="single"/>
        </w:rPr>
        <w:t>Przyłącze kablowe SN-15 kV.</w:t>
      </w:r>
    </w:p>
    <w:p w14:paraId="0B190788" w14:textId="42592988" w:rsidR="00AF0676" w:rsidRDefault="00AF0676" w:rsidP="00AF067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bookmarkStart w:id="0" w:name="_Hlk115683948"/>
      <w:r w:rsidRPr="004377A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Zakres zadania obejmuje: zasilanie obiektów pompowni wody zlokalizowanej </w:t>
      </w:r>
      <w:r w:rsidRPr="004377A7">
        <w:rPr>
          <w:rFonts w:ascii="Arial" w:hAnsi="Arial" w:cs="Arial"/>
          <w:color w:val="000000" w:themeColor="text1"/>
          <w:spacing w:val="-6"/>
          <w:sz w:val="24"/>
          <w:szCs w:val="24"/>
        </w:rPr>
        <w:t>w Kaliszu, przy ul. Smolnej 11, na działce nr 57/3, w postaci przyłącza kablowego SN-15 kV</w:t>
      </w:r>
      <w:r w:rsidRPr="004377A7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z projektowanego rozgałęźnika kablowego RPK SN do projektowanej małogabarytowej stacji transformatorowej SN/nN, typu WBST 20-630. Zgodnie z umową przyłączeniową nowa stacja SN/nN zastąpi istniejącą wieżyczkową stację transformatorową nr 19-188.</w:t>
      </w:r>
    </w:p>
    <w:p w14:paraId="73A2AB37" w14:textId="77777777" w:rsidR="004377A7" w:rsidRPr="004377A7" w:rsidRDefault="004377A7" w:rsidP="004377A7">
      <w:pPr>
        <w:pStyle w:val="Akapitzlist"/>
        <w:autoSpaceDE w:val="0"/>
        <w:autoSpaceDN w:val="0"/>
        <w:adjustRightInd w:val="0"/>
        <w:spacing w:after="0"/>
        <w:ind w:left="1701"/>
        <w:jc w:val="both"/>
        <w:rPr>
          <w:rFonts w:ascii="Arial" w:hAnsi="Arial" w:cs="Arial"/>
          <w:color w:val="000000" w:themeColor="text1"/>
          <w:spacing w:val="-4"/>
          <w:sz w:val="14"/>
          <w:szCs w:val="14"/>
        </w:rPr>
      </w:pPr>
    </w:p>
    <w:bookmarkEnd w:id="0"/>
    <w:p w14:paraId="786B4105" w14:textId="064D46AD" w:rsidR="00A468AF" w:rsidRPr="004377A7" w:rsidRDefault="00A468AF" w:rsidP="004377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377A7">
        <w:rPr>
          <w:rFonts w:ascii="Arial" w:hAnsi="Arial" w:cs="Arial"/>
          <w:sz w:val="24"/>
          <w:szCs w:val="24"/>
          <w:u w:val="single"/>
        </w:rPr>
        <w:t>Istotn</w:t>
      </w:r>
      <w:r w:rsidR="004377A7" w:rsidRPr="004377A7">
        <w:rPr>
          <w:rFonts w:ascii="Arial" w:hAnsi="Arial" w:cs="Arial"/>
          <w:sz w:val="24"/>
          <w:szCs w:val="24"/>
          <w:u w:val="single"/>
        </w:rPr>
        <w:t>e</w:t>
      </w:r>
      <w:r w:rsidRPr="004377A7">
        <w:rPr>
          <w:rFonts w:ascii="Arial" w:hAnsi="Arial" w:cs="Arial"/>
          <w:sz w:val="24"/>
          <w:szCs w:val="24"/>
          <w:u w:val="single"/>
        </w:rPr>
        <w:t xml:space="preserve"> parametry techniczne przyłącza kablowego:</w:t>
      </w:r>
    </w:p>
    <w:p w14:paraId="45AA5B98" w14:textId="77777777" w:rsidR="00A468AF" w:rsidRPr="00C32E15" w:rsidRDefault="00A468AF" w:rsidP="00A468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10"/>
          <w:sz w:val="24"/>
          <w:szCs w:val="24"/>
        </w:rPr>
      </w:pPr>
      <w:r w:rsidRPr="00C32E15">
        <w:rPr>
          <w:rFonts w:ascii="Arial" w:hAnsi="Arial" w:cs="Arial"/>
          <w:spacing w:val="-10"/>
          <w:sz w:val="24"/>
          <w:szCs w:val="24"/>
        </w:rPr>
        <w:lastRenderedPageBreak/>
        <w:t xml:space="preserve">Projektowana długość przyłącza kablowego 166 m (całkowita długość kabla – 3x180,0 m).                    </w:t>
      </w:r>
    </w:p>
    <w:p w14:paraId="3388BCF2" w14:textId="77777777" w:rsidR="00A468AF" w:rsidRPr="00C32E15" w:rsidRDefault="00A468AF" w:rsidP="00A468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C32E15">
        <w:rPr>
          <w:rFonts w:ascii="Arial" w:hAnsi="Arial" w:cs="Arial"/>
          <w:sz w:val="24"/>
          <w:szCs w:val="24"/>
        </w:rPr>
        <w:t>Kabel 3x1xNA2XS(FL)2Y (XRUHAKXS) 70/25 mm</w:t>
      </w:r>
      <w:r w:rsidRPr="00C32E15">
        <w:rPr>
          <w:rFonts w:ascii="Arial" w:hAnsi="Arial" w:cs="Arial"/>
          <w:sz w:val="24"/>
          <w:szCs w:val="24"/>
          <w:vertAlign w:val="superscript"/>
        </w:rPr>
        <w:t>2</w:t>
      </w:r>
      <w:r w:rsidRPr="00C32E15">
        <w:rPr>
          <w:rFonts w:ascii="Arial" w:hAnsi="Arial" w:cs="Arial"/>
          <w:sz w:val="24"/>
          <w:szCs w:val="24"/>
        </w:rPr>
        <w:t>.</w:t>
      </w:r>
    </w:p>
    <w:p w14:paraId="1FC56AE1" w14:textId="77777777" w:rsidR="00A468AF" w:rsidRPr="00C32E15" w:rsidRDefault="00A468AF" w:rsidP="00A468AF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C32E15">
        <w:rPr>
          <w:rFonts w:ascii="Arial" w:hAnsi="Arial" w:cs="Arial"/>
          <w:sz w:val="24"/>
          <w:szCs w:val="24"/>
        </w:rPr>
        <w:t>Informacje dodatkowe:</w:t>
      </w:r>
    </w:p>
    <w:p w14:paraId="73A200D8" w14:textId="23F7E0F9" w:rsidR="00A468AF" w:rsidRPr="00C32E15" w:rsidRDefault="00A468AF" w:rsidP="00A468A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C32E15">
        <w:rPr>
          <w:rFonts w:ascii="Arial" w:hAnsi="Arial" w:cs="Arial"/>
          <w:sz w:val="24"/>
          <w:szCs w:val="24"/>
        </w:rPr>
        <w:t xml:space="preserve">Kabel należy wprowadzić do rozgałęźnika i podłączyć w polu transformatorowym </w:t>
      </w:r>
      <w:r w:rsidRPr="00C32E15">
        <w:rPr>
          <w:rFonts w:ascii="Arial" w:hAnsi="Arial" w:cs="Arial"/>
          <w:spacing w:val="-4"/>
          <w:sz w:val="24"/>
          <w:szCs w:val="24"/>
        </w:rPr>
        <w:t>nr 3, po wybudowaniu rozgałęźnika RPK SN przez ENERGA – OPERATOR S.A.,</w:t>
      </w:r>
    </w:p>
    <w:p w14:paraId="290746C5" w14:textId="2DE27B24" w:rsidR="00A468AF" w:rsidRPr="00C32E15" w:rsidRDefault="00A468AF" w:rsidP="00C32E1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C32E15">
        <w:rPr>
          <w:rFonts w:ascii="Arial" w:hAnsi="Arial" w:cs="Arial"/>
          <w:spacing w:val="-8"/>
          <w:sz w:val="24"/>
          <w:szCs w:val="24"/>
        </w:rPr>
        <w:t>Prace związane z montażem rozgałęźnika kablowego zgodnie z umową przyłączeniową</w:t>
      </w:r>
      <w:r w:rsidRPr="00C32E15">
        <w:rPr>
          <w:rFonts w:ascii="Arial" w:hAnsi="Arial" w:cs="Arial"/>
          <w:spacing w:val="-4"/>
          <w:sz w:val="24"/>
          <w:szCs w:val="24"/>
        </w:rPr>
        <w:t xml:space="preserve"> wykona przedsiębiorstwo ENERGA – OPERATOR SA.</w:t>
      </w:r>
    </w:p>
    <w:p w14:paraId="1732C76A" w14:textId="77777777" w:rsidR="00A468AF" w:rsidRPr="00C32E15" w:rsidRDefault="00A468AF" w:rsidP="00A468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C32E15">
        <w:rPr>
          <w:rFonts w:ascii="Arial" w:hAnsi="Arial" w:cs="Arial"/>
          <w:sz w:val="24"/>
          <w:szCs w:val="24"/>
        </w:rPr>
        <w:t>Trasę kabla należy zinwentaryzować przez pracownię geodezyjną.</w:t>
      </w:r>
    </w:p>
    <w:p w14:paraId="1218EACD" w14:textId="77777777" w:rsidR="00A468AF" w:rsidRPr="00986B85" w:rsidRDefault="00A468AF" w:rsidP="00A468AF">
      <w:pPr>
        <w:autoSpaceDE w:val="0"/>
        <w:autoSpaceDN w:val="0"/>
        <w:adjustRightInd w:val="0"/>
        <w:spacing w:after="0"/>
        <w:rPr>
          <w:rFonts w:ascii="Times New Roman" w:hAnsi="Times New Roman"/>
          <w:sz w:val="12"/>
          <w:szCs w:val="12"/>
        </w:rPr>
      </w:pPr>
    </w:p>
    <w:p w14:paraId="60F48446" w14:textId="77777777" w:rsidR="00A468AF" w:rsidRPr="00C32E15" w:rsidRDefault="00A468AF" w:rsidP="00A468A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u w:val="single"/>
        </w:rPr>
      </w:pPr>
      <w:r w:rsidRPr="00C32E15">
        <w:rPr>
          <w:rFonts w:ascii="Arial" w:hAnsi="Arial" w:cs="Arial"/>
          <w:sz w:val="24"/>
          <w:szCs w:val="24"/>
          <w:u w:val="single"/>
        </w:rPr>
        <w:t>Kompaktowa stacja transformatorowa.</w:t>
      </w:r>
    </w:p>
    <w:p w14:paraId="1F836E6A" w14:textId="77777777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520CD">
        <w:rPr>
          <w:rFonts w:ascii="Arial" w:hAnsi="Arial" w:cs="Arial"/>
          <w:spacing w:val="-10"/>
          <w:sz w:val="24"/>
          <w:szCs w:val="24"/>
        </w:rPr>
        <w:t>Stacja transformatorowa 15/0,4 kV, w wykonaniu kompaktowym z transformatorem</w:t>
      </w:r>
      <w:r w:rsidRPr="002520CD">
        <w:rPr>
          <w:rFonts w:ascii="Arial" w:hAnsi="Arial" w:cs="Arial"/>
          <w:spacing w:val="-6"/>
          <w:sz w:val="24"/>
          <w:szCs w:val="24"/>
        </w:rPr>
        <w:t xml:space="preserve"> olejowym</w:t>
      </w:r>
      <w:r w:rsidRPr="002520CD">
        <w:rPr>
          <w:rFonts w:ascii="Arial" w:hAnsi="Arial" w:cs="Arial"/>
          <w:sz w:val="24"/>
          <w:szCs w:val="24"/>
        </w:rPr>
        <w:t xml:space="preserve"> o mocy 400 kVA, z zewnętrzną strefą obsługi urządzeń SN i nN.</w:t>
      </w:r>
    </w:p>
    <w:p w14:paraId="102F8B16" w14:textId="60936A13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520CD">
        <w:rPr>
          <w:rFonts w:ascii="Arial" w:hAnsi="Arial" w:cs="Arial"/>
          <w:spacing w:val="-4"/>
          <w:sz w:val="24"/>
          <w:szCs w:val="24"/>
        </w:rPr>
        <w:t xml:space="preserve">Stację transformatorową należy wyposażyć w rozdzielnicę SN-15 kV, typu XIRIA E 24kV, produkcji EATON- HOLEC, składającą się z pola liniowego </w:t>
      </w:r>
      <w:r w:rsidR="002520CD">
        <w:rPr>
          <w:rFonts w:ascii="Arial" w:hAnsi="Arial" w:cs="Arial"/>
          <w:spacing w:val="-4"/>
          <w:sz w:val="24"/>
          <w:szCs w:val="24"/>
        </w:rPr>
        <w:br/>
      </w:r>
      <w:r w:rsidRPr="002520CD">
        <w:rPr>
          <w:rFonts w:ascii="Arial" w:hAnsi="Arial" w:cs="Arial"/>
          <w:spacing w:val="-4"/>
          <w:sz w:val="24"/>
          <w:szCs w:val="24"/>
        </w:rPr>
        <w:t>z rozłącznikiem 630A, pola pomiarowego z układem pomiaru energii elektrycznej oraz pola transformatorowego z wyłącznikiem 200A.</w:t>
      </w:r>
    </w:p>
    <w:p w14:paraId="0AF795C6" w14:textId="77777777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8"/>
          <w:sz w:val="24"/>
          <w:szCs w:val="24"/>
        </w:rPr>
      </w:pPr>
      <w:r w:rsidRPr="002520CD">
        <w:rPr>
          <w:rFonts w:ascii="Arial" w:hAnsi="Arial" w:cs="Arial"/>
          <w:spacing w:val="-8"/>
          <w:sz w:val="24"/>
          <w:szCs w:val="24"/>
        </w:rPr>
        <w:t xml:space="preserve">Po stronie niskiego napięcia wykonać ośmio – polową rozdzielnicę, wyposażoną </w:t>
      </w:r>
      <w:r w:rsidRPr="002520CD">
        <w:rPr>
          <w:rFonts w:ascii="Arial" w:hAnsi="Arial" w:cs="Arial"/>
          <w:spacing w:val="-8"/>
          <w:sz w:val="24"/>
          <w:szCs w:val="24"/>
        </w:rPr>
        <w:br/>
        <w:t>w rozłączniki typu ARS 630 i ARS 400.</w:t>
      </w:r>
    </w:p>
    <w:p w14:paraId="57398B0B" w14:textId="0A39A59F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8"/>
          <w:sz w:val="24"/>
          <w:szCs w:val="24"/>
        </w:rPr>
      </w:pPr>
      <w:r w:rsidRPr="002520CD">
        <w:rPr>
          <w:rFonts w:ascii="Arial" w:hAnsi="Arial" w:cs="Arial"/>
          <w:sz w:val="24"/>
          <w:szCs w:val="24"/>
        </w:rPr>
        <w:t>Do rozdzielnicy należy wprowadzić, po jego przecięciu, kabel 2xYAKY 4x240 mm2, aktualnie wyprowadzony ze stacji 19188 i zasilający rozdzielnię główną w budynku.</w:t>
      </w:r>
    </w:p>
    <w:p w14:paraId="55981516" w14:textId="77777777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8"/>
          <w:sz w:val="24"/>
          <w:szCs w:val="24"/>
        </w:rPr>
      </w:pPr>
      <w:r w:rsidRPr="002520CD">
        <w:rPr>
          <w:rFonts w:ascii="Arial" w:hAnsi="Arial" w:cs="Arial"/>
          <w:sz w:val="24"/>
          <w:szCs w:val="24"/>
        </w:rPr>
        <w:t>Zasilanie urządzeń obiektu zabezpieczenia instalacji fotowoltaicznej odbywać się będzie bez zmian w formie dotychczasowej.</w:t>
      </w:r>
    </w:p>
    <w:p w14:paraId="466DE301" w14:textId="77777777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10"/>
          <w:sz w:val="24"/>
          <w:szCs w:val="24"/>
        </w:rPr>
      </w:pPr>
      <w:r w:rsidRPr="002520CD">
        <w:rPr>
          <w:rFonts w:ascii="Arial" w:hAnsi="Arial" w:cs="Arial"/>
          <w:spacing w:val="-10"/>
          <w:sz w:val="24"/>
          <w:szCs w:val="24"/>
        </w:rPr>
        <w:t xml:space="preserve">Pozostały odcinek kabla 2xYAKY 4x240 mm2 w kierunku dotychczasowej stacji wieżowej 19188 należy przedłużyć i również podłączyć do projektowanej rozdzielnicy nN. </w:t>
      </w:r>
    </w:p>
    <w:p w14:paraId="00AA7A6E" w14:textId="1FDD1051" w:rsidR="00A468AF" w:rsidRPr="002520CD" w:rsidRDefault="00A468AF" w:rsidP="00A468AF">
      <w:pPr>
        <w:pStyle w:val="Akapitzlist"/>
        <w:autoSpaceDE w:val="0"/>
        <w:autoSpaceDN w:val="0"/>
        <w:adjustRightInd w:val="0"/>
        <w:spacing w:after="0"/>
        <w:ind w:left="1701"/>
        <w:jc w:val="both"/>
        <w:rPr>
          <w:rFonts w:ascii="Arial" w:hAnsi="Arial" w:cs="Arial"/>
          <w:spacing w:val="-8"/>
          <w:sz w:val="24"/>
          <w:szCs w:val="24"/>
        </w:rPr>
      </w:pPr>
      <w:r w:rsidRPr="002520CD">
        <w:rPr>
          <w:rFonts w:ascii="Arial" w:hAnsi="Arial" w:cs="Arial"/>
          <w:spacing w:val="-8"/>
          <w:sz w:val="24"/>
          <w:szCs w:val="24"/>
        </w:rPr>
        <w:t>Kabel zasila</w:t>
      </w:r>
      <w:r w:rsidR="002537B3">
        <w:rPr>
          <w:rFonts w:ascii="Arial" w:hAnsi="Arial" w:cs="Arial"/>
          <w:spacing w:val="-8"/>
          <w:sz w:val="24"/>
          <w:szCs w:val="24"/>
        </w:rPr>
        <w:t>ć</w:t>
      </w:r>
      <w:r w:rsidRPr="002520CD">
        <w:rPr>
          <w:rFonts w:ascii="Arial" w:hAnsi="Arial" w:cs="Arial"/>
          <w:spacing w:val="-8"/>
          <w:sz w:val="24"/>
          <w:szCs w:val="24"/>
        </w:rPr>
        <w:t xml:space="preserve"> będzie obiekty PSZOK, zasilane obecnie z abonenckiej rozdzielnicy nN, w stacji 19188.</w:t>
      </w:r>
    </w:p>
    <w:p w14:paraId="27277201" w14:textId="451B4E56" w:rsidR="00A468AF" w:rsidRPr="002520CD" w:rsidRDefault="00A468AF" w:rsidP="00A468A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pacing w:val="-10"/>
          <w:sz w:val="24"/>
          <w:szCs w:val="24"/>
        </w:rPr>
      </w:pPr>
      <w:r w:rsidRPr="002520CD">
        <w:rPr>
          <w:rFonts w:ascii="Arial" w:hAnsi="Arial" w:cs="Arial"/>
          <w:spacing w:val="-10"/>
          <w:sz w:val="24"/>
          <w:szCs w:val="24"/>
        </w:rPr>
        <w:t xml:space="preserve">Należy wykonać uziemienie ochronno-robocze stacji o rezystancji nie przekraczającej wartości 3,96 </w:t>
      </w:r>
      <w:r w:rsidR="007A124B">
        <w:rPr>
          <w:rFonts w:ascii="Segoe UI Semilight" w:hAnsi="Segoe UI Semilight" w:cs="Segoe UI Semilight"/>
          <w:spacing w:val="-10"/>
          <w:sz w:val="24"/>
          <w:szCs w:val="24"/>
        </w:rPr>
        <w:t>Ω</w:t>
      </w:r>
      <w:r w:rsidRPr="002520CD">
        <w:rPr>
          <w:rFonts w:ascii="Arial" w:hAnsi="Arial" w:cs="Arial"/>
          <w:spacing w:val="-10"/>
          <w:sz w:val="24"/>
          <w:szCs w:val="24"/>
        </w:rPr>
        <w:t>.</w:t>
      </w:r>
    </w:p>
    <w:p w14:paraId="444FB3D6" w14:textId="04ECDE47" w:rsidR="00A468AF" w:rsidRDefault="00A468AF" w:rsidP="001A041E">
      <w:pPr>
        <w:pStyle w:val="Akapitzlist"/>
        <w:autoSpaceDE w:val="0"/>
        <w:autoSpaceDN w:val="0"/>
        <w:adjustRightInd w:val="0"/>
        <w:spacing w:after="240"/>
        <w:ind w:left="1701"/>
        <w:jc w:val="both"/>
        <w:rPr>
          <w:rFonts w:ascii="Arial" w:hAnsi="Arial" w:cs="Arial"/>
          <w:spacing w:val="-14"/>
          <w:sz w:val="24"/>
          <w:szCs w:val="24"/>
        </w:rPr>
      </w:pPr>
      <w:r w:rsidRPr="001A041E">
        <w:rPr>
          <w:rFonts w:ascii="Arial" w:hAnsi="Arial" w:cs="Arial"/>
          <w:spacing w:val="-14"/>
          <w:sz w:val="24"/>
          <w:szCs w:val="24"/>
        </w:rPr>
        <w:t>Uziemienie powinno zapewniać ograniczenie napięcia rażenia (dotykowego) do 82 V.</w:t>
      </w:r>
    </w:p>
    <w:p w14:paraId="0E1807E9" w14:textId="77777777" w:rsidR="004377A7" w:rsidRPr="004377A7" w:rsidRDefault="004377A7" w:rsidP="001A041E">
      <w:pPr>
        <w:pStyle w:val="Akapitzlist"/>
        <w:autoSpaceDE w:val="0"/>
        <w:autoSpaceDN w:val="0"/>
        <w:adjustRightInd w:val="0"/>
        <w:spacing w:after="240"/>
        <w:ind w:left="1701"/>
        <w:jc w:val="both"/>
        <w:rPr>
          <w:rFonts w:ascii="Arial" w:hAnsi="Arial" w:cs="Arial"/>
          <w:spacing w:val="-14"/>
          <w:sz w:val="14"/>
          <w:szCs w:val="14"/>
        </w:rPr>
      </w:pPr>
    </w:p>
    <w:p w14:paraId="40B2F52B" w14:textId="77777777" w:rsidR="00A468AF" w:rsidRPr="001A041E" w:rsidRDefault="00A468AF" w:rsidP="00A468A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u w:val="single"/>
        </w:rPr>
      </w:pPr>
      <w:r w:rsidRPr="001A041E">
        <w:rPr>
          <w:rFonts w:ascii="Arial" w:hAnsi="Arial" w:cs="Arial"/>
          <w:sz w:val="24"/>
          <w:szCs w:val="24"/>
          <w:u w:val="single"/>
        </w:rPr>
        <w:t>Układ pomiaru energii elektrycznej.</w:t>
      </w:r>
    </w:p>
    <w:p w14:paraId="2C743B4E" w14:textId="77777777" w:rsidR="00A468AF" w:rsidRPr="001A041E" w:rsidRDefault="00A468AF" w:rsidP="00A468AF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 xml:space="preserve">Dla pomiaru energii elektrycznej wykonać należy układ pośredni, zgodnie </w:t>
      </w:r>
      <w:r w:rsidRPr="001A041E">
        <w:rPr>
          <w:rFonts w:ascii="Arial" w:hAnsi="Arial" w:cs="Arial"/>
          <w:sz w:val="24"/>
          <w:szCs w:val="24"/>
        </w:rPr>
        <w:br/>
        <w:t>z wydanymi przez ENERGA OPERATOR SA Oddział w Kaliszu, warunkami przyłączenia do sieci i wyposażyć w urządzenia spełniające poniższe wymagania:</w:t>
      </w:r>
    </w:p>
    <w:p w14:paraId="0213DA29" w14:textId="77777777" w:rsidR="00A468AF" w:rsidRPr="001A041E" w:rsidRDefault="00A468AF" w:rsidP="00A468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pacing w:val="-8"/>
          <w:sz w:val="24"/>
          <w:szCs w:val="24"/>
        </w:rPr>
      </w:pPr>
      <w:r w:rsidRPr="001A041E">
        <w:rPr>
          <w:rFonts w:ascii="Arial" w:hAnsi="Arial" w:cs="Arial"/>
          <w:spacing w:val="-8"/>
          <w:sz w:val="24"/>
          <w:szCs w:val="24"/>
        </w:rPr>
        <w:t xml:space="preserve">przekładniki prądowe typu CTS 17 produkcji INTRA, z przekładnią 20A/5A, </w:t>
      </w:r>
      <w:r w:rsidRPr="001A041E">
        <w:rPr>
          <w:rFonts w:ascii="Arial" w:hAnsi="Arial" w:cs="Arial"/>
          <w:spacing w:val="-8"/>
          <w:sz w:val="24"/>
          <w:szCs w:val="24"/>
        </w:rPr>
        <w:br/>
        <w:t>w klasie 0,2s; o mocy 10VA oraz współczynniku FS=5 (zamiennie można zastosować inne przekładniki np. produkcji ABB, Esit Elektrik, itp.), legalizowane i wzorcowane;</w:t>
      </w:r>
    </w:p>
    <w:p w14:paraId="4EA4FA8F" w14:textId="77777777" w:rsidR="00A468AF" w:rsidRPr="001A041E" w:rsidRDefault="00A468AF" w:rsidP="00A468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lastRenderedPageBreak/>
        <w:t>przekładniki napięciowe typu VTS 25 produkcji INTRA z przekładnią 15:√3 kV/0,1:√3 kV, w klasie 0,2, o mocy 5VA (zamiennie można zastosować np. przekładniki produkcji ABB, Esit Elektrik, itp.), legalizowane i wzorcowane, połączone w gwiazdę;</w:t>
      </w:r>
    </w:p>
    <w:p w14:paraId="2A2D2B7A" w14:textId="77777777" w:rsidR="00A468AF" w:rsidRPr="001A041E" w:rsidRDefault="00A468AF" w:rsidP="00A468A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obwody wtórne układu pomiarowego wykonać należy kablami miedzianymi o przekroju 2,5 mm</w:t>
      </w:r>
      <w:r w:rsidRPr="001A041E">
        <w:rPr>
          <w:rFonts w:ascii="Arial" w:hAnsi="Arial" w:cs="Arial"/>
          <w:sz w:val="24"/>
          <w:szCs w:val="24"/>
          <w:vertAlign w:val="superscript"/>
        </w:rPr>
        <w:t>2</w:t>
      </w:r>
      <w:r w:rsidRPr="001A041E">
        <w:rPr>
          <w:rFonts w:ascii="Arial" w:hAnsi="Arial" w:cs="Arial"/>
          <w:sz w:val="24"/>
          <w:szCs w:val="24"/>
        </w:rPr>
        <w:t xml:space="preserve"> w powłokach odpornych na UV – napięciowe YKY (HO7RN-F) 5x2,5 mm2 i prądowe YKSY (HO7RN-F) 7x2,5 mm</w:t>
      </w:r>
      <w:r w:rsidRPr="001A041E">
        <w:rPr>
          <w:rFonts w:ascii="Arial" w:hAnsi="Arial" w:cs="Arial"/>
          <w:sz w:val="24"/>
          <w:szCs w:val="24"/>
          <w:vertAlign w:val="superscript"/>
        </w:rPr>
        <w:t>2</w:t>
      </w:r>
      <w:r w:rsidRPr="001A041E">
        <w:rPr>
          <w:rFonts w:ascii="Arial" w:hAnsi="Arial" w:cs="Arial"/>
          <w:sz w:val="24"/>
          <w:szCs w:val="24"/>
        </w:rPr>
        <w:t xml:space="preserve"> z żyłami numerowanymi;</w:t>
      </w:r>
    </w:p>
    <w:p w14:paraId="1B5A04F9" w14:textId="0D32B9D0" w:rsidR="00A468AF" w:rsidRPr="001A041E" w:rsidRDefault="00A468AF" w:rsidP="001A041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 xml:space="preserve">wszystkie elementy układu pomiarowego powinny spełniać wymagania IRiESD w zakresie układów pomiarowych klasy B3 </w:t>
      </w:r>
      <w:r w:rsidR="001A041E">
        <w:rPr>
          <w:rFonts w:ascii="Arial" w:hAnsi="Arial" w:cs="Arial"/>
          <w:sz w:val="24"/>
          <w:szCs w:val="24"/>
        </w:rPr>
        <w:br/>
      </w:r>
      <w:r w:rsidRPr="001A041E">
        <w:rPr>
          <w:rFonts w:ascii="Arial" w:hAnsi="Arial" w:cs="Arial"/>
          <w:sz w:val="24"/>
          <w:szCs w:val="24"/>
        </w:rPr>
        <w:t>i należy przystosować je do plombowania.</w:t>
      </w:r>
    </w:p>
    <w:p w14:paraId="53915BF1" w14:textId="4AF43F60" w:rsidR="00A468AF" w:rsidRDefault="00A468AF" w:rsidP="001A041E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pacing w:val="-6"/>
          <w:sz w:val="24"/>
          <w:szCs w:val="24"/>
        </w:rPr>
      </w:pPr>
      <w:r w:rsidRPr="001A041E">
        <w:rPr>
          <w:rFonts w:ascii="Arial" w:hAnsi="Arial" w:cs="Arial"/>
          <w:spacing w:val="-6"/>
          <w:sz w:val="24"/>
          <w:szCs w:val="24"/>
        </w:rPr>
        <w:t>Dla skompensowania strat jałowych transformatora należy w polu transformatora, po stronie niskiego napięcia, zamontować kondensator o mocy 5 kVAr.</w:t>
      </w:r>
    </w:p>
    <w:p w14:paraId="17301587" w14:textId="77777777" w:rsidR="004377A7" w:rsidRPr="004377A7" w:rsidRDefault="004377A7" w:rsidP="001A041E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pacing w:val="-6"/>
          <w:sz w:val="14"/>
          <w:szCs w:val="14"/>
        </w:rPr>
      </w:pPr>
    </w:p>
    <w:p w14:paraId="0A812138" w14:textId="77777777" w:rsidR="00A468AF" w:rsidRPr="001A041E" w:rsidRDefault="00A468AF" w:rsidP="00A468A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1134" w:hanging="567"/>
        <w:rPr>
          <w:rFonts w:ascii="Arial" w:hAnsi="Arial" w:cs="Arial"/>
          <w:sz w:val="24"/>
          <w:szCs w:val="24"/>
          <w:u w:val="single"/>
        </w:rPr>
      </w:pPr>
      <w:r w:rsidRPr="001A041E">
        <w:rPr>
          <w:rFonts w:ascii="Arial" w:hAnsi="Arial" w:cs="Arial"/>
          <w:sz w:val="24"/>
          <w:szCs w:val="24"/>
          <w:u w:val="single"/>
        </w:rPr>
        <w:t>Transformator.</w:t>
      </w:r>
    </w:p>
    <w:p w14:paraId="16E40DB4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Olejowy,</w:t>
      </w:r>
    </w:p>
    <w:p w14:paraId="45EE7A3F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Moc pozorna – 400 kVA,</w:t>
      </w:r>
    </w:p>
    <w:p w14:paraId="68D4A424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Grupa połączeń – Dyn5,</w:t>
      </w:r>
    </w:p>
    <w:p w14:paraId="40A9F070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Przekładnia – 15,75/0,42 kV,</w:t>
      </w:r>
    </w:p>
    <w:p w14:paraId="5279E016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Chłodzenie – ONAN,</w:t>
      </w:r>
    </w:p>
    <w:p w14:paraId="28969F4F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Rodzaj pracy – C,</w:t>
      </w:r>
    </w:p>
    <w:p w14:paraId="356A6215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Klasa izolacji – A,</w:t>
      </w:r>
    </w:p>
    <w:p w14:paraId="4D4184F0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Stopień ochrony – IP 00,</w:t>
      </w:r>
    </w:p>
    <w:p w14:paraId="6595C5B3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>Częstotliwość – 50 Hz,</w:t>
      </w:r>
    </w:p>
    <w:p w14:paraId="3DCE4E0D" w14:textId="77777777" w:rsidR="00A468AF" w:rsidRPr="001A041E" w:rsidRDefault="00A468AF" w:rsidP="00A468A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36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A041E">
        <w:rPr>
          <w:rFonts w:ascii="Arial" w:hAnsi="Arial" w:cs="Arial"/>
          <w:sz w:val="24"/>
          <w:szCs w:val="24"/>
        </w:rPr>
        <w:t xml:space="preserve">Max. Temp. Otoczenia – 40 </w:t>
      </w:r>
      <w:r w:rsidRPr="001A041E">
        <w:rPr>
          <w:rFonts w:ascii="Arial" w:hAnsi="Arial" w:cs="Arial"/>
          <w:sz w:val="24"/>
          <w:szCs w:val="24"/>
          <w:vertAlign w:val="superscript"/>
        </w:rPr>
        <w:t>o</w:t>
      </w:r>
      <w:r w:rsidRPr="001A041E">
        <w:rPr>
          <w:rFonts w:ascii="Arial" w:hAnsi="Arial" w:cs="Arial"/>
          <w:sz w:val="24"/>
          <w:szCs w:val="24"/>
        </w:rPr>
        <w:t>C.</w:t>
      </w:r>
    </w:p>
    <w:p w14:paraId="2E952363" w14:textId="77777777" w:rsidR="00A468AF" w:rsidRPr="00BF7A29" w:rsidRDefault="00A468AF" w:rsidP="00A468AF">
      <w:pPr>
        <w:pStyle w:val="Akapitzlist"/>
        <w:autoSpaceDE w:val="0"/>
        <w:autoSpaceDN w:val="0"/>
        <w:adjustRightInd w:val="0"/>
        <w:spacing w:after="360"/>
        <w:ind w:left="1701"/>
        <w:jc w:val="both"/>
        <w:rPr>
          <w:sz w:val="12"/>
          <w:szCs w:val="12"/>
        </w:rPr>
      </w:pPr>
    </w:p>
    <w:p w14:paraId="59E78CBB" w14:textId="23BD50C0" w:rsidR="00A468AF" w:rsidRPr="00630244" w:rsidRDefault="00A468AF" w:rsidP="006302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630244">
        <w:rPr>
          <w:rFonts w:ascii="Arial" w:hAnsi="Arial" w:cs="Arial"/>
          <w:sz w:val="24"/>
          <w:szCs w:val="24"/>
          <w:u w:val="single"/>
        </w:rPr>
        <w:t>Realizacja zadania przewiduje dwa etapy robót:</w:t>
      </w:r>
    </w:p>
    <w:p w14:paraId="230EDAA5" w14:textId="77777777" w:rsidR="00A468AF" w:rsidRPr="00630244" w:rsidRDefault="00A468AF" w:rsidP="006302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701" w:hanging="567"/>
        <w:rPr>
          <w:rFonts w:ascii="Arial" w:hAnsi="Arial" w:cs="Arial"/>
          <w:b/>
          <w:bCs/>
          <w:sz w:val="24"/>
          <w:szCs w:val="24"/>
        </w:rPr>
      </w:pPr>
      <w:r w:rsidRPr="00630244">
        <w:rPr>
          <w:rFonts w:ascii="Arial" w:hAnsi="Arial" w:cs="Arial"/>
          <w:b/>
          <w:bCs/>
          <w:sz w:val="24"/>
          <w:szCs w:val="24"/>
        </w:rPr>
        <w:t>I ETAP</w:t>
      </w:r>
    </w:p>
    <w:p w14:paraId="0BE6B753" w14:textId="77777777" w:rsidR="00A468AF" w:rsidRPr="00630244" w:rsidRDefault="00A468AF" w:rsidP="00A468A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Budowa przyłącza SN (ułożenie kabli bez wykonywania głowic od strony rozgałęźnika),</w:t>
      </w:r>
    </w:p>
    <w:p w14:paraId="2D13944A" w14:textId="77777777" w:rsidR="00A468AF" w:rsidRPr="00630244" w:rsidRDefault="00A468AF" w:rsidP="00A468A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268" w:hanging="567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Posadowienie stacji transformatorowej,</w:t>
      </w:r>
    </w:p>
    <w:p w14:paraId="632CAA01" w14:textId="77777777" w:rsidR="00A468AF" w:rsidRPr="00630244" w:rsidRDefault="00A468AF" w:rsidP="00A468AF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268" w:hanging="567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Wprowadzenie i podłączenie kabli nN do stacji,</w:t>
      </w:r>
    </w:p>
    <w:p w14:paraId="0F0CE0C4" w14:textId="7803334B" w:rsidR="00A468AF" w:rsidRPr="00630244" w:rsidRDefault="00A468AF" w:rsidP="0063024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Do czasu wykonania rozgałęźnika, rozdzielnica nN nowo wybudowanej stacji będzie pełnić funkcję zwory.</w:t>
      </w:r>
    </w:p>
    <w:p w14:paraId="2C51FAF8" w14:textId="360DC834" w:rsidR="00A468AF" w:rsidRPr="00630244" w:rsidRDefault="00A468AF" w:rsidP="0063024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b/>
          <w:bCs/>
          <w:sz w:val="24"/>
          <w:szCs w:val="24"/>
        </w:rPr>
        <w:t>II ETAP (po wybudowaniu rozgałęźnika)</w:t>
      </w:r>
      <w:r w:rsidR="00630244" w:rsidRPr="006302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244">
        <w:rPr>
          <w:rFonts w:ascii="Arial" w:hAnsi="Arial" w:cs="Arial"/>
          <w:sz w:val="24"/>
          <w:szCs w:val="24"/>
        </w:rPr>
        <w:t>po uzgodnieniu z ENERGA-OPERATOR  i służbami PWiK należy  dokonać przełączeń:</w:t>
      </w:r>
    </w:p>
    <w:p w14:paraId="6015C0A7" w14:textId="54C45825" w:rsidR="00A468AF" w:rsidRPr="00630244" w:rsidRDefault="00A468AF" w:rsidP="00630244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 xml:space="preserve">wprowadzić kable SN </w:t>
      </w:r>
      <w:r w:rsidR="004A5E02">
        <w:rPr>
          <w:rFonts w:ascii="Arial" w:hAnsi="Arial" w:cs="Arial"/>
          <w:sz w:val="24"/>
          <w:szCs w:val="24"/>
        </w:rPr>
        <w:t xml:space="preserve">do rozgałęźnika </w:t>
      </w:r>
    </w:p>
    <w:p w14:paraId="3D8CA83A" w14:textId="77777777" w:rsidR="00A468AF" w:rsidRPr="00630244" w:rsidRDefault="00A468AF" w:rsidP="00630244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wykonać głowice kablowe oraz przeprowadzić badania kabla (rezystancja izolacji, próba napięciowa),</w:t>
      </w:r>
    </w:p>
    <w:p w14:paraId="581E7F94" w14:textId="441B30FC" w:rsidR="00A468AF" w:rsidRPr="00630244" w:rsidRDefault="00A468AF" w:rsidP="00630244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 xml:space="preserve">dokonać odbioru i uruchomienia nowowybudowanej stacji wraz </w:t>
      </w:r>
      <w:r w:rsidRPr="00630244">
        <w:rPr>
          <w:rFonts w:ascii="Arial" w:hAnsi="Arial" w:cs="Arial"/>
          <w:sz w:val="24"/>
          <w:szCs w:val="24"/>
        </w:rPr>
        <w:br/>
        <w:t>z układem pomiarowym,</w:t>
      </w:r>
    </w:p>
    <w:p w14:paraId="251127AF" w14:textId="6232FA0D" w:rsidR="00A468AF" w:rsidRPr="00630244" w:rsidRDefault="00A468AF" w:rsidP="00630244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całość prac ze względu na krytyczne znaczenie obiektu, należy wykonać jednego dnia w czasie ośmiu godzin,</w:t>
      </w:r>
    </w:p>
    <w:p w14:paraId="1E2C3307" w14:textId="01E80940" w:rsidR="00A468AF" w:rsidRDefault="00A468AF" w:rsidP="00630244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268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lastRenderedPageBreak/>
        <w:t>w czasie wykonywania przełączeń, zasilanie obiektu będzie realizowane przez zespół spalinowo – elektryczny inwestora.</w:t>
      </w:r>
    </w:p>
    <w:p w14:paraId="3DB7969F" w14:textId="77777777" w:rsidR="004377A7" w:rsidRPr="004377A7" w:rsidRDefault="004377A7" w:rsidP="004377A7">
      <w:pPr>
        <w:autoSpaceDE w:val="0"/>
        <w:autoSpaceDN w:val="0"/>
        <w:adjustRightInd w:val="0"/>
        <w:spacing w:after="0"/>
        <w:ind w:left="2268"/>
        <w:jc w:val="both"/>
        <w:rPr>
          <w:rFonts w:ascii="Arial" w:hAnsi="Arial" w:cs="Arial"/>
          <w:sz w:val="14"/>
          <w:szCs w:val="14"/>
        </w:rPr>
      </w:pPr>
    </w:p>
    <w:p w14:paraId="20AE4DD7" w14:textId="5399E413" w:rsidR="00A468AF" w:rsidRPr="00130575" w:rsidRDefault="00A468AF" w:rsidP="00130575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130575">
        <w:rPr>
          <w:rFonts w:ascii="Arial" w:hAnsi="Arial" w:cs="Arial"/>
          <w:sz w:val="24"/>
          <w:szCs w:val="24"/>
          <w:u w:val="single"/>
        </w:rPr>
        <w:t>Ponadto do obowiązków Wykonawcy należy:</w:t>
      </w:r>
    </w:p>
    <w:p w14:paraId="59ECF0B8" w14:textId="77777777" w:rsidR="00A468AF" w:rsidRPr="00630244" w:rsidRDefault="00A468AF" w:rsidP="00A468AF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630244">
        <w:rPr>
          <w:rFonts w:ascii="Arial" w:hAnsi="Arial" w:cs="Arial"/>
          <w:spacing w:val="-6"/>
          <w:sz w:val="24"/>
          <w:szCs w:val="24"/>
        </w:rPr>
        <w:t>Dokonanie zgłoszenia do Urzędu Miasta w Kaliszu budowy przedmiotowego zadania.</w:t>
      </w:r>
    </w:p>
    <w:p w14:paraId="71DBA4D9" w14:textId="77777777" w:rsidR="00A468AF" w:rsidRPr="00630244" w:rsidRDefault="00A468AF" w:rsidP="00A468AF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Wykonanie dokumentacji powykonawczej, do której należy załączyć atesty, certyfikaty oraz wyniki pomiarów kontrolnych oraz badań technicznych.</w:t>
      </w:r>
    </w:p>
    <w:p w14:paraId="12500927" w14:textId="5D89700C" w:rsidR="00A468AF" w:rsidRPr="00630244" w:rsidRDefault="00A468AF" w:rsidP="00A468AF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D169A7">
        <w:rPr>
          <w:rFonts w:ascii="Arial" w:hAnsi="Arial" w:cs="Arial"/>
          <w:spacing w:val="-8"/>
          <w:sz w:val="24"/>
          <w:szCs w:val="24"/>
        </w:rPr>
        <w:t>Uzyskanie odpowiednich zgód i zezwoleń, oraz aktualizacja instrukcji współprac</w:t>
      </w:r>
      <w:r w:rsidR="00C111EC" w:rsidRPr="00D169A7">
        <w:rPr>
          <w:rFonts w:ascii="Arial" w:hAnsi="Arial" w:cs="Arial"/>
          <w:spacing w:val="-8"/>
          <w:sz w:val="24"/>
          <w:szCs w:val="24"/>
        </w:rPr>
        <w:t>y</w:t>
      </w:r>
      <w:r w:rsidR="00C111EC">
        <w:rPr>
          <w:rFonts w:ascii="Arial" w:hAnsi="Arial" w:cs="Arial"/>
          <w:spacing w:val="-4"/>
          <w:sz w:val="24"/>
          <w:szCs w:val="24"/>
        </w:rPr>
        <w:t xml:space="preserve"> </w:t>
      </w:r>
      <w:r w:rsidRPr="00630244">
        <w:rPr>
          <w:rFonts w:ascii="Arial" w:hAnsi="Arial" w:cs="Arial"/>
          <w:spacing w:val="-4"/>
          <w:sz w:val="24"/>
          <w:szCs w:val="24"/>
        </w:rPr>
        <w:t>z siecią Energa-Operator.</w:t>
      </w:r>
    </w:p>
    <w:p w14:paraId="4F39D229" w14:textId="16060E5B" w:rsidR="00A468AF" w:rsidRDefault="00A468AF" w:rsidP="00130575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630244">
        <w:rPr>
          <w:rFonts w:ascii="Arial" w:hAnsi="Arial" w:cs="Arial"/>
          <w:sz w:val="24"/>
          <w:szCs w:val="24"/>
        </w:rPr>
        <w:t>Zatrudnienie kierownika budowy.</w:t>
      </w:r>
    </w:p>
    <w:p w14:paraId="032DCB69" w14:textId="77777777" w:rsidR="00963FAE" w:rsidRPr="00963FAE" w:rsidRDefault="00963FAE" w:rsidP="00963FAE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963FAE">
        <w:rPr>
          <w:rFonts w:ascii="Arial" w:hAnsi="Arial" w:cs="Arial"/>
          <w:sz w:val="24"/>
          <w:szCs w:val="24"/>
        </w:rPr>
        <w:t>Przedstawienie imiennej listy pracowników z nr dowodu osobistego, w celu wystawienia przepustki na czas prac (wymóg Planu Ochrony Obiektów).</w:t>
      </w:r>
    </w:p>
    <w:p w14:paraId="01618617" w14:textId="07B8C99C" w:rsidR="00963FAE" w:rsidRPr="00963FAE" w:rsidRDefault="00963FAE" w:rsidP="00963FAE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963FAE">
        <w:rPr>
          <w:rFonts w:ascii="Arial" w:hAnsi="Arial" w:cs="Arial"/>
          <w:sz w:val="24"/>
          <w:szCs w:val="24"/>
        </w:rPr>
        <w:t>Zapewnienie dla swoich pracowników zaplecza socjalnego i sanitariatów.</w:t>
      </w:r>
    </w:p>
    <w:p w14:paraId="04FC5135" w14:textId="6607AB0C" w:rsidR="00E87AFF" w:rsidRDefault="00E87AFF" w:rsidP="00E87AFF">
      <w:pPr>
        <w:spacing w:before="24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</w:t>
      </w:r>
    </w:p>
    <w:p w14:paraId="5EC3FF98" w14:textId="77777777" w:rsidR="00E87AFF" w:rsidRPr="00E15FE4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6"/>
          <w:kern w:val="16"/>
          <w:sz w:val="24"/>
          <w:szCs w:val="24"/>
        </w:rPr>
      </w:pP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Wykonawca przyjmuje do wiadomości, że w Przedsiębiorstwie Wodociągów i Kanalizacji </w:t>
      </w:r>
      <w:r w:rsidR="00831949">
        <w:rPr>
          <w:rFonts w:ascii="Arial" w:hAnsi="Arial" w:cs="Arial"/>
          <w:spacing w:val="-8"/>
          <w:kern w:val="16"/>
          <w:sz w:val="24"/>
          <w:szCs w:val="24"/>
        </w:rPr>
        <w:t>S</w:t>
      </w:r>
      <w:r w:rsidRPr="00DF5711">
        <w:rPr>
          <w:rFonts w:ascii="Arial" w:hAnsi="Arial" w:cs="Arial"/>
          <w:spacing w:val="-8"/>
          <w:kern w:val="16"/>
          <w:sz w:val="24"/>
          <w:szCs w:val="24"/>
        </w:rPr>
        <w:t>p. z o.o. z siedzibą w Kaliszu wdrożony jest System Zarządzania Jakością, Środowiskiem</w:t>
      </w: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 oraz Bezpieczeństwem i Higieną Pracy wg </w:t>
      </w:r>
      <w:bookmarkStart w:id="1" w:name="_Hlk77066763"/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Norm PN-EN ISO 9001, PN-EN ISO 14001 oraz PN-ISO 45001 </w:t>
      </w:r>
      <w:bookmarkEnd w:id="1"/>
      <w:r w:rsidRPr="00E15FE4">
        <w:rPr>
          <w:rFonts w:ascii="Arial" w:hAnsi="Arial" w:cs="Arial"/>
          <w:spacing w:val="-6"/>
          <w:kern w:val="16"/>
          <w:sz w:val="24"/>
          <w:szCs w:val="24"/>
        </w:rPr>
        <w:t>i zobowiązuje się do wykonania prac z należytą dbałością o jakość, ochronę środowiska i BHP oraz potwierdza, że został zapoznany z Polityką Zintegrowanego Systemu Zarządzania obowiązującą w PWiK Sp. z o.o.</w:t>
      </w:r>
    </w:p>
    <w:p w14:paraId="203163E8" w14:textId="77777777" w:rsidR="00E87AFF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E15FE4">
        <w:rPr>
          <w:rFonts w:ascii="Arial" w:hAnsi="Arial" w:cs="Arial"/>
          <w:spacing w:val="-4"/>
          <w:sz w:val="24"/>
          <w:szCs w:val="24"/>
        </w:rPr>
        <w:t xml:space="preserve">Wykonawca w ciągu </w:t>
      </w:r>
      <w:r>
        <w:rPr>
          <w:rFonts w:ascii="Arial" w:hAnsi="Arial" w:cs="Arial"/>
          <w:spacing w:val="-4"/>
          <w:sz w:val="24"/>
          <w:szCs w:val="24"/>
        </w:rPr>
        <w:t>10</w:t>
      </w:r>
      <w:r w:rsidRPr="00E15FE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E15FE4">
        <w:rPr>
          <w:rFonts w:ascii="Arial" w:hAnsi="Arial" w:cs="Arial"/>
          <w:spacing w:val="-4"/>
          <w:sz w:val="24"/>
          <w:szCs w:val="24"/>
        </w:rPr>
        <w:t>dni od podpisania umowy przedstawi Zamawiającemu plan jakości wykonania prac, zawierający między innymi harmonogram prac, harmonogram terminów.</w:t>
      </w:r>
    </w:p>
    <w:p w14:paraId="21D26E29" w14:textId="25F61A42" w:rsidR="008956EB" w:rsidRPr="004A5AF4" w:rsidRDefault="008956EB" w:rsidP="004A5AF4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8956EB">
        <w:rPr>
          <w:rFonts w:ascii="Arial" w:hAnsi="Arial" w:cs="Arial"/>
          <w:spacing w:val="-4"/>
          <w:sz w:val="24"/>
          <w:szCs w:val="24"/>
        </w:rPr>
        <w:t xml:space="preserve">Wykonawca w ciągu 10 dni od daty podpisania umowy przedstawi Zamawiającemu plan bezpieczeństwa i ochrony zdrowia zgodnie z Rozporządzeniem Ministra Infrastruktury </w:t>
      </w:r>
      <w:r w:rsidR="004A5AF4">
        <w:rPr>
          <w:rFonts w:ascii="Arial" w:hAnsi="Arial" w:cs="Arial"/>
          <w:spacing w:val="-4"/>
          <w:sz w:val="24"/>
          <w:szCs w:val="24"/>
        </w:rPr>
        <w:t xml:space="preserve">           </w:t>
      </w:r>
      <w:r w:rsidRPr="004A5AF4">
        <w:rPr>
          <w:rFonts w:ascii="Arial" w:hAnsi="Arial" w:cs="Arial"/>
          <w:spacing w:val="-4"/>
          <w:sz w:val="24"/>
          <w:szCs w:val="24"/>
        </w:rPr>
        <w:t>z dnia 23.06.2003</w:t>
      </w:r>
      <w:r w:rsidR="006C4718">
        <w:rPr>
          <w:rFonts w:ascii="Arial" w:hAnsi="Arial" w:cs="Arial"/>
          <w:spacing w:val="-4"/>
          <w:sz w:val="24"/>
          <w:szCs w:val="24"/>
        </w:rPr>
        <w:t xml:space="preserve"> </w:t>
      </w:r>
      <w:r w:rsidRPr="004A5AF4">
        <w:rPr>
          <w:rFonts w:ascii="Arial" w:hAnsi="Arial" w:cs="Arial"/>
          <w:spacing w:val="-4"/>
          <w:sz w:val="24"/>
          <w:szCs w:val="24"/>
        </w:rPr>
        <w:t>r. (Dz.U. 03.120.1126).</w:t>
      </w:r>
    </w:p>
    <w:p w14:paraId="20D8DB2F" w14:textId="77777777" w:rsidR="00E87AFF" w:rsidRPr="00414BA5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 xml:space="preserve">Brak realizacji przygotowanego planu jakości może być powodem do odstąpienia </w:t>
      </w:r>
      <w:r w:rsidRPr="00414BA5">
        <w:rPr>
          <w:rFonts w:ascii="Arial" w:hAnsi="Arial" w:cs="Arial"/>
          <w:sz w:val="24"/>
          <w:szCs w:val="24"/>
        </w:rPr>
        <w:br/>
        <w:t>od umowy z przyczyn zależnych od Wykonawcy.</w:t>
      </w:r>
    </w:p>
    <w:p w14:paraId="3A5D6E12" w14:textId="77777777" w:rsidR="00E87AFF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14BA5">
        <w:rPr>
          <w:rFonts w:ascii="Arial" w:hAnsi="Arial" w:cs="Arial"/>
          <w:spacing w:val="-4"/>
          <w:sz w:val="24"/>
          <w:szCs w:val="24"/>
        </w:rPr>
        <w:t>Wykonawca w trakcie wykonywania prac zobowiązany jest informować Zamawiającego o zdarzeniach potencjalnie wypadkowych.</w:t>
      </w:r>
    </w:p>
    <w:p w14:paraId="2D5473C5" w14:textId="77777777" w:rsidR="004A5AF4" w:rsidRPr="004A5AF4" w:rsidRDefault="004A5AF4" w:rsidP="004A5AF4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A5AF4">
        <w:rPr>
          <w:rFonts w:ascii="Arial" w:hAnsi="Arial" w:cs="Arial"/>
          <w:spacing w:val="-4"/>
          <w:sz w:val="24"/>
          <w:szCs w:val="24"/>
        </w:rPr>
        <w:t>Wykonawca zobowiązuje się do bezzwłocznego informowania Koordynatora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7B4FA9">
        <w:rPr>
          <w:rFonts w:ascii="Arial" w:hAnsi="Arial" w:cs="Arial"/>
          <w:spacing w:val="-4"/>
          <w:sz w:val="24"/>
          <w:szCs w:val="24"/>
        </w:rPr>
        <w:br/>
      </w:r>
      <w:r w:rsidRPr="004A5AF4">
        <w:rPr>
          <w:rFonts w:ascii="Arial" w:hAnsi="Arial" w:cs="Arial"/>
          <w:spacing w:val="-4"/>
          <w:sz w:val="24"/>
          <w:szCs w:val="24"/>
        </w:rPr>
        <w:t>o ewentualnej awarii środowiskowej oraz jest zobowiązany do natychmiastowego usunięcia tej awarii.</w:t>
      </w:r>
    </w:p>
    <w:p w14:paraId="1BEA0E22" w14:textId="77777777" w:rsidR="00E87AFF" w:rsidRPr="00414BA5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>Zamawiający zastrzega sobie możliwość przeprowadzenia kontroli z zakresu przestrzegania przepisów bhp</w:t>
      </w:r>
      <w:r>
        <w:rPr>
          <w:rFonts w:ascii="Arial" w:hAnsi="Arial" w:cs="Arial"/>
          <w:sz w:val="24"/>
          <w:szCs w:val="24"/>
        </w:rPr>
        <w:t>.</w:t>
      </w:r>
    </w:p>
    <w:p w14:paraId="66CB744E" w14:textId="47619FC7" w:rsidR="004E6B16" w:rsidRPr="00FB1B0D" w:rsidRDefault="00E87AFF" w:rsidP="00FB1B0D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 xml:space="preserve">W przypadku wykazania nieprzestrzegania/łamania jakichkolwiek przepisów bhp </w:t>
      </w:r>
      <w:r w:rsidRPr="00414BA5">
        <w:rPr>
          <w:rFonts w:ascii="Arial" w:hAnsi="Arial" w:cs="Arial"/>
          <w:sz w:val="24"/>
          <w:szCs w:val="24"/>
        </w:rPr>
        <w:br/>
        <w:t>Zamawiający ma prawo do natychmiastowego przerwania prac do czasu dostosowania się Wykonawcy do zaleceń Zamawiającego. W zaistniałej sytuacji Zamawiający zastrzega sobie, iż nie ponosi żadnych skutków finansowych związanych z wydłużeniem terminu wykonania zadania.</w:t>
      </w:r>
    </w:p>
    <w:p w14:paraId="350E4285" w14:textId="77777777" w:rsidR="00D169A7" w:rsidRDefault="00D169A7" w:rsidP="00327ED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D8177F5" w14:textId="7943B1F0" w:rsidR="00327ED7" w:rsidRPr="00327ED7" w:rsidRDefault="00327ED7" w:rsidP="00327ED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lastRenderedPageBreak/>
        <w:t>§4</w:t>
      </w:r>
    </w:p>
    <w:p w14:paraId="2AE3BA03" w14:textId="77777777" w:rsidR="00327ED7" w:rsidRDefault="00327ED7" w:rsidP="00327ED7">
      <w:pPr>
        <w:numPr>
          <w:ilvl w:val="0"/>
          <w:numId w:val="25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t xml:space="preserve">W czasie realizacji prac Wykonawca będzie utrzymywał teren robót w stanie wolnym od przeszkód komunikacyjnych oraz będzie składował i usuwał zbędne materiały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327ED7">
        <w:rPr>
          <w:rFonts w:ascii="Arial" w:hAnsi="Arial" w:cs="Arial"/>
          <w:sz w:val="24"/>
          <w:szCs w:val="24"/>
        </w:rPr>
        <w:t>i śmieci na koszt własny zgodnie z obowiązującymi przepisami prawa, zwłaszcza ustawą o odpadach.</w:t>
      </w:r>
    </w:p>
    <w:p w14:paraId="2505FF32" w14:textId="55068404" w:rsidR="00130575" w:rsidRPr="00AD5C04" w:rsidRDefault="00327ED7" w:rsidP="00AD5C04">
      <w:pPr>
        <w:numPr>
          <w:ilvl w:val="0"/>
          <w:numId w:val="25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t xml:space="preserve">Po zakończeniu prac Wykonawca zobowiązany jest uporządkować teren robót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327ED7">
        <w:rPr>
          <w:rFonts w:ascii="Arial" w:hAnsi="Arial" w:cs="Arial"/>
          <w:sz w:val="24"/>
          <w:szCs w:val="24"/>
        </w:rPr>
        <w:t>i przekazać go Zamawiającemu w terminie – na odbiór robót.</w:t>
      </w:r>
    </w:p>
    <w:p w14:paraId="78DF9F7D" w14:textId="13259D08" w:rsidR="00327ED7" w:rsidRPr="00327ED7" w:rsidRDefault="00327ED7" w:rsidP="00327ED7">
      <w:pPr>
        <w:spacing w:after="120"/>
        <w:ind w:left="4820" w:hanging="142"/>
        <w:jc w:val="both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5</w:t>
      </w:r>
    </w:p>
    <w:p w14:paraId="35F666A3" w14:textId="77777777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ustanawia kierownika robót w osobie</w:t>
      </w:r>
      <w:r w:rsidRPr="0097338B">
        <w:rPr>
          <w:rFonts w:ascii="Arial" w:hAnsi="Arial" w:cs="Arial"/>
          <w:sz w:val="24"/>
          <w:szCs w:val="24"/>
        </w:rPr>
        <w:t xml:space="preserve">: </w:t>
      </w:r>
      <w:r w:rsidR="0001488A">
        <w:rPr>
          <w:rFonts w:ascii="Arial" w:hAnsi="Arial" w:cs="Arial"/>
          <w:sz w:val="24"/>
          <w:szCs w:val="24"/>
        </w:rPr>
        <w:t>………………………………………</w:t>
      </w:r>
      <w:r w:rsidRPr="0097338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97338B">
        <w:rPr>
          <w:rFonts w:ascii="Arial" w:hAnsi="Arial" w:cs="Arial"/>
          <w:sz w:val="24"/>
          <w:szCs w:val="24"/>
        </w:rPr>
        <w:t xml:space="preserve">tel. </w:t>
      </w:r>
      <w:r w:rsidR="0001488A">
        <w:rPr>
          <w:rFonts w:ascii="Arial" w:hAnsi="Arial" w:cs="Arial"/>
          <w:sz w:val="24"/>
          <w:szCs w:val="24"/>
        </w:rPr>
        <w:t>………………………..</w:t>
      </w:r>
      <w:r>
        <w:rPr>
          <w:rFonts w:ascii="Arial" w:hAnsi="Arial" w:cs="Arial"/>
          <w:sz w:val="24"/>
          <w:szCs w:val="24"/>
        </w:rPr>
        <w:t>, posiadającego wymagane uprawnienia.</w:t>
      </w:r>
    </w:p>
    <w:p w14:paraId="48CC482A" w14:textId="77777777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1100">
        <w:rPr>
          <w:rFonts w:ascii="Arial" w:hAnsi="Arial" w:cs="Arial"/>
          <w:spacing w:val="-6"/>
          <w:sz w:val="24"/>
          <w:szCs w:val="24"/>
        </w:rPr>
        <w:t>Koordynatorem z ramienia PWiK Spółka z o.o. będzie:</w:t>
      </w:r>
      <w:r>
        <w:rPr>
          <w:rFonts w:ascii="Arial" w:hAnsi="Arial" w:cs="Arial"/>
          <w:spacing w:val="-6"/>
          <w:sz w:val="24"/>
          <w:szCs w:val="24"/>
        </w:rPr>
        <w:t xml:space="preserve"> Główny Specjalista </w:t>
      </w:r>
      <w:r w:rsidR="00D617C3">
        <w:rPr>
          <w:rFonts w:ascii="Arial" w:hAnsi="Arial" w:cs="Arial"/>
          <w:spacing w:val="-6"/>
          <w:sz w:val="24"/>
          <w:szCs w:val="24"/>
        </w:rPr>
        <w:t xml:space="preserve">Utrzymania Ruchu </w:t>
      </w:r>
      <w:r>
        <w:rPr>
          <w:rFonts w:ascii="Arial" w:hAnsi="Arial" w:cs="Arial"/>
          <w:spacing w:val="-6"/>
          <w:sz w:val="24"/>
          <w:szCs w:val="24"/>
        </w:rPr>
        <w:t>–</w:t>
      </w:r>
      <w:r w:rsidRPr="00854F83">
        <w:rPr>
          <w:rFonts w:ascii="Arial" w:hAnsi="Arial" w:cs="Arial"/>
          <w:spacing w:val="-6"/>
          <w:sz w:val="24"/>
          <w:szCs w:val="24"/>
        </w:rPr>
        <w:t xml:space="preserve"> </w:t>
      </w:r>
      <w:r w:rsidR="00D617C3">
        <w:rPr>
          <w:rFonts w:ascii="Arial" w:hAnsi="Arial" w:cs="Arial"/>
          <w:spacing w:val="-6"/>
          <w:sz w:val="24"/>
          <w:szCs w:val="24"/>
        </w:rPr>
        <w:t>Paweł Sztajman</w:t>
      </w:r>
      <w:r w:rsidRPr="00F773BD">
        <w:rPr>
          <w:rFonts w:ascii="Arial" w:hAnsi="Arial" w:cs="Arial"/>
          <w:spacing w:val="-6"/>
          <w:sz w:val="24"/>
          <w:szCs w:val="24"/>
        </w:rPr>
        <w:t xml:space="preserve"> – tel. 5</w:t>
      </w:r>
      <w:r w:rsidR="00D617C3">
        <w:rPr>
          <w:rFonts w:ascii="Arial" w:hAnsi="Arial" w:cs="Arial"/>
          <w:spacing w:val="-6"/>
          <w:sz w:val="24"/>
          <w:szCs w:val="24"/>
        </w:rPr>
        <w:t>02 739</w:t>
      </w:r>
      <w:r w:rsidR="00A26E8D">
        <w:rPr>
          <w:rFonts w:ascii="Arial" w:hAnsi="Arial" w:cs="Arial"/>
          <w:spacing w:val="-6"/>
          <w:sz w:val="24"/>
          <w:szCs w:val="24"/>
        </w:rPr>
        <w:t> </w:t>
      </w:r>
      <w:r w:rsidR="00D617C3">
        <w:rPr>
          <w:rFonts w:ascii="Arial" w:hAnsi="Arial" w:cs="Arial"/>
          <w:spacing w:val="-6"/>
          <w:sz w:val="24"/>
          <w:szCs w:val="24"/>
        </w:rPr>
        <w:t>794</w:t>
      </w:r>
      <w:r w:rsidRPr="00F773BD">
        <w:rPr>
          <w:rFonts w:ascii="Arial" w:hAnsi="Arial" w:cs="Arial"/>
          <w:spacing w:val="-6"/>
          <w:sz w:val="24"/>
          <w:szCs w:val="24"/>
        </w:rPr>
        <w:t>.</w:t>
      </w:r>
    </w:p>
    <w:p w14:paraId="5FF96200" w14:textId="77777777" w:rsidR="00E87AFF" w:rsidRPr="007B4FA9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8"/>
          <w:sz w:val="24"/>
          <w:szCs w:val="24"/>
        </w:rPr>
      </w:pPr>
      <w:r w:rsidRPr="007B4FA9">
        <w:rPr>
          <w:rFonts w:ascii="Arial" w:hAnsi="Arial" w:cs="Arial"/>
          <w:spacing w:val="-8"/>
          <w:sz w:val="24"/>
          <w:szCs w:val="24"/>
        </w:rPr>
        <w:t>Wszelkie sprawy związane z wykonaniem zadania należy uzgadniać z koordynatorem prac.</w:t>
      </w:r>
    </w:p>
    <w:p w14:paraId="7D3185AB" w14:textId="77777777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Komunikacja między Zamawiającym a Wykonawcą na etapie realizacji umowy (wykonawstwa), w tym wszelkie dokumenty, oświadczenia, wnioski, zawiadomienia oraz informacje, przekazywane będą w formie elektronicznej na adres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14:paraId="6FE1F1FF" w14:textId="77777777" w:rsidR="00E87AFF" w:rsidRPr="004C7F6A" w:rsidRDefault="00E87AFF" w:rsidP="00E87AFF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Zamawiającego: e-mail: </w:t>
      </w:r>
      <w:r w:rsidR="00056060">
        <w:rPr>
          <w:rFonts w:ascii="Arial" w:hAnsi="Arial" w:cs="Arial"/>
          <w:spacing w:val="-2"/>
          <w:sz w:val="24"/>
          <w:szCs w:val="24"/>
        </w:rPr>
        <w:t>p.sztajman</w:t>
      </w:r>
      <w:r w:rsidRPr="004C7F6A">
        <w:rPr>
          <w:rFonts w:ascii="Arial" w:hAnsi="Arial" w:cs="Arial"/>
          <w:spacing w:val="-2"/>
          <w:sz w:val="24"/>
          <w:szCs w:val="24"/>
        </w:rPr>
        <w:t>@wodociagi-kalisz.pl</w:t>
      </w:r>
    </w:p>
    <w:p w14:paraId="4A0DADA9" w14:textId="77777777" w:rsidR="00E87AFF" w:rsidRPr="004C7F6A" w:rsidRDefault="00E87AFF" w:rsidP="00E87AFF">
      <w:pPr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Wykonawcy: </w:t>
      </w:r>
      <w:r w:rsidR="00056060">
        <w:rPr>
          <w:rFonts w:ascii="Arial" w:hAnsi="Arial" w:cs="Arial"/>
          <w:spacing w:val="-2"/>
          <w:sz w:val="24"/>
          <w:szCs w:val="24"/>
        </w:rPr>
        <w:t>……………………………………..………….</w:t>
      </w:r>
    </w:p>
    <w:p w14:paraId="09CC0723" w14:textId="77777777" w:rsidR="00E87AFF" w:rsidRPr="004C7F6A" w:rsidRDefault="00E87AFF" w:rsidP="00E87AFF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Wszelkie pisma przewidziane umową uważa się za skutecznie doręczone, jeżeli zostały przesłane e-mail’em za potwierdzeniem odbioru.</w:t>
      </w:r>
    </w:p>
    <w:p w14:paraId="733A7BEA" w14:textId="77777777" w:rsidR="00E776C3" w:rsidRPr="009D48B0" w:rsidRDefault="00E87AFF" w:rsidP="009D48B0">
      <w:pPr>
        <w:spacing w:after="12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Za datę przekazania (wpływu) dokumentów, oświadczeń, wniosków, zawiadomień oraz informacji przyjmuje się datę i godzinę ich potwierdzenia (otrzymania na swoje konto potwierdzenia w postaci e-maila z datą i godziną otwarcia wiadomości).</w:t>
      </w:r>
    </w:p>
    <w:p w14:paraId="25B0B4AC" w14:textId="77777777" w:rsidR="00E87AFF" w:rsidRDefault="00E87AFF" w:rsidP="00E87AF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27ED7">
        <w:rPr>
          <w:rFonts w:ascii="Arial" w:hAnsi="Arial" w:cs="Arial"/>
          <w:sz w:val="24"/>
          <w:szCs w:val="24"/>
        </w:rPr>
        <w:t>6</w:t>
      </w:r>
    </w:p>
    <w:p w14:paraId="070FFD49" w14:textId="77777777" w:rsidR="009D48B0" w:rsidRPr="00414BA5" w:rsidRDefault="009D48B0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414BA5">
        <w:rPr>
          <w:rFonts w:ascii="Arial" w:hAnsi="Arial" w:cs="Arial"/>
          <w:spacing w:val="-2"/>
          <w:sz w:val="24"/>
          <w:szCs w:val="24"/>
        </w:rPr>
        <w:t>Strony ustalają, że obowiązującą ich formą jest wynagrodzenie ryczałtowe w kwocie:</w:t>
      </w:r>
      <w:r w:rsidRPr="00414BA5">
        <w:rPr>
          <w:rFonts w:ascii="Arial" w:hAnsi="Arial" w:cs="Arial"/>
          <w:spacing w:val="-2"/>
          <w:sz w:val="24"/>
          <w:szCs w:val="24"/>
        </w:rPr>
        <w:br/>
      </w:r>
      <w:r w:rsidRPr="00414BA5">
        <w:rPr>
          <w:rFonts w:ascii="Arial" w:hAnsi="Arial" w:cs="Arial"/>
          <w:b/>
          <w:bCs/>
          <w:spacing w:val="-2"/>
          <w:sz w:val="24"/>
          <w:szCs w:val="24"/>
        </w:rPr>
        <w:t>………………… zł netto (słownie: ……………………………………….  złotych netto).</w:t>
      </w:r>
    </w:p>
    <w:p w14:paraId="0B7481FC" w14:textId="77777777" w:rsidR="009D48B0" w:rsidRDefault="009D48B0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pacing w:val="-4"/>
          <w:sz w:val="24"/>
          <w:szCs w:val="24"/>
        </w:rPr>
        <w:t>Wynagrodzenie nie obejmuje</w:t>
      </w:r>
      <w:r w:rsidRPr="00414BA5">
        <w:rPr>
          <w:rFonts w:ascii="Arial" w:hAnsi="Arial" w:cs="Arial"/>
          <w:sz w:val="24"/>
          <w:szCs w:val="24"/>
        </w:rPr>
        <w:t xml:space="preserve"> podatku VAT, który zostanie naliczony w ustawowej wysokości.</w:t>
      </w:r>
    </w:p>
    <w:p w14:paraId="0FAB5753" w14:textId="77777777" w:rsidR="009D48B0" w:rsidRPr="002E1B41" w:rsidRDefault="009D48B0" w:rsidP="002E1B41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1B41">
        <w:rPr>
          <w:rFonts w:ascii="Arial" w:hAnsi="Arial" w:cs="Arial"/>
          <w:sz w:val="24"/>
          <w:szCs w:val="24"/>
        </w:rPr>
        <w:t xml:space="preserve">Zamawiający ma obowiązek zapłaty faktury w terminie </w:t>
      </w:r>
      <w:r w:rsidR="00FA197A" w:rsidRPr="002E1B41">
        <w:rPr>
          <w:rFonts w:ascii="Arial" w:hAnsi="Arial" w:cs="Arial"/>
          <w:sz w:val="24"/>
          <w:szCs w:val="24"/>
        </w:rPr>
        <w:t>14</w:t>
      </w:r>
      <w:r w:rsidRPr="002E1B41">
        <w:rPr>
          <w:rFonts w:ascii="Arial" w:hAnsi="Arial" w:cs="Arial"/>
          <w:sz w:val="24"/>
          <w:szCs w:val="24"/>
        </w:rPr>
        <w:t xml:space="preserve"> dni licząc od daty</w:t>
      </w:r>
      <w:r w:rsidRPr="002E1B41">
        <w:rPr>
          <w:rFonts w:ascii="Arial" w:hAnsi="Arial" w:cs="Arial"/>
          <w:color w:val="FF0000"/>
          <w:sz w:val="24"/>
          <w:szCs w:val="24"/>
        </w:rPr>
        <w:t xml:space="preserve"> </w:t>
      </w:r>
      <w:r w:rsidRPr="002E1B41">
        <w:rPr>
          <w:rFonts w:ascii="Arial" w:hAnsi="Arial" w:cs="Arial"/>
          <w:sz w:val="24"/>
          <w:szCs w:val="24"/>
        </w:rPr>
        <w:t>doręczenia prawidłowo wystawionej faktury wraz z dokumentami rozliczeniowymi.</w:t>
      </w:r>
    </w:p>
    <w:p w14:paraId="3B41B629" w14:textId="77777777" w:rsidR="00943CF3" w:rsidRDefault="009D48B0" w:rsidP="00943CF3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>Podstawę do rozliczenia stanowić będzie protokół odbioru końcowego robót podpisany obustronnie bez zastrzeżeń przez kierownika robót i koordynatora</w:t>
      </w:r>
      <w:r w:rsidRPr="00684822">
        <w:rPr>
          <w:rFonts w:ascii="Arial" w:hAnsi="Arial" w:cs="Arial"/>
          <w:sz w:val="24"/>
          <w:szCs w:val="24"/>
        </w:rPr>
        <w:t>.</w:t>
      </w:r>
    </w:p>
    <w:p w14:paraId="62F626C6" w14:textId="77777777" w:rsidR="009D48B0" w:rsidRPr="00943CF3" w:rsidRDefault="00943CF3" w:rsidP="00943CF3">
      <w:pPr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E1B41">
        <w:rPr>
          <w:rFonts w:ascii="Arial" w:hAnsi="Arial" w:cs="Arial"/>
          <w:sz w:val="24"/>
          <w:szCs w:val="24"/>
        </w:rPr>
        <w:t xml:space="preserve">Za dzień zapłaty uznaje się datę obciążenia rachunku bankowego Zamawiającego. </w:t>
      </w:r>
    </w:p>
    <w:p w14:paraId="183A58A4" w14:textId="77777777" w:rsidR="00E87AFF" w:rsidRPr="00F75ECC" w:rsidRDefault="00E87AFF" w:rsidP="00E87AF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27ED7">
        <w:rPr>
          <w:rFonts w:ascii="Arial" w:hAnsi="Arial" w:cs="Arial"/>
          <w:sz w:val="24"/>
          <w:szCs w:val="24"/>
        </w:rPr>
        <w:t>7</w:t>
      </w:r>
    </w:p>
    <w:p w14:paraId="116755D6" w14:textId="77777777" w:rsidR="00E87AFF" w:rsidRPr="00D43643" w:rsidRDefault="00E87AFF">
      <w:pPr>
        <w:pStyle w:val="Style11"/>
        <w:numPr>
          <w:ilvl w:val="0"/>
          <w:numId w:val="15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pacing w:val="-8"/>
        </w:rPr>
      </w:pPr>
      <w:r w:rsidRPr="002F687C">
        <w:rPr>
          <w:rFonts w:ascii="Arial" w:hAnsi="Arial" w:cs="Arial"/>
          <w:spacing w:val="-8"/>
        </w:rPr>
        <w:t xml:space="preserve">Wykonawca zobowiązuje się wykonać przedmiot umowy z materiałów własnych i przy </w:t>
      </w:r>
      <w:r w:rsidRPr="00D43643">
        <w:rPr>
          <w:rFonts w:ascii="Arial" w:hAnsi="Arial" w:cs="Arial"/>
          <w:spacing w:val="-6"/>
        </w:rPr>
        <w:t>użyciu własnych urządzeń</w:t>
      </w:r>
      <w:r w:rsidR="0090069E">
        <w:rPr>
          <w:rFonts w:ascii="Arial" w:hAnsi="Arial" w:cs="Arial"/>
          <w:spacing w:val="-6"/>
        </w:rPr>
        <w:t>.</w:t>
      </w:r>
    </w:p>
    <w:p w14:paraId="3E25859C" w14:textId="3C1B585E" w:rsidR="00AD5C04" w:rsidRPr="00D169A7" w:rsidRDefault="00E87AFF" w:rsidP="00D169A7">
      <w:pPr>
        <w:pStyle w:val="Style11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DA6744">
        <w:rPr>
          <w:rFonts w:ascii="Arial" w:hAnsi="Arial" w:cs="Arial"/>
          <w:spacing w:val="-4"/>
        </w:rPr>
        <w:t>Materiały i urządzenia, powinny odpowiadać, co do jakości wymogom wyrobów dopuszczonych do obrotu i stosowania w budownictwie określonym w obowiązujących przepisach prawa, w szczególności w ustawie z dnia 7 lipca 1994r. Prawo Budowlane (Dz.U.2020.1333 t.j. z późn.zm.) i wymaganiom zamówienia.</w:t>
      </w:r>
    </w:p>
    <w:p w14:paraId="7E8223A0" w14:textId="7BD89052" w:rsidR="00E87AFF" w:rsidRPr="00835AE8" w:rsidRDefault="00E87AFF" w:rsidP="00AD5C04">
      <w:pPr>
        <w:jc w:val="center"/>
        <w:rPr>
          <w:rFonts w:ascii="Arial" w:hAnsi="Arial" w:cs="Arial"/>
          <w:spacing w:val="-8"/>
          <w:sz w:val="24"/>
          <w:szCs w:val="24"/>
        </w:rPr>
      </w:pPr>
      <w:r w:rsidRPr="00835AE8">
        <w:rPr>
          <w:rFonts w:ascii="Arial" w:hAnsi="Arial" w:cs="Arial"/>
          <w:sz w:val="24"/>
          <w:szCs w:val="24"/>
        </w:rPr>
        <w:lastRenderedPageBreak/>
        <w:t>§</w:t>
      </w:r>
      <w:r w:rsidR="00327ED7">
        <w:rPr>
          <w:rFonts w:ascii="Arial" w:hAnsi="Arial" w:cs="Arial"/>
          <w:sz w:val="24"/>
          <w:szCs w:val="24"/>
        </w:rPr>
        <w:t>8</w:t>
      </w:r>
    </w:p>
    <w:p w14:paraId="619DA483" w14:textId="77777777" w:rsidR="00E87AFF" w:rsidRDefault="00E87AFF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udziela Zamawiającemu</w:t>
      </w:r>
      <w:r w:rsidRPr="00B03C22">
        <w:rPr>
          <w:rFonts w:ascii="Arial" w:hAnsi="Arial" w:cs="Arial"/>
          <w:sz w:val="24"/>
          <w:szCs w:val="24"/>
        </w:rPr>
        <w:t xml:space="preserve"> 60 </w:t>
      </w:r>
      <w:r>
        <w:rPr>
          <w:rFonts w:ascii="Arial" w:hAnsi="Arial" w:cs="Arial"/>
          <w:sz w:val="24"/>
          <w:szCs w:val="24"/>
        </w:rPr>
        <w:t>– miesięcznej gwarancji na wykonany przedmiot umowy licząc od daty odbioru</w:t>
      </w:r>
      <w:r w:rsidR="00091948">
        <w:rPr>
          <w:rFonts w:ascii="Arial" w:hAnsi="Arial" w:cs="Arial"/>
          <w:sz w:val="24"/>
          <w:szCs w:val="24"/>
        </w:rPr>
        <w:t>, obejmującej zarówno jakość wykonanych prac, jak również użytych materiałów.</w:t>
      </w:r>
    </w:p>
    <w:p w14:paraId="77BD2B4D" w14:textId="77777777" w:rsidR="00091948" w:rsidRDefault="00091948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gwarancji biegnie od dnia następującego po odbiorze końcowym prac. </w:t>
      </w:r>
    </w:p>
    <w:p w14:paraId="2F331086" w14:textId="77777777" w:rsidR="0060293C" w:rsidRPr="0060293C" w:rsidRDefault="0060293C" w:rsidP="0060293C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293C">
        <w:rPr>
          <w:rFonts w:ascii="Arial" w:hAnsi="Arial" w:cs="Arial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550DBFB7" w14:textId="77777777" w:rsidR="0060293C" w:rsidRDefault="0060293C" w:rsidP="0060293C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0293C">
        <w:rPr>
          <w:rFonts w:ascii="Arial" w:hAnsi="Arial" w:cs="Arial"/>
          <w:sz w:val="24"/>
          <w:szCs w:val="24"/>
        </w:rPr>
        <w:t>W okresie gwarancji Wykonawca zobowiązuje się bezpłatnie usuwać zgłoszone wady w terminie wskazanym przez Zamawiającego.</w:t>
      </w:r>
    </w:p>
    <w:p w14:paraId="0B80C3EC" w14:textId="77777777" w:rsidR="00E87AFF" w:rsidRPr="00E40276" w:rsidRDefault="00E87AFF" w:rsidP="00E40276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Wady i usterki zarówno w okresie gwarancji jak i rękojmi Wykonawca usunie </w:t>
      </w:r>
      <w:r>
        <w:rPr>
          <w:rFonts w:ascii="Arial" w:hAnsi="Arial" w:cs="Arial"/>
          <w:sz w:val="24"/>
          <w:szCs w:val="24"/>
        </w:rPr>
        <w:br/>
        <w:t>w terminie 30 dni licząc od daty pis</w:t>
      </w:r>
      <w:r w:rsidRPr="00E40276">
        <w:rPr>
          <w:rFonts w:ascii="Arial" w:hAnsi="Arial" w:cs="Arial"/>
          <w:sz w:val="24"/>
          <w:szCs w:val="24"/>
        </w:rPr>
        <w:t>emnego powiadomienia Zamawiającego.</w:t>
      </w:r>
    </w:p>
    <w:p w14:paraId="65E8F28C" w14:textId="2C4A51C9" w:rsidR="00E87AFF" w:rsidRDefault="00E87AFF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podpisania umowy: w ciągu 14 dni od daty otrzymania informacji </w:t>
      </w:r>
      <w:r>
        <w:rPr>
          <w:rFonts w:ascii="Arial" w:hAnsi="Arial" w:cs="Arial"/>
          <w:sz w:val="24"/>
          <w:szCs w:val="24"/>
        </w:rPr>
        <w:br/>
        <w:t>o rozstrzygnięciu postępowania.</w:t>
      </w:r>
    </w:p>
    <w:p w14:paraId="3A306110" w14:textId="44962552" w:rsidR="004A5E02" w:rsidRDefault="004A5E02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powiadomi Wykonawcę o zakończeniu prac Energa Operator związanych z budową rozgałęźnika SN w ciągu 7 dni od odbioru prac. </w:t>
      </w:r>
    </w:p>
    <w:p w14:paraId="34ADDF71" w14:textId="5E09DC1F" w:rsidR="0055551C" w:rsidRPr="002537B3" w:rsidRDefault="0055551C" w:rsidP="00AD5C0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02428">
        <w:rPr>
          <w:rFonts w:ascii="Arial" w:hAnsi="Arial" w:cs="Arial"/>
          <w:sz w:val="24"/>
          <w:szCs w:val="24"/>
        </w:rPr>
        <w:t>Termin rozpoczęcia prac</w:t>
      </w:r>
      <w:r w:rsidR="00130575" w:rsidRPr="00302428">
        <w:rPr>
          <w:rFonts w:ascii="Arial" w:hAnsi="Arial" w:cs="Arial"/>
          <w:sz w:val="24"/>
          <w:szCs w:val="24"/>
        </w:rPr>
        <w:t>:</w:t>
      </w:r>
      <w:r w:rsidR="004A5E02">
        <w:rPr>
          <w:rFonts w:ascii="Arial" w:hAnsi="Arial" w:cs="Arial"/>
          <w:sz w:val="24"/>
          <w:szCs w:val="24"/>
        </w:rPr>
        <w:t xml:space="preserve"> </w:t>
      </w:r>
      <w:r w:rsidR="002537B3" w:rsidRPr="002537B3">
        <w:rPr>
          <w:rFonts w:ascii="Arial" w:hAnsi="Arial" w:cs="Arial"/>
          <w:sz w:val="24"/>
          <w:szCs w:val="24"/>
        </w:rPr>
        <w:t>data podpisania umowy, jest równocześnie datą rozpoczęcia prac.</w:t>
      </w:r>
    </w:p>
    <w:p w14:paraId="7B4C9871" w14:textId="0B743FD8" w:rsidR="00130575" w:rsidRPr="00302428" w:rsidRDefault="00130575" w:rsidP="00302428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02428">
        <w:rPr>
          <w:rFonts w:ascii="Arial" w:hAnsi="Arial" w:cs="Arial"/>
          <w:sz w:val="24"/>
          <w:szCs w:val="24"/>
        </w:rPr>
        <w:t>Termin zakończenia prac:</w:t>
      </w:r>
      <w:r w:rsidR="002537B3">
        <w:rPr>
          <w:rFonts w:ascii="Arial" w:hAnsi="Arial" w:cs="Arial"/>
          <w:sz w:val="24"/>
          <w:szCs w:val="24"/>
        </w:rPr>
        <w:t xml:space="preserve"> </w:t>
      </w:r>
      <w:r w:rsidR="004A5E02">
        <w:rPr>
          <w:rFonts w:ascii="Arial" w:hAnsi="Arial" w:cs="Arial"/>
          <w:sz w:val="24"/>
          <w:szCs w:val="24"/>
        </w:rPr>
        <w:t>30.06.202</w:t>
      </w:r>
      <w:r w:rsidR="00AD5C04">
        <w:rPr>
          <w:rFonts w:ascii="Arial" w:hAnsi="Arial" w:cs="Arial"/>
          <w:sz w:val="24"/>
          <w:szCs w:val="24"/>
        </w:rPr>
        <w:t>3</w:t>
      </w:r>
      <w:r w:rsidR="008B55DB">
        <w:rPr>
          <w:rFonts w:ascii="Arial" w:hAnsi="Arial" w:cs="Arial"/>
          <w:sz w:val="24"/>
          <w:szCs w:val="24"/>
        </w:rPr>
        <w:t xml:space="preserve"> </w:t>
      </w:r>
      <w:r w:rsidR="004A5E02">
        <w:rPr>
          <w:rFonts w:ascii="Arial" w:hAnsi="Arial" w:cs="Arial"/>
          <w:sz w:val="24"/>
          <w:szCs w:val="24"/>
        </w:rPr>
        <w:t>r.</w:t>
      </w:r>
      <w:r w:rsidR="002537B3">
        <w:rPr>
          <w:rFonts w:ascii="Arial" w:hAnsi="Arial" w:cs="Arial"/>
          <w:sz w:val="24"/>
          <w:szCs w:val="24"/>
        </w:rPr>
        <w:t>, termin uzależniony od Energa Operator.</w:t>
      </w:r>
    </w:p>
    <w:p w14:paraId="7CC930A2" w14:textId="77777777" w:rsidR="00E87AFF" w:rsidRDefault="00E87AF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27ED7">
        <w:rPr>
          <w:rFonts w:ascii="Arial" w:hAnsi="Arial" w:cs="Arial"/>
          <w:sz w:val="24"/>
          <w:szCs w:val="24"/>
        </w:rPr>
        <w:t>9</w:t>
      </w:r>
    </w:p>
    <w:p w14:paraId="4D5BB5B4" w14:textId="77777777" w:rsidR="00E87AFF" w:rsidRDefault="00E87AFF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zmiany terminu wykonania przedmiotu umowy </w:t>
      </w:r>
      <w:r>
        <w:rPr>
          <w:rFonts w:ascii="Arial" w:hAnsi="Arial" w:cs="Arial"/>
          <w:sz w:val="24"/>
          <w:szCs w:val="24"/>
        </w:rPr>
        <w:br/>
        <w:t>w niżej opisanych przypadkach:</w:t>
      </w:r>
    </w:p>
    <w:p w14:paraId="5256A829" w14:textId="77777777" w:rsidR="001709CA" w:rsidRDefault="001709CA" w:rsidP="001709CA">
      <w:pPr>
        <w:numPr>
          <w:ilvl w:val="0"/>
          <w:numId w:val="26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terminu wykonania umowy:</w:t>
      </w:r>
    </w:p>
    <w:p w14:paraId="617E0AB4" w14:textId="77777777" w:rsidR="00E87AFF" w:rsidRDefault="00E87AFF" w:rsidP="001709CA">
      <w:pPr>
        <w:numPr>
          <w:ilvl w:val="0"/>
          <w:numId w:val="27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642B0">
        <w:rPr>
          <w:rFonts w:ascii="Arial" w:hAnsi="Arial" w:cs="Arial"/>
          <w:sz w:val="24"/>
          <w:szCs w:val="24"/>
        </w:rPr>
        <w:t>rzedłużenie terminu realizacji umowy o tyle dni, ile trwało wstrzymanie robót ze względu na wystąpienie zdarzeń losowych.</w:t>
      </w:r>
    </w:p>
    <w:p w14:paraId="3B6D851D" w14:textId="77777777" w:rsidR="00E87AFF" w:rsidRPr="001709CA" w:rsidRDefault="00E87AFF" w:rsidP="001709CA">
      <w:pPr>
        <w:numPr>
          <w:ilvl w:val="0"/>
          <w:numId w:val="27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pacing w:val="-8"/>
          <w:sz w:val="24"/>
          <w:szCs w:val="24"/>
        </w:rPr>
        <w:t>przedłużenie terminu realizacji umowy w przypadku konieczności usunięcia nieprzewidzianych przeszkód, których nie można było przewidzieć na etapie sporządzania oferty, uniemożliwiających prawidłową realizację umowy, o tyle dni ile trwało ich usunięcie.</w:t>
      </w:r>
    </w:p>
    <w:p w14:paraId="73988EAF" w14:textId="77777777" w:rsidR="00E40276" w:rsidRPr="007B4FA9" w:rsidRDefault="00E40276" w:rsidP="001709CA">
      <w:pPr>
        <w:numPr>
          <w:ilvl w:val="0"/>
          <w:numId w:val="27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10"/>
          <w:sz w:val="24"/>
          <w:szCs w:val="24"/>
        </w:rPr>
      </w:pPr>
      <w:r w:rsidRPr="007B4FA9">
        <w:rPr>
          <w:rFonts w:ascii="Arial" w:hAnsi="Arial" w:cs="Arial"/>
          <w:spacing w:val="-10"/>
          <w:sz w:val="24"/>
          <w:szCs w:val="24"/>
        </w:rPr>
        <w:t>Przedłużenie terminu realizacji umowy w sytuacji, gdy uzyskanie przez Wykonawcę pozwoleń, uzgodnień lub opinii niezbędnych do realizacji przedmiotu umowy przekroczy termin 30 dni od daty złożenia wniosku o</w:t>
      </w:r>
      <w:r w:rsidR="007B4FA9">
        <w:rPr>
          <w:rFonts w:ascii="Arial" w:hAnsi="Arial" w:cs="Arial"/>
          <w:spacing w:val="-10"/>
          <w:sz w:val="24"/>
          <w:szCs w:val="24"/>
        </w:rPr>
        <w:t xml:space="preserve"> </w:t>
      </w:r>
      <w:r w:rsidRPr="007B4FA9">
        <w:rPr>
          <w:rFonts w:ascii="Arial" w:hAnsi="Arial" w:cs="Arial"/>
          <w:spacing w:val="-10"/>
          <w:sz w:val="24"/>
          <w:szCs w:val="24"/>
        </w:rPr>
        <w:t>wydanie przedmiotowych dokumentów, o czas przekroczenia wyżej podanego terminu.</w:t>
      </w:r>
    </w:p>
    <w:p w14:paraId="3EA6D805" w14:textId="77777777" w:rsidR="00E40276" w:rsidRPr="001709CA" w:rsidRDefault="00E40276" w:rsidP="001709CA">
      <w:pPr>
        <w:numPr>
          <w:ilvl w:val="0"/>
          <w:numId w:val="27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pacing w:val="-8"/>
          <w:sz w:val="24"/>
          <w:szCs w:val="24"/>
        </w:rPr>
        <w:t>Przedłużenie terminu realizacji umowy w sytuacji zaburzenia łańcucha dostaw skutkujących brakiem materiałów lub urządzeń bądź opóźnieniem  w dostawach maszyn i urządzeń do realizacji zamówienia, udokumentowane odrębnym pismem od dostawcy i dokumentami źródłowymi potwierdzającymi taki stan rzeczy, a także określającym okres przedłużenia terminu dostawy.</w:t>
      </w:r>
    </w:p>
    <w:p w14:paraId="21BA08D1" w14:textId="77777777" w:rsidR="001709CA" w:rsidRPr="001709CA" w:rsidRDefault="001709CA" w:rsidP="001709CA">
      <w:pPr>
        <w:numPr>
          <w:ilvl w:val="0"/>
          <w:numId w:val="26"/>
        </w:numPr>
        <w:tabs>
          <w:tab w:val="left" w:pos="0"/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z w:val="24"/>
          <w:szCs w:val="24"/>
        </w:rPr>
        <w:t>Zmiana zapisów umowy w przypadku uzyskania obcych źródeł finansowania:</w:t>
      </w:r>
    </w:p>
    <w:p w14:paraId="78F0FAF6" w14:textId="77777777" w:rsidR="001709CA" w:rsidRPr="001709CA" w:rsidRDefault="001709CA" w:rsidP="001709CA">
      <w:p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z w:val="24"/>
          <w:szCs w:val="24"/>
        </w:rPr>
        <w:t>a)</w:t>
      </w:r>
      <w:r w:rsidRPr="001709CA">
        <w:rPr>
          <w:rFonts w:ascii="Arial" w:hAnsi="Arial" w:cs="Arial"/>
          <w:sz w:val="24"/>
          <w:szCs w:val="24"/>
        </w:rPr>
        <w:tab/>
        <w:t xml:space="preserve">Treść zapisów umowy może być modyfikowana zgodnie z wymaganiami instytucji udzielających dotacji/pożyczki lub innej formy finansowania, na co Wykonawca wyraża zgodę. </w:t>
      </w:r>
    </w:p>
    <w:p w14:paraId="4FD8A2AE" w14:textId="743F5396" w:rsidR="00E87AFF" w:rsidRPr="005D5843" w:rsidRDefault="00E87AFF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5D5843">
        <w:rPr>
          <w:rFonts w:ascii="Arial" w:hAnsi="Arial" w:cs="Arial"/>
          <w:spacing w:val="-6"/>
          <w:sz w:val="24"/>
          <w:szCs w:val="24"/>
        </w:rPr>
        <w:lastRenderedPageBreak/>
        <w:t>Podstawą przedłużenia terminu umownego jest zgłoszenie przerwania prac przez Wykonawcę w dacie ich przerwania ze wskazaniem przyczyny ich wstrzymania, potwierdzone każdorazowo przez Zamawiającego w formie pisemnej. Przedłużenie terminu nastąpi w oparciu o aneks do umowy. Podstawą sporządzenia aneksu do umowy będzie wniosek Wykonawcy, w którym Zamawiający potwierdzi okres wstrzymania robót na podstawi</w:t>
      </w:r>
      <w:r>
        <w:rPr>
          <w:rFonts w:ascii="Arial" w:hAnsi="Arial" w:cs="Arial"/>
          <w:spacing w:val="-6"/>
          <w:sz w:val="24"/>
          <w:szCs w:val="24"/>
        </w:rPr>
        <w:t>e okoliczności opisanych w</w:t>
      </w:r>
      <w:r w:rsidR="00730B8E">
        <w:rPr>
          <w:rFonts w:ascii="Arial" w:hAnsi="Arial" w:cs="Arial"/>
          <w:spacing w:val="-6"/>
          <w:sz w:val="24"/>
          <w:szCs w:val="24"/>
        </w:rPr>
        <w:t xml:space="preserve"> pkt. 1)</w:t>
      </w:r>
      <w:r w:rsidRPr="005D5843">
        <w:rPr>
          <w:rFonts w:ascii="Arial" w:hAnsi="Arial" w:cs="Arial"/>
          <w:spacing w:val="-6"/>
          <w:sz w:val="24"/>
          <w:szCs w:val="24"/>
        </w:rPr>
        <w:t>.</w:t>
      </w:r>
    </w:p>
    <w:p w14:paraId="44E5DC08" w14:textId="136E44DF" w:rsidR="00E87AFF" w:rsidRPr="003E33BC" w:rsidRDefault="00E87AFF">
      <w:pPr>
        <w:numPr>
          <w:ilvl w:val="0"/>
          <w:numId w:val="10"/>
        </w:numPr>
        <w:tabs>
          <w:tab w:val="left" w:pos="0"/>
        </w:tabs>
        <w:spacing w:after="12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47BC1">
        <w:rPr>
          <w:rFonts w:ascii="Arial" w:hAnsi="Arial" w:cs="Arial"/>
          <w:spacing w:val="-4"/>
          <w:sz w:val="24"/>
          <w:szCs w:val="24"/>
        </w:rPr>
        <w:t>Nieważna jest zmiana postanowień zawartej umowy oraz wprowadzenie do niej nowych postanowień niekorzystnych dla Zamawiających, jeżeli przy ich uwzględnieniu należałoby zmienić treść oferty, na podstawie której dokonano wyboru Wykonawc</w:t>
      </w:r>
      <w:r w:rsidR="00730B8E">
        <w:rPr>
          <w:rFonts w:ascii="Arial" w:hAnsi="Arial" w:cs="Arial"/>
          <w:spacing w:val="-4"/>
          <w:sz w:val="24"/>
          <w:szCs w:val="24"/>
        </w:rPr>
        <w:t xml:space="preserve">y, </w:t>
      </w:r>
      <w:r w:rsidRPr="00247BC1">
        <w:rPr>
          <w:rFonts w:ascii="Arial" w:hAnsi="Arial" w:cs="Arial"/>
          <w:spacing w:val="-4"/>
          <w:sz w:val="24"/>
          <w:szCs w:val="24"/>
        </w:rPr>
        <w:t>chyba</w:t>
      </w:r>
      <w:r w:rsidR="00730B8E">
        <w:rPr>
          <w:rFonts w:ascii="Arial" w:hAnsi="Arial" w:cs="Arial"/>
          <w:spacing w:val="-4"/>
          <w:sz w:val="24"/>
          <w:szCs w:val="24"/>
        </w:rPr>
        <w:t xml:space="preserve"> </w:t>
      </w:r>
      <w:r w:rsidRPr="00247BC1">
        <w:rPr>
          <w:rFonts w:ascii="Arial" w:hAnsi="Arial" w:cs="Arial"/>
          <w:spacing w:val="-4"/>
          <w:sz w:val="24"/>
          <w:szCs w:val="24"/>
        </w:rPr>
        <w:t>że konieczność wprowadzenia takich zmian wynika z okoliczności, których nie można było przewidzieć w chwili za</w:t>
      </w:r>
      <w:r w:rsidRPr="00173219">
        <w:rPr>
          <w:rFonts w:ascii="Arial" w:hAnsi="Arial" w:cs="Arial"/>
          <w:spacing w:val="-4"/>
          <w:sz w:val="24"/>
          <w:szCs w:val="24"/>
        </w:rPr>
        <w:t>warcia umowy.</w:t>
      </w:r>
    </w:p>
    <w:p w14:paraId="4136EB2F" w14:textId="77777777" w:rsidR="00E87AFF" w:rsidRDefault="00E87AFF" w:rsidP="000C5EFC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27ED7">
        <w:rPr>
          <w:rFonts w:ascii="Arial" w:hAnsi="Arial" w:cs="Arial"/>
          <w:sz w:val="24"/>
          <w:szCs w:val="24"/>
        </w:rPr>
        <w:t>10</w:t>
      </w:r>
    </w:p>
    <w:p w14:paraId="72E94077" w14:textId="77777777" w:rsidR="00E87AFF" w:rsidRDefault="00E87AFF">
      <w:pPr>
        <w:numPr>
          <w:ilvl w:val="0"/>
          <w:numId w:val="5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zapłaci Zamawiającemu kary umowne:</w:t>
      </w:r>
    </w:p>
    <w:p w14:paraId="795AFFA0" w14:textId="4FEFDF55" w:rsidR="0055551C" w:rsidRPr="004E6B16" w:rsidRDefault="0055551C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4E6B16">
        <w:rPr>
          <w:rFonts w:ascii="Arial" w:hAnsi="Arial" w:cs="Arial"/>
          <w:spacing w:val="-4"/>
          <w:sz w:val="24"/>
          <w:szCs w:val="24"/>
        </w:rPr>
        <w:t>za opóźnienie w rozpoczęciu zadania stanowiącego przedmiot umowy, w wysokości 1,5% wynagrodzenia umownego za każdy dzień opóźnienia, począwszy od</w:t>
      </w:r>
      <w:r w:rsidR="002D261F" w:rsidRPr="004E6B16">
        <w:rPr>
          <w:rFonts w:ascii="Arial" w:hAnsi="Arial" w:cs="Arial"/>
          <w:spacing w:val="-4"/>
          <w:sz w:val="24"/>
          <w:szCs w:val="24"/>
        </w:rPr>
        <w:t xml:space="preserve"> terminu rozpoczęcia prac, wskazanego w protokole przekazania miejsca prac.</w:t>
      </w:r>
    </w:p>
    <w:p w14:paraId="330D9AA2" w14:textId="15730144" w:rsidR="00E87AFF" w:rsidRPr="002E3FC4" w:rsidRDefault="00E87AFF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E3FC4">
        <w:rPr>
          <w:rFonts w:ascii="Arial" w:hAnsi="Arial" w:cs="Arial"/>
          <w:spacing w:val="-4"/>
          <w:sz w:val="24"/>
          <w:szCs w:val="24"/>
        </w:rPr>
        <w:t xml:space="preserve">za opóźnienie w wykonaniu zadania stanowiącego przedmiot umowy, </w:t>
      </w:r>
      <w:r w:rsidR="004704C2">
        <w:rPr>
          <w:rFonts w:ascii="Arial" w:hAnsi="Arial" w:cs="Arial"/>
          <w:spacing w:val="-4"/>
          <w:sz w:val="24"/>
          <w:szCs w:val="24"/>
        </w:rPr>
        <w:br/>
      </w:r>
      <w:r w:rsidRPr="002E3FC4">
        <w:rPr>
          <w:rFonts w:ascii="Arial" w:hAnsi="Arial" w:cs="Arial"/>
          <w:spacing w:val="-4"/>
          <w:sz w:val="24"/>
          <w:szCs w:val="24"/>
        </w:rPr>
        <w:t xml:space="preserve">w wysokości 1,5% wynagrodzenia umownego za każdy dzień opóźnienia, </w:t>
      </w:r>
      <w:r w:rsidRPr="002537B3">
        <w:rPr>
          <w:rFonts w:ascii="Arial" w:hAnsi="Arial" w:cs="Arial"/>
          <w:spacing w:val="-4"/>
          <w:sz w:val="24"/>
          <w:szCs w:val="24"/>
        </w:rPr>
        <w:t>począwszy od dnia</w:t>
      </w:r>
      <w:r w:rsidR="00AD5C04">
        <w:rPr>
          <w:rFonts w:ascii="Arial" w:hAnsi="Arial" w:cs="Arial"/>
          <w:spacing w:val="-4"/>
          <w:sz w:val="24"/>
          <w:szCs w:val="24"/>
        </w:rPr>
        <w:t xml:space="preserve"> 01.07.2023</w:t>
      </w:r>
      <w:r w:rsidR="002F2397">
        <w:rPr>
          <w:rFonts w:ascii="Arial" w:hAnsi="Arial" w:cs="Arial"/>
          <w:spacing w:val="-4"/>
          <w:sz w:val="24"/>
          <w:szCs w:val="24"/>
        </w:rPr>
        <w:t xml:space="preserve"> </w:t>
      </w:r>
      <w:r w:rsidR="00AD5C04">
        <w:rPr>
          <w:rFonts w:ascii="Arial" w:hAnsi="Arial" w:cs="Arial"/>
          <w:spacing w:val="-4"/>
          <w:sz w:val="24"/>
          <w:szCs w:val="24"/>
        </w:rPr>
        <w:t>r.</w:t>
      </w:r>
      <w:r w:rsidRPr="002537B3">
        <w:rPr>
          <w:rFonts w:ascii="Arial" w:hAnsi="Arial" w:cs="Arial"/>
          <w:sz w:val="24"/>
          <w:szCs w:val="24"/>
        </w:rPr>
        <w:t>;</w:t>
      </w:r>
    </w:p>
    <w:p w14:paraId="2BF1F5EB" w14:textId="4D92DB50" w:rsidR="00E87AFF" w:rsidRPr="00905211" w:rsidRDefault="00E87AFF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 xml:space="preserve">za opóźnienie w usunięciu wad stwierdzonych przy odbiorze w okresie </w:t>
      </w:r>
      <w:r w:rsidR="003A5D26">
        <w:rPr>
          <w:rFonts w:ascii="Arial" w:hAnsi="Arial" w:cs="Arial"/>
          <w:sz w:val="24"/>
          <w:szCs w:val="24"/>
        </w:rPr>
        <w:t>gwarancji/</w:t>
      </w:r>
      <w:r w:rsidRPr="00905211">
        <w:rPr>
          <w:rFonts w:ascii="Arial" w:hAnsi="Arial" w:cs="Arial"/>
          <w:sz w:val="24"/>
          <w:szCs w:val="24"/>
        </w:rPr>
        <w:t>rękojmi, w wysokości</w:t>
      </w:r>
      <w:r>
        <w:rPr>
          <w:rFonts w:ascii="Arial" w:hAnsi="Arial" w:cs="Arial"/>
          <w:sz w:val="24"/>
          <w:szCs w:val="24"/>
        </w:rPr>
        <w:t xml:space="preserve"> </w:t>
      </w:r>
      <w:r w:rsidRPr="00905211">
        <w:rPr>
          <w:rFonts w:ascii="Arial" w:hAnsi="Arial" w:cs="Arial"/>
          <w:sz w:val="24"/>
          <w:szCs w:val="24"/>
        </w:rPr>
        <w:t>1,5% wynagrodzenia umownego za każdy dzień opóźnienia liczonego od dnia wyznaczonego na usunięcie wad;</w:t>
      </w:r>
    </w:p>
    <w:p w14:paraId="7C7413A1" w14:textId="77777777" w:rsidR="00E87AFF" w:rsidRDefault="00E87AFF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 xml:space="preserve">za odstąpienie od umowy z przyczyn zależnych od Wykonawcy, </w:t>
      </w:r>
      <w:r w:rsidR="004704C2">
        <w:rPr>
          <w:rFonts w:ascii="Arial" w:hAnsi="Arial" w:cs="Arial"/>
          <w:sz w:val="24"/>
          <w:szCs w:val="24"/>
        </w:rPr>
        <w:br/>
      </w:r>
      <w:r w:rsidRPr="00905211">
        <w:rPr>
          <w:rFonts w:ascii="Arial" w:hAnsi="Arial" w:cs="Arial"/>
          <w:sz w:val="24"/>
          <w:szCs w:val="24"/>
        </w:rPr>
        <w:t>w wysokości 20% wynagrodzenia umownego</w:t>
      </w:r>
      <w:r>
        <w:rPr>
          <w:rFonts w:ascii="Arial" w:hAnsi="Arial" w:cs="Arial"/>
          <w:sz w:val="24"/>
          <w:szCs w:val="24"/>
        </w:rPr>
        <w:t>;</w:t>
      </w:r>
    </w:p>
    <w:p w14:paraId="0C2210D6" w14:textId="77777777" w:rsidR="005B5DE5" w:rsidRDefault="005B5DE5">
      <w:pPr>
        <w:numPr>
          <w:ilvl w:val="0"/>
          <w:numId w:val="5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5B5DE5">
        <w:rPr>
          <w:rFonts w:ascii="Arial" w:hAnsi="Arial" w:cs="Arial"/>
          <w:spacing w:val="-6"/>
          <w:sz w:val="24"/>
          <w:szCs w:val="24"/>
        </w:rPr>
        <w:t>Zamawiający zapłaci Wykonawcy karę umowną w wysokości 20% wynagrodzenia umownego za odstąpienie od umowy z przyczyn zależnych od Zamawiającego.</w:t>
      </w:r>
    </w:p>
    <w:p w14:paraId="11EC9346" w14:textId="77777777" w:rsidR="00E87AFF" w:rsidRPr="00C24684" w:rsidRDefault="00E87AFF">
      <w:pPr>
        <w:numPr>
          <w:ilvl w:val="0"/>
          <w:numId w:val="5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C24684">
        <w:rPr>
          <w:rFonts w:ascii="Arial" w:hAnsi="Arial" w:cs="Arial"/>
          <w:spacing w:val="-6"/>
          <w:sz w:val="24"/>
          <w:szCs w:val="24"/>
        </w:rPr>
        <w:t xml:space="preserve">Kary umowne będą płatne w terminie 7 dni od </w:t>
      </w:r>
      <w:r w:rsidR="005B5DE5">
        <w:rPr>
          <w:rFonts w:ascii="Arial" w:hAnsi="Arial" w:cs="Arial"/>
          <w:spacing w:val="-6"/>
          <w:sz w:val="24"/>
          <w:szCs w:val="24"/>
        </w:rPr>
        <w:t xml:space="preserve">doręczenia drugiej stronie </w:t>
      </w:r>
      <w:r w:rsidRPr="00C24684">
        <w:rPr>
          <w:rFonts w:ascii="Arial" w:hAnsi="Arial" w:cs="Arial"/>
          <w:spacing w:val="-6"/>
          <w:sz w:val="24"/>
          <w:szCs w:val="24"/>
        </w:rPr>
        <w:t xml:space="preserve">wezwania do zapłaty na rachunek bankowy wskazany na wezwaniu. Wykonawca wyraża zgodę na </w:t>
      </w:r>
      <w:r w:rsidR="005B5DE5">
        <w:rPr>
          <w:rFonts w:ascii="Arial" w:hAnsi="Arial" w:cs="Arial"/>
          <w:spacing w:val="-6"/>
          <w:sz w:val="24"/>
          <w:szCs w:val="24"/>
        </w:rPr>
        <w:t xml:space="preserve">dokonanie </w:t>
      </w:r>
      <w:r w:rsidRPr="00C24684">
        <w:rPr>
          <w:rFonts w:ascii="Arial" w:hAnsi="Arial" w:cs="Arial"/>
          <w:spacing w:val="-6"/>
          <w:sz w:val="24"/>
          <w:szCs w:val="24"/>
        </w:rPr>
        <w:t>potrącani</w:t>
      </w:r>
      <w:r w:rsidR="005B5DE5">
        <w:rPr>
          <w:rFonts w:ascii="Arial" w:hAnsi="Arial" w:cs="Arial"/>
          <w:spacing w:val="-6"/>
          <w:sz w:val="24"/>
          <w:szCs w:val="24"/>
        </w:rPr>
        <w:t>a</w:t>
      </w:r>
      <w:r w:rsidRPr="00C24684">
        <w:rPr>
          <w:rFonts w:ascii="Arial" w:hAnsi="Arial" w:cs="Arial"/>
          <w:spacing w:val="-6"/>
          <w:sz w:val="24"/>
          <w:szCs w:val="24"/>
        </w:rPr>
        <w:t xml:space="preserve"> </w:t>
      </w:r>
      <w:r w:rsidR="005B5DE5">
        <w:rPr>
          <w:rFonts w:ascii="Arial" w:hAnsi="Arial" w:cs="Arial"/>
          <w:spacing w:val="-6"/>
          <w:sz w:val="24"/>
          <w:szCs w:val="24"/>
        </w:rPr>
        <w:t>kar umownych z umownym mu wynagrodzeniem, chociażby roszczenie o wynagrodzenie nie było jeszcze wymagalne.</w:t>
      </w:r>
    </w:p>
    <w:p w14:paraId="3BDA9A61" w14:textId="77777777" w:rsidR="001709CA" w:rsidRPr="0055551C" w:rsidRDefault="00E87AFF" w:rsidP="0055551C">
      <w:pPr>
        <w:numPr>
          <w:ilvl w:val="0"/>
          <w:numId w:val="5"/>
        </w:numPr>
        <w:tabs>
          <w:tab w:val="left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Zamawiający ma prawo do dochodzenia na zasadach ogólnych odszkodowania przewyższającego karę umowną.</w:t>
      </w:r>
    </w:p>
    <w:p w14:paraId="4C614CAF" w14:textId="77777777" w:rsidR="00E87AFF" w:rsidRPr="00905211" w:rsidRDefault="00E87AFF" w:rsidP="000C5EFC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§1</w:t>
      </w:r>
      <w:r w:rsidR="00327ED7">
        <w:rPr>
          <w:rFonts w:ascii="Arial" w:hAnsi="Arial" w:cs="Arial"/>
          <w:sz w:val="24"/>
          <w:szCs w:val="24"/>
        </w:rPr>
        <w:t>1</w:t>
      </w:r>
    </w:p>
    <w:p w14:paraId="4BC7C06C" w14:textId="77777777" w:rsidR="00E87AFF" w:rsidRPr="00905211" w:rsidRDefault="00E87AFF" w:rsidP="00E87AFF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Ubezpieczenie</w:t>
      </w:r>
    </w:p>
    <w:p w14:paraId="492DC9D3" w14:textId="621F87CE" w:rsidR="00E87AFF" w:rsidRPr="006A6E74" w:rsidRDefault="00E87AFF">
      <w:pPr>
        <w:numPr>
          <w:ilvl w:val="0"/>
          <w:numId w:val="1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uzyska na swój koszt ubezpieczenie od odpowiedzialności cywilnej </w:t>
      </w:r>
      <w:r>
        <w:rPr>
          <w:rFonts w:ascii="Arial" w:hAnsi="Arial" w:cs="Arial"/>
          <w:sz w:val="24"/>
          <w:szCs w:val="24"/>
        </w:rPr>
        <w:br/>
        <w:t>z tytułu wszelkich ryzyk przedmiot</w:t>
      </w:r>
      <w:r w:rsidR="00BE7918">
        <w:rPr>
          <w:rFonts w:ascii="Arial" w:hAnsi="Arial" w:cs="Arial"/>
          <w:sz w:val="24"/>
          <w:szCs w:val="24"/>
        </w:rPr>
        <w:t>u umowy</w:t>
      </w:r>
      <w:r>
        <w:rPr>
          <w:rFonts w:ascii="Arial" w:hAnsi="Arial" w:cs="Arial"/>
          <w:sz w:val="24"/>
          <w:szCs w:val="24"/>
        </w:rPr>
        <w:t xml:space="preserve"> na wypadek szkód w efektach robót, </w:t>
      </w:r>
      <w:r w:rsidR="00BE79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także w innym mieniu na terenie budowy oraz z tytułu szkody na </w:t>
      </w:r>
      <w:r>
        <w:rPr>
          <w:rFonts w:ascii="Arial" w:hAnsi="Arial" w:cs="Arial"/>
          <w:color w:val="000000"/>
          <w:sz w:val="24"/>
          <w:szCs w:val="24"/>
        </w:rPr>
        <w:t xml:space="preserve">osobie </w:t>
      </w:r>
      <w:r>
        <w:rPr>
          <w:rFonts w:ascii="Arial" w:hAnsi="Arial" w:cs="Arial"/>
          <w:sz w:val="24"/>
          <w:szCs w:val="24"/>
        </w:rPr>
        <w:t>na sumę gwarancyjną 1,5 – krotności wartości ceny oferty brutto.</w:t>
      </w:r>
    </w:p>
    <w:p w14:paraId="7CA46E47" w14:textId="59BF88A3" w:rsidR="00E87AFF" w:rsidRPr="005D5843" w:rsidRDefault="00E87AFF">
      <w:pPr>
        <w:numPr>
          <w:ilvl w:val="0"/>
          <w:numId w:val="1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 xml:space="preserve">Ponadto Wykonawca ubezpieczy się od odpowiedzialności cywilnej (OC) deliktowej </w:t>
      </w:r>
      <w:r w:rsidRPr="00905211">
        <w:rPr>
          <w:rFonts w:ascii="Arial" w:hAnsi="Arial" w:cs="Arial"/>
          <w:sz w:val="24"/>
          <w:szCs w:val="24"/>
        </w:rPr>
        <w:br/>
        <w:t>i kontraktowej w stosunku do osób trzecich i ich mienia</w:t>
      </w:r>
      <w:r w:rsidRPr="005D5843">
        <w:rPr>
          <w:rFonts w:ascii="Arial" w:hAnsi="Arial" w:cs="Arial"/>
          <w:spacing w:val="-4"/>
          <w:sz w:val="24"/>
          <w:szCs w:val="24"/>
        </w:rPr>
        <w:t xml:space="preserve"> oraz od następstw nieszczęśliwych wypadków. Wykonawca zobowiązany jest przekazać Zamawiającemu </w:t>
      </w:r>
      <w:r w:rsidR="00302428">
        <w:rPr>
          <w:rFonts w:ascii="Arial" w:hAnsi="Arial" w:cs="Arial"/>
          <w:spacing w:val="-4"/>
          <w:sz w:val="24"/>
          <w:szCs w:val="24"/>
        </w:rPr>
        <w:br/>
      </w:r>
      <w:r w:rsidRPr="005D5843">
        <w:rPr>
          <w:rFonts w:ascii="Arial" w:hAnsi="Arial" w:cs="Arial"/>
          <w:spacing w:val="-4"/>
          <w:sz w:val="24"/>
          <w:szCs w:val="24"/>
        </w:rPr>
        <w:lastRenderedPageBreak/>
        <w:t>w dniu podpisania umowy kopię wyżej wymienionych polis wraz z dowodem wpłaty wymaganych składek. Ubezpieczenia winny zachować swą ważność do dn</w:t>
      </w:r>
      <w:r>
        <w:rPr>
          <w:rFonts w:ascii="Arial" w:hAnsi="Arial" w:cs="Arial"/>
          <w:spacing w:val="-4"/>
          <w:sz w:val="24"/>
          <w:szCs w:val="24"/>
        </w:rPr>
        <w:t xml:space="preserve">ia dokonania odbioru końcowego. </w:t>
      </w:r>
      <w:r w:rsidRPr="005D5843">
        <w:rPr>
          <w:rFonts w:ascii="Arial" w:hAnsi="Arial" w:cs="Arial"/>
          <w:spacing w:val="-4"/>
          <w:sz w:val="24"/>
          <w:szCs w:val="24"/>
        </w:rPr>
        <w:t>Beneficjentami wymienionych ubezpieczeń będą równolegle Zamawiający i Wykonawca.</w:t>
      </w:r>
    </w:p>
    <w:p w14:paraId="48CD2313" w14:textId="739C108E" w:rsidR="00877442" w:rsidRPr="00302428" w:rsidRDefault="00E87AFF" w:rsidP="00302428">
      <w:pPr>
        <w:numPr>
          <w:ilvl w:val="0"/>
          <w:numId w:val="14"/>
        </w:numPr>
        <w:tabs>
          <w:tab w:val="left" w:pos="0"/>
        </w:tabs>
        <w:spacing w:after="12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9E0C3F">
        <w:rPr>
          <w:rFonts w:ascii="Arial" w:hAnsi="Arial" w:cs="Arial"/>
          <w:spacing w:val="-4"/>
          <w:sz w:val="24"/>
          <w:szCs w:val="24"/>
        </w:rPr>
        <w:t>Jeżeli Wykonawca nie przedstawi żadnych pol</w:t>
      </w:r>
      <w:r>
        <w:rPr>
          <w:rFonts w:ascii="Arial" w:hAnsi="Arial" w:cs="Arial"/>
          <w:spacing w:val="-4"/>
          <w:sz w:val="24"/>
          <w:szCs w:val="24"/>
        </w:rPr>
        <w:t xml:space="preserve">is wraz z dowodem wpłaty w terminie określonym w </w:t>
      </w:r>
      <w:r w:rsidR="00B0555D">
        <w:rPr>
          <w:rFonts w:ascii="Arial" w:hAnsi="Arial" w:cs="Arial"/>
          <w:spacing w:val="-4"/>
          <w:sz w:val="24"/>
          <w:szCs w:val="24"/>
        </w:rPr>
        <w:t>ust.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9E0C3F">
        <w:rPr>
          <w:rFonts w:ascii="Arial" w:hAnsi="Arial" w:cs="Arial"/>
          <w:spacing w:val="-4"/>
          <w:sz w:val="24"/>
          <w:szCs w:val="24"/>
        </w:rPr>
        <w:t>1 i 2 Zamawiający zawrze umowy ubezpieczeniowe, opłacając ubezpieczeni</w:t>
      </w:r>
      <w:r>
        <w:rPr>
          <w:rFonts w:ascii="Arial" w:hAnsi="Arial" w:cs="Arial"/>
          <w:spacing w:val="-4"/>
          <w:sz w:val="24"/>
          <w:szCs w:val="24"/>
        </w:rPr>
        <w:t>e</w:t>
      </w:r>
      <w:r w:rsidRPr="009E0C3F">
        <w:rPr>
          <w:rFonts w:ascii="Arial" w:hAnsi="Arial" w:cs="Arial"/>
          <w:spacing w:val="-4"/>
          <w:sz w:val="24"/>
          <w:szCs w:val="24"/>
        </w:rPr>
        <w:t xml:space="preserve"> z płatności należnych Wykonawcy.</w:t>
      </w:r>
    </w:p>
    <w:p w14:paraId="00C765C6" w14:textId="77777777" w:rsidR="00E87AFF" w:rsidRDefault="00E87AF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327ED7">
        <w:rPr>
          <w:rFonts w:ascii="Arial" w:hAnsi="Arial" w:cs="Arial"/>
          <w:sz w:val="24"/>
          <w:szCs w:val="24"/>
        </w:rPr>
        <w:t>2</w:t>
      </w:r>
    </w:p>
    <w:p w14:paraId="7C98168C" w14:textId="77777777" w:rsidR="00E87AFF" w:rsidRDefault="00E87AFF" w:rsidP="00E87AFF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dodatkowe</w:t>
      </w:r>
    </w:p>
    <w:p w14:paraId="71A5ECD9" w14:textId="77777777" w:rsidR="00EA3E34" w:rsidRPr="00D00E19" w:rsidRDefault="00EA3E34" w:rsidP="00EA3E34">
      <w:pPr>
        <w:numPr>
          <w:ilvl w:val="0"/>
          <w:numId w:val="9"/>
        </w:numPr>
        <w:spacing w:after="0"/>
        <w:ind w:left="567" w:hanging="567"/>
        <w:jc w:val="both"/>
        <w:rPr>
          <w:rStyle w:val="FontStyle27"/>
          <w:rFonts w:ascii="Arial" w:eastAsia="Times New Roman" w:hAnsi="Arial" w:cs="Arial"/>
          <w:sz w:val="24"/>
          <w:szCs w:val="24"/>
          <w:lang w:eastAsia="pl-PL"/>
        </w:rPr>
      </w:pPr>
      <w:r w:rsidRPr="00D00E19">
        <w:rPr>
          <w:rStyle w:val="FontStyle27"/>
          <w:rFonts w:ascii="Arial" w:eastAsia="Times New Roman" w:hAnsi="Arial" w:cs="Arial"/>
          <w:sz w:val="24"/>
          <w:szCs w:val="24"/>
          <w:lang w:eastAsia="pl-PL"/>
        </w:rPr>
        <w:t>Zamawiający dopuszcza wykonanie przez Wykonawcę robót dodatkowych, nieprzewidzianych w umowie (ukrytych), których nie można było przewidzieć w dniu zawarcia umowy a ich zakres nie przekracza 20% uprzedniego zamówienia przy jednoczesnym zachowaniu tych samych norm, standardów i parametrów.</w:t>
      </w:r>
    </w:p>
    <w:p w14:paraId="057C2D1B" w14:textId="77777777" w:rsidR="00EA3E34" w:rsidRPr="009D1E1E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6"/>
          <w:sz w:val="24"/>
          <w:szCs w:val="24"/>
        </w:rPr>
      </w:pPr>
      <w:r w:rsidRPr="009D1E1E">
        <w:rPr>
          <w:rStyle w:val="FontStyle27"/>
          <w:rFonts w:ascii="Arial" w:hAnsi="Arial" w:cs="Arial"/>
          <w:spacing w:val="-6"/>
          <w:sz w:val="24"/>
          <w:szCs w:val="24"/>
        </w:rPr>
        <w:t xml:space="preserve">Robotami dodatkowymi są roboty nieobjęte umową, warunkujące prawidłowe wykonanie umowy lub użytkowanie przedmiotu umowy zgodnie z jego przeznaczeniem, których wykonanie stało się niezbędne na skutek sytuacji niemożliwej wcześniej do przewidzenia. </w:t>
      </w:r>
    </w:p>
    <w:p w14:paraId="07DB2A6C" w14:textId="3A2E6758" w:rsidR="00EA3E34" w:rsidRPr="009D1E1E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4"/>
          <w:sz w:val="24"/>
          <w:szCs w:val="24"/>
        </w:rPr>
      </w:pP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Określenie robót wymienionych w </w:t>
      </w:r>
      <w:r w:rsidR="006F3D85">
        <w:rPr>
          <w:rStyle w:val="FontStyle27"/>
          <w:rFonts w:ascii="Arial" w:hAnsi="Arial" w:cs="Arial"/>
          <w:spacing w:val="-4"/>
          <w:sz w:val="24"/>
          <w:szCs w:val="24"/>
        </w:rPr>
        <w:t>ust.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 1 i 2 następuje na podstawie pisemnego polecenia skierowanego do Wykonawcy przez Zamawiającego. W oparciu o powyższe polecenie </w:t>
      </w:r>
      <w:r w:rsidRPr="009D1E1E">
        <w:rPr>
          <w:rStyle w:val="FontStyle22"/>
          <w:rFonts w:ascii="Arial" w:hAnsi="Arial" w:cs="Arial"/>
          <w:spacing w:val="-4"/>
          <w:sz w:val="24"/>
          <w:szCs w:val="24"/>
        </w:rPr>
        <w:t xml:space="preserve">strony 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winny zawrzeć stosowny </w:t>
      </w:r>
      <w:r w:rsidRPr="009D1E1E">
        <w:rPr>
          <w:rStyle w:val="FontStyle22"/>
          <w:rFonts w:ascii="Arial" w:hAnsi="Arial" w:cs="Arial"/>
          <w:spacing w:val="-4"/>
          <w:sz w:val="24"/>
          <w:szCs w:val="24"/>
        </w:rPr>
        <w:t xml:space="preserve">aneks do 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umowy. </w:t>
      </w:r>
    </w:p>
    <w:p w14:paraId="7DF71AE4" w14:textId="13A37310" w:rsidR="00EA3E34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4"/>
          <w:sz w:val="24"/>
          <w:szCs w:val="24"/>
        </w:rPr>
      </w:pPr>
      <w:r w:rsidRPr="00905211">
        <w:rPr>
          <w:rStyle w:val="FontStyle27"/>
          <w:rFonts w:ascii="Arial" w:hAnsi="Arial" w:cs="Arial"/>
          <w:sz w:val="24"/>
          <w:szCs w:val="24"/>
        </w:rPr>
        <w:t xml:space="preserve">W przypadku gdy Strony nie uzgodnią warunków </w:t>
      </w:r>
      <w:r w:rsidRPr="00905211">
        <w:rPr>
          <w:rStyle w:val="FontStyle22"/>
          <w:rFonts w:ascii="Arial" w:hAnsi="Arial" w:cs="Arial"/>
          <w:sz w:val="24"/>
          <w:szCs w:val="24"/>
        </w:rPr>
        <w:t xml:space="preserve">aneksu, </w:t>
      </w:r>
      <w:r w:rsidRPr="00905211">
        <w:rPr>
          <w:rStyle w:val="FontStyle27"/>
          <w:rFonts w:ascii="Arial" w:hAnsi="Arial" w:cs="Arial"/>
          <w:sz w:val="24"/>
          <w:szCs w:val="24"/>
        </w:rPr>
        <w:t xml:space="preserve">o którym mowa w </w:t>
      </w:r>
      <w:r w:rsidR="001A1C09">
        <w:rPr>
          <w:rStyle w:val="FontStyle27"/>
          <w:rFonts w:ascii="Arial" w:hAnsi="Arial" w:cs="Arial"/>
          <w:sz w:val="24"/>
          <w:szCs w:val="24"/>
        </w:rPr>
        <w:t>ust. 3</w:t>
      </w:r>
      <w:r w:rsidRPr="00905211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905211">
        <w:rPr>
          <w:rStyle w:val="FontStyle27"/>
          <w:rFonts w:ascii="Arial" w:hAnsi="Arial" w:cs="Arial"/>
          <w:sz w:val="24"/>
          <w:szCs w:val="24"/>
        </w:rPr>
        <w:t>Zamawiający będzie miał prawo powierzyć wykonanie robót dodatkowych osobie trzeciej bądź wykonać je samodzielnie, a Wykonawca w niezbędnym zakresie skoordynuje z nimi roboty przez siebie realizowane</w:t>
      </w:r>
      <w:r w:rsidRPr="005D5843">
        <w:rPr>
          <w:rStyle w:val="FontStyle27"/>
          <w:rFonts w:ascii="Arial" w:hAnsi="Arial" w:cs="Arial"/>
          <w:spacing w:val="-4"/>
          <w:sz w:val="24"/>
          <w:szCs w:val="24"/>
        </w:rPr>
        <w:t>.</w:t>
      </w:r>
    </w:p>
    <w:p w14:paraId="0BCF9CBC" w14:textId="77777777" w:rsidR="00970764" w:rsidRPr="00877442" w:rsidRDefault="00EA3E34" w:rsidP="00877442">
      <w:pPr>
        <w:pStyle w:val="Style6"/>
        <w:widowControl/>
        <w:numPr>
          <w:ilvl w:val="0"/>
          <w:numId w:val="9"/>
        </w:numPr>
        <w:spacing w:after="120" w:line="276" w:lineRule="auto"/>
        <w:ind w:left="567" w:hanging="567"/>
        <w:rPr>
          <w:rFonts w:ascii="Arial" w:hAnsi="Arial" w:cs="Arial"/>
          <w:spacing w:val="-4"/>
        </w:rPr>
      </w:pPr>
      <w:r>
        <w:rPr>
          <w:rStyle w:val="FontStyle27"/>
          <w:rFonts w:ascii="Arial" w:hAnsi="Arial" w:cs="Arial"/>
          <w:spacing w:val="-4"/>
          <w:sz w:val="24"/>
          <w:szCs w:val="24"/>
        </w:rPr>
        <w:t xml:space="preserve">Wynagrodzenie z tytułu robót dodatkowych płatne będzie wraz z wynagrodzeniem ryczałtowym, na warunkach opisanych </w:t>
      </w:r>
      <w:r w:rsidRPr="00842EBF">
        <w:rPr>
          <w:rStyle w:val="FontStyle27"/>
          <w:rFonts w:ascii="Arial" w:hAnsi="Arial" w:cs="Arial"/>
          <w:spacing w:val="-4"/>
          <w:sz w:val="24"/>
          <w:szCs w:val="24"/>
        </w:rPr>
        <w:t>w §</w:t>
      </w:r>
      <w:r w:rsidR="00E40276">
        <w:rPr>
          <w:rStyle w:val="FontStyle27"/>
          <w:rFonts w:ascii="Arial" w:hAnsi="Arial" w:cs="Arial"/>
          <w:spacing w:val="-4"/>
          <w:sz w:val="24"/>
          <w:szCs w:val="24"/>
        </w:rPr>
        <w:t>6</w:t>
      </w:r>
      <w:r w:rsidRPr="00842EBF">
        <w:rPr>
          <w:rStyle w:val="FontStyle27"/>
          <w:rFonts w:ascii="Arial" w:hAnsi="Arial" w:cs="Arial"/>
          <w:spacing w:val="-4"/>
          <w:sz w:val="24"/>
          <w:szCs w:val="24"/>
        </w:rPr>
        <w:t>.</w:t>
      </w:r>
    </w:p>
    <w:p w14:paraId="36BC8E2C" w14:textId="39F34C68" w:rsidR="00E87AFF" w:rsidRDefault="00E87AFF" w:rsidP="00E87AFF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7E3F67">
        <w:rPr>
          <w:rFonts w:ascii="Arial" w:hAnsi="Arial" w:cs="Arial"/>
          <w:sz w:val="24"/>
          <w:szCs w:val="24"/>
        </w:rPr>
        <w:t>3</w:t>
      </w:r>
    </w:p>
    <w:p w14:paraId="7AA6F876" w14:textId="77777777" w:rsidR="00E87AFF" w:rsidRPr="00D52DFA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Zamawiający, oprócz wypadków wymienionych w przepisach kodeksu cywilnego, może odstąpić od umowy także w razie wystąpienia istotnej zmiany </w:t>
      </w:r>
      <w:r w:rsidRPr="00D52DFA">
        <w:rPr>
          <w:rFonts w:ascii="Arial" w:hAnsi="Arial" w:cs="Arial"/>
          <w:sz w:val="24"/>
          <w:szCs w:val="24"/>
        </w:rPr>
        <w:t>okoliczności powodującej, że wykonanie umowy n</w:t>
      </w:r>
      <w:r>
        <w:rPr>
          <w:rFonts w:ascii="Arial" w:hAnsi="Arial" w:cs="Arial"/>
          <w:sz w:val="24"/>
          <w:szCs w:val="24"/>
        </w:rPr>
        <w:t>ie leży w interesie publicznym,</w:t>
      </w:r>
      <w:r w:rsidRPr="00D52DFA">
        <w:rPr>
          <w:rFonts w:ascii="Arial" w:hAnsi="Arial" w:cs="Arial"/>
          <w:sz w:val="24"/>
          <w:szCs w:val="24"/>
        </w:rPr>
        <w:t xml:space="preserve"> czego nie można było przewidzieć w chwili zawarcia umowy.</w:t>
      </w:r>
    </w:p>
    <w:p w14:paraId="7296B5D5" w14:textId="77777777" w:rsidR="00E87AFF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ACAAD09" w14:textId="77777777" w:rsidR="00E87AFF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Wykonawcę i Zamawiającego obciążają następujące obowiązki szczegółowe:</w:t>
      </w:r>
    </w:p>
    <w:p w14:paraId="6C5CE119" w14:textId="77777777" w:rsidR="00E87AFF" w:rsidRDefault="00E87AFF">
      <w:pPr>
        <w:numPr>
          <w:ilvl w:val="0"/>
          <w:numId w:val="8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terminie 7 dni od daty odstąpienia od umowy Wykonawca, przy udziale Zamawiającego sporządzi szczegółowy protokół inwentaryzacji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w toku, </w:t>
      </w:r>
      <w:r>
        <w:rPr>
          <w:rFonts w:ascii="Arial" w:hAnsi="Arial" w:cs="Arial"/>
          <w:sz w:val="24"/>
          <w:szCs w:val="24"/>
        </w:rPr>
        <w:br/>
        <w:t>wg stanu na dzień odstąpienia;</w:t>
      </w:r>
    </w:p>
    <w:p w14:paraId="42346A14" w14:textId="77777777" w:rsidR="00E87AFF" w:rsidRPr="001B0C95" w:rsidRDefault="00E87AFF">
      <w:pPr>
        <w:numPr>
          <w:ilvl w:val="0"/>
          <w:numId w:val="8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1B0C95">
        <w:rPr>
          <w:rFonts w:ascii="Arial" w:hAnsi="Arial" w:cs="Arial"/>
          <w:spacing w:val="-4"/>
          <w:sz w:val="24"/>
          <w:szCs w:val="24"/>
        </w:rPr>
        <w:t xml:space="preserve">Wykonawca zabezpieczy przerwane </w:t>
      </w:r>
      <w:r w:rsidR="00B707E5">
        <w:rPr>
          <w:rFonts w:ascii="Arial" w:hAnsi="Arial" w:cs="Arial"/>
          <w:spacing w:val="-4"/>
          <w:sz w:val="24"/>
          <w:szCs w:val="24"/>
        </w:rPr>
        <w:t>prace</w:t>
      </w:r>
      <w:r w:rsidRPr="001B0C95">
        <w:rPr>
          <w:rFonts w:ascii="Arial" w:hAnsi="Arial" w:cs="Arial"/>
          <w:spacing w:val="-4"/>
          <w:sz w:val="24"/>
          <w:szCs w:val="24"/>
        </w:rPr>
        <w:t xml:space="preserve"> w zakresie obustronnie uzgodnionym na koszt tej strony, która odstąpiła od umowy;</w:t>
      </w:r>
    </w:p>
    <w:p w14:paraId="07B043FD" w14:textId="24C267DB" w:rsidR="00302428" w:rsidRPr="00AD5C04" w:rsidRDefault="00E87AFF" w:rsidP="00AD5C04">
      <w:pPr>
        <w:numPr>
          <w:ilvl w:val="0"/>
          <w:numId w:val="8"/>
        </w:numPr>
        <w:tabs>
          <w:tab w:val="left" w:pos="0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Wykonawca zgłosi do dokonania przez Zamawiającego odbioru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przerwanych oraz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zabezpieczających, jeżeli odstąpienie od umowy nastąpiło z przyczyn, za które Wykonawca nie odpowiada.</w:t>
      </w:r>
    </w:p>
    <w:p w14:paraId="0B6C83C3" w14:textId="005AA155" w:rsidR="00E87AFF" w:rsidRDefault="00E87AFF" w:rsidP="00E87AFF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7E3F67">
        <w:rPr>
          <w:rFonts w:ascii="Arial" w:hAnsi="Arial" w:cs="Arial"/>
          <w:sz w:val="24"/>
          <w:szCs w:val="24"/>
        </w:rPr>
        <w:t>4</w:t>
      </w:r>
    </w:p>
    <w:p w14:paraId="5D078FE7" w14:textId="77777777" w:rsidR="00E87AFF" w:rsidRDefault="00E87AFF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zachowania formy pisemnej pod rygorem nieważności.</w:t>
      </w:r>
    </w:p>
    <w:p w14:paraId="06287660" w14:textId="77777777" w:rsidR="00E87AFF" w:rsidRDefault="00E87AFF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Sądem właściwym do rozstrzygnięcia wszelkich sporów z niniejszej umowy będzie sąd właściwy dla siedziby Zamawiającego.</w:t>
      </w:r>
    </w:p>
    <w:p w14:paraId="5951F21A" w14:textId="77777777" w:rsidR="00E87AFF" w:rsidRDefault="00E87AFF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pacing w:val="-2"/>
          <w:sz w:val="24"/>
          <w:szCs w:val="24"/>
        </w:rPr>
        <w:t>W sprawach nie uregulowanych niniejszą umową stosuje się przepisy kodeksu cywilnego i inne przepisy prawa powszechnie obowiązującego na obszarze Rzeczypospolitej Polskiej.</w:t>
      </w:r>
    </w:p>
    <w:p w14:paraId="37C1B63F" w14:textId="77777777" w:rsidR="00E87AFF" w:rsidRPr="00842EBF" w:rsidRDefault="00E87AFF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Integralną częścią umowy jest/są:</w:t>
      </w:r>
    </w:p>
    <w:p w14:paraId="1D7970D2" w14:textId="77777777" w:rsidR="00E87AFF" w:rsidRPr="00A12D9A" w:rsidRDefault="00E87AFF">
      <w:pPr>
        <w:pStyle w:val="Style2"/>
        <w:numPr>
          <w:ilvl w:val="0"/>
          <w:numId w:val="13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F14CE2">
        <w:rPr>
          <w:rFonts w:ascii="Arial" w:hAnsi="Arial" w:cs="Arial"/>
          <w:spacing w:val="-6"/>
        </w:rPr>
        <w:t>Regulamin Porządkowy PWiK Sp. z o.o.;</w:t>
      </w:r>
    </w:p>
    <w:p w14:paraId="56E9EB46" w14:textId="77777777" w:rsidR="00E87AFF" w:rsidRPr="00A12D9A" w:rsidRDefault="00E87AFF">
      <w:pPr>
        <w:pStyle w:val="Style2"/>
        <w:numPr>
          <w:ilvl w:val="0"/>
          <w:numId w:val="13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>Oferta Wykonawcy;</w:t>
      </w:r>
    </w:p>
    <w:p w14:paraId="66F3C51A" w14:textId="77777777" w:rsidR="00E87AFF" w:rsidRPr="00970764" w:rsidRDefault="00E87AFF">
      <w:pPr>
        <w:pStyle w:val="Style2"/>
        <w:numPr>
          <w:ilvl w:val="0"/>
          <w:numId w:val="13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Zapytanie Ofertowe (pismo przewodnie)</w:t>
      </w:r>
      <w:r>
        <w:rPr>
          <w:rFonts w:ascii="Arial" w:hAnsi="Arial" w:cs="Arial"/>
        </w:rPr>
        <w:t>;</w:t>
      </w:r>
    </w:p>
    <w:p w14:paraId="30DD6D22" w14:textId="77777777" w:rsidR="00E87AFF" w:rsidRPr="00842EBF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Umowę niniejszą sporządzono w trzech jednobrzmiących egzemplarzach, dwa egzemplarze dla Zamawiającego, jeden dla Wykonawcy.</w:t>
      </w:r>
    </w:p>
    <w:p w14:paraId="39B08067" w14:textId="7F7C8DCD" w:rsidR="00E87AFF" w:rsidRPr="00171D02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bookmarkStart w:id="2" w:name="_Hlk48130514"/>
      <w:r w:rsidRPr="00842EBF">
        <w:rPr>
          <w:rFonts w:ascii="Arial" w:hAnsi="Arial" w:cs="Arial"/>
        </w:rPr>
        <w:t>Zamawiający oświadcza, że posiada status dużego przedsiębiorcy w rozumieniu Załącznika nr I Rozporządzenia Komisji (UE) nr 651/2014 z dnia 17 czerwca 2014</w:t>
      </w:r>
      <w:r w:rsidR="004E6B16">
        <w:rPr>
          <w:rFonts w:ascii="Arial" w:hAnsi="Arial" w:cs="Arial"/>
        </w:rPr>
        <w:t xml:space="preserve"> </w:t>
      </w:r>
      <w:r w:rsidRPr="00842EBF">
        <w:rPr>
          <w:rFonts w:ascii="Arial" w:hAnsi="Arial" w:cs="Arial"/>
        </w:rPr>
        <w:t xml:space="preserve">r. uznającego niektóre rodzaje pomocy za zgodne z rynkiem wewnętrznym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>w zastosowaniu art. 107 i 108 Traktatu (Dz. Urz. UE L 187 z dnia 26.06.2014</w:t>
      </w:r>
      <w:r w:rsidR="004E6B16">
        <w:rPr>
          <w:rFonts w:ascii="Arial" w:hAnsi="Arial" w:cs="Arial"/>
        </w:rPr>
        <w:t xml:space="preserve"> </w:t>
      </w:r>
      <w:r w:rsidRPr="00842EBF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>z późn. zm.) jako spółka, której jedynym udziałowcem jest niezależny organ władzy lokalnej z rocznym budżetem powyżej 10 milionów EUR oraz liczbą mieszkańców powyżej 5000.</w:t>
      </w:r>
      <w:bookmarkEnd w:id="2"/>
    </w:p>
    <w:p w14:paraId="433ABB18" w14:textId="77777777" w:rsidR="00504F96" w:rsidRDefault="00504F96" w:rsidP="00504F9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F287317" w14:textId="77777777" w:rsidR="00504F96" w:rsidRPr="00FE6BE0" w:rsidRDefault="00504F96" w:rsidP="00504F9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ZAMAWIAJĄCY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WYKONAWCA</w:t>
      </w:r>
    </w:p>
    <w:p w14:paraId="0DD41E5D" w14:textId="77777777" w:rsidR="00504F96" w:rsidRDefault="00504F96" w:rsidP="00D525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9D8392" w14:textId="77777777" w:rsidR="00E35C93" w:rsidRPr="00D52531" w:rsidRDefault="00E35C93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E35C93" w:rsidRPr="00D52531" w:rsidSect="00CE1119">
      <w:headerReference w:type="default" r:id="rId8"/>
      <w:footerReference w:type="default" r:id="rId9"/>
      <w:headerReference w:type="first" r:id="rId10"/>
      <w:pgSz w:w="11906" w:h="16838"/>
      <w:pgMar w:top="1418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D9E0" w14:textId="77777777" w:rsidR="006360B0" w:rsidRDefault="006360B0">
      <w:pPr>
        <w:spacing w:after="0" w:line="240" w:lineRule="auto"/>
      </w:pPr>
      <w:r>
        <w:separator/>
      </w:r>
    </w:p>
  </w:endnote>
  <w:endnote w:type="continuationSeparator" w:id="0">
    <w:p w14:paraId="4F00410E" w14:textId="77777777" w:rsidR="006360B0" w:rsidRDefault="0063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B8D1" w14:textId="77777777" w:rsidR="00E72678" w:rsidRPr="00745014" w:rsidRDefault="00E72678">
    <w:pPr>
      <w:pStyle w:val="Stopka"/>
      <w:jc w:val="center"/>
      <w:rPr>
        <w:rFonts w:ascii="Arial" w:hAnsi="Arial" w:cs="Arial"/>
        <w:sz w:val="16"/>
        <w:szCs w:val="16"/>
      </w:rPr>
    </w:pPr>
    <w:r w:rsidRPr="00745014">
      <w:rPr>
        <w:rFonts w:ascii="Arial" w:hAnsi="Arial" w:cs="Arial"/>
        <w:sz w:val="16"/>
        <w:szCs w:val="16"/>
      </w:rPr>
      <w:fldChar w:fldCharType="begin"/>
    </w:r>
    <w:r w:rsidRPr="00745014">
      <w:rPr>
        <w:rFonts w:ascii="Arial" w:hAnsi="Arial" w:cs="Arial"/>
        <w:sz w:val="16"/>
        <w:szCs w:val="16"/>
      </w:rPr>
      <w:instrText>PAGE   \* MERGEFORMAT</w:instrText>
    </w:r>
    <w:r w:rsidRPr="00745014">
      <w:rPr>
        <w:rFonts w:ascii="Arial" w:hAnsi="Arial" w:cs="Arial"/>
        <w:sz w:val="16"/>
        <w:szCs w:val="16"/>
      </w:rPr>
      <w:fldChar w:fldCharType="separate"/>
    </w:r>
    <w:r w:rsidR="00161D16" w:rsidRPr="00745014">
      <w:rPr>
        <w:rFonts w:ascii="Arial" w:hAnsi="Arial" w:cs="Arial"/>
        <w:noProof/>
        <w:sz w:val="16"/>
        <w:szCs w:val="16"/>
      </w:rPr>
      <w:t>8</w:t>
    </w:r>
    <w:r w:rsidRPr="00745014">
      <w:rPr>
        <w:rFonts w:ascii="Arial" w:hAnsi="Arial" w:cs="Arial"/>
        <w:sz w:val="16"/>
        <w:szCs w:val="16"/>
      </w:rPr>
      <w:fldChar w:fldCharType="end"/>
    </w:r>
  </w:p>
  <w:p w14:paraId="13EEDDC7" w14:textId="77777777" w:rsidR="009608C0" w:rsidRDefault="00960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8C6A" w14:textId="77777777" w:rsidR="006360B0" w:rsidRDefault="006360B0">
      <w:pPr>
        <w:spacing w:after="0" w:line="240" w:lineRule="auto"/>
      </w:pPr>
      <w:r>
        <w:separator/>
      </w:r>
    </w:p>
  </w:footnote>
  <w:footnote w:type="continuationSeparator" w:id="0">
    <w:p w14:paraId="078CF529" w14:textId="77777777" w:rsidR="006360B0" w:rsidRDefault="0063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6E56" w14:textId="266DAB39" w:rsidR="00B15ED2" w:rsidRPr="00AB13F3" w:rsidRDefault="00AB13F3" w:rsidP="00AB13F3">
    <w:pPr>
      <w:pStyle w:val="Nagwek"/>
    </w:pPr>
    <w:r w:rsidRPr="00AB13F3">
      <w:rPr>
        <w:rFonts w:ascii="Tahoma" w:hAnsi="Tahoma" w:cs="Tahoma"/>
        <w:sz w:val="16"/>
        <w:szCs w:val="16"/>
      </w:rPr>
      <w:t>„</w:t>
    </w:r>
    <w:r w:rsidR="00E244A1" w:rsidRPr="00E244A1">
      <w:rPr>
        <w:rFonts w:ascii="Tahoma" w:hAnsi="Tahoma" w:cs="Tahoma"/>
        <w:sz w:val="16"/>
        <w:szCs w:val="16"/>
      </w:rPr>
      <w:t>Budowa energetycznego przyłącza kablowego SN z kompaktową stacją transformatorową SN/nN</w:t>
    </w:r>
    <w:r w:rsidR="00130575">
      <w:rPr>
        <w:rFonts w:ascii="Tahoma" w:hAnsi="Tahoma" w:cs="Tahoma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7F33" w14:textId="77777777" w:rsidR="001F022A" w:rsidRPr="001F022A" w:rsidRDefault="001F022A" w:rsidP="001F022A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sz w:val="16"/>
        <w:szCs w:val="16"/>
      </w:rPr>
    </w:pPr>
  </w:p>
  <w:p w14:paraId="373297A0" w14:textId="01EA8305" w:rsidR="001F022A" w:rsidRPr="00EB0410" w:rsidRDefault="0040172B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E244A1" w:rsidRPr="00E244A1">
      <w:rPr>
        <w:rFonts w:ascii="Tahoma" w:hAnsi="Tahoma" w:cs="Tahoma"/>
        <w:sz w:val="16"/>
        <w:szCs w:val="16"/>
      </w:rPr>
      <w:t>Budowa energetycznego przyłącza kablowego SN z kompaktową stacją transformatorową SN/nN</w:t>
    </w:r>
    <w:r w:rsidR="00B15ED2" w:rsidRPr="001F022A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4D7"/>
    <w:multiLevelType w:val="hybridMultilevel"/>
    <w:tmpl w:val="45ECE8D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-331" w:hanging="360"/>
      </w:pPr>
    </w:lvl>
    <w:lvl w:ilvl="1" w:tplc="04150019" w:tentative="1">
      <w:start w:val="1"/>
      <w:numFmt w:val="lowerLetter"/>
      <w:lvlText w:val="%2."/>
      <w:lvlJc w:val="left"/>
      <w:pPr>
        <w:ind w:left="389" w:hanging="360"/>
      </w:p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2" w15:restartNumberingAfterBreak="0">
    <w:nsid w:val="022F6F0D"/>
    <w:multiLevelType w:val="hybridMultilevel"/>
    <w:tmpl w:val="1C265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1C9C"/>
    <w:multiLevelType w:val="hybridMultilevel"/>
    <w:tmpl w:val="32A08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60F6B"/>
    <w:multiLevelType w:val="hybridMultilevel"/>
    <w:tmpl w:val="1338C33A"/>
    <w:lvl w:ilvl="0" w:tplc="3C5E5C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0711E"/>
    <w:multiLevelType w:val="hybridMultilevel"/>
    <w:tmpl w:val="57968BF4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DA34E48"/>
    <w:multiLevelType w:val="hybridMultilevel"/>
    <w:tmpl w:val="75EEB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4618E"/>
    <w:multiLevelType w:val="hybridMultilevel"/>
    <w:tmpl w:val="7D34B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B7129"/>
    <w:multiLevelType w:val="hybridMultilevel"/>
    <w:tmpl w:val="10943F3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4C27"/>
    <w:multiLevelType w:val="hybridMultilevel"/>
    <w:tmpl w:val="9748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A3ECF"/>
    <w:multiLevelType w:val="hybridMultilevel"/>
    <w:tmpl w:val="6DEC7AE2"/>
    <w:lvl w:ilvl="0" w:tplc="E9B42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A3FE1"/>
    <w:multiLevelType w:val="hybridMultilevel"/>
    <w:tmpl w:val="F5DA6FE6"/>
    <w:lvl w:ilvl="0" w:tplc="38AA604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22A62"/>
    <w:multiLevelType w:val="hybridMultilevel"/>
    <w:tmpl w:val="A40E3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4386"/>
    <w:multiLevelType w:val="hybridMultilevel"/>
    <w:tmpl w:val="5F7A1EC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87850E2"/>
    <w:multiLevelType w:val="hybridMultilevel"/>
    <w:tmpl w:val="1896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E02BAA"/>
    <w:multiLevelType w:val="hybridMultilevel"/>
    <w:tmpl w:val="48D0B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17774"/>
    <w:multiLevelType w:val="hybridMultilevel"/>
    <w:tmpl w:val="B412C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6E40"/>
    <w:multiLevelType w:val="hybridMultilevel"/>
    <w:tmpl w:val="0576C61E"/>
    <w:lvl w:ilvl="0" w:tplc="E91EBC0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42E18"/>
    <w:multiLevelType w:val="hybridMultilevel"/>
    <w:tmpl w:val="3A80B5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6051296"/>
    <w:multiLevelType w:val="hybridMultilevel"/>
    <w:tmpl w:val="E96C5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22848"/>
    <w:multiLevelType w:val="hybridMultilevel"/>
    <w:tmpl w:val="CD8E7FB6"/>
    <w:lvl w:ilvl="0" w:tplc="0862086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F76A32"/>
    <w:multiLevelType w:val="hybridMultilevel"/>
    <w:tmpl w:val="7A86EB6A"/>
    <w:lvl w:ilvl="0" w:tplc="F414631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B4202"/>
    <w:multiLevelType w:val="hybridMultilevel"/>
    <w:tmpl w:val="1C10F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126E7"/>
    <w:multiLevelType w:val="hybridMultilevel"/>
    <w:tmpl w:val="09265A6E"/>
    <w:lvl w:ilvl="0" w:tplc="A73643B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73713A"/>
    <w:multiLevelType w:val="hybridMultilevel"/>
    <w:tmpl w:val="F2A8AB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09A06E9"/>
    <w:multiLevelType w:val="hybridMultilevel"/>
    <w:tmpl w:val="51080B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0A51906"/>
    <w:multiLevelType w:val="hybridMultilevel"/>
    <w:tmpl w:val="7FE274FC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01795"/>
    <w:multiLevelType w:val="multilevel"/>
    <w:tmpl w:val="D87CB8A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Cs/>
        <w:i w:val="0"/>
        <w:iCs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36811D3"/>
    <w:multiLevelType w:val="multilevel"/>
    <w:tmpl w:val="22EADF76"/>
    <w:styleLink w:val="WW8Num5"/>
    <w:lvl w:ilvl="0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3BE63A3"/>
    <w:multiLevelType w:val="hybridMultilevel"/>
    <w:tmpl w:val="F90ABA8A"/>
    <w:lvl w:ilvl="0" w:tplc="D1F09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466D7"/>
    <w:multiLevelType w:val="hybridMultilevel"/>
    <w:tmpl w:val="2696ABFA"/>
    <w:lvl w:ilvl="0" w:tplc="4400188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CD6C2C"/>
    <w:multiLevelType w:val="hybridMultilevel"/>
    <w:tmpl w:val="B1943116"/>
    <w:lvl w:ilvl="0" w:tplc="F30A529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-65" w:hanging="360"/>
      </w:pPr>
    </w:lvl>
    <w:lvl w:ilvl="4" w:tplc="6CA21230">
      <w:start w:val="1"/>
      <w:numFmt w:val="decimal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B4C40"/>
    <w:multiLevelType w:val="multilevel"/>
    <w:tmpl w:val="024C8BA4"/>
    <w:styleLink w:val="WW8Num1"/>
    <w:lvl w:ilvl="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Cs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F395506"/>
    <w:multiLevelType w:val="hybridMultilevel"/>
    <w:tmpl w:val="188AB8A2"/>
    <w:lvl w:ilvl="0" w:tplc="91B080A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69A5E9E"/>
    <w:multiLevelType w:val="hybridMultilevel"/>
    <w:tmpl w:val="2F54F3D4"/>
    <w:lvl w:ilvl="0" w:tplc="8C1EE16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665D13"/>
    <w:multiLevelType w:val="hybridMultilevel"/>
    <w:tmpl w:val="B7E07D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868289C"/>
    <w:multiLevelType w:val="hybridMultilevel"/>
    <w:tmpl w:val="88F219D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21912"/>
    <w:multiLevelType w:val="multilevel"/>
    <w:tmpl w:val="1144DF28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Cs/>
        <w:i w:val="0"/>
        <w:iCs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84C9A"/>
    <w:multiLevelType w:val="hybridMultilevel"/>
    <w:tmpl w:val="1FD8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27F85"/>
    <w:multiLevelType w:val="hybridMultilevel"/>
    <w:tmpl w:val="741E1096"/>
    <w:lvl w:ilvl="0" w:tplc="CE5061FC">
      <w:start w:val="7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19A00A6"/>
    <w:multiLevelType w:val="hybridMultilevel"/>
    <w:tmpl w:val="D7C67C54"/>
    <w:lvl w:ilvl="0" w:tplc="70BE88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03B3D"/>
    <w:multiLevelType w:val="hybridMultilevel"/>
    <w:tmpl w:val="F5021972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97165"/>
    <w:multiLevelType w:val="hybridMultilevel"/>
    <w:tmpl w:val="E8F803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4844250"/>
    <w:multiLevelType w:val="hybridMultilevel"/>
    <w:tmpl w:val="315CE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6963C0"/>
    <w:multiLevelType w:val="hybridMultilevel"/>
    <w:tmpl w:val="94E0CCD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758208702">
    <w:abstractNumId w:val="18"/>
  </w:num>
  <w:num w:numId="2" w16cid:durableId="26300006">
    <w:abstractNumId w:val="36"/>
  </w:num>
  <w:num w:numId="3" w16cid:durableId="1876504828">
    <w:abstractNumId w:val="31"/>
  </w:num>
  <w:num w:numId="4" w16cid:durableId="2039356657">
    <w:abstractNumId w:val="33"/>
  </w:num>
  <w:num w:numId="5" w16cid:durableId="328144641">
    <w:abstractNumId w:val="9"/>
  </w:num>
  <w:num w:numId="6" w16cid:durableId="906767510">
    <w:abstractNumId w:val="32"/>
  </w:num>
  <w:num w:numId="7" w16cid:durableId="692654995">
    <w:abstractNumId w:val="11"/>
  </w:num>
  <w:num w:numId="8" w16cid:durableId="762528261">
    <w:abstractNumId w:val="19"/>
  </w:num>
  <w:num w:numId="9" w16cid:durableId="2065718006">
    <w:abstractNumId w:val="25"/>
  </w:num>
  <w:num w:numId="10" w16cid:durableId="1417901317">
    <w:abstractNumId w:val="40"/>
  </w:num>
  <w:num w:numId="11" w16cid:durableId="314528688">
    <w:abstractNumId w:val="27"/>
  </w:num>
  <w:num w:numId="12" w16cid:durableId="1000620296">
    <w:abstractNumId w:val="1"/>
  </w:num>
  <w:num w:numId="13" w16cid:durableId="151341237">
    <w:abstractNumId w:val="22"/>
  </w:num>
  <w:num w:numId="14" w16cid:durableId="2069764311">
    <w:abstractNumId w:val="23"/>
  </w:num>
  <w:num w:numId="15" w16cid:durableId="754059134">
    <w:abstractNumId w:val="14"/>
  </w:num>
  <w:num w:numId="16" w16cid:durableId="292177116">
    <w:abstractNumId w:val="34"/>
  </w:num>
  <w:num w:numId="17" w16cid:durableId="2066558782">
    <w:abstractNumId w:val="29"/>
  </w:num>
  <w:num w:numId="18" w16cid:durableId="302587093">
    <w:abstractNumId w:val="20"/>
  </w:num>
  <w:num w:numId="19" w16cid:durableId="1298217741">
    <w:abstractNumId w:val="39"/>
  </w:num>
  <w:num w:numId="20" w16cid:durableId="513571075">
    <w:abstractNumId w:val="30"/>
  </w:num>
  <w:num w:numId="21" w16cid:durableId="692077311">
    <w:abstractNumId w:val="7"/>
  </w:num>
  <w:num w:numId="22" w16cid:durableId="1647540943">
    <w:abstractNumId w:val="26"/>
  </w:num>
  <w:num w:numId="23" w16cid:durableId="465468946">
    <w:abstractNumId w:val="44"/>
  </w:num>
  <w:num w:numId="24" w16cid:durableId="1294945261">
    <w:abstractNumId w:val="35"/>
  </w:num>
  <w:num w:numId="25" w16cid:durableId="1996445731">
    <w:abstractNumId w:val="42"/>
  </w:num>
  <w:num w:numId="26" w16cid:durableId="100685252">
    <w:abstractNumId w:val="45"/>
  </w:num>
  <w:num w:numId="27" w16cid:durableId="208147208">
    <w:abstractNumId w:val="13"/>
  </w:num>
  <w:num w:numId="28" w16cid:durableId="1035815364">
    <w:abstractNumId w:val="4"/>
  </w:num>
  <w:num w:numId="29" w16cid:durableId="842164008">
    <w:abstractNumId w:val="0"/>
  </w:num>
  <w:num w:numId="30" w16cid:durableId="1229339341">
    <w:abstractNumId w:val="12"/>
  </w:num>
  <w:num w:numId="31" w16cid:durableId="145321197">
    <w:abstractNumId w:val="17"/>
  </w:num>
  <w:num w:numId="32" w16cid:durableId="201290913">
    <w:abstractNumId w:val="6"/>
  </w:num>
  <w:num w:numId="33" w16cid:durableId="211313361">
    <w:abstractNumId w:val="43"/>
  </w:num>
  <w:num w:numId="34" w16cid:durableId="897981228">
    <w:abstractNumId w:val="24"/>
  </w:num>
  <w:num w:numId="35" w16cid:durableId="271058899">
    <w:abstractNumId w:val="38"/>
  </w:num>
  <w:num w:numId="36" w16cid:durableId="1251815878">
    <w:abstractNumId w:val="28"/>
  </w:num>
  <w:num w:numId="37" w16cid:durableId="1140465909">
    <w:abstractNumId w:val="8"/>
  </w:num>
  <w:num w:numId="38" w16cid:durableId="190803672">
    <w:abstractNumId w:val="21"/>
  </w:num>
  <w:num w:numId="39" w16cid:durableId="347565605">
    <w:abstractNumId w:val="2"/>
  </w:num>
  <w:num w:numId="40" w16cid:durableId="1445272845">
    <w:abstractNumId w:val="41"/>
  </w:num>
  <w:num w:numId="41" w16cid:durableId="529414662">
    <w:abstractNumId w:val="46"/>
  </w:num>
  <w:num w:numId="42" w16cid:durableId="1148326320">
    <w:abstractNumId w:val="37"/>
  </w:num>
  <w:num w:numId="43" w16cid:durableId="159197584">
    <w:abstractNumId w:val="16"/>
  </w:num>
  <w:num w:numId="44" w16cid:durableId="520902614">
    <w:abstractNumId w:val="3"/>
  </w:num>
  <w:num w:numId="45" w16cid:durableId="1246378049">
    <w:abstractNumId w:val="5"/>
  </w:num>
  <w:num w:numId="46" w16cid:durableId="1176849429">
    <w:abstractNumId w:val="10"/>
  </w:num>
  <w:num w:numId="47" w16cid:durableId="1569802890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82"/>
    <w:rsid w:val="00005FCC"/>
    <w:rsid w:val="00010FF4"/>
    <w:rsid w:val="000140FE"/>
    <w:rsid w:val="0001488A"/>
    <w:rsid w:val="00015C15"/>
    <w:rsid w:val="00021ACD"/>
    <w:rsid w:val="00021EA8"/>
    <w:rsid w:val="0002271F"/>
    <w:rsid w:val="00023952"/>
    <w:rsid w:val="00033BA4"/>
    <w:rsid w:val="00035A56"/>
    <w:rsid w:val="000406A3"/>
    <w:rsid w:val="00042D78"/>
    <w:rsid w:val="00052043"/>
    <w:rsid w:val="00056060"/>
    <w:rsid w:val="00062770"/>
    <w:rsid w:val="0006324B"/>
    <w:rsid w:val="000639AF"/>
    <w:rsid w:val="000642B0"/>
    <w:rsid w:val="0006525B"/>
    <w:rsid w:val="00065657"/>
    <w:rsid w:val="0006619F"/>
    <w:rsid w:val="00066876"/>
    <w:rsid w:val="00067AFA"/>
    <w:rsid w:val="00071F6D"/>
    <w:rsid w:val="0007382F"/>
    <w:rsid w:val="0007638C"/>
    <w:rsid w:val="00076D16"/>
    <w:rsid w:val="000775CF"/>
    <w:rsid w:val="000778E7"/>
    <w:rsid w:val="00080D46"/>
    <w:rsid w:val="00081915"/>
    <w:rsid w:val="00082B21"/>
    <w:rsid w:val="00083318"/>
    <w:rsid w:val="00084E30"/>
    <w:rsid w:val="00085B24"/>
    <w:rsid w:val="000863B8"/>
    <w:rsid w:val="00086C7C"/>
    <w:rsid w:val="0008715C"/>
    <w:rsid w:val="00090400"/>
    <w:rsid w:val="00091548"/>
    <w:rsid w:val="00091948"/>
    <w:rsid w:val="00091DAA"/>
    <w:rsid w:val="00094FF6"/>
    <w:rsid w:val="0009507B"/>
    <w:rsid w:val="0009590C"/>
    <w:rsid w:val="00096285"/>
    <w:rsid w:val="000A130E"/>
    <w:rsid w:val="000A29BF"/>
    <w:rsid w:val="000A2DFA"/>
    <w:rsid w:val="000A3E1C"/>
    <w:rsid w:val="000A4E9F"/>
    <w:rsid w:val="000A75A2"/>
    <w:rsid w:val="000A78BC"/>
    <w:rsid w:val="000B3D0B"/>
    <w:rsid w:val="000B6B31"/>
    <w:rsid w:val="000C3ACD"/>
    <w:rsid w:val="000C447E"/>
    <w:rsid w:val="000C5EFC"/>
    <w:rsid w:val="000D256B"/>
    <w:rsid w:val="000D7442"/>
    <w:rsid w:val="000D748A"/>
    <w:rsid w:val="000E20E5"/>
    <w:rsid w:val="000E3E37"/>
    <w:rsid w:val="000E7083"/>
    <w:rsid w:val="000E75EE"/>
    <w:rsid w:val="000F01AA"/>
    <w:rsid w:val="000F1EA0"/>
    <w:rsid w:val="000F2714"/>
    <w:rsid w:val="000F3BFC"/>
    <w:rsid w:val="000F63F2"/>
    <w:rsid w:val="0010105A"/>
    <w:rsid w:val="00106390"/>
    <w:rsid w:val="0010714F"/>
    <w:rsid w:val="001111C9"/>
    <w:rsid w:val="00111D00"/>
    <w:rsid w:val="001122F1"/>
    <w:rsid w:val="001126FF"/>
    <w:rsid w:val="00112FFF"/>
    <w:rsid w:val="001155A0"/>
    <w:rsid w:val="00123BBB"/>
    <w:rsid w:val="001268AC"/>
    <w:rsid w:val="00127210"/>
    <w:rsid w:val="00130575"/>
    <w:rsid w:val="00130CEB"/>
    <w:rsid w:val="00134B17"/>
    <w:rsid w:val="00134EEC"/>
    <w:rsid w:val="00136F56"/>
    <w:rsid w:val="0014104E"/>
    <w:rsid w:val="001413CD"/>
    <w:rsid w:val="00141C9C"/>
    <w:rsid w:val="00144511"/>
    <w:rsid w:val="00152FDA"/>
    <w:rsid w:val="00161D16"/>
    <w:rsid w:val="00162E74"/>
    <w:rsid w:val="00165CC6"/>
    <w:rsid w:val="001709CA"/>
    <w:rsid w:val="001712CA"/>
    <w:rsid w:val="00173219"/>
    <w:rsid w:val="00173C22"/>
    <w:rsid w:val="001747B8"/>
    <w:rsid w:val="0017560A"/>
    <w:rsid w:val="00175877"/>
    <w:rsid w:val="00181CA4"/>
    <w:rsid w:val="00184D18"/>
    <w:rsid w:val="00190F23"/>
    <w:rsid w:val="001929CD"/>
    <w:rsid w:val="001A041E"/>
    <w:rsid w:val="001A07FB"/>
    <w:rsid w:val="001A16BE"/>
    <w:rsid w:val="001A1729"/>
    <w:rsid w:val="001A1C09"/>
    <w:rsid w:val="001A4009"/>
    <w:rsid w:val="001A5052"/>
    <w:rsid w:val="001A63F1"/>
    <w:rsid w:val="001A692C"/>
    <w:rsid w:val="001B0C95"/>
    <w:rsid w:val="001B14B0"/>
    <w:rsid w:val="001B2C61"/>
    <w:rsid w:val="001B6541"/>
    <w:rsid w:val="001B6E79"/>
    <w:rsid w:val="001C0AFF"/>
    <w:rsid w:val="001C1B7F"/>
    <w:rsid w:val="001C282F"/>
    <w:rsid w:val="001C2CA6"/>
    <w:rsid w:val="001C3F03"/>
    <w:rsid w:val="001C71F3"/>
    <w:rsid w:val="001C7EED"/>
    <w:rsid w:val="001D174C"/>
    <w:rsid w:val="001D566C"/>
    <w:rsid w:val="001D6773"/>
    <w:rsid w:val="001E0DB1"/>
    <w:rsid w:val="001E4A63"/>
    <w:rsid w:val="001E4C62"/>
    <w:rsid w:val="001F022A"/>
    <w:rsid w:val="001F5652"/>
    <w:rsid w:val="002034DD"/>
    <w:rsid w:val="00203638"/>
    <w:rsid w:val="002049E6"/>
    <w:rsid w:val="00205152"/>
    <w:rsid w:val="00205358"/>
    <w:rsid w:val="00205DCF"/>
    <w:rsid w:val="00210903"/>
    <w:rsid w:val="00210932"/>
    <w:rsid w:val="00214072"/>
    <w:rsid w:val="002150C0"/>
    <w:rsid w:val="00215E7B"/>
    <w:rsid w:val="00215EE6"/>
    <w:rsid w:val="00216F4D"/>
    <w:rsid w:val="0022505E"/>
    <w:rsid w:val="00226B07"/>
    <w:rsid w:val="00231D1E"/>
    <w:rsid w:val="00232989"/>
    <w:rsid w:val="00237EDB"/>
    <w:rsid w:val="002424FD"/>
    <w:rsid w:val="002448EB"/>
    <w:rsid w:val="002456FD"/>
    <w:rsid w:val="002463A3"/>
    <w:rsid w:val="00247BC1"/>
    <w:rsid w:val="00250607"/>
    <w:rsid w:val="00251306"/>
    <w:rsid w:val="002520CD"/>
    <w:rsid w:val="002534C2"/>
    <w:rsid w:val="002537B3"/>
    <w:rsid w:val="00254174"/>
    <w:rsid w:val="002542C2"/>
    <w:rsid w:val="00256B2D"/>
    <w:rsid w:val="00262D35"/>
    <w:rsid w:val="00271D33"/>
    <w:rsid w:val="00274BFA"/>
    <w:rsid w:val="00277F4C"/>
    <w:rsid w:val="002820BA"/>
    <w:rsid w:val="002822DD"/>
    <w:rsid w:val="00282E33"/>
    <w:rsid w:val="0028417A"/>
    <w:rsid w:val="0029050D"/>
    <w:rsid w:val="00291650"/>
    <w:rsid w:val="002924A0"/>
    <w:rsid w:val="00294823"/>
    <w:rsid w:val="00296669"/>
    <w:rsid w:val="002A0591"/>
    <w:rsid w:val="002A50A1"/>
    <w:rsid w:val="002A7EB8"/>
    <w:rsid w:val="002B071C"/>
    <w:rsid w:val="002B48EE"/>
    <w:rsid w:val="002B4EB7"/>
    <w:rsid w:val="002B51F5"/>
    <w:rsid w:val="002C0A89"/>
    <w:rsid w:val="002C1B96"/>
    <w:rsid w:val="002C5281"/>
    <w:rsid w:val="002C5899"/>
    <w:rsid w:val="002D2522"/>
    <w:rsid w:val="002D261F"/>
    <w:rsid w:val="002D5344"/>
    <w:rsid w:val="002D613F"/>
    <w:rsid w:val="002D6DDF"/>
    <w:rsid w:val="002E0D0E"/>
    <w:rsid w:val="002E1B41"/>
    <w:rsid w:val="002E208B"/>
    <w:rsid w:val="002E2F25"/>
    <w:rsid w:val="002E3FC4"/>
    <w:rsid w:val="002E661B"/>
    <w:rsid w:val="002E71AF"/>
    <w:rsid w:val="002F0475"/>
    <w:rsid w:val="002F1328"/>
    <w:rsid w:val="002F2397"/>
    <w:rsid w:val="002F32AD"/>
    <w:rsid w:val="002F3E2A"/>
    <w:rsid w:val="002F4362"/>
    <w:rsid w:val="002F6282"/>
    <w:rsid w:val="002F687C"/>
    <w:rsid w:val="002F7C6F"/>
    <w:rsid w:val="00302428"/>
    <w:rsid w:val="003026ED"/>
    <w:rsid w:val="0030466E"/>
    <w:rsid w:val="003069D3"/>
    <w:rsid w:val="00314465"/>
    <w:rsid w:val="00316771"/>
    <w:rsid w:val="00320053"/>
    <w:rsid w:val="0032099F"/>
    <w:rsid w:val="0032713F"/>
    <w:rsid w:val="00327167"/>
    <w:rsid w:val="0032728B"/>
    <w:rsid w:val="00327CC1"/>
    <w:rsid w:val="00327ED7"/>
    <w:rsid w:val="00330B61"/>
    <w:rsid w:val="00330E9C"/>
    <w:rsid w:val="0033114E"/>
    <w:rsid w:val="003345D9"/>
    <w:rsid w:val="0033557D"/>
    <w:rsid w:val="00341D7F"/>
    <w:rsid w:val="00347459"/>
    <w:rsid w:val="003511FC"/>
    <w:rsid w:val="0035162B"/>
    <w:rsid w:val="003542DE"/>
    <w:rsid w:val="0035442D"/>
    <w:rsid w:val="00355B5A"/>
    <w:rsid w:val="003633B2"/>
    <w:rsid w:val="0037352A"/>
    <w:rsid w:val="0037426F"/>
    <w:rsid w:val="00374866"/>
    <w:rsid w:val="00381743"/>
    <w:rsid w:val="00382478"/>
    <w:rsid w:val="00386704"/>
    <w:rsid w:val="0038673E"/>
    <w:rsid w:val="00390372"/>
    <w:rsid w:val="00390A9F"/>
    <w:rsid w:val="00391DCD"/>
    <w:rsid w:val="00392623"/>
    <w:rsid w:val="00393511"/>
    <w:rsid w:val="003943EE"/>
    <w:rsid w:val="00395101"/>
    <w:rsid w:val="003970EB"/>
    <w:rsid w:val="00397D2A"/>
    <w:rsid w:val="003A32F0"/>
    <w:rsid w:val="003A5BEF"/>
    <w:rsid w:val="003A5D26"/>
    <w:rsid w:val="003B2650"/>
    <w:rsid w:val="003C18BC"/>
    <w:rsid w:val="003C706D"/>
    <w:rsid w:val="003D2B81"/>
    <w:rsid w:val="003D577F"/>
    <w:rsid w:val="003D5E71"/>
    <w:rsid w:val="003D5F99"/>
    <w:rsid w:val="003D686A"/>
    <w:rsid w:val="003D6C7E"/>
    <w:rsid w:val="003E05F2"/>
    <w:rsid w:val="003E12D2"/>
    <w:rsid w:val="003E1B0A"/>
    <w:rsid w:val="003E33BC"/>
    <w:rsid w:val="003E3E44"/>
    <w:rsid w:val="003F29E2"/>
    <w:rsid w:val="0040172B"/>
    <w:rsid w:val="004018DF"/>
    <w:rsid w:val="00405580"/>
    <w:rsid w:val="004137C6"/>
    <w:rsid w:val="0041491C"/>
    <w:rsid w:val="00421910"/>
    <w:rsid w:val="0043430F"/>
    <w:rsid w:val="004377A7"/>
    <w:rsid w:val="00447314"/>
    <w:rsid w:val="00447CD5"/>
    <w:rsid w:val="00447F2D"/>
    <w:rsid w:val="00452BFA"/>
    <w:rsid w:val="004611E2"/>
    <w:rsid w:val="0046371F"/>
    <w:rsid w:val="004644DC"/>
    <w:rsid w:val="004647FB"/>
    <w:rsid w:val="004677AF"/>
    <w:rsid w:val="004704C2"/>
    <w:rsid w:val="00472AB4"/>
    <w:rsid w:val="00473956"/>
    <w:rsid w:val="00474C62"/>
    <w:rsid w:val="004757CA"/>
    <w:rsid w:val="00476B41"/>
    <w:rsid w:val="00481100"/>
    <w:rsid w:val="00483624"/>
    <w:rsid w:val="00487201"/>
    <w:rsid w:val="0048729C"/>
    <w:rsid w:val="004948B7"/>
    <w:rsid w:val="00495C10"/>
    <w:rsid w:val="00495EA7"/>
    <w:rsid w:val="004965B3"/>
    <w:rsid w:val="004A05B4"/>
    <w:rsid w:val="004A1608"/>
    <w:rsid w:val="004A3CAE"/>
    <w:rsid w:val="004A46F1"/>
    <w:rsid w:val="004A5AF4"/>
    <w:rsid w:val="004A5E02"/>
    <w:rsid w:val="004A6DA0"/>
    <w:rsid w:val="004A754F"/>
    <w:rsid w:val="004B0056"/>
    <w:rsid w:val="004B049B"/>
    <w:rsid w:val="004B3964"/>
    <w:rsid w:val="004B5627"/>
    <w:rsid w:val="004B67E3"/>
    <w:rsid w:val="004C0706"/>
    <w:rsid w:val="004C7F6A"/>
    <w:rsid w:val="004D0551"/>
    <w:rsid w:val="004D131C"/>
    <w:rsid w:val="004D699C"/>
    <w:rsid w:val="004E3A14"/>
    <w:rsid w:val="004E3C3C"/>
    <w:rsid w:val="004E6B16"/>
    <w:rsid w:val="004F0A38"/>
    <w:rsid w:val="004F0C86"/>
    <w:rsid w:val="004F3A92"/>
    <w:rsid w:val="004F4BC1"/>
    <w:rsid w:val="004F630F"/>
    <w:rsid w:val="005044A8"/>
    <w:rsid w:val="00504F96"/>
    <w:rsid w:val="005104D4"/>
    <w:rsid w:val="00511CEC"/>
    <w:rsid w:val="00516749"/>
    <w:rsid w:val="0052397A"/>
    <w:rsid w:val="005272CA"/>
    <w:rsid w:val="00531281"/>
    <w:rsid w:val="005327DB"/>
    <w:rsid w:val="00532E8C"/>
    <w:rsid w:val="0053464F"/>
    <w:rsid w:val="005346BC"/>
    <w:rsid w:val="00545AA7"/>
    <w:rsid w:val="005464A7"/>
    <w:rsid w:val="005540EE"/>
    <w:rsid w:val="0055514E"/>
    <w:rsid w:val="0055551C"/>
    <w:rsid w:val="00560F1F"/>
    <w:rsid w:val="005651AD"/>
    <w:rsid w:val="00565AAE"/>
    <w:rsid w:val="005669CB"/>
    <w:rsid w:val="00571FF7"/>
    <w:rsid w:val="005726B3"/>
    <w:rsid w:val="005726BB"/>
    <w:rsid w:val="0057374E"/>
    <w:rsid w:val="00574927"/>
    <w:rsid w:val="00574FDD"/>
    <w:rsid w:val="00582A7F"/>
    <w:rsid w:val="0058793A"/>
    <w:rsid w:val="005910F7"/>
    <w:rsid w:val="00594E09"/>
    <w:rsid w:val="005A06F8"/>
    <w:rsid w:val="005A1471"/>
    <w:rsid w:val="005A425F"/>
    <w:rsid w:val="005B1469"/>
    <w:rsid w:val="005B5DE5"/>
    <w:rsid w:val="005C48D6"/>
    <w:rsid w:val="005D008C"/>
    <w:rsid w:val="005D5843"/>
    <w:rsid w:val="005D73F7"/>
    <w:rsid w:val="005E0569"/>
    <w:rsid w:val="005E1893"/>
    <w:rsid w:val="005E39DF"/>
    <w:rsid w:val="005E480B"/>
    <w:rsid w:val="005E555D"/>
    <w:rsid w:val="005E57DF"/>
    <w:rsid w:val="005E7287"/>
    <w:rsid w:val="005F22FB"/>
    <w:rsid w:val="005F231F"/>
    <w:rsid w:val="005F23B5"/>
    <w:rsid w:val="005F58E5"/>
    <w:rsid w:val="005F700A"/>
    <w:rsid w:val="006012C7"/>
    <w:rsid w:val="0060293C"/>
    <w:rsid w:val="006061EA"/>
    <w:rsid w:val="0061086E"/>
    <w:rsid w:val="00610BBA"/>
    <w:rsid w:val="00611E53"/>
    <w:rsid w:val="00613C0B"/>
    <w:rsid w:val="0061634E"/>
    <w:rsid w:val="00620921"/>
    <w:rsid w:val="00622613"/>
    <w:rsid w:val="00622D92"/>
    <w:rsid w:val="0062427A"/>
    <w:rsid w:val="00625CF2"/>
    <w:rsid w:val="00630244"/>
    <w:rsid w:val="00631205"/>
    <w:rsid w:val="006360B0"/>
    <w:rsid w:val="00647F9D"/>
    <w:rsid w:val="00653355"/>
    <w:rsid w:val="00656343"/>
    <w:rsid w:val="0065635D"/>
    <w:rsid w:val="00663E42"/>
    <w:rsid w:val="0066512D"/>
    <w:rsid w:val="00665F05"/>
    <w:rsid w:val="00667EED"/>
    <w:rsid w:val="0067083B"/>
    <w:rsid w:val="00671564"/>
    <w:rsid w:val="00672D44"/>
    <w:rsid w:val="00673146"/>
    <w:rsid w:val="00676BED"/>
    <w:rsid w:val="00677732"/>
    <w:rsid w:val="00680B08"/>
    <w:rsid w:val="00683871"/>
    <w:rsid w:val="00684822"/>
    <w:rsid w:val="00684C9F"/>
    <w:rsid w:val="00684D18"/>
    <w:rsid w:val="006853C0"/>
    <w:rsid w:val="006860B0"/>
    <w:rsid w:val="00690C0D"/>
    <w:rsid w:val="0069402D"/>
    <w:rsid w:val="00696888"/>
    <w:rsid w:val="006A5514"/>
    <w:rsid w:val="006A6E74"/>
    <w:rsid w:val="006A73A5"/>
    <w:rsid w:val="006B194D"/>
    <w:rsid w:val="006B1F84"/>
    <w:rsid w:val="006B2527"/>
    <w:rsid w:val="006B34BB"/>
    <w:rsid w:val="006B460D"/>
    <w:rsid w:val="006B771D"/>
    <w:rsid w:val="006B7A83"/>
    <w:rsid w:val="006C102D"/>
    <w:rsid w:val="006C27F2"/>
    <w:rsid w:val="006C4344"/>
    <w:rsid w:val="006C4718"/>
    <w:rsid w:val="006C75AF"/>
    <w:rsid w:val="006D02E1"/>
    <w:rsid w:val="006D662B"/>
    <w:rsid w:val="006D6A65"/>
    <w:rsid w:val="006D78DB"/>
    <w:rsid w:val="006E11AC"/>
    <w:rsid w:val="006F101E"/>
    <w:rsid w:val="006F3D85"/>
    <w:rsid w:val="006F6E15"/>
    <w:rsid w:val="006F6F2D"/>
    <w:rsid w:val="0070352A"/>
    <w:rsid w:val="00707E3D"/>
    <w:rsid w:val="0071129F"/>
    <w:rsid w:val="00712213"/>
    <w:rsid w:val="00712C29"/>
    <w:rsid w:val="00713A53"/>
    <w:rsid w:val="007231AF"/>
    <w:rsid w:val="00723864"/>
    <w:rsid w:val="0073055F"/>
    <w:rsid w:val="00730569"/>
    <w:rsid w:val="00730B8E"/>
    <w:rsid w:val="00730C28"/>
    <w:rsid w:val="00731631"/>
    <w:rsid w:val="0073568B"/>
    <w:rsid w:val="00736D50"/>
    <w:rsid w:val="00737DE1"/>
    <w:rsid w:val="007433C6"/>
    <w:rsid w:val="00745014"/>
    <w:rsid w:val="00745ABB"/>
    <w:rsid w:val="007501CF"/>
    <w:rsid w:val="007553C9"/>
    <w:rsid w:val="00757FE8"/>
    <w:rsid w:val="0076285C"/>
    <w:rsid w:val="007641EC"/>
    <w:rsid w:val="00764C85"/>
    <w:rsid w:val="00765E26"/>
    <w:rsid w:val="00772E79"/>
    <w:rsid w:val="00774474"/>
    <w:rsid w:val="00774494"/>
    <w:rsid w:val="00774FA4"/>
    <w:rsid w:val="00775156"/>
    <w:rsid w:val="00776ABB"/>
    <w:rsid w:val="00782D35"/>
    <w:rsid w:val="007831F4"/>
    <w:rsid w:val="007838B9"/>
    <w:rsid w:val="00787543"/>
    <w:rsid w:val="00793BE7"/>
    <w:rsid w:val="00796A40"/>
    <w:rsid w:val="00796B7B"/>
    <w:rsid w:val="007A124B"/>
    <w:rsid w:val="007A1AA9"/>
    <w:rsid w:val="007A4AF8"/>
    <w:rsid w:val="007A7D90"/>
    <w:rsid w:val="007A7FE5"/>
    <w:rsid w:val="007B0902"/>
    <w:rsid w:val="007B0BA2"/>
    <w:rsid w:val="007B2433"/>
    <w:rsid w:val="007B3170"/>
    <w:rsid w:val="007B4FA9"/>
    <w:rsid w:val="007C539B"/>
    <w:rsid w:val="007D10EA"/>
    <w:rsid w:val="007D51B3"/>
    <w:rsid w:val="007D5BA3"/>
    <w:rsid w:val="007E1EC7"/>
    <w:rsid w:val="007E23AF"/>
    <w:rsid w:val="007E30F6"/>
    <w:rsid w:val="007E34E1"/>
    <w:rsid w:val="007E3F67"/>
    <w:rsid w:val="007E476C"/>
    <w:rsid w:val="007E4FE1"/>
    <w:rsid w:val="007E570C"/>
    <w:rsid w:val="007E5BE2"/>
    <w:rsid w:val="007E7013"/>
    <w:rsid w:val="007F05EC"/>
    <w:rsid w:val="007F18A3"/>
    <w:rsid w:val="007F27F4"/>
    <w:rsid w:val="007F28D1"/>
    <w:rsid w:val="007F4617"/>
    <w:rsid w:val="007F4B81"/>
    <w:rsid w:val="007F6170"/>
    <w:rsid w:val="007F74D2"/>
    <w:rsid w:val="007F7DB5"/>
    <w:rsid w:val="00802A17"/>
    <w:rsid w:val="0080369D"/>
    <w:rsid w:val="00803EE8"/>
    <w:rsid w:val="00803EEE"/>
    <w:rsid w:val="00805F81"/>
    <w:rsid w:val="00807DAD"/>
    <w:rsid w:val="00807E5D"/>
    <w:rsid w:val="00810551"/>
    <w:rsid w:val="00811360"/>
    <w:rsid w:val="008128B6"/>
    <w:rsid w:val="00812AD7"/>
    <w:rsid w:val="00812C0C"/>
    <w:rsid w:val="00813327"/>
    <w:rsid w:val="00815E7F"/>
    <w:rsid w:val="00816A31"/>
    <w:rsid w:val="00817083"/>
    <w:rsid w:val="00820C31"/>
    <w:rsid w:val="008271A7"/>
    <w:rsid w:val="00831949"/>
    <w:rsid w:val="00832BD6"/>
    <w:rsid w:val="00832D94"/>
    <w:rsid w:val="008339F6"/>
    <w:rsid w:val="00835AE8"/>
    <w:rsid w:val="00835D70"/>
    <w:rsid w:val="00837B87"/>
    <w:rsid w:val="00840212"/>
    <w:rsid w:val="00842EBF"/>
    <w:rsid w:val="0084519F"/>
    <w:rsid w:val="00845B22"/>
    <w:rsid w:val="00846ADB"/>
    <w:rsid w:val="00846E90"/>
    <w:rsid w:val="00847E99"/>
    <w:rsid w:val="00852592"/>
    <w:rsid w:val="0085416E"/>
    <w:rsid w:val="00854F83"/>
    <w:rsid w:val="00866A03"/>
    <w:rsid w:val="0087000A"/>
    <w:rsid w:val="00870F82"/>
    <w:rsid w:val="00872BE7"/>
    <w:rsid w:val="00873012"/>
    <w:rsid w:val="008758D1"/>
    <w:rsid w:val="008771DB"/>
    <w:rsid w:val="00877442"/>
    <w:rsid w:val="00877C80"/>
    <w:rsid w:val="008817B0"/>
    <w:rsid w:val="008828D6"/>
    <w:rsid w:val="008832CF"/>
    <w:rsid w:val="008837C2"/>
    <w:rsid w:val="00886433"/>
    <w:rsid w:val="00892877"/>
    <w:rsid w:val="008941D6"/>
    <w:rsid w:val="008956EB"/>
    <w:rsid w:val="008A1B4A"/>
    <w:rsid w:val="008A1CE4"/>
    <w:rsid w:val="008B364B"/>
    <w:rsid w:val="008B55DB"/>
    <w:rsid w:val="008B5D85"/>
    <w:rsid w:val="008B6F83"/>
    <w:rsid w:val="008C0F79"/>
    <w:rsid w:val="008C3313"/>
    <w:rsid w:val="008C3D28"/>
    <w:rsid w:val="008D3581"/>
    <w:rsid w:val="008E6381"/>
    <w:rsid w:val="008E790B"/>
    <w:rsid w:val="008E79B2"/>
    <w:rsid w:val="008E7F1C"/>
    <w:rsid w:val="008F159D"/>
    <w:rsid w:val="008F70CA"/>
    <w:rsid w:val="0090069E"/>
    <w:rsid w:val="009006BB"/>
    <w:rsid w:val="00900CEF"/>
    <w:rsid w:val="00905211"/>
    <w:rsid w:val="00905AC2"/>
    <w:rsid w:val="00905EC1"/>
    <w:rsid w:val="00906B48"/>
    <w:rsid w:val="00907991"/>
    <w:rsid w:val="009109AE"/>
    <w:rsid w:val="00912335"/>
    <w:rsid w:val="00913DE6"/>
    <w:rsid w:val="00916CBC"/>
    <w:rsid w:val="00917DBA"/>
    <w:rsid w:val="00925C40"/>
    <w:rsid w:val="009262DD"/>
    <w:rsid w:val="009264E1"/>
    <w:rsid w:val="00926BA4"/>
    <w:rsid w:val="009322A2"/>
    <w:rsid w:val="00935003"/>
    <w:rsid w:val="0093679E"/>
    <w:rsid w:val="00936D03"/>
    <w:rsid w:val="00943CF3"/>
    <w:rsid w:val="0095220B"/>
    <w:rsid w:val="009540BA"/>
    <w:rsid w:val="00954C47"/>
    <w:rsid w:val="009608C0"/>
    <w:rsid w:val="00963FAE"/>
    <w:rsid w:val="00965064"/>
    <w:rsid w:val="0096609B"/>
    <w:rsid w:val="00966D1D"/>
    <w:rsid w:val="00966E3E"/>
    <w:rsid w:val="00970764"/>
    <w:rsid w:val="00981536"/>
    <w:rsid w:val="00991449"/>
    <w:rsid w:val="0099467A"/>
    <w:rsid w:val="009950F3"/>
    <w:rsid w:val="009A4611"/>
    <w:rsid w:val="009A6BFE"/>
    <w:rsid w:val="009A7AD1"/>
    <w:rsid w:val="009B41EB"/>
    <w:rsid w:val="009B4A7F"/>
    <w:rsid w:val="009B6B74"/>
    <w:rsid w:val="009B6E10"/>
    <w:rsid w:val="009C1856"/>
    <w:rsid w:val="009C2094"/>
    <w:rsid w:val="009C4188"/>
    <w:rsid w:val="009C44AA"/>
    <w:rsid w:val="009C58F8"/>
    <w:rsid w:val="009D08A6"/>
    <w:rsid w:val="009D0F55"/>
    <w:rsid w:val="009D1E1E"/>
    <w:rsid w:val="009D3F93"/>
    <w:rsid w:val="009D48B0"/>
    <w:rsid w:val="009D53D6"/>
    <w:rsid w:val="009E0C3F"/>
    <w:rsid w:val="009E2C11"/>
    <w:rsid w:val="009E69E9"/>
    <w:rsid w:val="009E7369"/>
    <w:rsid w:val="009F3EE1"/>
    <w:rsid w:val="009F3FDE"/>
    <w:rsid w:val="009F5BC0"/>
    <w:rsid w:val="00A008E7"/>
    <w:rsid w:val="00A01FF5"/>
    <w:rsid w:val="00A125FF"/>
    <w:rsid w:val="00A14062"/>
    <w:rsid w:val="00A1413C"/>
    <w:rsid w:val="00A16E84"/>
    <w:rsid w:val="00A17CE2"/>
    <w:rsid w:val="00A20B58"/>
    <w:rsid w:val="00A23494"/>
    <w:rsid w:val="00A26E8D"/>
    <w:rsid w:val="00A27347"/>
    <w:rsid w:val="00A31766"/>
    <w:rsid w:val="00A31C77"/>
    <w:rsid w:val="00A3244A"/>
    <w:rsid w:val="00A34A59"/>
    <w:rsid w:val="00A36C4C"/>
    <w:rsid w:val="00A4220A"/>
    <w:rsid w:val="00A468AF"/>
    <w:rsid w:val="00A46E18"/>
    <w:rsid w:val="00A47D5E"/>
    <w:rsid w:val="00A51C18"/>
    <w:rsid w:val="00A6137A"/>
    <w:rsid w:val="00A620CB"/>
    <w:rsid w:val="00A62A2F"/>
    <w:rsid w:val="00A632D3"/>
    <w:rsid w:val="00A632E1"/>
    <w:rsid w:val="00A65B21"/>
    <w:rsid w:val="00A677A3"/>
    <w:rsid w:val="00A7028D"/>
    <w:rsid w:val="00A74DF3"/>
    <w:rsid w:val="00A7515A"/>
    <w:rsid w:val="00A76250"/>
    <w:rsid w:val="00A76353"/>
    <w:rsid w:val="00A8297E"/>
    <w:rsid w:val="00A903C3"/>
    <w:rsid w:val="00A95435"/>
    <w:rsid w:val="00A97271"/>
    <w:rsid w:val="00A97B46"/>
    <w:rsid w:val="00A97C98"/>
    <w:rsid w:val="00AA0E70"/>
    <w:rsid w:val="00AA1EF2"/>
    <w:rsid w:val="00AA4E9B"/>
    <w:rsid w:val="00AA4F93"/>
    <w:rsid w:val="00AA5936"/>
    <w:rsid w:val="00AA6B6C"/>
    <w:rsid w:val="00AB1027"/>
    <w:rsid w:val="00AB13F3"/>
    <w:rsid w:val="00AB48B6"/>
    <w:rsid w:val="00AB72E1"/>
    <w:rsid w:val="00AB7DE3"/>
    <w:rsid w:val="00AB7FB0"/>
    <w:rsid w:val="00AC0B43"/>
    <w:rsid w:val="00AC52BF"/>
    <w:rsid w:val="00AD36A2"/>
    <w:rsid w:val="00AD5C04"/>
    <w:rsid w:val="00AE0E0A"/>
    <w:rsid w:val="00AE29B5"/>
    <w:rsid w:val="00AE4395"/>
    <w:rsid w:val="00AE677C"/>
    <w:rsid w:val="00AF0676"/>
    <w:rsid w:val="00AF0A78"/>
    <w:rsid w:val="00AF1B59"/>
    <w:rsid w:val="00AF46BF"/>
    <w:rsid w:val="00AF4C3D"/>
    <w:rsid w:val="00AF68B8"/>
    <w:rsid w:val="00B03344"/>
    <w:rsid w:val="00B03955"/>
    <w:rsid w:val="00B03C22"/>
    <w:rsid w:val="00B03F2D"/>
    <w:rsid w:val="00B0555D"/>
    <w:rsid w:val="00B07691"/>
    <w:rsid w:val="00B114CC"/>
    <w:rsid w:val="00B117CA"/>
    <w:rsid w:val="00B1223E"/>
    <w:rsid w:val="00B150CA"/>
    <w:rsid w:val="00B15320"/>
    <w:rsid w:val="00B15ED2"/>
    <w:rsid w:val="00B175E9"/>
    <w:rsid w:val="00B2436B"/>
    <w:rsid w:val="00B24E4E"/>
    <w:rsid w:val="00B27065"/>
    <w:rsid w:val="00B27240"/>
    <w:rsid w:val="00B41DE1"/>
    <w:rsid w:val="00B4427E"/>
    <w:rsid w:val="00B45DB9"/>
    <w:rsid w:val="00B467CA"/>
    <w:rsid w:val="00B46BA6"/>
    <w:rsid w:val="00B55409"/>
    <w:rsid w:val="00B55877"/>
    <w:rsid w:val="00B55CEE"/>
    <w:rsid w:val="00B63486"/>
    <w:rsid w:val="00B65FA5"/>
    <w:rsid w:val="00B707E5"/>
    <w:rsid w:val="00B71062"/>
    <w:rsid w:val="00B72E08"/>
    <w:rsid w:val="00B742AB"/>
    <w:rsid w:val="00B80989"/>
    <w:rsid w:val="00B80EB6"/>
    <w:rsid w:val="00B81D14"/>
    <w:rsid w:val="00B82E6A"/>
    <w:rsid w:val="00B83780"/>
    <w:rsid w:val="00B8384C"/>
    <w:rsid w:val="00B864EA"/>
    <w:rsid w:val="00B90414"/>
    <w:rsid w:val="00B91100"/>
    <w:rsid w:val="00B91FC3"/>
    <w:rsid w:val="00B932AE"/>
    <w:rsid w:val="00B94423"/>
    <w:rsid w:val="00B96370"/>
    <w:rsid w:val="00B9643D"/>
    <w:rsid w:val="00BA02B1"/>
    <w:rsid w:val="00BA0560"/>
    <w:rsid w:val="00BA0826"/>
    <w:rsid w:val="00BA10CD"/>
    <w:rsid w:val="00BA3E55"/>
    <w:rsid w:val="00BA4514"/>
    <w:rsid w:val="00BA5D66"/>
    <w:rsid w:val="00BB2E15"/>
    <w:rsid w:val="00BB4605"/>
    <w:rsid w:val="00BB4CDF"/>
    <w:rsid w:val="00BB5044"/>
    <w:rsid w:val="00BB58FA"/>
    <w:rsid w:val="00BC0DE2"/>
    <w:rsid w:val="00BC18D3"/>
    <w:rsid w:val="00BC1A82"/>
    <w:rsid w:val="00BC38B4"/>
    <w:rsid w:val="00BC785D"/>
    <w:rsid w:val="00BD19D4"/>
    <w:rsid w:val="00BD2C12"/>
    <w:rsid w:val="00BD5AAD"/>
    <w:rsid w:val="00BD68A2"/>
    <w:rsid w:val="00BD7306"/>
    <w:rsid w:val="00BD7E5B"/>
    <w:rsid w:val="00BE0CE5"/>
    <w:rsid w:val="00BE432A"/>
    <w:rsid w:val="00BE4832"/>
    <w:rsid w:val="00BE7918"/>
    <w:rsid w:val="00BF0742"/>
    <w:rsid w:val="00BF4521"/>
    <w:rsid w:val="00BF4D9C"/>
    <w:rsid w:val="00C065C2"/>
    <w:rsid w:val="00C111EC"/>
    <w:rsid w:val="00C14B8A"/>
    <w:rsid w:val="00C14FCA"/>
    <w:rsid w:val="00C15856"/>
    <w:rsid w:val="00C16197"/>
    <w:rsid w:val="00C17131"/>
    <w:rsid w:val="00C2043C"/>
    <w:rsid w:val="00C207A4"/>
    <w:rsid w:val="00C2246A"/>
    <w:rsid w:val="00C23BC6"/>
    <w:rsid w:val="00C25282"/>
    <w:rsid w:val="00C27424"/>
    <w:rsid w:val="00C32E15"/>
    <w:rsid w:val="00C34599"/>
    <w:rsid w:val="00C376C5"/>
    <w:rsid w:val="00C40175"/>
    <w:rsid w:val="00C4245E"/>
    <w:rsid w:val="00C45E1A"/>
    <w:rsid w:val="00C45F80"/>
    <w:rsid w:val="00C47525"/>
    <w:rsid w:val="00C47696"/>
    <w:rsid w:val="00C50DEC"/>
    <w:rsid w:val="00C52B01"/>
    <w:rsid w:val="00C57D27"/>
    <w:rsid w:val="00C63126"/>
    <w:rsid w:val="00C6489B"/>
    <w:rsid w:val="00C65FC2"/>
    <w:rsid w:val="00C728A7"/>
    <w:rsid w:val="00C75A8F"/>
    <w:rsid w:val="00C766CC"/>
    <w:rsid w:val="00C77815"/>
    <w:rsid w:val="00C77C46"/>
    <w:rsid w:val="00C8293A"/>
    <w:rsid w:val="00C838C8"/>
    <w:rsid w:val="00C84EA9"/>
    <w:rsid w:val="00C851A5"/>
    <w:rsid w:val="00C85929"/>
    <w:rsid w:val="00C8721E"/>
    <w:rsid w:val="00C87858"/>
    <w:rsid w:val="00C92A14"/>
    <w:rsid w:val="00C9615B"/>
    <w:rsid w:val="00CA38BD"/>
    <w:rsid w:val="00CA780A"/>
    <w:rsid w:val="00CA7DF5"/>
    <w:rsid w:val="00CB34AA"/>
    <w:rsid w:val="00CB6D53"/>
    <w:rsid w:val="00CB780E"/>
    <w:rsid w:val="00CC334E"/>
    <w:rsid w:val="00CC4287"/>
    <w:rsid w:val="00CC46C2"/>
    <w:rsid w:val="00CC7593"/>
    <w:rsid w:val="00CD602D"/>
    <w:rsid w:val="00CE1119"/>
    <w:rsid w:val="00CE757F"/>
    <w:rsid w:val="00CF0639"/>
    <w:rsid w:val="00CF26D9"/>
    <w:rsid w:val="00CF771E"/>
    <w:rsid w:val="00D00206"/>
    <w:rsid w:val="00D00E19"/>
    <w:rsid w:val="00D01C19"/>
    <w:rsid w:val="00D169A7"/>
    <w:rsid w:val="00D22DE3"/>
    <w:rsid w:val="00D265D9"/>
    <w:rsid w:val="00D26750"/>
    <w:rsid w:val="00D36236"/>
    <w:rsid w:val="00D3670E"/>
    <w:rsid w:val="00D374EF"/>
    <w:rsid w:val="00D41F2E"/>
    <w:rsid w:val="00D422D5"/>
    <w:rsid w:val="00D466C0"/>
    <w:rsid w:val="00D476F3"/>
    <w:rsid w:val="00D50B98"/>
    <w:rsid w:val="00D52531"/>
    <w:rsid w:val="00D52DFA"/>
    <w:rsid w:val="00D55E69"/>
    <w:rsid w:val="00D56DCA"/>
    <w:rsid w:val="00D617C3"/>
    <w:rsid w:val="00D63233"/>
    <w:rsid w:val="00D7764E"/>
    <w:rsid w:val="00D813F4"/>
    <w:rsid w:val="00D84AE6"/>
    <w:rsid w:val="00D90B9D"/>
    <w:rsid w:val="00D9233A"/>
    <w:rsid w:val="00D92F08"/>
    <w:rsid w:val="00D93680"/>
    <w:rsid w:val="00D9418A"/>
    <w:rsid w:val="00DA05AF"/>
    <w:rsid w:val="00DA095A"/>
    <w:rsid w:val="00DA0C2D"/>
    <w:rsid w:val="00DA2DF1"/>
    <w:rsid w:val="00DA3E7C"/>
    <w:rsid w:val="00DA7863"/>
    <w:rsid w:val="00DB3C14"/>
    <w:rsid w:val="00DB59ED"/>
    <w:rsid w:val="00DB7FAB"/>
    <w:rsid w:val="00DD1D3C"/>
    <w:rsid w:val="00DD50EF"/>
    <w:rsid w:val="00DD6283"/>
    <w:rsid w:val="00DD6BF8"/>
    <w:rsid w:val="00DD7460"/>
    <w:rsid w:val="00DE04DB"/>
    <w:rsid w:val="00DE1DD0"/>
    <w:rsid w:val="00DE1F8E"/>
    <w:rsid w:val="00DE23D7"/>
    <w:rsid w:val="00DE3AE7"/>
    <w:rsid w:val="00DE7D9D"/>
    <w:rsid w:val="00DF0113"/>
    <w:rsid w:val="00DF1647"/>
    <w:rsid w:val="00DF5711"/>
    <w:rsid w:val="00DF588E"/>
    <w:rsid w:val="00E03A1C"/>
    <w:rsid w:val="00E05B58"/>
    <w:rsid w:val="00E05D02"/>
    <w:rsid w:val="00E15FE4"/>
    <w:rsid w:val="00E16E61"/>
    <w:rsid w:val="00E22404"/>
    <w:rsid w:val="00E23206"/>
    <w:rsid w:val="00E23B91"/>
    <w:rsid w:val="00E244A1"/>
    <w:rsid w:val="00E30895"/>
    <w:rsid w:val="00E333F0"/>
    <w:rsid w:val="00E34333"/>
    <w:rsid w:val="00E34388"/>
    <w:rsid w:val="00E35C93"/>
    <w:rsid w:val="00E40276"/>
    <w:rsid w:val="00E413B3"/>
    <w:rsid w:val="00E42956"/>
    <w:rsid w:val="00E436B0"/>
    <w:rsid w:val="00E43E24"/>
    <w:rsid w:val="00E47E1F"/>
    <w:rsid w:val="00E518B6"/>
    <w:rsid w:val="00E56CED"/>
    <w:rsid w:val="00E60512"/>
    <w:rsid w:val="00E618C5"/>
    <w:rsid w:val="00E66F06"/>
    <w:rsid w:val="00E66FB6"/>
    <w:rsid w:val="00E678D5"/>
    <w:rsid w:val="00E71634"/>
    <w:rsid w:val="00E71790"/>
    <w:rsid w:val="00E7264E"/>
    <w:rsid w:val="00E72678"/>
    <w:rsid w:val="00E73CDB"/>
    <w:rsid w:val="00E776C3"/>
    <w:rsid w:val="00E80A28"/>
    <w:rsid w:val="00E8164A"/>
    <w:rsid w:val="00E817E7"/>
    <w:rsid w:val="00E81867"/>
    <w:rsid w:val="00E82492"/>
    <w:rsid w:val="00E84DC5"/>
    <w:rsid w:val="00E86D4D"/>
    <w:rsid w:val="00E87060"/>
    <w:rsid w:val="00E87AAB"/>
    <w:rsid w:val="00E87AFF"/>
    <w:rsid w:val="00E87F93"/>
    <w:rsid w:val="00E903FA"/>
    <w:rsid w:val="00E90412"/>
    <w:rsid w:val="00E976DD"/>
    <w:rsid w:val="00E97994"/>
    <w:rsid w:val="00E97995"/>
    <w:rsid w:val="00EA136D"/>
    <w:rsid w:val="00EA3107"/>
    <w:rsid w:val="00EA33AE"/>
    <w:rsid w:val="00EA3E34"/>
    <w:rsid w:val="00EA5B22"/>
    <w:rsid w:val="00EA7473"/>
    <w:rsid w:val="00EB0410"/>
    <w:rsid w:val="00EB0C7E"/>
    <w:rsid w:val="00EC03C2"/>
    <w:rsid w:val="00EC4926"/>
    <w:rsid w:val="00EC6E81"/>
    <w:rsid w:val="00ED31B1"/>
    <w:rsid w:val="00ED4383"/>
    <w:rsid w:val="00ED5C60"/>
    <w:rsid w:val="00EE50B3"/>
    <w:rsid w:val="00EF17BB"/>
    <w:rsid w:val="00EF6340"/>
    <w:rsid w:val="00EF7BD5"/>
    <w:rsid w:val="00EF7DD1"/>
    <w:rsid w:val="00F01F18"/>
    <w:rsid w:val="00F02A14"/>
    <w:rsid w:val="00F03797"/>
    <w:rsid w:val="00F11808"/>
    <w:rsid w:val="00F14CE2"/>
    <w:rsid w:val="00F17F35"/>
    <w:rsid w:val="00F21D19"/>
    <w:rsid w:val="00F239C3"/>
    <w:rsid w:val="00F23B78"/>
    <w:rsid w:val="00F23CE1"/>
    <w:rsid w:val="00F23D12"/>
    <w:rsid w:val="00F253CE"/>
    <w:rsid w:val="00F255F6"/>
    <w:rsid w:val="00F26966"/>
    <w:rsid w:val="00F27D38"/>
    <w:rsid w:val="00F30985"/>
    <w:rsid w:val="00F30EA1"/>
    <w:rsid w:val="00F324EC"/>
    <w:rsid w:val="00F375AF"/>
    <w:rsid w:val="00F37742"/>
    <w:rsid w:val="00F37EDB"/>
    <w:rsid w:val="00F40798"/>
    <w:rsid w:val="00F44378"/>
    <w:rsid w:val="00F51818"/>
    <w:rsid w:val="00F55176"/>
    <w:rsid w:val="00F5664E"/>
    <w:rsid w:val="00F616C0"/>
    <w:rsid w:val="00F61D2B"/>
    <w:rsid w:val="00F62B41"/>
    <w:rsid w:val="00F677A6"/>
    <w:rsid w:val="00F70D24"/>
    <w:rsid w:val="00F717AF"/>
    <w:rsid w:val="00F71EBC"/>
    <w:rsid w:val="00F71F29"/>
    <w:rsid w:val="00F73F1E"/>
    <w:rsid w:val="00F75ECC"/>
    <w:rsid w:val="00F80615"/>
    <w:rsid w:val="00F823AB"/>
    <w:rsid w:val="00F825FF"/>
    <w:rsid w:val="00F86BC2"/>
    <w:rsid w:val="00F926CD"/>
    <w:rsid w:val="00F926DA"/>
    <w:rsid w:val="00F94948"/>
    <w:rsid w:val="00F96F73"/>
    <w:rsid w:val="00F9786B"/>
    <w:rsid w:val="00FA0ECA"/>
    <w:rsid w:val="00FA197A"/>
    <w:rsid w:val="00FA223D"/>
    <w:rsid w:val="00FA25B3"/>
    <w:rsid w:val="00FB09FF"/>
    <w:rsid w:val="00FB18C5"/>
    <w:rsid w:val="00FB1B0D"/>
    <w:rsid w:val="00FB400A"/>
    <w:rsid w:val="00FB416C"/>
    <w:rsid w:val="00FB52F5"/>
    <w:rsid w:val="00FC01E6"/>
    <w:rsid w:val="00FC4308"/>
    <w:rsid w:val="00FD5743"/>
    <w:rsid w:val="00FE18DB"/>
    <w:rsid w:val="00FE6AE7"/>
    <w:rsid w:val="00FE6BE0"/>
    <w:rsid w:val="00FF1ABA"/>
    <w:rsid w:val="00FF26EA"/>
    <w:rsid w:val="00FF575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8078"/>
  <w15:chartTrackingRefBased/>
  <w15:docId w15:val="{89B958BF-24A4-4A56-84E2-CFC1D8A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7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BE0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52" w:lineRule="exact"/>
      <w:jc w:val="both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2">
    <w:name w:val="Font Style22"/>
    <w:uiPriority w:val="99"/>
    <w:rsid w:val="00E66F06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27">
    <w:name w:val="Font Style27"/>
    <w:uiPriority w:val="99"/>
    <w:rsid w:val="00E66F06"/>
    <w:rPr>
      <w:rFonts w:ascii="Bookman Old Style" w:hAnsi="Bookman Old Style" w:cs="Bookman Old Style"/>
      <w:sz w:val="12"/>
      <w:szCs w:val="12"/>
    </w:rPr>
  </w:style>
  <w:style w:type="paragraph" w:customStyle="1" w:styleId="Style13">
    <w:name w:val="Style13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62" w:lineRule="exact"/>
      <w:ind w:hanging="302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3">
    <w:name w:val="Font Style23"/>
    <w:uiPriority w:val="99"/>
    <w:rsid w:val="00E66F06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E66F06"/>
    <w:rPr>
      <w:rFonts w:ascii="Bookman Old Style" w:hAnsi="Bookman Old Style" w:cs="Bookman Old Style"/>
      <w:b/>
      <w:b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390"/>
    <w:rPr>
      <w:rFonts w:ascii="Segoe UI" w:hAnsi="Segoe UI" w:cs="Segoe UI"/>
      <w:sz w:val="18"/>
      <w:szCs w:val="18"/>
      <w:lang w:eastAsia="en-US"/>
    </w:rPr>
  </w:style>
  <w:style w:type="paragraph" w:customStyle="1" w:styleId="Style1">
    <w:name w:val="Style1"/>
    <w:basedOn w:val="Normalny"/>
    <w:uiPriority w:val="99"/>
    <w:rsid w:val="00E82492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8249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394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F74D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55514E"/>
    <w:rPr>
      <w:color w:val="0066CC"/>
      <w:u w:val="single"/>
    </w:rPr>
  </w:style>
  <w:style w:type="paragraph" w:customStyle="1" w:styleId="Style9">
    <w:name w:val="Style9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55514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82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A0EC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08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08C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35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0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50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5003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D52531"/>
    <w:rPr>
      <w:color w:val="605E5C"/>
      <w:shd w:val="clear" w:color="auto" w:fill="E1DFDD"/>
    </w:rPr>
  </w:style>
  <w:style w:type="paragraph" w:customStyle="1" w:styleId="Standard">
    <w:name w:val="Standard"/>
    <w:rsid w:val="00E87AF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1">
    <w:name w:val="WW8Num1"/>
    <w:basedOn w:val="Bezlisty"/>
    <w:rsid w:val="00E87AFF"/>
    <w:pPr>
      <w:numPr>
        <w:numId w:val="16"/>
      </w:numPr>
    </w:pPr>
  </w:style>
  <w:style w:type="numbering" w:customStyle="1" w:styleId="WW8Num2">
    <w:name w:val="WW8Num2"/>
    <w:basedOn w:val="Bezlisty"/>
    <w:rsid w:val="00E87AFF"/>
    <w:pPr>
      <w:numPr>
        <w:numId w:val="17"/>
      </w:numPr>
    </w:pPr>
  </w:style>
  <w:style w:type="numbering" w:customStyle="1" w:styleId="WW8Num3">
    <w:name w:val="WW8Num3"/>
    <w:basedOn w:val="Bezlisty"/>
    <w:rsid w:val="00E87AFF"/>
    <w:pPr>
      <w:numPr>
        <w:numId w:val="18"/>
      </w:numPr>
    </w:pPr>
  </w:style>
  <w:style w:type="numbering" w:customStyle="1" w:styleId="WW8Num4">
    <w:name w:val="WW8Num4"/>
    <w:basedOn w:val="Bezlisty"/>
    <w:rsid w:val="00E87AFF"/>
    <w:pPr>
      <w:numPr>
        <w:numId w:val="19"/>
      </w:numPr>
    </w:pPr>
  </w:style>
  <w:style w:type="numbering" w:customStyle="1" w:styleId="WW8Num5">
    <w:name w:val="WW8Num5"/>
    <w:basedOn w:val="Bezlisty"/>
    <w:rsid w:val="00E87AF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6E17-B03C-44CF-89CD-90328C0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2822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DE-Artur</dc:creator>
  <cp:keywords/>
  <dc:description/>
  <cp:lastModifiedBy>Magdalena Wlodarek</cp:lastModifiedBy>
  <cp:revision>8</cp:revision>
  <cp:lastPrinted>2022-08-11T10:39:00Z</cp:lastPrinted>
  <dcterms:created xsi:type="dcterms:W3CDTF">2022-10-06T06:15:00Z</dcterms:created>
  <dcterms:modified xsi:type="dcterms:W3CDTF">2022-10-06T12:13:00Z</dcterms:modified>
</cp:coreProperties>
</file>