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234968" w14:textId="07C29539" w:rsidR="0063737F" w:rsidRPr="00B70FF4" w:rsidRDefault="0063737F">
      <w:pPr>
        <w:pStyle w:val="Tekstpodstawowy"/>
        <w:jc w:val="right"/>
        <w:rPr>
          <w:sz w:val="20"/>
        </w:rPr>
      </w:pPr>
      <w:r w:rsidRPr="00B70FF4">
        <w:rPr>
          <w:bCs/>
          <w:sz w:val="20"/>
        </w:rPr>
        <w:t xml:space="preserve">Załącznik nr </w:t>
      </w:r>
      <w:r w:rsidRPr="00B70FF4">
        <w:rPr>
          <w:b/>
          <w:bCs/>
          <w:sz w:val="20"/>
        </w:rPr>
        <w:t xml:space="preserve">1 </w:t>
      </w:r>
      <w:r w:rsidRPr="00B70FF4">
        <w:rPr>
          <w:bCs/>
          <w:sz w:val="20"/>
        </w:rPr>
        <w:t xml:space="preserve">do SIWZ, nr sprawy </w:t>
      </w:r>
      <w:r w:rsidR="00383368">
        <w:rPr>
          <w:bCs/>
          <w:sz w:val="20"/>
        </w:rPr>
        <w:t>PT.2370.2.2025</w:t>
      </w:r>
    </w:p>
    <w:p w14:paraId="46C3FDEA" w14:textId="77777777" w:rsidR="0063737F" w:rsidRPr="00B70FF4" w:rsidRDefault="0063737F">
      <w:pPr>
        <w:jc w:val="right"/>
        <w:rPr>
          <w:sz w:val="20"/>
          <w:szCs w:val="20"/>
        </w:rPr>
      </w:pPr>
    </w:p>
    <w:p w14:paraId="67F0C4DC" w14:textId="77777777" w:rsidR="0063737F" w:rsidRPr="00B70FF4" w:rsidRDefault="0063737F">
      <w:pPr>
        <w:jc w:val="center"/>
        <w:rPr>
          <w:b/>
          <w:bCs/>
          <w:sz w:val="20"/>
          <w:szCs w:val="20"/>
        </w:rPr>
      </w:pPr>
    </w:p>
    <w:p w14:paraId="1ABD175F" w14:textId="77777777" w:rsidR="0063737F" w:rsidRPr="00B70FF4" w:rsidRDefault="0063737F">
      <w:pPr>
        <w:jc w:val="center"/>
        <w:rPr>
          <w:sz w:val="20"/>
          <w:szCs w:val="20"/>
        </w:rPr>
      </w:pPr>
      <w:r w:rsidRPr="00B70FF4">
        <w:rPr>
          <w:b/>
          <w:sz w:val="20"/>
          <w:szCs w:val="20"/>
        </w:rPr>
        <w:t xml:space="preserve">OPIS PRZEDMIOTU ZAMÓWIENIA </w:t>
      </w:r>
    </w:p>
    <w:p w14:paraId="63365D1E" w14:textId="77777777" w:rsidR="0063737F" w:rsidRPr="00B70FF4" w:rsidRDefault="0063737F">
      <w:pPr>
        <w:jc w:val="center"/>
        <w:rPr>
          <w:b/>
          <w:sz w:val="20"/>
          <w:szCs w:val="20"/>
        </w:rPr>
      </w:pPr>
      <w:r w:rsidRPr="00B70FF4">
        <w:rPr>
          <w:b/>
          <w:sz w:val="20"/>
          <w:szCs w:val="20"/>
        </w:rPr>
        <w:t xml:space="preserve">Wymagania techniczne dla lekkiego samochodu </w:t>
      </w:r>
      <w:r w:rsidR="00566CE2" w:rsidRPr="00B70FF4">
        <w:rPr>
          <w:b/>
          <w:sz w:val="20"/>
          <w:szCs w:val="20"/>
        </w:rPr>
        <w:t>rozpoznawczo-ratowniczego.</w:t>
      </w:r>
    </w:p>
    <w:p w14:paraId="379F3E49" w14:textId="77777777" w:rsidR="0063737F" w:rsidRPr="00B70FF4" w:rsidRDefault="0063737F">
      <w:pPr>
        <w:jc w:val="center"/>
        <w:rPr>
          <w:color w:val="808080" w:themeColor="background1" w:themeShade="80"/>
          <w:sz w:val="20"/>
          <w:szCs w:val="20"/>
        </w:rPr>
      </w:pPr>
    </w:p>
    <w:tbl>
      <w:tblPr>
        <w:tblW w:w="15025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0775"/>
        <w:gridCol w:w="3575"/>
      </w:tblGrid>
      <w:tr w:rsidR="00566CE2" w:rsidRPr="00B70FF4" w14:paraId="3B582C67" w14:textId="77777777" w:rsidTr="005A5219">
        <w:trPr>
          <w:trHeight w:val="6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5500E" w14:textId="77777777" w:rsidR="0063737F" w:rsidRPr="00B70FF4" w:rsidRDefault="0063737F">
            <w:pPr>
              <w:jc w:val="center"/>
              <w:rPr>
                <w:sz w:val="20"/>
                <w:szCs w:val="20"/>
              </w:rPr>
            </w:pPr>
            <w:r w:rsidRPr="00B70FF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D2B9C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b/>
                <w:sz w:val="20"/>
                <w:szCs w:val="20"/>
              </w:rPr>
              <w:t>Wymagane parametry techniczno-użytkowe, wyposażenie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E9B2" w14:textId="77777777" w:rsidR="0063737F" w:rsidRPr="00B70FF4" w:rsidRDefault="0063737F">
            <w:pPr>
              <w:jc w:val="center"/>
              <w:rPr>
                <w:sz w:val="20"/>
                <w:szCs w:val="20"/>
              </w:rPr>
            </w:pPr>
            <w:r w:rsidRPr="00B70FF4">
              <w:rPr>
                <w:b/>
                <w:sz w:val="20"/>
                <w:szCs w:val="20"/>
              </w:rPr>
              <w:t>Wypełnia oferent opisując zastosowane rozwiązania/ markę/typ lub podając parametry techniczne</w:t>
            </w:r>
          </w:p>
        </w:tc>
      </w:tr>
      <w:tr w:rsidR="00566CE2" w:rsidRPr="00B70FF4" w14:paraId="24FAD272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C43FC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8E8D9" w14:textId="77777777" w:rsidR="0063737F" w:rsidRPr="00B70FF4" w:rsidRDefault="0063737F" w:rsidP="00566CE2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Samochód fabrycznie nowy, rok </w:t>
            </w:r>
            <w:r w:rsidR="00CE2070" w:rsidRPr="00B70FF4">
              <w:rPr>
                <w:sz w:val="20"/>
                <w:szCs w:val="20"/>
              </w:rPr>
              <w:t>produkcji nie wcześniej jak 202</w:t>
            </w:r>
            <w:r w:rsidR="00566CE2" w:rsidRPr="00B70FF4">
              <w:rPr>
                <w:sz w:val="20"/>
                <w:szCs w:val="20"/>
              </w:rPr>
              <w:t>4</w:t>
            </w:r>
            <w:r w:rsidRPr="00B70FF4">
              <w:rPr>
                <w:sz w:val="20"/>
                <w:szCs w:val="20"/>
              </w:rPr>
              <w:t>, nadwozie typu „pick-up” z zabudową wysoką skrzyni ładunkowej. Samochód musi posiadać świadectwo homologacji typu lub świadectwo zgodności WE.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9F8D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Należy podać pr</w:t>
            </w:r>
            <w:r w:rsidR="001C2BFA">
              <w:rPr>
                <w:sz w:val="20"/>
                <w:szCs w:val="20"/>
              </w:rPr>
              <w:t>oducenta, typ i model samochodu:</w:t>
            </w:r>
          </w:p>
        </w:tc>
      </w:tr>
      <w:tr w:rsidR="00566CE2" w:rsidRPr="00B70FF4" w14:paraId="6F3997BC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81A62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8F991" w14:textId="6D9BAED0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Pojazd musi spełniać wymagania polskich przepisów o ruchu drogowym z uwzględnieniem wymagań dotyczących pojazdów uprzywilejowanych zgodnie z Ustawą „Prawo o ruchu drogowym” (</w:t>
            </w:r>
            <w:proofErr w:type="spellStart"/>
            <w:r w:rsidRPr="00B70FF4">
              <w:rPr>
                <w:sz w:val="20"/>
                <w:szCs w:val="20"/>
              </w:rPr>
              <w:t>t</w:t>
            </w:r>
            <w:r w:rsidR="001B5FD7">
              <w:rPr>
                <w:sz w:val="20"/>
                <w:szCs w:val="20"/>
              </w:rPr>
              <w:t>.</w:t>
            </w:r>
            <w:r w:rsidRPr="00B70FF4">
              <w:rPr>
                <w:sz w:val="20"/>
                <w:szCs w:val="20"/>
              </w:rPr>
              <w:t>j</w:t>
            </w:r>
            <w:proofErr w:type="spellEnd"/>
            <w:r w:rsidRPr="00B70FF4">
              <w:rPr>
                <w:sz w:val="20"/>
                <w:szCs w:val="20"/>
              </w:rPr>
              <w:t>. Dz. U. z 20</w:t>
            </w:r>
            <w:r w:rsidR="001B5FD7">
              <w:rPr>
                <w:sz w:val="20"/>
                <w:szCs w:val="20"/>
              </w:rPr>
              <w:t>24</w:t>
            </w:r>
            <w:r w:rsidRPr="00B70FF4">
              <w:rPr>
                <w:sz w:val="20"/>
                <w:szCs w:val="20"/>
              </w:rPr>
              <w:t xml:space="preserve"> r., poz. 1</w:t>
            </w:r>
            <w:r w:rsidR="001B5FD7">
              <w:rPr>
                <w:sz w:val="20"/>
                <w:szCs w:val="20"/>
              </w:rPr>
              <w:t>251)</w:t>
            </w:r>
            <w:r w:rsidRPr="00B70FF4">
              <w:rPr>
                <w:sz w:val="20"/>
                <w:szCs w:val="20"/>
              </w:rPr>
              <w:t xml:space="preserve"> wraz z przepisami wykonawczymi do ustawy.</w:t>
            </w:r>
          </w:p>
          <w:p w14:paraId="4A1B12F5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Wykonawca dostarczy dokumentację niezbędną do użytkowania  pojazdu jako uprzywilejowanego. W sytuacji, gdy dostarczenie wymaganego dokumentu możliwe będzie po zarejestrowaniu pojazdu, dopuszcza się dostarczenie po dokonaniu odbioru, jednak wszelkie koszty z tym związane pokrywa Wykonawca.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0E55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14:paraId="72899D60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F04BB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5301C" w14:textId="77777777" w:rsidR="0063737F" w:rsidRPr="00B70FF4" w:rsidRDefault="0063737F" w:rsidP="00D10EA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Pojazd musi być oznakowany numerami operacyjnymi Państwowej Straży Pożarnej zgodnie z zarządzeniem nr 1 Komendanta Głównego Państwowej Straży Pożarnej z dnia 24 stycznia 2020 r. r. w sprawie gospodarki transportowej w jednostkach organizacyjnych Państwowej Straży Pożarnej Dz. Urz. KG PSP poz. 3, z </w:t>
            </w:r>
            <w:proofErr w:type="spellStart"/>
            <w:r w:rsidRPr="00B70FF4">
              <w:rPr>
                <w:sz w:val="20"/>
                <w:szCs w:val="20"/>
              </w:rPr>
              <w:t>późn</w:t>
            </w:r>
            <w:proofErr w:type="spellEnd"/>
            <w:r w:rsidRPr="00B70FF4">
              <w:rPr>
                <w:sz w:val="20"/>
                <w:szCs w:val="20"/>
              </w:rPr>
              <w:t>. zm. Oznakowanie nadwozia pojazdu atestowaną folią odblaskową min. typ II (plaster miodu): pas w kolorze czerwonym, napis „STRAŻ” i numer operacyjny w kolorze białym.</w:t>
            </w:r>
            <w:r w:rsidR="001C2BFA">
              <w:rPr>
                <w:sz w:val="20"/>
                <w:szCs w:val="20"/>
              </w:rPr>
              <w:t xml:space="preserve"> </w:t>
            </w:r>
            <w:r w:rsidR="001C2BFA" w:rsidRPr="00CE0898">
              <w:rPr>
                <w:b/>
                <w:bCs/>
                <w:sz w:val="20"/>
                <w:szCs w:val="20"/>
              </w:rPr>
              <w:t>Dane dotyczące oznaczenia zostaną przekazane w trakcie realizacji zamówienia.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6228" w14:textId="77777777" w:rsidR="0063737F" w:rsidRPr="00B70FF4" w:rsidRDefault="0063737F">
            <w:pPr>
              <w:snapToGrid w:val="0"/>
              <w:rPr>
                <w:strike/>
                <w:sz w:val="20"/>
                <w:szCs w:val="20"/>
              </w:rPr>
            </w:pPr>
          </w:p>
        </w:tc>
      </w:tr>
      <w:tr w:rsidR="00566CE2" w:rsidRPr="00B70FF4" w14:paraId="21248728" w14:textId="77777777" w:rsidTr="005A5219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676E07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F4C9A7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Zmiany adaptacyjne pojazdu, dotyczące montażu wyposażenia, nie mogą powodować utraty ani ograniczać uprawnień wynikających z fabrycznej gwarancji producenta pojazdu.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8CD9A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14:paraId="1CBED77B" w14:textId="77777777" w:rsidTr="005A5219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1C6E7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83653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Klasa pojazdu (wg PN-EN 1846-1): L (lekka), kategoria pojazdu: 2 (uterenowiona). Pojazd musi spełniać wymagania Polskiej Normy PN-EN 1846-2. Maksymalna masa rzeczywista samochodu nie może przekroczyć 3000 kg. Dopuszczalna masa całkowita pojazdu podana w świadectwie homologacji nie może przekroczyć 3500 kg.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0704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14:paraId="7DFE4DEF" w14:textId="77777777" w:rsidTr="005A5219">
        <w:trPr>
          <w:trHeight w:val="24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D57E8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25165" w14:textId="1223C3EB" w:rsidR="0063737F" w:rsidRPr="00B70FF4" w:rsidRDefault="0063737F" w:rsidP="005E210E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Typ nadwozia 4-drzwiowy, kabina 5 osobowa, jednomodułowa z układem miejsc 1+1+3, pasy bezpieczeństwa 3-punktowe, bezwładnościowe, z napinaczami oraz zagłówki przy wszystkich miejscach, </w:t>
            </w:r>
            <w:r w:rsidRPr="00B70FF4">
              <w:rPr>
                <w:sz w:val="20"/>
                <w:szCs w:val="20"/>
                <w:lang w:eastAsia="en-US"/>
              </w:rPr>
              <w:t xml:space="preserve">fotel kierowcy z regulacją wysokości, odległości i pochylenia oparcia. </w:t>
            </w:r>
            <w:r w:rsidR="00CE4AB6" w:rsidRPr="00535E28">
              <w:rPr>
                <w:sz w:val="20"/>
                <w:szCs w:val="20"/>
              </w:rPr>
              <w:t>Fotele przednie podgrzewane</w:t>
            </w:r>
            <w:r w:rsidR="00431F6B">
              <w:rPr>
                <w:sz w:val="20"/>
                <w:szCs w:val="20"/>
              </w:rPr>
              <w:t>.</w:t>
            </w:r>
            <w:r w:rsidR="00CE4AB6" w:rsidRPr="00535E28">
              <w:rPr>
                <w:sz w:val="20"/>
                <w:szCs w:val="20"/>
              </w:rPr>
              <w:t xml:space="preserve"> </w:t>
            </w:r>
            <w:r w:rsidR="00CB3201">
              <w:rPr>
                <w:sz w:val="20"/>
                <w:szCs w:val="20"/>
              </w:rPr>
              <w:t>S</w:t>
            </w:r>
            <w:r w:rsidR="005E210E">
              <w:rPr>
                <w:sz w:val="20"/>
                <w:szCs w:val="20"/>
              </w:rPr>
              <w:t>iedzenia</w:t>
            </w:r>
            <w:r w:rsidR="002878E4">
              <w:rPr>
                <w:sz w:val="20"/>
                <w:szCs w:val="20"/>
              </w:rPr>
              <w:t xml:space="preserve"> </w:t>
            </w:r>
            <w:r w:rsidRPr="00B70FF4">
              <w:rPr>
                <w:sz w:val="20"/>
                <w:szCs w:val="20"/>
                <w:lang w:eastAsia="en-US"/>
              </w:rPr>
              <w:t>pokryte materiałem łatwym w utrzymaniu w czystości, nienasiąkliwym, odpornym na ścieranie i anty-poślizgowym. Kabina powinna być automatycznie oświetlana po otwarciu drzwi danej części kabiny z możliwością włączenia oświetlenia kabiny, gdy drzwi są zamknięte.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98209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14:paraId="43A080D6" w14:textId="77777777" w:rsidTr="005A5219">
        <w:trPr>
          <w:trHeight w:val="2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0D2A5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DD17E" w14:textId="1797A2C6" w:rsidR="0063737F" w:rsidRPr="00431F6B" w:rsidRDefault="00B44741" w:rsidP="005A5219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Kolor nadwozia: </w:t>
            </w:r>
            <w:r w:rsidRPr="00531AE1">
              <w:rPr>
                <w:sz w:val="20"/>
                <w:szCs w:val="20"/>
              </w:rPr>
              <w:t>czerwony</w:t>
            </w:r>
            <w:r w:rsidR="0063737F" w:rsidRPr="00531AE1">
              <w:rPr>
                <w:sz w:val="20"/>
                <w:szCs w:val="20"/>
              </w:rPr>
              <w:t xml:space="preserve"> metalizowany</w:t>
            </w:r>
            <w:r w:rsidR="00B52CB2" w:rsidRPr="00531AE1">
              <w:rPr>
                <w:sz w:val="20"/>
                <w:szCs w:val="20"/>
              </w:rPr>
              <w:t xml:space="preserve">, srebrny lub biały </w:t>
            </w:r>
            <w:r w:rsidR="00531AE1">
              <w:rPr>
                <w:strike/>
                <w:sz w:val="20"/>
                <w:szCs w:val="20"/>
              </w:rPr>
              <w:t>.</w:t>
            </w:r>
            <w:r w:rsidR="00431F6B" w:rsidRPr="00531AE1">
              <w:rPr>
                <w:sz w:val="20"/>
                <w:szCs w:val="20"/>
              </w:rPr>
              <w:t xml:space="preserve"> Zgodny z zarządzeniem nr.1 Komendanta Głównego Państwowej Straży Pożarnej z dnia 24 stycznia 2020r. w sprawie gospodarki transportowej w jednostkach organizacyjnych Państwowej Straży Pożarnej Dz.Urz.KG PSP poz.3, z </w:t>
            </w:r>
            <w:proofErr w:type="spellStart"/>
            <w:r w:rsidR="00431F6B" w:rsidRPr="00531AE1">
              <w:rPr>
                <w:sz w:val="20"/>
                <w:szCs w:val="20"/>
              </w:rPr>
              <w:t>późn</w:t>
            </w:r>
            <w:proofErr w:type="spellEnd"/>
            <w:r w:rsidR="00431F6B" w:rsidRPr="00531AE1">
              <w:rPr>
                <w:sz w:val="20"/>
                <w:szCs w:val="20"/>
              </w:rPr>
              <w:t xml:space="preserve">. </w:t>
            </w:r>
            <w:r w:rsidR="00531AE1">
              <w:rPr>
                <w:sz w:val="20"/>
                <w:szCs w:val="20"/>
              </w:rPr>
              <w:t>z</w:t>
            </w:r>
            <w:r w:rsidR="00431F6B" w:rsidRPr="00531AE1">
              <w:rPr>
                <w:sz w:val="20"/>
                <w:szCs w:val="20"/>
              </w:rPr>
              <w:t>m</w:t>
            </w:r>
            <w:r w:rsidR="00431F6B" w:rsidRPr="00531AE1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AA889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14:paraId="10C02186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B6F53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ABE56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Wymiary:</w:t>
            </w:r>
          </w:p>
          <w:p w14:paraId="4314B465" w14:textId="1B0BBC25" w:rsidR="0063737F" w:rsidRPr="00225511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- długość całko</w:t>
            </w:r>
            <w:r w:rsidR="00B65952" w:rsidRPr="00B70FF4">
              <w:rPr>
                <w:sz w:val="20"/>
                <w:szCs w:val="20"/>
              </w:rPr>
              <w:t xml:space="preserve">wita pojazdu nie mniejsza niż </w:t>
            </w:r>
            <w:r w:rsidR="00B65952" w:rsidRPr="00225511">
              <w:rPr>
                <w:sz w:val="20"/>
                <w:szCs w:val="20"/>
              </w:rPr>
              <w:t>5</w:t>
            </w:r>
            <w:r w:rsidR="00E34292">
              <w:rPr>
                <w:sz w:val="20"/>
                <w:szCs w:val="20"/>
              </w:rPr>
              <w:t>3</w:t>
            </w:r>
            <w:r w:rsidR="00431F6B" w:rsidRPr="00225511">
              <w:rPr>
                <w:sz w:val="20"/>
                <w:szCs w:val="20"/>
              </w:rPr>
              <w:t>00</w:t>
            </w:r>
            <w:r w:rsidRPr="00225511">
              <w:rPr>
                <w:sz w:val="20"/>
                <w:szCs w:val="20"/>
              </w:rPr>
              <w:t xml:space="preserve"> mm;</w:t>
            </w:r>
          </w:p>
          <w:p w14:paraId="0C5967A7" w14:textId="77777777" w:rsidR="0063737F" w:rsidRPr="00225511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- szerokość całkowita pojazdu nie mniejsza niż </w:t>
            </w:r>
            <w:r w:rsidRPr="00225511">
              <w:rPr>
                <w:sz w:val="20"/>
                <w:szCs w:val="20"/>
              </w:rPr>
              <w:t>18</w:t>
            </w:r>
            <w:r w:rsidR="00431F6B" w:rsidRPr="00225511">
              <w:rPr>
                <w:sz w:val="20"/>
                <w:szCs w:val="20"/>
              </w:rPr>
              <w:t>0</w:t>
            </w:r>
            <w:r w:rsidRPr="00225511">
              <w:rPr>
                <w:sz w:val="20"/>
                <w:szCs w:val="20"/>
              </w:rPr>
              <w:t>0 mm;</w:t>
            </w:r>
          </w:p>
          <w:p w14:paraId="5CEA26CA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- rozstaw osi nie mniejszy niż 3000 mm.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F0B45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66CE2" w:rsidRPr="00B70FF4" w14:paraId="58BB0233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C1C9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10705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Parametry terenowe:</w:t>
            </w:r>
          </w:p>
          <w:p w14:paraId="32574434" w14:textId="2AF869DA" w:rsidR="0063737F" w:rsidRPr="00225511" w:rsidRDefault="00F64633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- </w:t>
            </w:r>
            <w:r w:rsidR="00F90CAB">
              <w:rPr>
                <w:sz w:val="20"/>
                <w:szCs w:val="20"/>
              </w:rPr>
              <w:t xml:space="preserve">prześwit nie mniejszy niż </w:t>
            </w:r>
            <w:r w:rsidR="00E34292">
              <w:rPr>
                <w:sz w:val="20"/>
                <w:szCs w:val="20"/>
              </w:rPr>
              <w:t>300</w:t>
            </w:r>
            <w:r w:rsidR="0063737F" w:rsidRPr="00225511">
              <w:rPr>
                <w:sz w:val="20"/>
                <w:szCs w:val="20"/>
              </w:rPr>
              <w:t xml:space="preserve"> mm;</w:t>
            </w:r>
          </w:p>
          <w:p w14:paraId="58E03C41" w14:textId="77777777" w:rsidR="0063737F" w:rsidRPr="00B70FF4" w:rsidRDefault="00713566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- kąt natarcia min. 1</w:t>
            </w:r>
            <w:r w:rsidR="0063737F" w:rsidRPr="00B70FF4">
              <w:rPr>
                <w:sz w:val="20"/>
                <w:szCs w:val="20"/>
              </w:rPr>
              <w:t>9</w:t>
            </w:r>
            <w:r w:rsidR="00F64633" w:rsidRPr="00B70FF4">
              <w:rPr>
                <w:sz w:val="20"/>
                <w:szCs w:val="20"/>
              </w:rPr>
              <w:t>,5</w:t>
            </w:r>
            <w:r w:rsidR="0063737F" w:rsidRPr="00B70FF4">
              <w:rPr>
                <w:sz w:val="20"/>
                <w:szCs w:val="20"/>
              </w:rPr>
              <w:t xml:space="preserve"> stopni;</w:t>
            </w:r>
          </w:p>
          <w:p w14:paraId="2D7480C0" w14:textId="77777777" w:rsidR="0063737F" w:rsidRPr="00B70FF4" w:rsidRDefault="00F90CAB" w:rsidP="00713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kąt zejścia min. </w:t>
            </w:r>
            <w:r w:rsidRPr="00225511">
              <w:rPr>
                <w:sz w:val="20"/>
                <w:szCs w:val="20"/>
              </w:rPr>
              <w:t>19</w:t>
            </w:r>
            <w:r w:rsidR="0063737F" w:rsidRPr="00225511">
              <w:rPr>
                <w:sz w:val="20"/>
                <w:szCs w:val="20"/>
              </w:rPr>
              <w:t xml:space="preserve"> stopni</w:t>
            </w:r>
            <w:r w:rsidR="0063737F" w:rsidRPr="00B70FF4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183E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C033D" w:rsidRPr="00B70FF4" w14:paraId="44F47AF7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04C26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61DAE" w14:textId="609F3557" w:rsidR="0063737F" w:rsidRPr="0015190E" w:rsidRDefault="00B65952" w:rsidP="00B65952">
            <w:pPr>
              <w:rPr>
                <w:sz w:val="20"/>
                <w:szCs w:val="20"/>
                <w:vertAlign w:val="superscript"/>
              </w:rPr>
            </w:pPr>
            <w:r w:rsidRPr="00B70FF4">
              <w:rPr>
                <w:sz w:val="20"/>
                <w:szCs w:val="20"/>
              </w:rPr>
              <w:t xml:space="preserve">Silnik wysokoprężny o </w:t>
            </w:r>
            <w:r w:rsidR="0063737F" w:rsidRPr="00B70FF4">
              <w:rPr>
                <w:sz w:val="20"/>
                <w:szCs w:val="20"/>
              </w:rPr>
              <w:t xml:space="preserve"> moc</w:t>
            </w:r>
            <w:r w:rsidRPr="00B70FF4">
              <w:rPr>
                <w:sz w:val="20"/>
                <w:szCs w:val="20"/>
              </w:rPr>
              <w:t>y</w:t>
            </w:r>
            <w:r w:rsidR="0063737F" w:rsidRPr="00B70FF4">
              <w:rPr>
                <w:sz w:val="20"/>
                <w:szCs w:val="20"/>
              </w:rPr>
              <w:t xml:space="preserve"> </w:t>
            </w:r>
            <w:r w:rsidR="00F90CAB">
              <w:rPr>
                <w:sz w:val="20"/>
                <w:szCs w:val="20"/>
              </w:rPr>
              <w:t xml:space="preserve">minimum </w:t>
            </w:r>
            <w:r w:rsidR="00F90CAB" w:rsidRPr="00225511">
              <w:rPr>
                <w:sz w:val="20"/>
                <w:szCs w:val="20"/>
              </w:rPr>
              <w:t>1</w:t>
            </w:r>
            <w:r w:rsidR="0015190E">
              <w:rPr>
                <w:sz w:val="20"/>
                <w:szCs w:val="20"/>
              </w:rPr>
              <w:t>4</w:t>
            </w:r>
            <w:r w:rsidR="00F90CAB" w:rsidRPr="00225511">
              <w:rPr>
                <w:sz w:val="20"/>
                <w:szCs w:val="20"/>
              </w:rPr>
              <w:t>0</w:t>
            </w:r>
            <w:r w:rsidR="0063737F" w:rsidRPr="00225511">
              <w:rPr>
                <w:sz w:val="20"/>
                <w:szCs w:val="20"/>
              </w:rPr>
              <w:t xml:space="preserve"> kW</w:t>
            </w:r>
            <w:r w:rsidR="0015190E">
              <w:rPr>
                <w:sz w:val="20"/>
                <w:szCs w:val="20"/>
              </w:rPr>
              <w:t xml:space="preserve"> i poj.</w:t>
            </w:r>
            <w:r w:rsidR="008D0661">
              <w:rPr>
                <w:sz w:val="20"/>
                <w:szCs w:val="20"/>
              </w:rPr>
              <w:t xml:space="preserve"> min </w:t>
            </w:r>
            <w:r w:rsidR="0015190E">
              <w:rPr>
                <w:sz w:val="20"/>
                <w:szCs w:val="20"/>
              </w:rPr>
              <w:t>2500 cm</w:t>
            </w:r>
            <w:r w:rsidR="0015190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67D1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N</w:t>
            </w:r>
            <w:r w:rsidR="003A3921" w:rsidRPr="00B70FF4">
              <w:rPr>
                <w:sz w:val="20"/>
                <w:szCs w:val="20"/>
              </w:rPr>
              <w:t xml:space="preserve">ależy podać </w:t>
            </w:r>
            <w:r w:rsidRPr="00B70FF4">
              <w:rPr>
                <w:sz w:val="20"/>
                <w:szCs w:val="20"/>
              </w:rPr>
              <w:t>moc silnika</w:t>
            </w:r>
            <w:r w:rsidR="001C2BFA">
              <w:rPr>
                <w:sz w:val="20"/>
                <w:szCs w:val="20"/>
              </w:rPr>
              <w:t>:</w:t>
            </w:r>
          </w:p>
        </w:tc>
      </w:tr>
      <w:tr w:rsidR="00C13C1B" w:rsidRPr="00B70FF4" w14:paraId="701DD8B5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421D2" w14:textId="77777777" w:rsidR="00C13C1B" w:rsidRPr="00B70FF4" w:rsidRDefault="00C13C1B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25A24" w14:textId="3CD40BDE" w:rsidR="00C13C1B" w:rsidRPr="00B70FF4" w:rsidRDefault="00C13C1B" w:rsidP="00B65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Pojemność zbiornika paliwa min. 75 litrów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03A6" w14:textId="77777777" w:rsidR="00C13C1B" w:rsidRPr="00B70FF4" w:rsidRDefault="00C13C1B">
            <w:pPr>
              <w:rPr>
                <w:sz w:val="20"/>
                <w:szCs w:val="20"/>
              </w:rPr>
            </w:pPr>
          </w:p>
        </w:tc>
      </w:tr>
      <w:tr w:rsidR="005C033D" w:rsidRPr="00B70FF4" w14:paraId="5419E28E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E3EDA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E2B55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Skrzynia 6-stopniowa automatyczna.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1259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5C033D" w:rsidRPr="00B70FF4" w14:paraId="19FB228E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5561B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4E83B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Napęd 4x4 z możliwością dołączania i odłączania napędu na jedną z osi, reduktor momentu obrotowego lub rozwiązanie równoważne, blokada tylnego mechanizmu różnicowego.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EF88" w14:textId="77777777" w:rsidR="0063737F" w:rsidRPr="00B70FF4" w:rsidRDefault="0063737F">
            <w:pPr>
              <w:snapToGrid w:val="0"/>
              <w:ind w:right="-17"/>
              <w:rPr>
                <w:sz w:val="20"/>
                <w:szCs w:val="20"/>
              </w:rPr>
            </w:pPr>
          </w:p>
        </w:tc>
      </w:tr>
      <w:tr w:rsidR="005C033D" w:rsidRPr="00B70FF4" w14:paraId="2CAA4621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95583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257B6" w14:textId="77777777" w:rsidR="005A5219" w:rsidRPr="00B70FF4" w:rsidRDefault="0063737F" w:rsidP="005C033D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Koła z</w:t>
            </w:r>
            <w:r w:rsidR="00B44741" w:rsidRPr="00B70FF4">
              <w:rPr>
                <w:sz w:val="20"/>
                <w:szCs w:val="20"/>
              </w:rPr>
              <w:t>e stopów lekkich z</w:t>
            </w:r>
            <w:r w:rsidRPr="00B70FF4">
              <w:rPr>
                <w:sz w:val="20"/>
                <w:szCs w:val="20"/>
              </w:rPr>
              <w:t xml:space="preserve"> obręczami o rozmiarze min. </w:t>
            </w:r>
            <w:r w:rsidRPr="00225511">
              <w:rPr>
                <w:sz w:val="20"/>
                <w:szCs w:val="20"/>
              </w:rPr>
              <w:t>1</w:t>
            </w:r>
            <w:r w:rsidR="00F90CAB" w:rsidRPr="00225511">
              <w:rPr>
                <w:sz w:val="20"/>
                <w:szCs w:val="20"/>
              </w:rPr>
              <w:t>8</w:t>
            </w:r>
            <w:r w:rsidRPr="00225511">
              <w:rPr>
                <w:sz w:val="20"/>
                <w:szCs w:val="20"/>
              </w:rPr>
              <w:t>”</w:t>
            </w:r>
            <w:r w:rsidRPr="00B70FF4">
              <w:rPr>
                <w:sz w:val="20"/>
                <w:szCs w:val="20"/>
              </w:rPr>
              <w:t xml:space="preserve">. Opony fabrycznie nowe – letnie. 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A1C8" w14:textId="77777777" w:rsidR="0063737F" w:rsidRPr="00B70FF4" w:rsidRDefault="0063737F" w:rsidP="0065386E">
            <w:pPr>
              <w:snapToGrid w:val="0"/>
              <w:rPr>
                <w:sz w:val="20"/>
                <w:szCs w:val="20"/>
              </w:rPr>
            </w:pPr>
          </w:p>
        </w:tc>
      </w:tr>
      <w:tr w:rsidR="0065386E" w:rsidRPr="0065386E" w14:paraId="78322541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13CFA" w14:textId="77777777" w:rsidR="00B67D62" w:rsidRPr="00FF1CDF" w:rsidRDefault="00B67D62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D0642" w14:textId="77777777" w:rsidR="00B67D62" w:rsidRPr="00FF1CDF" w:rsidRDefault="00B67D62" w:rsidP="00FF1CDF">
            <w:pPr>
              <w:rPr>
                <w:sz w:val="20"/>
                <w:szCs w:val="20"/>
              </w:rPr>
            </w:pPr>
            <w:r w:rsidRPr="00FF1CDF">
              <w:rPr>
                <w:sz w:val="20"/>
                <w:szCs w:val="20"/>
              </w:rPr>
              <w:t>Koła z obręcza</w:t>
            </w:r>
            <w:r w:rsidR="00F90CAB">
              <w:rPr>
                <w:sz w:val="20"/>
                <w:szCs w:val="20"/>
              </w:rPr>
              <w:t xml:space="preserve">mi stalowymi o rozmiarze min. </w:t>
            </w:r>
            <w:r w:rsidR="00F90CAB" w:rsidRPr="00E76D1D">
              <w:rPr>
                <w:sz w:val="20"/>
                <w:szCs w:val="20"/>
              </w:rPr>
              <w:t>18</w:t>
            </w:r>
            <w:r w:rsidRPr="00E76D1D">
              <w:rPr>
                <w:sz w:val="20"/>
                <w:szCs w:val="20"/>
              </w:rPr>
              <w:t>”</w:t>
            </w:r>
            <w:r w:rsidRPr="00FF1CDF">
              <w:rPr>
                <w:sz w:val="20"/>
                <w:szCs w:val="20"/>
              </w:rPr>
              <w:t xml:space="preserve">. </w:t>
            </w:r>
            <w:r w:rsidR="002878E4" w:rsidRPr="00FF1CDF">
              <w:rPr>
                <w:sz w:val="20"/>
                <w:szCs w:val="20"/>
              </w:rPr>
              <w:t xml:space="preserve">Komplet kołpaków. </w:t>
            </w:r>
            <w:r w:rsidRPr="00FF1CDF">
              <w:rPr>
                <w:sz w:val="20"/>
                <w:szCs w:val="20"/>
              </w:rPr>
              <w:t>Opony fabrycznie nowe</w:t>
            </w:r>
            <w:r w:rsidR="00FF1CDF" w:rsidRPr="00FF1CDF">
              <w:rPr>
                <w:sz w:val="20"/>
                <w:szCs w:val="20"/>
              </w:rPr>
              <w:t xml:space="preserve">, </w:t>
            </w:r>
            <w:r w:rsidRPr="00FF1CDF">
              <w:rPr>
                <w:sz w:val="20"/>
                <w:szCs w:val="20"/>
              </w:rPr>
              <w:t xml:space="preserve"> </w:t>
            </w:r>
            <w:r w:rsidR="00752315" w:rsidRPr="00FF1CDF">
              <w:rPr>
                <w:sz w:val="20"/>
                <w:szCs w:val="20"/>
              </w:rPr>
              <w:t>terenowe AT</w:t>
            </w:r>
            <w:r w:rsidR="00FF1CDF" w:rsidRPr="00FF1CDF">
              <w:rPr>
                <w:sz w:val="20"/>
                <w:szCs w:val="20"/>
              </w:rPr>
              <w:t>, wielosezonowe z certyfikatem 3PMSF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D7BD" w14:textId="77777777" w:rsidR="00B67D62" w:rsidRPr="0065386E" w:rsidRDefault="00B67D62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</w:tr>
      <w:tr w:rsidR="005C033D" w:rsidRPr="00B70FF4" w14:paraId="454B2075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C2646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5286A" w14:textId="49FFC730" w:rsidR="0063737F" w:rsidRPr="00B70FF4" w:rsidRDefault="00CE2070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Pełnowymiarowe koło </w:t>
            </w:r>
            <w:r w:rsidRPr="00B52CB2">
              <w:rPr>
                <w:sz w:val="20"/>
                <w:szCs w:val="20"/>
              </w:rPr>
              <w:t>zapasowe</w:t>
            </w:r>
            <w:r w:rsidR="001C054D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5450" w14:textId="77777777" w:rsidR="0063737F" w:rsidRPr="00B70FF4" w:rsidRDefault="0063737F">
            <w:pPr>
              <w:snapToGrid w:val="0"/>
              <w:ind w:right="-17"/>
              <w:rPr>
                <w:sz w:val="20"/>
                <w:szCs w:val="20"/>
              </w:rPr>
            </w:pPr>
          </w:p>
        </w:tc>
      </w:tr>
      <w:tr w:rsidR="005C033D" w:rsidRPr="00B70FF4" w14:paraId="092D3EE9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90677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EB88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System zapobiegający blokowaniu kół podczas hamowania ABS lub równoważny.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9440" w14:textId="77777777" w:rsidR="0063737F" w:rsidRPr="00B70FF4" w:rsidRDefault="0063737F">
            <w:pPr>
              <w:snapToGrid w:val="0"/>
              <w:ind w:right="-17"/>
              <w:rPr>
                <w:sz w:val="20"/>
                <w:szCs w:val="20"/>
              </w:rPr>
            </w:pPr>
          </w:p>
        </w:tc>
      </w:tr>
      <w:tr w:rsidR="00820365" w:rsidRPr="00B70FF4" w14:paraId="09471CD1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31416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6669B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Elektroniczny system podziału siły hamowania.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479C" w14:textId="77777777" w:rsidR="0063737F" w:rsidRPr="00B70FF4" w:rsidRDefault="0063737F">
            <w:pPr>
              <w:snapToGrid w:val="0"/>
              <w:ind w:right="-17"/>
              <w:rPr>
                <w:sz w:val="20"/>
                <w:szCs w:val="20"/>
              </w:rPr>
            </w:pPr>
          </w:p>
        </w:tc>
      </w:tr>
      <w:tr w:rsidR="00820365" w:rsidRPr="00B70FF4" w14:paraId="0DCD2768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93C0C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13BBA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System optymalizacji przyczepności podczas przyspieszenia ASR lub równoważny.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1E38" w14:textId="77777777" w:rsidR="0063737F" w:rsidRPr="00B70FF4" w:rsidRDefault="0063737F">
            <w:pPr>
              <w:snapToGrid w:val="0"/>
              <w:ind w:right="-17"/>
              <w:rPr>
                <w:sz w:val="20"/>
                <w:szCs w:val="20"/>
              </w:rPr>
            </w:pPr>
          </w:p>
        </w:tc>
      </w:tr>
      <w:tr w:rsidR="00820365" w:rsidRPr="00B70FF4" w14:paraId="10C1EEF0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D8B30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17214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System stabilizacji toru jazdy ESP lub równoważny.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213C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16262770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835A4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EC739" w14:textId="77777777"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System wspomagania podczas ruszania na wzniesieniach.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85E2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3B50F9A2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3C296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CD89A" w14:textId="77777777"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System wspomagający zjazd ze wzniesienia.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32D5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729802BA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5A281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802DC" w14:textId="77777777"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Tempomat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7D27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6B9C698E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D974D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23705" w14:textId="77777777" w:rsidR="0063737F" w:rsidRPr="00B70FF4" w:rsidRDefault="00820365" w:rsidP="005A5219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Kierunkowskazy</w:t>
            </w:r>
            <w:r w:rsidR="0063737F" w:rsidRPr="00B70FF4">
              <w:rPr>
                <w:color w:val="auto"/>
                <w:sz w:val="20"/>
                <w:szCs w:val="20"/>
              </w:rPr>
              <w:t xml:space="preserve"> wraz ze światłami do jazdy dziennej w technologii LED.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90B0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18C61A7F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6093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7C822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Poduszki powietrzne przednie, boczne i kurtynowe dla kierowcy i pasażera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AD4D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42E26C83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34478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66A43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Blokada </w:t>
            </w:r>
            <w:proofErr w:type="spellStart"/>
            <w:r w:rsidRPr="00B70FF4">
              <w:rPr>
                <w:sz w:val="20"/>
                <w:szCs w:val="20"/>
              </w:rPr>
              <w:t>przeciwuruchomieniowa</w:t>
            </w:r>
            <w:proofErr w:type="spellEnd"/>
            <w:r w:rsidRPr="00B70FF4">
              <w:rPr>
                <w:sz w:val="20"/>
                <w:szCs w:val="20"/>
              </w:rPr>
              <w:t xml:space="preserve"> (immobiliser)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76ECD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7705AA1C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9C6B8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92E41" w14:textId="77777777" w:rsidR="0063737F" w:rsidRPr="00B70FF4" w:rsidRDefault="0063737F" w:rsidP="00F64A25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Centralny zamek</w:t>
            </w:r>
            <w:r w:rsidR="00F64A25" w:rsidRPr="00B70FF4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029EF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54FB61C8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BF0C7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DED4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Układ kierowniczy ze wspomaganiem, kierownica regulowana w dwóch płaszczyznach.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515D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AB33B6" w:rsidRPr="00B70FF4" w14:paraId="6C30DCD0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E916A" w14:textId="77777777" w:rsidR="00AB33B6" w:rsidRPr="00B70FF4" w:rsidRDefault="00AB33B6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6C0B" w14:textId="1AA3EC58" w:rsidR="00AB33B6" w:rsidRPr="00B70FF4" w:rsidRDefault="00AB3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Tapicerka skórzana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C859" w14:textId="77777777" w:rsidR="00AB33B6" w:rsidRPr="00B70FF4" w:rsidRDefault="00AB33B6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25972C12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31F61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7B165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Komplet dywaników gumowych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2B69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4FD3D785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2689C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3F9BF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Elektrycznie sterowane szyby boczne w drzwiach przednich i tylnych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DC65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4344E4F8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FF870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AA279" w14:textId="77777777" w:rsidR="0063737F" w:rsidRPr="00B70FF4" w:rsidRDefault="00F64633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Osłona silnika</w:t>
            </w:r>
            <w:r w:rsidR="0063737F" w:rsidRPr="00B70FF4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7E83B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236AFDDA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0C726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4DA77" w14:textId="77777777" w:rsidR="0063737F" w:rsidRPr="00B70FF4" w:rsidRDefault="0063737F" w:rsidP="00760A33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Klimatyzacja </w:t>
            </w:r>
            <w:r w:rsidR="0065386E">
              <w:rPr>
                <w:sz w:val="20"/>
                <w:szCs w:val="20"/>
              </w:rPr>
              <w:t xml:space="preserve">dwustrefowa </w:t>
            </w:r>
            <w:r w:rsidR="00760A33">
              <w:rPr>
                <w:sz w:val="20"/>
                <w:szCs w:val="20"/>
              </w:rPr>
              <w:t>automatyczna</w:t>
            </w:r>
            <w:r w:rsidR="00590149" w:rsidRPr="00B70FF4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E304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47BD563C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4F2A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D639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Lusterka zewnętrzne elektrycznie sterowane, podgrzewane i składane.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2BFE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20365" w:rsidRPr="00B70FF4" w14:paraId="49C0AEE6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22705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C1E1" w14:textId="52F0BCC7" w:rsidR="0063737F" w:rsidRPr="00B70FF4" w:rsidRDefault="0063737F" w:rsidP="006C5A1B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Dwa gniazda</w:t>
            </w:r>
            <w:r w:rsidR="00F90CAB">
              <w:rPr>
                <w:sz w:val="20"/>
                <w:szCs w:val="20"/>
              </w:rPr>
              <w:t xml:space="preserve"> </w:t>
            </w:r>
            <w:r w:rsidR="00F90CAB" w:rsidRPr="001C054D">
              <w:rPr>
                <w:sz w:val="20"/>
                <w:szCs w:val="20"/>
              </w:rPr>
              <w:t xml:space="preserve">elektryczne </w:t>
            </w:r>
            <w:r w:rsidR="006C5A1B" w:rsidRPr="001C054D">
              <w:rPr>
                <w:sz w:val="20"/>
                <w:szCs w:val="20"/>
              </w:rPr>
              <w:t xml:space="preserve">typu zapalniczka </w:t>
            </w:r>
            <w:r w:rsidR="00F90CAB" w:rsidRPr="001C054D">
              <w:rPr>
                <w:sz w:val="20"/>
                <w:szCs w:val="20"/>
              </w:rPr>
              <w:t xml:space="preserve">12V wyposażone w adaptery do gniazd </w:t>
            </w:r>
            <w:r w:rsidRPr="001C054D">
              <w:rPr>
                <w:sz w:val="20"/>
                <w:szCs w:val="20"/>
              </w:rPr>
              <w:t xml:space="preserve"> </w:t>
            </w:r>
            <w:r w:rsidR="006C5A1B">
              <w:rPr>
                <w:sz w:val="20"/>
                <w:szCs w:val="20"/>
              </w:rPr>
              <w:t>USB-</w:t>
            </w:r>
            <w:r w:rsidR="006C5A1B" w:rsidRPr="001C054D">
              <w:rPr>
                <w:sz w:val="20"/>
                <w:szCs w:val="20"/>
              </w:rPr>
              <w:t xml:space="preserve">A i  C </w:t>
            </w:r>
            <w:r w:rsidRPr="00B70FF4">
              <w:rPr>
                <w:sz w:val="20"/>
                <w:szCs w:val="20"/>
              </w:rPr>
              <w:t>w kabinie d</w:t>
            </w:r>
            <w:r w:rsidR="006C5A1B">
              <w:rPr>
                <w:sz w:val="20"/>
                <w:szCs w:val="20"/>
              </w:rPr>
              <w:t>ostępne dla kierowcy i pasażera</w:t>
            </w:r>
            <w:r w:rsidR="001C054D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D77C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14:paraId="118B2C60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29B54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D9CF6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Radi</w:t>
            </w:r>
            <w:r w:rsidR="005A5219" w:rsidRPr="00B70FF4">
              <w:rPr>
                <w:sz w:val="20"/>
                <w:szCs w:val="20"/>
              </w:rPr>
              <w:t xml:space="preserve">oodtwarzacz z funkcją Bluetooth ekran LCD min 8” 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7318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14:paraId="49F2C480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20B62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8465" w14:textId="77777777" w:rsidR="0063737F" w:rsidRPr="00B70FF4" w:rsidRDefault="0063737F" w:rsidP="005C119C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 xml:space="preserve">Hak holowniczy z możliwością ciągnięcia przyczepy z/bez hamulca min. 3000 kg / 750 kg oraz gniazdo elektryczne 13-pinowe do podłączenia zasilania przyczepy. </w:t>
            </w:r>
            <w:r w:rsidR="005C119C">
              <w:rPr>
                <w:color w:val="auto"/>
                <w:sz w:val="20"/>
                <w:szCs w:val="20"/>
              </w:rPr>
              <w:t>P</w:t>
            </w:r>
            <w:r w:rsidRPr="00B70FF4">
              <w:rPr>
                <w:color w:val="auto"/>
                <w:kern w:val="2"/>
                <w:sz w:val="20"/>
                <w:szCs w:val="20"/>
              </w:rPr>
              <w:t>rzejściówka złącza elektrycznego z 13/7 pin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EFB5" w14:textId="77777777" w:rsidR="0063737F" w:rsidRPr="00B70FF4" w:rsidRDefault="0063737F">
            <w:pPr>
              <w:snapToGrid w:val="0"/>
              <w:rPr>
                <w:strike/>
                <w:sz w:val="20"/>
                <w:szCs w:val="20"/>
                <w:highlight w:val="yellow"/>
              </w:rPr>
            </w:pPr>
          </w:p>
        </w:tc>
      </w:tr>
      <w:tr w:rsidR="008E0F5C" w:rsidRPr="00B70FF4" w14:paraId="0303AE68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942DD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6BC07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Przednie i tylne czujniki parkowania.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824AC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14:paraId="0797ED9C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6900B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0BBAF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Kamera cofania 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F035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14:paraId="5BDDFF23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330AB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F7E91" w14:textId="5ABEE76D" w:rsidR="009505FF" w:rsidRPr="00B70FF4" w:rsidRDefault="0063737F" w:rsidP="00951634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Przestrzeń ładunkowa z zabudową w</w:t>
            </w:r>
            <w:r w:rsidR="00CE2070" w:rsidRPr="00B70FF4">
              <w:rPr>
                <w:color w:val="auto"/>
                <w:sz w:val="20"/>
                <w:szCs w:val="20"/>
              </w:rPr>
              <w:t xml:space="preserve">ysoką typu „hard-top”. </w:t>
            </w:r>
            <w:r w:rsidRPr="00B70FF4">
              <w:rPr>
                <w:color w:val="auto"/>
                <w:sz w:val="20"/>
                <w:szCs w:val="20"/>
              </w:rPr>
              <w:t>Dostęp do przestrzeni ładunkowej od tyłu poprzez klapę i otwieraną burtę oraz klapy boczne wspomagane siłownikami. Blokada otwarcia klap poprzez centralny zamek. Wewnętrzne oświetlenie w technologii LED, włączane automatycznie po otwarciu dowolnej</w:t>
            </w:r>
            <w:r w:rsidR="00CE2070" w:rsidRPr="00B70FF4">
              <w:rPr>
                <w:color w:val="auto"/>
                <w:sz w:val="20"/>
                <w:szCs w:val="20"/>
              </w:rPr>
              <w:t xml:space="preserve"> klapy</w:t>
            </w:r>
            <w:r w:rsidR="00F64633" w:rsidRPr="00B70FF4">
              <w:rPr>
                <w:color w:val="auto"/>
                <w:sz w:val="20"/>
                <w:szCs w:val="20"/>
              </w:rPr>
              <w:t>. D</w:t>
            </w:r>
            <w:r w:rsidRPr="00B70FF4">
              <w:rPr>
                <w:color w:val="auto"/>
                <w:sz w:val="20"/>
                <w:szCs w:val="20"/>
              </w:rPr>
              <w:t>wie listwy LED zamontowane w górnej części zabudowy, po lewej i prawej stronie, o długości min. 70% długości zabudowy. Wykładzina podłogi i boków przestrzeni ładunkowej, wykonana z tworzywa o wysokiej wytrzymałości.</w:t>
            </w:r>
            <w:r w:rsidR="00CE2070" w:rsidRPr="00B70FF4">
              <w:rPr>
                <w:color w:val="auto"/>
                <w:sz w:val="20"/>
                <w:szCs w:val="20"/>
              </w:rPr>
              <w:t xml:space="preserve"> Minimum cztery punkty zaczepowe  i siatka zabezpieczająca do mocowania ładunku.</w:t>
            </w:r>
            <w:r w:rsidR="00602D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786DE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14:paraId="73A625F0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1D1BB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7E1FA" w14:textId="77777777"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 xml:space="preserve">Wymiary przestrzeni ładunkowej: </w:t>
            </w:r>
          </w:p>
          <w:p w14:paraId="74151526" w14:textId="77777777"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- długość (na wys</w:t>
            </w:r>
            <w:r w:rsidR="00F90CAB">
              <w:rPr>
                <w:color w:val="auto"/>
                <w:sz w:val="20"/>
                <w:szCs w:val="20"/>
              </w:rPr>
              <w:t xml:space="preserve">okości podłogi) nie mniej niż </w:t>
            </w:r>
            <w:r w:rsidR="00F90CAB" w:rsidRPr="00F95633">
              <w:rPr>
                <w:color w:val="auto"/>
                <w:sz w:val="20"/>
                <w:szCs w:val="20"/>
              </w:rPr>
              <w:t>1490</w:t>
            </w:r>
            <w:r w:rsidRPr="00B70FF4">
              <w:rPr>
                <w:color w:val="auto"/>
                <w:sz w:val="20"/>
                <w:szCs w:val="20"/>
              </w:rPr>
              <w:t xml:space="preserve"> mm </w:t>
            </w:r>
          </w:p>
          <w:p w14:paraId="67D95135" w14:textId="77777777" w:rsidR="0063737F" w:rsidRPr="00B70FF4" w:rsidRDefault="0063737F">
            <w:pPr>
              <w:pStyle w:val="Default"/>
              <w:rPr>
                <w:color w:val="auto"/>
                <w:sz w:val="20"/>
                <w:szCs w:val="20"/>
              </w:rPr>
            </w:pPr>
            <w:r w:rsidRPr="00B70FF4">
              <w:rPr>
                <w:color w:val="auto"/>
                <w:sz w:val="20"/>
                <w:szCs w:val="20"/>
              </w:rPr>
              <w:t>- szerokość p</w:t>
            </w:r>
            <w:r w:rsidR="002A35ED" w:rsidRPr="00B70FF4">
              <w:rPr>
                <w:color w:val="auto"/>
                <w:sz w:val="20"/>
                <w:szCs w:val="20"/>
              </w:rPr>
              <w:t>omiędzy burtami nie mniej niż 15</w:t>
            </w:r>
            <w:r w:rsidRPr="00B70FF4">
              <w:rPr>
                <w:color w:val="auto"/>
                <w:sz w:val="20"/>
                <w:szCs w:val="20"/>
              </w:rPr>
              <w:t>00 mm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4894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14:paraId="48426C88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A4FAA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F00C0" w14:textId="0DECD7FA" w:rsidR="0063737F" w:rsidRPr="00B70FF4" w:rsidRDefault="0063737F" w:rsidP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Przestrzeń ładunkowa wyposażona w 2 gniazda typu zapalniczka 12 V zamontowane po </w:t>
            </w:r>
            <w:r w:rsidR="00F90CAB" w:rsidRPr="00F95633">
              <w:rPr>
                <w:sz w:val="20"/>
                <w:szCs w:val="20"/>
              </w:rPr>
              <w:t>prawej</w:t>
            </w:r>
            <w:r w:rsidR="00280E7C">
              <w:rPr>
                <w:sz w:val="20"/>
                <w:szCs w:val="20"/>
              </w:rPr>
              <w:t xml:space="preserve"> i lewej</w:t>
            </w:r>
            <w:r w:rsidR="00F90CAB" w:rsidRPr="00F90CAB">
              <w:rPr>
                <w:color w:val="FF0000"/>
                <w:sz w:val="20"/>
                <w:szCs w:val="20"/>
              </w:rPr>
              <w:t xml:space="preserve"> </w:t>
            </w:r>
            <w:r w:rsidRPr="00B70FF4">
              <w:rPr>
                <w:sz w:val="20"/>
                <w:szCs w:val="20"/>
              </w:rPr>
              <w:t>stronie skrzyni ładunkowej</w:t>
            </w:r>
            <w:r w:rsidR="0024614C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B757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8E0F5C" w:rsidRPr="00B70FF4" w14:paraId="5AE79ABF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A74C6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EA1D4" w14:textId="209E7CC8"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Oświetlenie pojazdu uprzywilejowanego: wykonane w technologii LED, belka </w:t>
            </w:r>
            <w:proofErr w:type="spellStart"/>
            <w:r w:rsidRPr="00B70FF4">
              <w:rPr>
                <w:sz w:val="20"/>
                <w:szCs w:val="20"/>
              </w:rPr>
              <w:t>niskoprofilowa</w:t>
            </w:r>
            <w:proofErr w:type="spellEnd"/>
            <w:r w:rsidRPr="00B70FF4">
              <w:rPr>
                <w:sz w:val="20"/>
                <w:szCs w:val="20"/>
              </w:rPr>
              <w:t xml:space="preserve"> typu LED w obudowie z poliwęglanu</w:t>
            </w:r>
            <w:r w:rsidR="00062DF9" w:rsidRPr="00B70FF4">
              <w:rPr>
                <w:sz w:val="20"/>
                <w:szCs w:val="20"/>
              </w:rPr>
              <w:t xml:space="preserve"> o wysokości max. 60 mm</w:t>
            </w:r>
            <w:r w:rsidRPr="00B70FF4">
              <w:rPr>
                <w:sz w:val="20"/>
                <w:szCs w:val="20"/>
              </w:rPr>
              <w:t>. Belka wraz z mocowaniem</w:t>
            </w:r>
            <w:r w:rsidR="00062DF9" w:rsidRPr="00B70FF4">
              <w:rPr>
                <w:sz w:val="20"/>
                <w:szCs w:val="20"/>
              </w:rPr>
              <w:t xml:space="preserve"> do dachu nie może przekraczać 100</w:t>
            </w:r>
            <w:r w:rsidRPr="00B70FF4">
              <w:rPr>
                <w:sz w:val="20"/>
                <w:szCs w:val="20"/>
              </w:rPr>
              <w:t xml:space="preserve"> mm wysokości. W belce minimum 84 LED (w modułach). Belka nie może wystawać poza obrys dachu. Konstrukcja belki i mocowań oraz sposób i miejsce jej montażu, nie może generować nadmiernych hałasów podczas jazdy a także umożliwiać jej mycie na myjni automatycznej.</w:t>
            </w:r>
          </w:p>
          <w:p w14:paraId="354309F3" w14:textId="77777777"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Z przodu pojazdu (w atrapie lub zderzaku) zamontowane dwie lampy LED niebieskie kierunkowe. Lampy wyposażone w przezroczyste klosze, min 6 LED każda.</w:t>
            </w:r>
          </w:p>
          <w:p w14:paraId="67E17123" w14:textId="77777777"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W przednich błotnikach pojazdu zamontowane po jednej lampie LED niebieskiej kierunkowej. Lampy wyposażone w przezroczyste klosze, min 6 LED każda.</w:t>
            </w:r>
          </w:p>
          <w:p w14:paraId="4EBE3EF4" w14:textId="77777777"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Lampa typu LED </w:t>
            </w:r>
            <w:r w:rsidR="00062DF9" w:rsidRPr="00B70FF4">
              <w:rPr>
                <w:sz w:val="20"/>
                <w:szCs w:val="20"/>
              </w:rPr>
              <w:t xml:space="preserve">o wysokości 65 mm, </w:t>
            </w:r>
            <w:r w:rsidRPr="00B70FF4">
              <w:rPr>
                <w:sz w:val="20"/>
                <w:szCs w:val="20"/>
              </w:rPr>
              <w:t>zamontowana z tyłu pojazdu po lewej stronie z możliwością emitowania zamiennie światła barwy niebieskiej lub czerwonej z możliwością wyłączania w przypadku jazdy w kolumnie.</w:t>
            </w:r>
          </w:p>
          <w:p w14:paraId="7381FE6A" w14:textId="77777777"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Całość oświetlenia pojazdu uprzywilejowanego musi spełniać wymagania ECE R65 </w:t>
            </w:r>
            <w:proofErr w:type="spellStart"/>
            <w:r w:rsidRPr="00B70FF4">
              <w:rPr>
                <w:sz w:val="20"/>
                <w:szCs w:val="20"/>
              </w:rPr>
              <w:t>class</w:t>
            </w:r>
            <w:proofErr w:type="spellEnd"/>
            <w:r w:rsidRPr="00B70FF4">
              <w:rPr>
                <w:sz w:val="20"/>
                <w:szCs w:val="20"/>
              </w:rPr>
              <w:t xml:space="preserve"> 2.</w:t>
            </w:r>
          </w:p>
          <w:p w14:paraId="5D0A184D" w14:textId="77777777"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Pojazd wyposażony w urządzenie </w:t>
            </w:r>
            <w:proofErr w:type="spellStart"/>
            <w:r w:rsidRPr="00B70FF4">
              <w:rPr>
                <w:sz w:val="20"/>
                <w:szCs w:val="20"/>
              </w:rPr>
              <w:t>sygnalizacyjno</w:t>
            </w:r>
            <w:proofErr w:type="spellEnd"/>
            <w:r w:rsidRPr="00B70FF4">
              <w:rPr>
                <w:sz w:val="20"/>
                <w:szCs w:val="20"/>
              </w:rPr>
              <w:t xml:space="preserve"> - ostrzegawcze, urządzenie dźwiękowe (min. 3 modulowane tony zmieniane przyciskiem) wyposażone w funkcję megafonu.</w:t>
            </w:r>
          </w:p>
          <w:p w14:paraId="67531C1C" w14:textId="52263EB4" w:rsidR="0063737F" w:rsidRPr="00B70FF4" w:rsidRDefault="0063737F">
            <w:pPr>
              <w:pStyle w:val="Bezodstpw1"/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Urządzenie sygnalizacji świetlnej i dźwiękowej pojazdu uprzywilejowanego uruchamiane manipulatorem z</w:t>
            </w:r>
            <w:r w:rsidR="0024614C">
              <w:rPr>
                <w:sz w:val="20"/>
                <w:szCs w:val="20"/>
              </w:rPr>
              <w:t>a</w:t>
            </w:r>
            <w:r w:rsidRPr="00B70FF4">
              <w:rPr>
                <w:sz w:val="20"/>
                <w:szCs w:val="20"/>
              </w:rPr>
              <w:t>montowanym w miejscu umożliwiającym obsługę przez kierowcę i dowódcę. Manipulator z wbudowanym mikrofonem do podawania komunikatów przez megafon.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4BB7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Należy podać producenta i model zastosowanych urządzeń</w:t>
            </w:r>
            <w:r w:rsidR="001C2BFA">
              <w:rPr>
                <w:sz w:val="20"/>
                <w:szCs w:val="20"/>
              </w:rPr>
              <w:t>:</w:t>
            </w:r>
          </w:p>
        </w:tc>
      </w:tr>
      <w:tr w:rsidR="008E0F5C" w:rsidRPr="00B70FF4" w14:paraId="67A8A8D3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8878D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4F0DB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Wyciągarka o napędzie elektrycznym, zamontowana z przodu pojazdu, minimalna siła uciągu na pierwszym zwoju co najmniej równa 120% dopuszczalnej masy całkowitej pojazdu, wyciągarka wyposażona w: linę syntetyczną o długości użytkowej minimum 20 m zakończoną kauszą i hakiem, rolkową lub ślizgową prowadnicę liny, zestaw szekli, taśm i zblocze, sterowana przewodowo. </w:t>
            </w:r>
            <w:r w:rsidRPr="00B70FF4">
              <w:rPr>
                <w:sz w:val="20"/>
                <w:szCs w:val="20"/>
              </w:rPr>
              <w:br/>
              <w:t>W przypadku zamontowania wciągarki wystającej poza obrys pojazdu należy ją zabezpieczyć orurowaniem oraz wyposażyć w pokrowiec. Wyciągarka powinna posiadać niezależne zabezpieczenie zasilania elektrycznego, zabezpieczające instalacje elektryczną pojazdu przed uszkodzeniem w momencie przeciążenia wyciągarki. </w:t>
            </w:r>
          </w:p>
          <w:p w14:paraId="54F8EA16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Przy wciągarce wykonać punkt mocowania szekli, umożliwiający wyciąganie pojazdu układem ruchomego bloczka.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2761" w14:textId="77777777" w:rsidR="0063737F" w:rsidRPr="00B70FF4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B70FF4" w:rsidRPr="00B70FF4" w14:paraId="190F1CF5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198C5" w14:textId="77777777" w:rsidR="0063737F" w:rsidRPr="00B70FF4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E898B" w14:textId="77777777" w:rsidR="00904BC2" w:rsidRPr="00B70FF4" w:rsidRDefault="009A64A5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Samochód wyposażony w </w:t>
            </w:r>
            <w:r w:rsidR="00493812" w:rsidRPr="00B70FF4">
              <w:rPr>
                <w:sz w:val="20"/>
                <w:szCs w:val="20"/>
              </w:rPr>
              <w:t>1</w:t>
            </w:r>
            <w:r w:rsidR="0063737F" w:rsidRPr="00B70FF4">
              <w:rPr>
                <w:sz w:val="20"/>
                <w:szCs w:val="20"/>
              </w:rPr>
              <w:t xml:space="preserve"> </w:t>
            </w:r>
            <w:r w:rsidR="00904BC2" w:rsidRPr="00B70FF4">
              <w:rPr>
                <w:sz w:val="20"/>
                <w:szCs w:val="20"/>
              </w:rPr>
              <w:t>szt</w:t>
            </w:r>
            <w:r w:rsidR="0063737F" w:rsidRPr="00B70FF4">
              <w:rPr>
                <w:sz w:val="20"/>
                <w:szCs w:val="20"/>
              </w:rPr>
              <w:t xml:space="preserve">. </w:t>
            </w:r>
            <w:r w:rsidR="00493812" w:rsidRPr="00B70FF4">
              <w:rPr>
                <w:sz w:val="20"/>
                <w:szCs w:val="20"/>
              </w:rPr>
              <w:t>radiotelefonu przewoźnego</w:t>
            </w:r>
            <w:r w:rsidR="0063737F" w:rsidRPr="00B70FF4">
              <w:rPr>
                <w:sz w:val="20"/>
                <w:szCs w:val="20"/>
              </w:rPr>
              <w:t xml:space="preserve"> spełniających minimalne wymagania tech</w:t>
            </w:r>
            <w:r w:rsidR="00904BC2" w:rsidRPr="00B70FF4">
              <w:rPr>
                <w:sz w:val="20"/>
                <w:szCs w:val="20"/>
              </w:rPr>
              <w:t>niczno-funkcjonalne określone w </w:t>
            </w:r>
            <w:r w:rsidR="0063737F" w:rsidRPr="00B70FF4">
              <w:rPr>
                <w:sz w:val="20"/>
                <w:szCs w:val="20"/>
              </w:rPr>
              <w:t>załączniku nr 3 do Instrukcji w sprawie organizacji łączności radiowej, wprowadzonej Rozkazem Nr 8 Komendanta Głównego Państwowej Straży Pożarnej z dnia 5 kwietnia 2019 r. Dz. Urz. KG PSP 2019 r. poz.7.</w:t>
            </w:r>
            <w:r w:rsidR="00B33A3F" w:rsidRPr="00B70FF4">
              <w:rPr>
                <w:sz w:val="20"/>
                <w:szCs w:val="20"/>
              </w:rPr>
              <w:t xml:space="preserve"> </w:t>
            </w:r>
          </w:p>
          <w:p w14:paraId="2F5F7A61" w14:textId="77777777" w:rsidR="00424B8B" w:rsidRPr="00B70FF4" w:rsidRDefault="00424B8B">
            <w:pPr>
              <w:rPr>
                <w:sz w:val="20"/>
                <w:szCs w:val="20"/>
              </w:rPr>
            </w:pPr>
          </w:p>
          <w:p w14:paraId="7CE6AFC1" w14:textId="77777777" w:rsidR="006A5626" w:rsidRPr="00B70FF4" w:rsidRDefault="00B33A3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Metody pomiarów i parametry radiowe muszą być zgodne z normami: ETSI EN 300 086, ETSI EN 300 113, ETSI TS 102 361-2.</w:t>
            </w:r>
            <w:r w:rsidR="006A5626" w:rsidRPr="00B70FF4">
              <w:rPr>
                <w:sz w:val="20"/>
                <w:szCs w:val="20"/>
              </w:rPr>
              <w:t xml:space="preserve"> </w:t>
            </w:r>
          </w:p>
          <w:p w14:paraId="38F17B1F" w14:textId="77777777" w:rsidR="00424B8B" w:rsidRPr="00B70FF4" w:rsidRDefault="00424B8B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W standardzie algorytm szyfrujący ARC4 40bit.</w:t>
            </w:r>
          </w:p>
          <w:p w14:paraId="230D1F6B" w14:textId="77777777" w:rsidR="005332E1" w:rsidRPr="00B70FF4" w:rsidRDefault="005332E1" w:rsidP="005332E1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Dopuszcza się wyróżnienie przycisku alarmowego kolorem pomarańczowym na wyświetlaczu.</w:t>
            </w:r>
          </w:p>
          <w:p w14:paraId="497B0677" w14:textId="77777777" w:rsidR="005333EC" w:rsidRPr="00B70FF4" w:rsidRDefault="00493812" w:rsidP="005332E1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Radiotelefon wyposażony</w:t>
            </w:r>
            <w:r w:rsidR="005333EC" w:rsidRPr="00B70FF4">
              <w:rPr>
                <w:sz w:val="20"/>
                <w:szCs w:val="20"/>
              </w:rPr>
              <w:t xml:space="preserve"> w możliwość podłączenia bezprzewodowego </w:t>
            </w:r>
            <w:proofErr w:type="spellStart"/>
            <w:r w:rsidR="005333EC" w:rsidRPr="00B70FF4">
              <w:rPr>
                <w:sz w:val="20"/>
                <w:szCs w:val="20"/>
              </w:rPr>
              <w:t>mikrofono</w:t>
            </w:r>
            <w:proofErr w:type="spellEnd"/>
            <w:r w:rsidR="005333EC" w:rsidRPr="00B70FF4">
              <w:rPr>
                <w:sz w:val="20"/>
                <w:szCs w:val="20"/>
              </w:rPr>
              <w:t xml:space="preserve">-głośnika w technologii </w:t>
            </w:r>
            <w:proofErr w:type="spellStart"/>
            <w:r w:rsidR="005333EC" w:rsidRPr="00B70FF4">
              <w:rPr>
                <w:sz w:val="20"/>
                <w:szCs w:val="20"/>
              </w:rPr>
              <w:t>bluetooth</w:t>
            </w:r>
            <w:proofErr w:type="spellEnd"/>
            <w:r w:rsidR="005333EC" w:rsidRPr="00B70FF4">
              <w:rPr>
                <w:sz w:val="20"/>
                <w:szCs w:val="20"/>
              </w:rPr>
              <w:t>.</w:t>
            </w:r>
          </w:p>
          <w:p w14:paraId="0FB3DEB9" w14:textId="77777777" w:rsidR="0063737F" w:rsidRPr="00B70FF4" w:rsidRDefault="0063737F">
            <w:pPr>
              <w:rPr>
                <w:sz w:val="20"/>
                <w:szCs w:val="20"/>
              </w:rPr>
            </w:pPr>
          </w:p>
          <w:p w14:paraId="02740A5F" w14:textId="77777777" w:rsidR="006A5626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Zespoły n</w:t>
            </w:r>
            <w:r w:rsidR="00493812" w:rsidRPr="00B70FF4">
              <w:rPr>
                <w:sz w:val="20"/>
                <w:szCs w:val="20"/>
              </w:rPr>
              <w:t xml:space="preserve">adawczo-odbiorcze </w:t>
            </w:r>
            <w:r w:rsidR="0073124D" w:rsidRPr="00B70FF4">
              <w:rPr>
                <w:sz w:val="20"/>
                <w:szCs w:val="20"/>
              </w:rPr>
              <w:t>zamontowane w</w:t>
            </w:r>
            <w:r w:rsidRPr="00B70FF4">
              <w:rPr>
                <w:sz w:val="20"/>
                <w:szCs w:val="20"/>
              </w:rPr>
              <w:t xml:space="preserve"> sposób umożliwiający swobodny dostęp do złącza antenowego oraz złącza akcesoriów, bez konieczności demontażu stałych części pojazdu.</w:t>
            </w:r>
            <w:r w:rsidR="00493812" w:rsidRPr="00B70FF4">
              <w:rPr>
                <w:sz w:val="20"/>
                <w:szCs w:val="20"/>
              </w:rPr>
              <w:t xml:space="preserve"> Manipulator radiotelefonu zamontowany</w:t>
            </w:r>
            <w:r w:rsidR="009A64A5" w:rsidRPr="00B70FF4">
              <w:rPr>
                <w:sz w:val="20"/>
                <w:szCs w:val="20"/>
              </w:rPr>
              <w:t xml:space="preserve"> za pomocą zestaw</w:t>
            </w:r>
            <w:r w:rsidR="00905F96" w:rsidRPr="00B70FF4">
              <w:rPr>
                <w:sz w:val="20"/>
                <w:szCs w:val="20"/>
              </w:rPr>
              <w:t>u</w:t>
            </w:r>
            <w:r w:rsidR="009A64A5" w:rsidRPr="00B70FF4">
              <w:rPr>
                <w:sz w:val="20"/>
                <w:szCs w:val="20"/>
              </w:rPr>
              <w:t xml:space="preserve"> separacyjn</w:t>
            </w:r>
            <w:r w:rsidR="00905F96" w:rsidRPr="00B70FF4">
              <w:rPr>
                <w:sz w:val="20"/>
                <w:szCs w:val="20"/>
              </w:rPr>
              <w:t>ego</w:t>
            </w:r>
            <w:r w:rsidR="009A64A5" w:rsidRPr="00B70FF4">
              <w:rPr>
                <w:sz w:val="20"/>
                <w:szCs w:val="20"/>
              </w:rPr>
              <w:t xml:space="preserve"> w kabinie</w:t>
            </w:r>
            <w:r w:rsidR="00905F96" w:rsidRPr="00B70FF4">
              <w:rPr>
                <w:sz w:val="20"/>
                <w:szCs w:val="20"/>
              </w:rPr>
              <w:t>,</w:t>
            </w:r>
            <w:r w:rsidR="009A64A5" w:rsidRPr="00B70FF4">
              <w:rPr>
                <w:sz w:val="20"/>
                <w:szCs w:val="20"/>
              </w:rPr>
              <w:t xml:space="preserve"> dostępn</w:t>
            </w:r>
            <w:r w:rsidR="00905F96" w:rsidRPr="00B70FF4">
              <w:rPr>
                <w:sz w:val="20"/>
                <w:szCs w:val="20"/>
              </w:rPr>
              <w:t>y</w:t>
            </w:r>
            <w:r w:rsidR="009A64A5" w:rsidRPr="00B70FF4">
              <w:rPr>
                <w:sz w:val="20"/>
                <w:szCs w:val="20"/>
              </w:rPr>
              <w:t xml:space="preserve"> do obsługi przez kierowcę i pasażera.</w:t>
            </w:r>
          </w:p>
          <w:p w14:paraId="38BE839A" w14:textId="77777777" w:rsidR="0063737F" w:rsidRPr="00B70FF4" w:rsidRDefault="0063737F">
            <w:pPr>
              <w:rPr>
                <w:sz w:val="20"/>
                <w:szCs w:val="20"/>
              </w:rPr>
            </w:pPr>
          </w:p>
          <w:p w14:paraId="7FCB8169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 xml:space="preserve">Antena 1/4 fali, zysk anteny 2,15 </w:t>
            </w:r>
            <w:proofErr w:type="spellStart"/>
            <w:r w:rsidRPr="00B70FF4">
              <w:rPr>
                <w:sz w:val="20"/>
                <w:szCs w:val="20"/>
              </w:rPr>
              <w:t>dBi</w:t>
            </w:r>
            <w:proofErr w:type="spellEnd"/>
            <w:r w:rsidRPr="00B70FF4">
              <w:rPr>
                <w:sz w:val="20"/>
                <w:szCs w:val="20"/>
              </w:rPr>
              <w:t>, dostosowana do rodzaju zabudowy (metalowa/kompozytowa), zainstalowana na dachu pojazdu/kabiny kierowcy zgodnie z zaleceniami producenta anteny. Antena zestrojona na częstotliwości 149.000 MHz z maksymalną wartością współczynnika fali stojącej (WFS) 1,3.</w:t>
            </w:r>
          </w:p>
          <w:p w14:paraId="3D30A184" w14:textId="77777777" w:rsidR="0063737F" w:rsidRPr="00B70FF4" w:rsidRDefault="0063737F">
            <w:pPr>
              <w:rPr>
                <w:sz w:val="20"/>
                <w:szCs w:val="20"/>
              </w:rPr>
            </w:pPr>
          </w:p>
          <w:p w14:paraId="0DB10EE9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Radiotelefon zaprogramowany zgodnie z obsadą kanałową, dostarczoną w trakcie realizacji zamówienia.</w:t>
            </w:r>
          </w:p>
          <w:p w14:paraId="5C95BED5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Wszystkie podzespoły zestawu jednego producenta lub równoważne zaakceptowane przez producenta oferowanego radiotelefonu z wyjątkiem anteny.</w:t>
            </w:r>
          </w:p>
          <w:p w14:paraId="77C6E870" w14:textId="77777777" w:rsidR="00B70FF4" w:rsidRDefault="00B70FF4">
            <w:pPr>
              <w:rPr>
                <w:sz w:val="20"/>
                <w:szCs w:val="20"/>
              </w:rPr>
            </w:pPr>
          </w:p>
          <w:p w14:paraId="24D00295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Dokumentacja</w:t>
            </w:r>
            <w:r w:rsidR="00905F96" w:rsidRPr="00B70FF4">
              <w:rPr>
                <w:sz w:val="20"/>
                <w:szCs w:val="20"/>
              </w:rPr>
              <w:t xml:space="preserve"> dodatkowa</w:t>
            </w:r>
            <w:r w:rsidRPr="00B70FF4">
              <w:rPr>
                <w:sz w:val="20"/>
                <w:szCs w:val="20"/>
              </w:rPr>
              <w:t>:</w:t>
            </w:r>
          </w:p>
          <w:p w14:paraId="5AFFC533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t>- wykres z pomiaru współczynnika fali stojącej zainstalowanej anteny po wykonaniu montażu.</w:t>
            </w:r>
          </w:p>
          <w:p w14:paraId="213D22C6" w14:textId="77777777" w:rsidR="005C4AF0" w:rsidRPr="00B70FF4" w:rsidRDefault="005C4AF0">
            <w:pPr>
              <w:rPr>
                <w:sz w:val="20"/>
                <w:szCs w:val="20"/>
              </w:rPr>
            </w:pPr>
          </w:p>
          <w:p w14:paraId="416BD953" w14:textId="77777777" w:rsidR="005C4AF0" w:rsidRPr="00B70FF4" w:rsidRDefault="005C4AF0">
            <w:pPr>
              <w:rPr>
                <w:b/>
                <w:sz w:val="20"/>
                <w:szCs w:val="20"/>
              </w:rPr>
            </w:pPr>
            <w:r w:rsidRPr="00B70FF4">
              <w:rPr>
                <w:b/>
                <w:sz w:val="20"/>
                <w:szCs w:val="20"/>
              </w:rPr>
              <w:t xml:space="preserve">Miejsce montażu </w:t>
            </w:r>
            <w:r w:rsidR="00B70FF4" w:rsidRPr="00B70FF4">
              <w:rPr>
                <w:b/>
                <w:sz w:val="20"/>
                <w:szCs w:val="20"/>
              </w:rPr>
              <w:t>do uzgodnienia z Z</w:t>
            </w:r>
            <w:r w:rsidRPr="00B70FF4">
              <w:rPr>
                <w:b/>
                <w:sz w:val="20"/>
                <w:szCs w:val="20"/>
              </w:rPr>
              <w:t>amawiającym w trakcie realizacji zamówienia.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255C" w14:textId="77777777" w:rsidR="0063737F" w:rsidRPr="00B70FF4" w:rsidRDefault="0063737F">
            <w:pPr>
              <w:rPr>
                <w:sz w:val="20"/>
                <w:szCs w:val="20"/>
              </w:rPr>
            </w:pPr>
            <w:r w:rsidRPr="00B70FF4">
              <w:rPr>
                <w:sz w:val="20"/>
                <w:szCs w:val="20"/>
              </w:rPr>
              <w:lastRenderedPageBreak/>
              <w:t>Należy podać producenta i model anteny i radiotelefonu</w:t>
            </w:r>
            <w:r w:rsidR="001C2BFA">
              <w:rPr>
                <w:sz w:val="20"/>
                <w:szCs w:val="20"/>
              </w:rPr>
              <w:t>:</w:t>
            </w:r>
          </w:p>
        </w:tc>
      </w:tr>
      <w:tr w:rsidR="00353B1B" w:rsidRPr="00353B1B" w14:paraId="2AEDC302" w14:textId="77777777" w:rsidTr="005A52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69102" w14:textId="77777777" w:rsidR="0063737F" w:rsidRPr="00353B1B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5E7CD" w14:textId="6987C32B" w:rsidR="0063737F" w:rsidRPr="00353B1B" w:rsidRDefault="00493812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W </w:t>
            </w:r>
            <w:r w:rsidR="00842B4E" w:rsidRPr="00353B1B">
              <w:rPr>
                <w:sz w:val="20"/>
                <w:szCs w:val="20"/>
              </w:rPr>
              <w:t>pojeździe</w:t>
            </w:r>
            <w:r w:rsidR="003912B9">
              <w:rPr>
                <w:sz w:val="20"/>
                <w:szCs w:val="20"/>
              </w:rPr>
              <w:t xml:space="preserve"> zamontowane </w:t>
            </w:r>
            <w:r w:rsidRPr="00353B1B">
              <w:rPr>
                <w:sz w:val="20"/>
                <w:szCs w:val="20"/>
              </w:rPr>
              <w:t xml:space="preserve"> </w:t>
            </w:r>
            <w:r w:rsidR="004A78FD">
              <w:rPr>
                <w:sz w:val="20"/>
                <w:szCs w:val="20"/>
              </w:rPr>
              <w:t>jeden</w:t>
            </w:r>
            <w:r w:rsidR="003912B9" w:rsidRPr="00912838">
              <w:rPr>
                <w:sz w:val="20"/>
                <w:szCs w:val="20"/>
              </w:rPr>
              <w:t xml:space="preserve"> radiotelefon</w:t>
            </w:r>
            <w:r w:rsidR="004A78FD">
              <w:rPr>
                <w:sz w:val="20"/>
                <w:szCs w:val="20"/>
              </w:rPr>
              <w:t xml:space="preserve"> </w:t>
            </w:r>
            <w:r w:rsidR="003912B9" w:rsidRPr="00912838">
              <w:rPr>
                <w:strike/>
                <w:sz w:val="20"/>
                <w:szCs w:val="20"/>
              </w:rPr>
              <w:t xml:space="preserve"> </w:t>
            </w:r>
            <w:r w:rsidRPr="00912838">
              <w:rPr>
                <w:sz w:val="20"/>
                <w:szCs w:val="20"/>
              </w:rPr>
              <w:t xml:space="preserve"> </w:t>
            </w:r>
            <w:r w:rsidR="003912B9">
              <w:rPr>
                <w:sz w:val="20"/>
                <w:szCs w:val="20"/>
              </w:rPr>
              <w:t>przenośn</w:t>
            </w:r>
            <w:r w:rsidR="004A78FD">
              <w:rPr>
                <w:sz w:val="20"/>
                <w:szCs w:val="20"/>
              </w:rPr>
              <w:t>y</w:t>
            </w:r>
            <w:r w:rsidRPr="00353B1B">
              <w:rPr>
                <w:sz w:val="20"/>
                <w:szCs w:val="20"/>
              </w:rPr>
              <w:t>. Radiotelefo</w:t>
            </w:r>
            <w:r w:rsidR="004A78FD">
              <w:rPr>
                <w:sz w:val="20"/>
                <w:szCs w:val="20"/>
              </w:rPr>
              <w:t>n</w:t>
            </w:r>
            <w:r w:rsidR="0063737F" w:rsidRPr="00353B1B">
              <w:rPr>
                <w:sz w:val="20"/>
                <w:szCs w:val="20"/>
              </w:rPr>
              <w:t xml:space="preserve"> tego samego producenta, co radiotelefon przewoźny, spełniające minimalne wymagania techniczno-funkcjonalne określone w załączniku nr 4 do Instrukcji w sprawie organizacji łączności radiowej, wprowadzonej Rozkazem Nr 8 Komendanta Głównego Państwowej Straży Pożarnej z dnia 5 kwietnia 2019 r. Dz. Urz. KG PSP 2019 r. poz.7.</w:t>
            </w:r>
          </w:p>
          <w:p w14:paraId="711A5080" w14:textId="77777777" w:rsidR="00904BC2" w:rsidRPr="00353B1B" w:rsidRDefault="00904BC2" w:rsidP="005332E1">
            <w:pPr>
              <w:rPr>
                <w:sz w:val="20"/>
                <w:szCs w:val="20"/>
              </w:rPr>
            </w:pPr>
          </w:p>
          <w:p w14:paraId="198F4513" w14:textId="77777777" w:rsidR="005332E1" w:rsidRPr="00353B1B" w:rsidRDefault="005332E1" w:rsidP="005332E1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Metody pomiarów i parametry radiowe muszą być zgodne z normami: ETSI EN 300 086, ETSI EN 300 113, ETSI TS 102 361-2. </w:t>
            </w:r>
          </w:p>
          <w:p w14:paraId="2859A612" w14:textId="77777777" w:rsidR="00424B8B" w:rsidRPr="00353B1B" w:rsidRDefault="00424B8B" w:rsidP="00424B8B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>W standardzie algorytm szyfrujący ARC4 40bit.</w:t>
            </w:r>
          </w:p>
          <w:p w14:paraId="1244D4E9" w14:textId="77777777" w:rsidR="00424B8B" w:rsidRPr="00353B1B" w:rsidRDefault="00424B8B" w:rsidP="005332E1">
            <w:pPr>
              <w:rPr>
                <w:sz w:val="20"/>
                <w:szCs w:val="20"/>
              </w:rPr>
            </w:pPr>
          </w:p>
          <w:p w14:paraId="75A8B659" w14:textId="77777777" w:rsidR="005332E1" w:rsidRPr="00353B1B" w:rsidRDefault="0063737F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Akumulator </w:t>
            </w:r>
            <w:r w:rsidR="005332E1" w:rsidRPr="00353B1B">
              <w:rPr>
                <w:sz w:val="20"/>
                <w:szCs w:val="20"/>
              </w:rPr>
              <w:t>Li-</w:t>
            </w:r>
            <w:proofErr w:type="spellStart"/>
            <w:r w:rsidR="005332E1" w:rsidRPr="00353B1B">
              <w:rPr>
                <w:sz w:val="20"/>
                <w:szCs w:val="20"/>
              </w:rPr>
              <w:t>Ion</w:t>
            </w:r>
            <w:proofErr w:type="spellEnd"/>
            <w:r w:rsidR="005332E1" w:rsidRPr="00353B1B">
              <w:rPr>
                <w:sz w:val="20"/>
                <w:szCs w:val="20"/>
              </w:rPr>
              <w:t xml:space="preserve"> </w:t>
            </w:r>
            <w:r w:rsidRPr="00353B1B">
              <w:rPr>
                <w:sz w:val="20"/>
                <w:szCs w:val="20"/>
              </w:rPr>
              <w:t xml:space="preserve">o pojemności min. </w:t>
            </w:r>
            <w:r w:rsidR="00D52EF4" w:rsidRPr="00353B1B">
              <w:rPr>
                <w:sz w:val="20"/>
                <w:szCs w:val="20"/>
              </w:rPr>
              <w:t>2000</w:t>
            </w:r>
            <w:r w:rsidRPr="00353B1B">
              <w:rPr>
                <w:sz w:val="20"/>
                <w:szCs w:val="20"/>
              </w:rPr>
              <w:t xml:space="preserve"> </w:t>
            </w:r>
            <w:proofErr w:type="spellStart"/>
            <w:r w:rsidRPr="00353B1B">
              <w:rPr>
                <w:sz w:val="20"/>
                <w:szCs w:val="20"/>
              </w:rPr>
              <w:t>mAh</w:t>
            </w:r>
            <w:proofErr w:type="spellEnd"/>
            <w:r w:rsidRPr="00353B1B">
              <w:rPr>
                <w:sz w:val="20"/>
                <w:szCs w:val="20"/>
              </w:rPr>
              <w:t xml:space="preserve">. </w:t>
            </w:r>
          </w:p>
          <w:p w14:paraId="64686E04" w14:textId="77777777" w:rsidR="0063737F" w:rsidRPr="00353B1B" w:rsidRDefault="0063737F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Zaczep (klips) do pasa. </w:t>
            </w:r>
          </w:p>
          <w:p w14:paraId="155168B2" w14:textId="694CC124" w:rsidR="0063737F" w:rsidRPr="00353B1B" w:rsidRDefault="0063737F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>Ładowark</w:t>
            </w:r>
            <w:r w:rsidR="001B59A2">
              <w:rPr>
                <w:sz w:val="20"/>
                <w:szCs w:val="20"/>
              </w:rPr>
              <w:t>a</w:t>
            </w:r>
            <w:r w:rsidRPr="00353B1B">
              <w:rPr>
                <w:sz w:val="20"/>
                <w:szCs w:val="20"/>
              </w:rPr>
              <w:t xml:space="preserve"> samochodow</w:t>
            </w:r>
            <w:r w:rsidR="001B59A2">
              <w:rPr>
                <w:sz w:val="20"/>
                <w:szCs w:val="20"/>
              </w:rPr>
              <w:t>a</w:t>
            </w:r>
            <w:r w:rsidRPr="00353B1B">
              <w:rPr>
                <w:sz w:val="20"/>
                <w:szCs w:val="20"/>
              </w:rPr>
              <w:t xml:space="preserve"> jednopozycyjn</w:t>
            </w:r>
            <w:r w:rsidR="001B59A2">
              <w:rPr>
                <w:sz w:val="20"/>
                <w:szCs w:val="20"/>
              </w:rPr>
              <w:t>a</w:t>
            </w:r>
            <w:r w:rsidRPr="00353B1B">
              <w:rPr>
                <w:sz w:val="20"/>
                <w:szCs w:val="20"/>
              </w:rPr>
              <w:t xml:space="preserve"> </w:t>
            </w:r>
            <w:r w:rsidR="005332E1" w:rsidRPr="00353B1B">
              <w:rPr>
                <w:sz w:val="20"/>
                <w:szCs w:val="20"/>
              </w:rPr>
              <w:t>zainstalowan</w:t>
            </w:r>
            <w:r w:rsidR="001B59A2">
              <w:rPr>
                <w:sz w:val="20"/>
                <w:szCs w:val="20"/>
              </w:rPr>
              <w:t>a</w:t>
            </w:r>
            <w:r w:rsidR="005332E1" w:rsidRPr="00353B1B">
              <w:rPr>
                <w:sz w:val="20"/>
                <w:szCs w:val="20"/>
              </w:rPr>
              <w:t xml:space="preserve"> w pojeździe o</w:t>
            </w:r>
            <w:r w:rsidRPr="00353B1B">
              <w:rPr>
                <w:sz w:val="20"/>
                <w:szCs w:val="20"/>
              </w:rPr>
              <w:t xml:space="preserve"> napięciu zasilana zgodnym z napięciem instalacji elektrycznej pojazdu; zapewniając</w:t>
            </w:r>
            <w:r w:rsidR="00213808">
              <w:rPr>
                <w:sz w:val="20"/>
                <w:szCs w:val="20"/>
              </w:rPr>
              <w:t>e</w:t>
            </w:r>
            <w:r w:rsidRPr="00353B1B">
              <w:rPr>
                <w:sz w:val="20"/>
                <w:szCs w:val="20"/>
              </w:rPr>
              <w:t xml:space="preserve">: sygnalizację cyklu pracy, ładowanie bez odpinania </w:t>
            </w:r>
            <w:r w:rsidR="00493812" w:rsidRPr="00353B1B">
              <w:rPr>
                <w:sz w:val="20"/>
                <w:szCs w:val="20"/>
              </w:rPr>
              <w:t xml:space="preserve">akumulatora od radiotelefonu – </w:t>
            </w:r>
            <w:r w:rsidR="001B59A2">
              <w:rPr>
                <w:sz w:val="20"/>
                <w:szCs w:val="20"/>
              </w:rPr>
              <w:t>1</w:t>
            </w:r>
            <w:r w:rsidRPr="00353B1B">
              <w:rPr>
                <w:sz w:val="20"/>
                <w:szCs w:val="20"/>
              </w:rPr>
              <w:t xml:space="preserve"> </w:t>
            </w:r>
            <w:proofErr w:type="spellStart"/>
            <w:r w:rsidRPr="00353B1B">
              <w:rPr>
                <w:sz w:val="20"/>
                <w:szCs w:val="20"/>
              </w:rPr>
              <w:t>kpl</w:t>
            </w:r>
            <w:proofErr w:type="spellEnd"/>
            <w:r w:rsidRPr="00353B1B">
              <w:rPr>
                <w:sz w:val="20"/>
                <w:szCs w:val="20"/>
              </w:rPr>
              <w:t>.</w:t>
            </w:r>
          </w:p>
          <w:p w14:paraId="6F2A34F3" w14:textId="0126259C" w:rsidR="0063737F" w:rsidRPr="00353B1B" w:rsidRDefault="005332E1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Ładowarka jednopozycyjna </w:t>
            </w:r>
            <w:r w:rsidR="00493812" w:rsidRPr="00353B1B">
              <w:rPr>
                <w:sz w:val="20"/>
                <w:szCs w:val="20"/>
              </w:rPr>
              <w:t xml:space="preserve">zasilana z sieci 230 V – </w:t>
            </w:r>
            <w:r w:rsidR="001B59A2">
              <w:rPr>
                <w:sz w:val="20"/>
                <w:szCs w:val="20"/>
              </w:rPr>
              <w:t>1</w:t>
            </w:r>
            <w:r w:rsidR="0063737F" w:rsidRPr="00353B1B">
              <w:rPr>
                <w:sz w:val="20"/>
                <w:szCs w:val="20"/>
              </w:rPr>
              <w:t xml:space="preserve"> </w:t>
            </w:r>
            <w:proofErr w:type="spellStart"/>
            <w:r w:rsidR="0063737F" w:rsidRPr="00353B1B">
              <w:rPr>
                <w:sz w:val="20"/>
                <w:szCs w:val="20"/>
              </w:rPr>
              <w:t>kpl</w:t>
            </w:r>
            <w:proofErr w:type="spellEnd"/>
            <w:r w:rsidR="0063737F" w:rsidRPr="00353B1B">
              <w:rPr>
                <w:sz w:val="20"/>
                <w:szCs w:val="20"/>
              </w:rPr>
              <w:t>.</w:t>
            </w:r>
          </w:p>
          <w:p w14:paraId="413E48A3" w14:textId="77777777" w:rsidR="005332E1" w:rsidRPr="00353B1B" w:rsidRDefault="005332E1">
            <w:pPr>
              <w:rPr>
                <w:sz w:val="20"/>
                <w:szCs w:val="20"/>
              </w:rPr>
            </w:pPr>
          </w:p>
          <w:p w14:paraId="0D756085" w14:textId="77777777" w:rsidR="0063737F" w:rsidRPr="00353B1B" w:rsidRDefault="0063737F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>Wszystkie podzespoły zestawu fabrycznie nowe, jednego producenta lub równoważne zaakceptowane przez producenta oferowanego radiotelefonu.</w:t>
            </w:r>
          </w:p>
          <w:p w14:paraId="6B0496D8" w14:textId="77777777" w:rsidR="0063737F" w:rsidRPr="00353B1B" w:rsidRDefault="0063737F">
            <w:pPr>
              <w:rPr>
                <w:sz w:val="20"/>
                <w:szCs w:val="20"/>
              </w:rPr>
            </w:pPr>
            <w:r w:rsidRPr="00353B1B">
              <w:rPr>
                <w:sz w:val="20"/>
                <w:szCs w:val="20"/>
              </w:rPr>
              <w:t xml:space="preserve">Radiotelefon zaprogramowany zgodnie z obsadą kanałową, dostarczoną w trakcie realizacji zamówienia. </w:t>
            </w:r>
          </w:p>
          <w:p w14:paraId="2A1BD614" w14:textId="77777777" w:rsidR="005C4AF0" w:rsidRPr="00353B1B" w:rsidRDefault="005C4AF0">
            <w:pPr>
              <w:rPr>
                <w:sz w:val="20"/>
                <w:szCs w:val="20"/>
              </w:rPr>
            </w:pPr>
          </w:p>
          <w:p w14:paraId="08F08F9E" w14:textId="77777777" w:rsidR="005C4AF0" w:rsidRPr="00353B1B" w:rsidRDefault="005C4AF0" w:rsidP="00B70FF4">
            <w:pPr>
              <w:rPr>
                <w:sz w:val="20"/>
                <w:szCs w:val="20"/>
              </w:rPr>
            </w:pPr>
            <w:r w:rsidRPr="00353B1B">
              <w:rPr>
                <w:b/>
                <w:sz w:val="20"/>
                <w:szCs w:val="20"/>
              </w:rPr>
              <w:t xml:space="preserve">Miejsce montażu do uzgodnienia z </w:t>
            </w:r>
            <w:r w:rsidR="00B70FF4" w:rsidRPr="00353B1B">
              <w:rPr>
                <w:b/>
                <w:sz w:val="20"/>
                <w:szCs w:val="20"/>
              </w:rPr>
              <w:t>Z</w:t>
            </w:r>
            <w:r w:rsidRPr="00353B1B">
              <w:rPr>
                <w:b/>
                <w:sz w:val="20"/>
                <w:szCs w:val="20"/>
              </w:rPr>
              <w:t>amawiającym w trakcie realizacji zamówienia.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456B" w14:textId="77777777" w:rsidR="0063737F" w:rsidRPr="00353B1B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E377F2" w:rsidRPr="00E377F2" w14:paraId="5265CE18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EF2D9" w14:textId="77777777" w:rsidR="0063737F" w:rsidRPr="00E377F2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767D8" w14:textId="77777777" w:rsidR="0063737F" w:rsidRPr="00E377F2" w:rsidRDefault="00493812">
            <w:pPr>
              <w:rPr>
                <w:sz w:val="20"/>
                <w:szCs w:val="20"/>
              </w:rPr>
            </w:pPr>
            <w:r w:rsidRPr="00E377F2">
              <w:rPr>
                <w:sz w:val="20"/>
                <w:szCs w:val="20"/>
              </w:rPr>
              <w:t>Wyposażenie dodatkowe</w:t>
            </w:r>
            <w:r w:rsidR="0063737F" w:rsidRPr="00E377F2">
              <w:rPr>
                <w:sz w:val="20"/>
                <w:szCs w:val="20"/>
              </w:rPr>
              <w:t>:</w:t>
            </w:r>
          </w:p>
          <w:p w14:paraId="1A778A6F" w14:textId="77777777" w:rsidR="005333EC" w:rsidRPr="00E377F2" w:rsidRDefault="005333EC" w:rsidP="005333EC">
            <w:pPr>
              <w:rPr>
                <w:sz w:val="20"/>
                <w:szCs w:val="20"/>
              </w:rPr>
            </w:pPr>
            <w:r w:rsidRPr="00E377F2">
              <w:rPr>
                <w:sz w:val="20"/>
                <w:szCs w:val="20"/>
              </w:rPr>
              <w:t>- gaśnica przenośna proszkowa, min. 4 kg proszku zamontowana w uchwycie w części ładunkowej – 1 szt.;</w:t>
            </w:r>
          </w:p>
          <w:p w14:paraId="77068A4E" w14:textId="77777777" w:rsidR="0063737F" w:rsidRPr="00E377F2" w:rsidRDefault="005333EC" w:rsidP="005A5219">
            <w:pPr>
              <w:rPr>
                <w:sz w:val="20"/>
                <w:szCs w:val="20"/>
              </w:rPr>
            </w:pPr>
            <w:r w:rsidRPr="00E377F2">
              <w:rPr>
                <w:sz w:val="20"/>
                <w:szCs w:val="20"/>
              </w:rPr>
              <w:t xml:space="preserve">- latarka akumulatorowa w wykonaniu Ex, IIC, T4 wraz z ładowarkami zamontowanymi w pojeździe – 2 </w:t>
            </w:r>
            <w:proofErr w:type="spellStart"/>
            <w:r w:rsidRPr="00E377F2">
              <w:rPr>
                <w:sz w:val="20"/>
                <w:szCs w:val="20"/>
              </w:rPr>
              <w:t>kpl</w:t>
            </w:r>
            <w:proofErr w:type="spellEnd"/>
            <w:r w:rsidRPr="00E377F2">
              <w:rPr>
                <w:sz w:val="20"/>
                <w:szCs w:val="20"/>
              </w:rPr>
              <w:t>.;</w:t>
            </w:r>
          </w:p>
          <w:p w14:paraId="50F4C533" w14:textId="77777777" w:rsidR="005C4AF0" w:rsidRPr="00E377F2" w:rsidRDefault="005C4AF0" w:rsidP="005C4AF0">
            <w:pPr>
              <w:rPr>
                <w:sz w:val="20"/>
                <w:szCs w:val="20"/>
              </w:rPr>
            </w:pPr>
          </w:p>
          <w:p w14:paraId="593E20E6" w14:textId="77777777" w:rsidR="005C4AF0" w:rsidRPr="00E377F2" w:rsidRDefault="005C4AF0" w:rsidP="00B70FF4">
            <w:pPr>
              <w:rPr>
                <w:sz w:val="20"/>
                <w:szCs w:val="20"/>
              </w:rPr>
            </w:pPr>
            <w:r w:rsidRPr="00E377F2">
              <w:rPr>
                <w:b/>
                <w:sz w:val="20"/>
                <w:szCs w:val="20"/>
              </w:rPr>
              <w:t xml:space="preserve">Miejsce montażu do uzgodnienia z </w:t>
            </w:r>
            <w:r w:rsidR="00B70FF4" w:rsidRPr="00E377F2">
              <w:rPr>
                <w:b/>
                <w:sz w:val="20"/>
                <w:szCs w:val="20"/>
              </w:rPr>
              <w:t>Z</w:t>
            </w:r>
            <w:r w:rsidRPr="00E377F2">
              <w:rPr>
                <w:b/>
                <w:sz w:val="20"/>
                <w:szCs w:val="20"/>
              </w:rPr>
              <w:t>amawiającym w trakcie realizacji zamówienia.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FC8F" w14:textId="77777777" w:rsidR="0063737F" w:rsidRPr="00E377F2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E377F2" w:rsidRPr="00E377F2" w14:paraId="342C8C92" w14:textId="77777777" w:rsidTr="005A5219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047E3" w14:textId="77777777" w:rsidR="005C4AF0" w:rsidRPr="00E377F2" w:rsidRDefault="005C4AF0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288C8" w14:textId="77777777" w:rsidR="005C4AF0" w:rsidRPr="00E377F2" w:rsidRDefault="005C4AF0" w:rsidP="00B70FF4">
            <w:pPr>
              <w:rPr>
                <w:sz w:val="20"/>
                <w:szCs w:val="20"/>
              </w:rPr>
            </w:pPr>
            <w:r w:rsidRPr="00E377F2">
              <w:rPr>
                <w:sz w:val="20"/>
                <w:szCs w:val="20"/>
              </w:rPr>
              <w:t xml:space="preserve">Automatyczne wyłączanie zasilania zainstalowanych dodatkowo urządzeń po wyłączeniu zapłonu pojazdu – </w:t>
            </w:r>
            <w:r w:rsidRPr="00E377F2">
              <w:rPr>
                <w:b/>
                <w:sz w:val="20"/>
                <w:szCs w:val="20"/>
              </w:rPr>
              <w:t xml:space="preserve">zakres do uzgodnienia z </w:t>
            </w:r>
            <w:r w:rsidR="00B70FF4" w:rsidRPr="00E377F2">
              <w:rPr>
                <w:b/>
                <w:sz w:val="20"/>
                <w:szCs w:val="20"/>
              </w:rPr>
              <w:t>Z</w:t>
            </w:r>
            <w:r w:rsidRPr="00E377F2">
              <w:rPr>
                <w:b/>
                <w:sz w:val="20"/>
                <w:szCs w:val="20"/>
              </w:rPr>
              <w:t>amawiającym w trakcie realizacji zamówienia.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5F24" w14:textId="77777777" w:rsidR="005C4AF0" w:rsidRPr="00E377F2" w:rsidRDefault="005C4AF0">
            <w:pPr>
              <w:snapToGrid w:val="0"/>
              <w:rPr>
                <w:sz w:val="20"/>
                <w:szCs w:val="20"/>
              </w:rPr>
            </w:pPr>
          </w:p>
        </w:tc>
      </w:tr>
      <w:tr w:rsidR="00A20510" w:rsidRPr="00A20510" w14:paraId="066D2DD5" w14:textId="77777777" w:rsidTr="003912B9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198220" w14:textId="77777777" w:rsidR="0063737F" w:rsidRPr="00A20510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A1CB3B" w14:textId="4D4612E5" w:rsidR="0063737F" w:rsidRPr="00A20510" w:rsidRDefault="0063737F" w:rsidP="001C2BFA">
            <w:pPr>
              <w:rPr>
                <w:sz w:val="20"/>
                <w:szCs w:val="20"/>
              </w:rPr>
            </w:pPr>
            <w:r w:rsidRPr="00A20510">
              <w:rPr>
                <w:sz w:val="20"/>
                <w:szCs w:val="20"/>
              </w:rPr>
              <w:t>Fabryczny zestaw narzędzi przewidzianych do wyposażenia pojazdu przez producenta podwozia</w:t>
            </w:r>
            <w:r w:rsidR="00A20510" w:rsidRPr="00A20510">
              <w:rPr>
                <w:sz w:val="20"/>
                <w:szCs w:val="20"/>
              </w:rPr>
              <w:t>. Trójkąt</w:t>
            </w:r>
            <w:r w:rsidRPr="00A20510">
              <w:rPr>
                <w:sz w:val="20"/>
                <w:szCs w:val="20"/>
              </w:rPr>
              <w:t xml:space="preserve"> ostrzegawczy, </w:t>
            </w:r>
            <w:r w:rsidR="001C2BFA">
              <w:rPr>
                <w:sz w:val="20"/>
                <w:szCs w:val="20"/>
              </w:rPr>
              <w:t xml:space="preserve">apteczka, </w:t>
            </w:r>
            <w:r w:rsidRPr="00A20510">
              <w:rPr>
                <w:sz w:val="20"/>
                <w:szCs w:val="20"/>
              </w:rPr>
              <w:t>podnośnik umożliwiający podniesienie pojazdu w celu wymiany koła</w:t>
            </w:r>
            <w:r w:rsidR="001C2BFA">
              <w:rPr>
                <w:sz w:val="20"/>
                <w:szCs w:val="20"/>
              </w:rPr>
              <w:t xml:space="preserve"> i klucz do kół</w:t>
            </w:r>
            <w:r w:rsidR="00EB1994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E8CD1" w14:textId="77777777" w:rsidR="0063737F" w:rsidRPr="00A20510" w:rsidRDefault="0063737F">
            <w:pPr>
              <w:snapToGrid w:val="0"/>
              <w:rPr>
                <w:sz w:val="20"/>
                <w:szCs w:val="20"/>
              </w:rPr>
            </w:pPr>
          </w:p>
        </w:tc>
      </w:tr>
      <w:tr w:rsidR="00A20510" w:rsidRPr="00A20510" w14:paraId="212F9BC2" w14:textId="77777777" w:rsidTr="00391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FA41" w14:textId="77777777" w:rsidR="0063737F" w:rsidRPr="00A20510" w:rsidRDefault="0063737F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5A17" w14:textId="177228BD" w:rsidR="0063737F" w:rsidRPr="00A20510" w:rsidRDefault="0063737F">
            <w:pPr>
              <w:rPr>
                <w:sz w:val="20"/>
                <w:szCs w:val="20"/>
              </w:rPr>
            </w:pPr>
            <w:r w:rsidRPr="00A20510">
              <w:rPr>
                <w:sz w:val="20"/>
                <w:szCs w:val="20"/>
              </w:rPr>
              <w:t xml:space="preserve">Gwarancja minimum </w:t>
            </w:r>
            <w:r w:rsidR="00315B7C">
              <w:rPr>
                <w:sz w:val="20"/>
                <w:szCs w:val="20"/>
              </w:rPr>
              <w:t>36</w:t>
            </w:r>
            <w:r w:rsidR="003912B9">
              <w:rPr>
                <w:sz w:val="20"/>
                <w:szCs w:val="20"/>
              </w:rPr>
              <w:t xml:space="preserve"> </w:t>
            </w:r>
            <w:r w:rsidR="003912B9">
              <w:rPr>
                <w:strike/>
                <w:sz w:val="20"/>
                <w:szCs w:val="20"/>
              </w:rPr>
              <w:t xml:space="preserve">  </w:t>
            </w:r>
            <w:r w:rsidR="003912B9">
              <w:rPr>
                <w:sz w:val="20"/>
                <w:szCs w:val="20"/>
              </w:rPr>
              <w:t xml:space="preserve"> miesięcy</w:t>
            </w:r>
            <w:r w:rsidRPr="00A20510">
              <w:rPr>
                <w:sz w:val="20"/>
                <w:szCs w:val="20"/>
              </w:rPr>
              <w:t>. Zaoferowanie wydłużonej gwarancji, premiowane dodatkowymi punktami.</w:t>
            </w:r>
          </w:p>
          <w:p w14:paraId="34A11353" w14:textId="77777777" w:rsidR="00F66360" w:rsidRPr="00A20510" w:rsidRDefault="00F66360">
            <w:pPr>
              <w:rPr>
                <w:sz w:val="20"/>
                <w:szCs w:val="20"/>
              </w:rPr>
            </w:pPr>
            <w:r w:rsidRPr="00A20510">
              <w:rPr>
                <w:sz w:val="20"/>
                <w:szCs w:val="20"/>
              </w:rPr>
              <w:t>Gwarancja na wyposażenie dodatkowe dostarczone wraz z pojazdem zgodnie z gwarancją danego producenta.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315E" w14:textId="77777777" w:rsidR="0063737F" w:rsidRDefault="005333EC">
            <w:pPr>
              <w:snapToGrid w:val="0"/>
              <w:rPr>
                <w:sz w:val="20"/>
                <w:szCs w:val="20"/>
              </w:rPr>
            </w:pPr>
            <w:r w:rsidRPr="00A20510">
              <w:rPr>
                <w:sz w:val="20"/>
                <w:szCs w:val="20"/>
              </w:rPr>
              <w:t xml:space="preserve">Parametr punktowany, maksymalnie </w:t>
            </w:r>
            <w:r w:rsidR="00C9517C">
              <w:rPr>
                <w:sz w:val="20"/>
                <w:szCs w:val="20"/>
              </w:rPr>
              <w:t>60 miesięcy:</w:t>
            </w:r>
          </w:p>
          <w:p w14:paraId="1EC5B14D" w14:textId="77777777" w:rsidR="00C9517C" w:rsidRPr="00A20510" w:rsidRDefault="00C9517C">
            <w:pPr>
              <w:snapToGrid w:val="0"/>
              <w:rPr>
                <w:sz w:val="20"/>
                <w:szCs w:val="20"/>
              </w:rPr>
            </w:pPr>
          </w:p>
        </w:tc>
      </w:tr>
      <w:tr w:rsidR="003912B9" w:rsidRPr="00A20510" w14:paraId="23DAF1D3" w14:textId="77777777" w:rsidTr="003912B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3193" w14:textId="77777777" w:rsidR="003912B9" w:rsidRPr="00A20510" w:rsidRDefault="003912B9">
            <w:pPr>
              <w:numPr>
                <w:ilvl w:val="0"/>
                <w:numId w:val="2"/>
              </w:numPr>
              <w:tabs>
                <w:tab w:val="left" w:pos="143"/>
              </w:tabs>
              <w:snapToGrid w:val="0"/>
              <w:ind w:left="214" w:hanging="76"/>
              <w:jc w:val="center"/>
              <w:rPr>
                <w:sz w:val="20"/>
                <w:szCs w:val="20"/>
              </w:rPr>
            </w:pPr>
          </w:p>
        </w:tc>
        <w:tc>
          <w:tcPr>
            <w:tcW w:w="10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B4EA" w14:textId="4CC777D1" w:rsidR="003912B9" w:rsidRPr="00A20510" w:rsidRDefault="003912B9">
            <w:pPr>
              <w:rPr>
                <w:sz w:val="20"/>
                <w:szCs w:val="20"/>
              </w:rPr>
            </w:pPr>
            <w:r w:rsidRPr="00EB1994">
              <w:rPr>
                <w:sz w:val="20"/>
                <w:szCs w:val="20"/>
              </w:rPr>
              <w:t>Najbliższy punkt serwisowy zlokalizowany w promieniu maksymalnie 100 kilometrów od siedziby zamawiającego</w:t>
            </w:r>
            <w:r w:rsidR="00EB1994" w:rsidRPr="00EB1994"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26B0" w14:textId="77777777" w:rsidR="003912B9" w:rsidRPr="00A20510" w:rsidRDefault="003912B9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17BF4DC" w14:textId="77777777" w:rsidR="0063737F" w:rsidRPr="00B70FF4" w:rsidRDefault="0063737F">
      <w:pPr>
        <w:rPr>
          <w:color w:val="808080" w:themeColor="background1" w:themeShade="80"/>
          <w:sz w:val="20"/>
          <w:szCs w:val="20"/>
        </w:rPr>
      </w:pPr>
    </w:p>
    <w:p w14:paraId="2B6D6128" w14:textId="77777777" w:rsidR="0063737F" w:rsidRPr="00B70FF4" w:rsidRDefault="0063737F">
      <w:pPr>
        <w:rPr>
          <w:color w:val="808080" w:themeColor="background1" w:themeShade="80"/>
          <w:sz w:val="20"/>
          <w:szCs w:val="20"/>
        </w:rPr>
      </w:pPr>
    </w:p>
    <w:p w14:paraId="1E350F14" w14:textId="77777777" w:rsidR="0063737F" w:rsidRPr="00B70FF4" w:rsidRDefault="0063737F">
      <w:pPr>
        <w:pStyle w:val="Tekstpodstawowywcity21"/>
        <w:tabs>
          <w:tab w:val="left" w:pos="8577"/>
        </w:tabs>
        <w:ind w:left="0"/>
        <w:rPr>
          <w:i w:val="0"/>
          <w:color w:val="808080" w:themeColor="background1" w:themeShade="80"/>
        </w:rPr>
      </w:pPr>
    </w:p>
    <w:p w14:paraId="74903A0B" w14:textId="77777777" w:rsidR="0063737F" w:rsidRPr="00B70FF4" w:rsidRDefault="0063737F">
      <w:pPr>
        <w:pStyle w:val="Tekstpodstawowywcity21"/>
        <w:tabs>
          <w:tab w:val="left" w:pos="8577"/>
        </w:tabs>
        <w:ind w:left="0"/>
        <w:rPr>
          <w:color w:val="808080" w:themeColor="background1" w:themeShade="80"/>
        </w:rPr>
      </w:pPr>
    </w:p>
    <w:sectPr w:rsidR="0063737F" w:rsidRPr="00B70FF4" w:rsidSect="00442CA4">
      <w:footerReference w:type="default" r:id="rId8"/>
      <w:footerReference w:type="first" r:id="rId9"/>
      <w:pgSz w:w="16838" w:h="11906" w:orient="landscape"/>
      <w:pgMar w:top="426" w:right="820" w:bottom="1276" w:left="993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031DD" w14:textId="77777777" w:rsidR="00234EC3" w:rsidRDefault="00234EC3">
      <w:r>
        <w:separator/>
      </w:r>
    </w:p>
  </w:endnote>
  <w:endnote w:type="continuationSeparator" w:id="0">
    <w:p w14:paraId="7535F650" w14:textId="77777777" w:rsidR="00234EC3" w:rsidRDefault="0023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B686" w14:textId="77777777" w:rsidR="00590149" w:rsidRDefault="00590149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B52CB2">
      <w:rPr>
        <w:noProof/>
      </w:rPr>
      <w:t>4</w:t>
    </w:r>
    <w:r>
      <w:rPr>
        <w:noProof/>
      </w:rPr>
      <w:fldChar w:fldCharType="end"/>
    </w:r>
  </w:p>
  <w:p w14:paraId="2BB71FB4" w14:textId="77777777" w:rsidR="00590149" w:rsidRDefault="005901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7650" w14:textId="77777777" w:rsidR="00590149" w:rsidRDefault="005901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3110B" w14:textId="77777777" w:rsidR="00234EC3" w:rsidRDefault="00234EC3">
      <w:r>
        <w:separator/>
      </w:r>
    </w:p>
  </w:footnote>
  <w:footnote w:type="continuationSeparator" w:id="0">
    <w:p w14:paraId="58969B88" w14:textId="77777777" w:rsidR="00234EC3" w:rsidRDefault="00234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1238977441">
    <w:abstractNumId w:val="0"/>
  </w:num>
  <w:num w:numId="2" w16cid:durableId="1646355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C0"/>
    <w:rsid w:val="00037495"/>
    <w:rsid w:val="00062DF9"/>
    <w:rsid w:val="00076DED"/>
    <w:rsid w:val="000C1E12"/>
    <w:rsid w:val="0015190E"/>
    <w:rsid w:val="001A5C0C"/>
    <w:rsid w:val="001B59A2"/>
    <w:rsid w:val="001B5FD7"/>
    <w:rsid w:val="001C054D"/>
    <w:rsid w:val="001C098F"/>
    <w:rsid w:val="001C2BFA"/>
    <w:rsid w:val="00213808"/>
    <w:rsid w:val="00225511"/>
    <w:rsid w:val="00234EC3"/>
    <w:rsid w:val="0024614C"/>
    <w:rsid w:val="002557A3"/>
    <w:rsid w:val="00280E7C"/>
    <w:rsid w:val="002878E4"/>
    <w:rsid w:val="002A35ED"/>
    <w:rsid w:val="002A5ABA"/>
    <w:rsid w:val="002B728A"/>
    <w:rsid w:val="002E60EB"/>
    <w:rsid w:val="00315B7C"/>
    <w:rsid w:val="00353B1B"/>
    <w:rsid w:val="00383368"/>
    <w:rsid w:val="003912B9"/>
    <w:rsid w:val="003A3921"/>
    <w:rsid w:val="00424B8B"/>
    <w:rsid w:val="00431F6B"/>
    <w:rsid w:val="00442CA4"/>
    <w:rsid w:val="00493812"/>
    <w:rsid w:val="004A78FD"/>
    <w:rsid w:val="004D18C3"/>
    <w:rsid w:val="00521D1E"/>
    <w:rsid w:val="00531AE1"/>
    <w:rsid w:val="005332E1"/>
    <w:rsid w:val="005333EC"/>
    <w:rsid w:val="00566CE2"/>
    <w:rsid w:val="00590149"/>
    <w:rsid w:val="00597AA9"/>
    <w:rsid w:val="005A5219"/>
    <w:rsid w:val="005C033D"/>
    <w:rsid w:val="005C119C"/>
    <w:rsid w:val="005C4AF0"/>
    <w:rsid w:val="005C5A87"/>
    <w:rsid w:val="005E210E"/>
    <w:rsid w:val="00602D99"/>
    <w:rsid w:val="00635770"/>
    <w:rsid w:val="0063737F"/>
    <w:rsid w:val="00640439"/>
    <w:rsid w:val="0065386E"/>
    <w:rsid w:val="006A5626"/>
    <w:rsid w:val="006C5A1B"/>
    <w:rsid w:val="00713566"/>
    <w:rsid w:val="00724DC0"/>
    <w:rsid w:val="0073124D"/>
    <w:rsid w:val="00752315"/>
    <w:rsid w:val="00760A33"/>
    <w:rsid w:val="00785C72"/>
    <w:rsid w:val="00820365"/>
    <w:rsid w:val="008236F5"/>
    <w:rsid w:val="00842B4E"/>
    <w:rsid w:val="008533D1"/>
    <w:rsid w:val="008C7DC0"/>
    <w:rsid w:val="008D0661"/>
    <w:rsid w:val="008D6533"/>
    <w:rsid w:val="008E0F5C"/>
    <w:rsid w:val="00902E9A"/>
    <w:rsid w:val="00904BC2"/>
    <w:rsid w:val="00905F96"/>
    <w:rsid w:val="00912838"/>
    <w:rsid w:val="009505FF"/>
    <w:rsid w:val="00951634"/>
    <w:rsid w:val="0098659E"/>
    <w:rsid w:val="009A64A5"/>
    <w:rsid w:val="009B711E"/>
    <w:rsid w:val="009D328A"/>
    <w:rsid w:val="00A04022"/>
    <w:rsid w:val="00A20510"/>
    <w:rsid w:val="00A30AAD"/>
    <w:rsid w:val="00AB33B6"/>
    <w:rsid w:val="00B33A3F"/>
    <w:rsid w:val="00B44741"/>
    <w:rsid w:val="00B52CB2"/>
    <w:rsid w:val="00B548AB"/>
    <w:rsid w:val="00B64AAB"/>
    <w:rsid w:val="00B65952"/>
    <w:rsid w:val="00B67D62"/>
    <w:rsid w:val="00B70FF4"/>
    <w:rsid w:val="00BE390A"/>
    <w:rsid w:val="00BF1BBC"/>
    <w:rsid w:val="00C13C1B"/>
    <w:rsid w:val="00C361CD"/>
    <w:rsid w:val="00C62707"/>
    <w:rsid w:val="00C637AF"/>
    <w:rsid w:val="00C9517C"/>
    <w:rsid w:val="00CB3201"/>
    <w:rsid w:val="00CE0898"/>
    <w:rsid w:val="00CE2070"/>
    <w:rsid w:val="00CE4AB6"/>
    <w:rsid w:val="00D10EAF"/>
    <w:rsid w:val="00D52EF4"/>
    <w:rsid w:val="00D610D4"/>
    <w:rsid w:val="00D63E7F"/>
    <w:rsid w:val="00E02BC7"/>
    <w:rsid w:val="00E34292"/>
    <w:rsid w:val="00E377F2"/>
    <w:rsid w:val="00E6341F"/>
    <w:rsid w:val="00E76D1D"/>
    <w:rsid w:val="00E85701"/>
    <w:rsid w:val="00E92CF3"/>
    <w:rsid w:val="00EA0CE9"/>
    <w:rsid w:val="00EB1994"/>
    <w:rsid w:val="00EF1DA2"/>
    <w:rsid w:val="00F64633"/>
    <w:rsid w:val="00F64A25"/>
    <w:rsid w:val="00F66360"/>
    <w:rsid w:val="00F90CAB"/>
    <w:rsid w:val="00F95633"/>
    <w:rsid w:val="00FA326F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B878C7"/>
  <w15:docId w15:val="{84A3EFD6-8926-4645-9E18-96278B2C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CA4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42CA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442CA4"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442CA4"/>
    <w:pPr>
      <w:keepNext/>
      <w:numPr>
        <w:ilvl w:val="2"/>
        <w:numId w:val="1"/>
      </w:numPr>
      <w:outlineLvl w:val="2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42CA4"/>
  </w:style>
  <w:style w:type="character" w:customStyle="1" w:styleId="WW8Num1z1">
    <w:name w:val="WW8Num1z1"/>
    <w:rsid w:val="00442CA4"/>
  </w:style>
  <w:style w:type="character" w:customStyle="1" w:styleId="WW8Num1z2">
    <w:name w:val="WW8Num1z2"/>
    <w:rsid w:val="00442CA4"/>
  </w:style>
  <w:style w:type="character" w:customStyle="1" w:styleId="WW8Num1z3">
    <w:name w:val="WW8Num1z3"/>
    <w:rsid w:val="00442CA4"/>
  </w:style>
  <w:style w:type="character" w:customStyle="1" w:styleId="WW8Num1z4">
    <w:name w:val="WW8Num1z4"/>
    <w:rsid w:val="00442CA4"/>
  </w:style>
  <w:style w:type="character" w:customStyle="1" w:styleId="WW8Num1z5">
    <w:name w:val="WW8Num1z5"/>
    <w:rsid w:val="00442CA4"/>
  </w:style>
  <w:style w:type="character" w:customStyle="1" w:styleId="WW8Num1z6">
    <w:name w:val="WW8Num1z6"/>
    <w:rsid w:val="00442CA4"/>
  </w:style>
  <w:style w:type="character" w:customStyle="1" w:styleId="WW8Num1z7">
    <w:name w:val="WW8Num1z7"/>
    <w:rsid w:val="00442CA4"/>
  </w:style>
  <w:style w:type="character" w:customStyle="1" w:styleId="WW8Num1z8">
    <w:name w:val="WW8Num1z8"/>
    <w:rsid w:val="00442CA4"/>
  </w:style>
  <w:style w:type="character" w:customStyle="1" w:styleId="WW8Num2z0">
    <w:name w:val="WW8Num2z0"/>
    <w:rsid w:val="00442CA4"/>
  </w:style>
  <w:style w:type="character" w:customStyle="1" w:styleId="Domylnaczcionkaakapitu2">
    <w:name w:val="Domyślna czcionka akapitu2"/>
    <w:rsid w:val="00442CA4"/>
  </w:style>
  <w:style w:type="character" w:customStyle="1" w:styleId="WW8Num2z1">
    <w:name w:val="WW8Num2z1"/>
    <w:rsid w:val="00442CA4"/>
    <w:rPr>
      <w:rFonts w:ascii="Courier New" w:hAnsi="Courier New" w:cs="Courier New" w:hint="default"/>
    </w:rPr>
  </w:style>
  <w:style w:type="character" w:customStyle="1" w:styleId="WW8Num2z2">
    <w:name w:val="WW8Num2z2"/>
    <w:rsid w:val="00442CA4"/>
    <w:rPr>
      <w:rFonts w:ascii="Wingdings" w:hAnsi="Wingdings" w:cs="Wingdings" w:hint="default"/>
    </w:rPr>
  </w:style>
  <w:style w:type="character" w:customStyle="1" w:styleId="WW8Num3z0">
    <w:name w:val="WW8Num3z0"/>
    <w:rsid w:val="00442CA4"/>
  </w:style>
  <w:style w:type="character" w:customStyle="1" w:styleId="WW8Num3z1">
    <w:name w:val="WW8Num3z1"/>
    <w:rsid w:val="00442CA4"/>
  </w:style>
  <w:style w:type="character" w:customStyle="1" w:styleId="WW8Num3z2">
    <w:name w:val="WW8Num3z2"/>
    <w:rsid w:val="00442CA4"/>
  </w:style>
  <w:style w:type="character" w:customStyle="1" w:styleId="WW8Num3z3">
    <w:name w:val="WW8Num3z3"/>
    <w:rsid w:val="00442CA4"/>
  </w:style>
  <w:style w:type="character" w:customStyle="1" w:styleId="WW8Num3z4">
    <w:name w:val="WW8Num3z4"/>
    <w:rsid w:val="00442CA4"/>
  </w:style>
  <w:style w:type="character" w:customStyle="1" w:styleId="WW8Num3z5">
    <w:name w:val="WW8Num3z5"/>
    <w:rsid w:val="00442CA4"/>
  </w:style>
  <w:style w:type="character" w:customStyle="1" w:styleId="WW8Num3z6">
    <w:name w:val="WW8Num3z6"/>
    <w:rsid w:val="00442CA4"/>
  </w:style>
  <w:style w:type="character" w:customStyle="1" w:styleId="WW8Num3z7">
    <w:name w:val="WW8Num3z7"/>
    <w:rsid w:val="00442CA4"/>
  </w:style>
  <w:style w:type="character" w:customStyle="1" w:styleId="WW8Num3z8">
    <w:name w:val="WW8Num3z8"/>
    <w:rsid w:val="00442CA4"/>
  </w:style>
  <w:style w:type="character" w:customStyle="1" w:styleId="WW8Num4z0">
    <w:name w:val="WW8Num4z0"/>
    <w:rsid w:val="00442CA4"/>
    <w:rPr>
      <w:rFonts w:hint="default"/>
    </w:rPr>
  </w:style>
  <w:style w:type="character" w:customStyle="1" w:styleId="WW8Num4z1">
    <w:name w:val="WW8Num4z1"/>
    <w:rsid w:val="00442CA4"/>
  </w:style>
  <w:style w:type="character" w:customStyle="1" w:styleId="WW8Num4z2">
    <w:name w:val="WW8Num4z2"/>
    <w:rsid w:val="00442CA4"/>
  </w:style>
  <w:style w:type="character" w:customStyle="1" w:styleId="WW8Num4z3">
    <w:name w:val="WW8Num4z3"/>
    <w:rsid w:val="00442CA4"/>
  </w:style>
  <w:style w:type="character" w:customStyle="1" w:styleId="WW8Num4z4">
    <w:name w:val="WW8Num4z4"/>
    <w:rsid w:val="00442CA4"/>
  </w:style>
  <w:style w:type="character" w:customStyle="1" w:styleId="WW8Num4z5">
    <w:name w:val="WW8Num4z5"/>
    <w:rsid w:val="00442CA4"/>
  </w:style>
  <w:style w:type="character" w:customStyle="1" w:styleId="WW8Num4z6">
    <w:name w:val="WW8Num4z6"/>
    <w:rsid w:val="00442CA4"/>
  </w:style>
  <w:style w:type="character" w:customStyle="1" w:styleId="WW8Num4z7">
    <w:name w:val="WW8Num4z7"/>
    <w:rsid w:val="00442CA4"/>
  </w:style>
  <w:style w:type="character" w:customStyle="1" w:styleId="WW8Num4z8">
    <w:name w:val="WW8Num4z8"/>
    <w:rsid w:val="00442CA4"/>
  </w:style>
  <w:style w:type="character" w:customStyle="1" w:styleId="WW8Num5z0">
    <w:name w:val="WW8Num5z0"/>
    <w:rsid w:val="00442CA4"/>
  </w:style>
  <w:style w:type="character" w:customStyle="1" w:styleId="WW8Num5z1">
    <w:name w:val="WW8Num5z1"/>
    <w:rsid w:val="00442CA4"/>
  </w:style>
  <w:style w:type="character" w:customStyle="1" w:styleId="WW8Num5z2">
    <w:name w:val="WW8Num5z2"/>
    <w:rsid w:val="00442CA4"/>
  </w:style>
  <w:style w:type="character" w:customStyle="1" w:styleId="WW8Num5z3">
    <w:name w:val="WW8Num5z3"/>
    <w:rsid w:val="00442CA4"/>
  </w:style>
  <w:style w:type="character" w:customStyle="1" w:styleId="WW8Num5z4">
    <w:name w:val="WW8Num5z4"/>
    <w:rsid w:val="00442CA4"/>
  </w:style>
  <w:style w:type="character" w:customStyle="1" w:styleId="WW8Num5z5">
    <w:name w:val="WW8Num5z5"/>
    <w:rsid w:val="00442CA4"/>
  </w:style>
  <w:style w:type="character" w:customStyle="1" w:styleId="WW8Num5z6">
    <w:name w:val="WW8Num5z6"/>
    <w:rsid w:val="00442CA4"/>
  </w:style>
  <w:style w:type="character" w:customStyle="1" w:styleId="WW8Num5z7">
    <w:name w:val="WW8Num5z7"/>
    <w:rsid w:val="00442CA4"/>
  </w:style>
  <w:style w:type="character" w:customStyle="1" w:styleId="WW8Num5z8">
    <w:name w:val="WW8Num5z8"/>
    <w:rsid w:val="00442CA4"/>
  </w:style>
  <w:style w:type="character" w:customStyle="1" w:styleId="WW8Num6z0">
    <w:name w:val="WW8Num6z0"/>
    <w:rsid w:val="00442CA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42CA4"/>
    <w:rPr>
      <w:rFonts w:ascii="Courier New" w:hAnsi="Courier New" w:cs="Courier New" w:hint="default"/>
    </w:rPr>
  </w:style>
  <w:style w:type="character" w:customStyle="1" w:styleId="WW8Num6z2">
    <w:name w:val="WW8Num6z2"/>
    <w:rsid w:val="00442CA4"/>
    <w:rPr>
      <w:rFonts w:ascii="Wingdings" w:hAnsi="Wingdings" w:cs="Wingdings" w:hint="default"/>
    </w:rPr>
  </w:style>
  <w:style w:type="character" w:customStyle="1" w:styleId="WW8Num6z3">
    <w:name w:val="WW8Num6z3"/>
    <w:rsid w:val="00442CA4"/>
    <w:rPr>
      <w:rFonts w:ascii="Symbol" w:hAnsi="Symbol" w:cs="Symbol" w:hint="default"/>
    </w:rPr>
  </w:style>
  <w:style w:type="character" w:customStyle="1" w:styleId="WW8Num7z0">
    <w:name w:val="WW8Num7z0"/>
    <w:rsid w:val="00442CA4"/>
    <w:rPr>
      <w:rFonts w:hint="default"/>
    </w:rPr>
  </w:style>
  <w:style w:type="character" w:customStyle="1" w:styleId="WW8Num8z0">
    <w:name w:val="WW8Num8z0"/>
    <w:rsid w:val="00442CA4"/>
    <w:rPr>
      <w:rFonts w:hint="default"/>
    </w:rPr>
  </w:style>
  <w:style w:type="character" w:customStyle="1" w:styleId="WW8Num9z0">
    <w:name w:val="WW8Num9z0"/>
    <w:rsid w:val="00442CA4"/>
  </w:style>
  <w:style w:type="character" w:customStyle="1" w:styleId="WW8Num9z1">
    <w:name w:val="WW8Num9z1"/>
    <w:rsid w:val="00442CA4"/>
  </w:style>
  <w:style w:type="character" w:customStyle="1" w:styleId="WW8Num9z2">
    <w:name w:val="WW8Num9z2"/>
    <w:rsid w:val="00442CA4"/>
  </w:style>
  <w:style w:type="character" w:customStyle="1" w:styleId="WW8Num9z3">
    <w:name w:val="WW8Num9z3"/>
    <w:rsid w:val="00442CA4"/>
  </w:style>
  <w:style w:type="character" w:customStyle="1" w:styleId="WW8Num9z4">
    <w:name w:val="WW8Num9z4"/>
    <w:rsid w:val="00442CA4"/>
  </w:style>
  <w:style w:type="character" w:customStyle="1" w:styleId="WW8Num9z5">
    <w:name w:val="WW8Num9z5"/>
    <w:rsid w:val="00442CA4"/>
  </w:style>
  <w:style w:type="character" w:customStyle="1" w:styleId="WW8Num9z6">
    <w:name w:val="WW8Num9z6"/>
    <w:rsid w:val="00442CA4"/>
  </w:style>
  <w:style w:type="character" w:customStyle="1" w:styleId="WW8Num9z7">
    <w:name w:val="WW8Num9z7"/>
    <w:rsid w:val="00442CA4"/>
  </w:style>
  <w:style w:type="character" w:customStyle="1" w:styleId="WW8Num9z8">
    <w:name w:val="WW8Num9z8"/>
    <w:rsid w:val="00442CA4"/>
  </w:style>
  <w:style w:type="character" w:customStyle="1" w:styleId="WW8Num10z0">
    <w:name w:val="WW8Num10z0"/>
    <w:rsid w:val="00442CA4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442CA4"/>
    <w:rPr>
      <w:rFonts w:hint="default"/>
    </w:rPr>
  </w:style>
  <w:style w:type="character" w:customStyle="1" w:styleId="WW8Num10z2">
    <w:name w:val="WW8Num10z2"/>
    <w:rsid w:val="00442CA4"/>
    <w:rPr>
      <w:rFonts w:ascii="Wingdings" w:hAnsi="Wingdings" w:cs="Wingdings" w:hint="default"/>
    </w:rPr>
  </w:style>
  <w:style w:type="character" w:customStyle="1" w:styleId="WW8Num10z3">
    <w:name w:val="WW8Num10z3"/>
    <w:rsid w:val="00442CA4"/>
    <w:rPr>
      <w:rFonts w:ascii="Symbol" w:hAnsi="Symbol" w:cs="Symbol" w:hint="default"/>
    </w:rPr>
  </w:style>
  <w:style w:type="character" w:customStyle="1" w:styleId="WW8Num10z4">
    <w:name w:val="WW8Num10z4"/>
    <w:rsid w:val="00442CA4"/>
    <w:rPr>
      <w:rFonts w:ascii="Courier New" w:hAnsi="Courier New" w:cs="Courier New" w:hint="default"/>
    </w:rPr>
  </w:style>
  <w:style w:type="character" w:customStyle="1" w:styleId="WW8Num11z0">
    <w:name w:val="WW8Num11z0"/>
    <w:rsid w:val="00442CA4"/>
  </w:style>
  <w:style w:type="character" w:customStyle="1" w:styleId="WW8Num11z1">
    <w:name w:val="WW8Num11z1"/>
    <w:rsid w:val="00442CA4"/>
  </w:style>
  <w:style w:type="character" w:customStyle="1" w:styleId="WW8Num11z2">
    <w:name w:val="WW8Num11z2"/>
    <w:rsid w:val="00442CA4"/>
  </w:style>
  <w:style w:type="character" w:customStyle="1" w:styleId="WW8Num11z3">
    <w:name w:val="WW8Num11z3"/>
    <w:rsid w:val="00442CA4"/>
  </w:style>
  <w:style w:type="character" w:customStyle="1" w:styleId="WW8Num11z4">
    <w:name w:val="WW8Num11z4"/>
    <w:rsid w:val="00442CA4"/>
  </w:style>
  <w:style w:type="character" w:customStyle="1" w:styleId="WW8Num11z5">
    <w:name w:val="WW8Num11z5"/>
    <w:rsid w:val="00442CA4"/>
  </w:style>
  <w:style w:type="character" w:customStyle="1" w:styleId="WW8Num11z6">
    <w:name w:val="WW8Num11z6"/>
    <w:rsid w:val="00442CA4"/>
  </w:style>
  <w:style w:type="character" w:customStyle="1" w:styleId="WW8Num11z7">
    <w:name w:val="WW8Num11z7"/>
    <w:rsid w:val="00442CA4"/>
  </w:style>
  <w:style w:type="character" w:customStyle="1" w:styleId="WW8Num11z8">
    <w:name w:val="WW8Num11z8"/>
    <w:rsid w:val="00442CA4"/>
  </w:style>
  <w:style w:type="character" w:customStyle="1" w:styleId="WW8Num12z0">
    <w:name w:val="WW8Num12z0"/>
    <w:rsid w:val="00442CA4"/>
  </w:style>
  <w:style w:type="character" w:customStyle="1" w:styleId="WW8Num12z1">
    <w:name w:val="WW8Num12z1"/>
    <w:rsid w:val="00442CA4"/>
  </w:style>
  <w:style w:type="character" w:customStyle="1" w:styleId="WW8Num12z2">
    <w:name w:val="WW8Num12z2"/>
    <w:rsid w:val="00442CA4"/>
  </w:style>
  <w:style w:type="character" w:customStyle="1" w:styleId="WW8Num12z3">
    <w:name w:val="WW8Num12z3"/>
    <w:rsid w:val="00442CA4"/>
  </w:style>
  <w:style w:type="character" w:customStyle="1" w:styleId="WW8Num12z4">
    <w:name w:val="WW8Num12z4"/>
    <w:rsid w:val="00442CA4"/>
  </w:style>
  <w:style w:type="character" w:customStyle="1" w:styleId="WW8Num12z5">
    <w:name w:val="WW8Num12z5"/>
    <w:rsid w:val="00442CA4"/>
  </w:style>
  <w:style w:type="character" w:customStyle="1" w:styleId="WW8Num12z6">
    <w:name w:val="WW8Num12z6"/>
    <w:rsid w:val="00442CA4"/>
  </w:style>
  <w:style w:type="character" w:customStyle="1" w:styleId="WW8Num12z7">
    <w:name w:val="WW8Num12z7"/>
    <w:rsid w:val="00442CA4"/>
  </w:style>
  <w:style w:type="character" w:customStyle="1" w:styleId="WW8Num12z8">
    <w:name w:val="WW8Num12z8"/>
    <w:rsid w:val="00442CA4"/>
  </w:style>
  <w:style w:type="character" w:customStyle="1" w:styleId="WW8Num13z0">
    <w:name w:val="WW8Num13z0"/>
    <w:rsid w:val="00442CA4"/>
    <w:rPr>
      <w:rFonts w:ascii="Symbol" w:hAnsi="Symbol" w:cs="Symbol" w:hint="default"/>
    </w:rPr>
  </w:style>
  <w:style w:type="character" w:customStyle="1" w:styleId="WW8Num13z1">
    <w:name w:val="WW8Num13z1"/>
    <w:rsid w:val="00442CA4"/>
    <w:rPr>
      <w:rFonts w:ascii="Courier New" w:hAnsi="Courier New" w:cs="Courier New" w:hint="default"/>
    </w:rPr>
  </w:style>
  <w:style w:type="character" w:customStyle="1" w:styleId="WW8Num13z2">
    <w:name w:val="WW8Num13z2"/>
    <w:rsid w:val="00442CA4"/>
    <w:rPr>
      <w:rFonts w:ascii="Wingdings" w:hAnsi="Wingdings" w:cs="Wingdings" w:hint="default"/>
    </w:rPr>
  </w:style>
  <w:style w:type="character" w:customStyle="1" w:styleId="WW8Num14z0">
    <w:name w:val="WW8Num14z0"/>
    <w:rsid w:val="00442CA4"/>
    <w:rPr>
      <w:rFonts w:hint="default"/>
    </w:rPr>
  </w:style>
  <w:style w:type="character" w:customStyle="1" w:styleId="WW8Num14z2">
    <w:name w:val="WW8Num14z2"/>
    <w:rsid w:val="00442CA4"/>
  </w:style>
  <w:style w:type="character" w:customStyle="1" w:styleId="WW8Num14z3">
    <w:name w:val="WW8Num14z3"/>
    <w:rsid w:val="00442CA4"/>
  </w:style>
  <w:style w:type="character" w:customStyle="1" w:styleId="WW8Num14z4">
    <w:name w:val="WW8Num14z4"/>
    <w:rsid w:val="00442CA4"/>
  </w:style>
  <w:style w:type="character" w:customStyle="1" w:styleId="WW8Num14z5">
    <w:name w:val="WW8Num14z5"/>
    <w:rsid w:val="00442CA4"/>
  </w:style>
  <w:style w:type="character" w:customStyle="1" w:styleId="WW8Num14z6">
    <w:name w:val="WW8Num14z6"/>
    <w:rsid w:val="00442CA4"/>
  </w:style>
  <w:style w:type="character" w:customStyle="1" w:styleId="WW8Num14z7">
    <w:name w:val="WW8Num14z7"/>
    <w:rsid w:val="00442CA4"/>
  </w:style>
  <w:style w:type="character" w:customStyle="1" w:styleId="WW8Num14z8">
    <w:name w:val="WW8Num14z8"/>
    <w:rsid w:val="00442CA4"/>
  </w:style>
  <w:style w:type="character" w:customStyle="1" w:styleId="WW8Num15z0">
    <w:name w:val="WW8Num15z0"/>
    <w:rsid w:val="00442CA4"/>
  </w:style>
  <w:style w:type="character" w:customStyle="1" w:styleId="WW8Num15z1">
    <w:name w:val="WW8Num15z1"/>
    <w:rsid w:val="00442CA4"/>
  </w:style>
  <w:style w:type="character" w:customStyle="1" w:styleId="WW8Num15z2">
    <w:name w:val="WW8Num15z2"/>
    <w:rsid w:val="00442CA4"/>
  </w:style>
  <w:style w:type="character" w:customStyle="1" w:styleId="WW8Num15z3">
    <w:name w:val="WW8Num15z3"/>
    <w:rsid w:val="00442CA4"/>
  </w:style>
  <w:style w:type="character" w:customStyle="1" w:styleId="WW8Num15z4">
    <w:name w:val="WW8Num15z4"/>
    <w:rsid w:val="00442CA4"/>
  </w:style>
  <w:style w:type="character" w:customStyle="1" w:styleId="WW8Num15z5">
    <w:name w:val="WW8Num15z5"/>
    <w:rsid w:val="00442CA4"/>
  </w:style>
  <w:style w:type="character" w:customStyle="1" w:styleId="WW8Num15z6">
    <w:name w:val="WW8Num15z6"/>
    <w:rsid w:val="00442CA4"/>
  </w:style>
  <w:style w:type="character" w:customStyle="1" w:styleId="WW8Num15z7">
    <w:name w:val="WW8Num15z7"/>
    <w:rsid w:val="00442CA4"/>
  </w:style>
  <w:style w:type="character" w:customStyle="1" w:styleId="WW8Num15z8">
    <w:name w:val="WW8Num15z8"/>
    <w:rsid w:val="00442CA4"/>
  </w:style>
  <w:style w:type="character" w:customStyle="1" w:styleId="WW8Num16z0">
    <w:name w:val="WW8Num16z0"/>
    <w:rsid w:val="00442CA4"/>
    <w:rPr>
      <w:rFonts w:ascii="Arial" w:eastAsia="Times New Roman" w:hAnsi="Arial" w:cs="Arial" w:hint="default"/>
    </w:rPr>
  </w:style>
  <w:style w:type="character" w:customStyle="1" w:styleId="WW8Num16z1">
    <w:name w:val="WW8Num16z1"/>
    <w:rsid w:val="00442CA4"/>
  </w:style>
  <w:style w:type="character" w:customStyle="1" w:styleId="WW8Num16z2">
    <w:name w:val="WW8Num16z2"/>
    <w:rsid w:val="00442CA4"/>
    <w:rPr>
      <w:rFonts w:ascii="Wingdings" w:hAnsi="Wingdings" w:cs="Wingdings" w:hint="default"/>
    </w:rPr>
  </w:style>
  <w:style w:type="character" w:customStyle="1" w:styleId="WW8Num16z3">
    <w:name w:val="WW8Num16z3"/>
    <w:rsid w:val="00442CA4"/>
    <w:rPr>
      <w:rFonts w:ascii="Symbol" w:hAnsi="Symbol" w:cs="Symbol" w:hint="default"/>
    </w:rPr>
  </w:style>
  <w:style w:type="character" w:customStyle="1" w:styleId="WW8Num16z4">
    <w:name w:val="WW8Num16z4"/>
    <w:rsid w:val="00442CA4"/>
    <w:rPr>
      <w:rFonts w:ascii="Courier New" w:hAnsi="Courier New" w:cs="Courier New" w:hint="default"/>
    </w:rPr>
  </w:style>
  <w:style w:type="character" w:customStyle="1" w:styleId="WW8Num17z0">
    <w:name w:val="WW8Num17z0"/>
    <w:rsid w:val="00442CA4"/>
    <w:rPr>
      <w:rFonts w:hint="default"/>
    </w:rPr>
  </w:style>
  <w:style w:type="character" w:customStyle="1" w:styleId="WW8Num17z1">
    <w:name w:val="WW8Num17z1"/>
    <w:rsid w:val="00442CA4"/>
  </w:style>
  <w:style w:type="character" w:customStyle="1" w:styleId="WW8Num17z2">
    <w:name w:val="WW8Num17z2"/>
    <w:rsid w:val="00442CA4"/>
  </w:style>
  <w:style w:type="character" w:customStyle="1" w:styleId="WW8Num17z3">
    <w:name w:val="WW8Num17z3"/>
    <w:rsid w:val="00442CA4"/>
  </w:style>
  <w:style w:type="character" w:customStyle="1" w:styleId="WW8Num17z4">
    <w:name w:val="WW8Num17z4"/>
    <w:rsid w:val="00442CA4"/>
  </w:style>
  <w:style w:type="character" w:customStyle="1" w:styleId="WW8Num17z5">
    <w:name w:val="WW8Num17z5"/>
    <w:rsid w:val="00442CA4"/>
  </w:style>
  <w:style w:type="character" w:customStyle="1" w:styleId="WW8Num17z6">
    <w:name w:val="WW8Num17z6"/>
    <w:rsid w:val="00442CA4"/>
  </w:style>
  <w:style w:type="character" w:customStyle="1" w:styleId="WW8Num17z7">
    <w:name w:val="WW8Num17z7"/>
    <w:rsid w:val="00442CA4"/>
  </w:style>
  <w:style w:type="character" w:customStyle="1" w:styleId="WW8Num17z8">
    <w:name w:val="WW8Num17z8"/>
    <w:rsid w:val="00442CA4"/>
  </w:style>
  <w:style w:type="character" w:customStyle="1" w:styleId="WW8Num18z0">
    <w:name w:val="WW8Num18z0"/>
    <w:rsid w:val="00442CA4"/>
  </w:style>
  <w:style w:type="character" w:customStyle="1" w:styleId="WW8Num18z1">
    <w:name w:val="WW8Num18z1"/>
    <w:rsid w:val="00442CA4"/>
  </w:style>
  <w:style w:type="character" w:customStyle="1" w:styleId="WW8Num18z2">
    <w:name w:val="WW8Num18z2"/>
    <w:rsid w:val="00442CA4"/>
  </w:style>
  <w:style w:type="character" w:customStyle="1" w:styleId="WW8Num18z3">
    <w:name w:val="WW8Num18z3"/>
    <w:rsid w:val="00442CA4"/>
  </w:style>
  <w:style w:type="character" w:customStyle="1" w:styleId="WW8Num18z4">
    <w:name w:val="WW8Num18z4"/>
    <w:rsid w:val="00442CA4"/>
  </w:style>
  <w:style w:type="character" w:customStyle="1" w:styleId="WW8Num18z5">
    <w:name w:val="WW8Num18z5"/>
    <w:rsid w:val="00442CA4"/>
  </w:style>
  <w:style w:type="character" w:customStyle="1" w:styleId="WW8Num18z6">
    <w:name w:val="WW8Num18z6"/>
    <w:rsid w:val="00442CA4"/>
  </w:style>
  <w:style w:type="character" w:customStyle="1" w:styleId="WW8Num18z7">
    <w:name w:val="WW8Num18z7"/>
    <w:rsid w:val="00442CA4"/>
  </w:style>
  <w:style w:type="character" w:customStyle="1" w:styleId="WW8Num18z8">
    <w:name w:val="WW8Num18z8"/>
    <w:rsid w:val="00442CA4"/>
  </w:style>
  <w:style w:type="character" w:customStyle="1" w:styleId="WW8Num19z0">
    <w:name w:val="WW8Num19z0"/>
    <w:rsid w:val="00442CA4"/>
  </w:style>
  <w:style w:type="character" w:customStyle="1" w:styleId="WW8Num19z1">
    <w:name w:val="WW8Num19z1"/>
    <w:rsid w:val="00442CA4"/>
  </w:style>
  <w:style w:type="character" w:customStyle="1" w:styleId="WW8Num19z2">
    <w:name w:val="WW8Num19z2"/>
    <w:rsid w:val="00442CA4"/>
  </w:style>
  <w:style w:type="character" w:customStyle="1" w:styleId="WW8Num19z3">
    <w:name w:val="WW8Num19z3"/>
    <w:rsid w:val="00442CA4"/>
  </w:style>
  <w:style w:type="character" w:customStyle="1" w:styleId="WW8Num19z4">
    <w:name w:val="WW8Num19z4"/>
    <w:rsid w:val="00442CA4"/>
  </w:style>
  <w:style w:type="character" w:customStyle="1" w:styleId="WW8Num19z5">
    <w:name w:val="WW8Num19z5"/>
    <w:rsid w:val="00442CA4"/>
  </w:style>
  <w:style w:type="character" w:customStyle="1" w:styleId="WW8Num19z6">
    <w:name w:val="WW8Num19z6"/>
    <w:rsid w:val="00442CA4"/>
  </w:style>
  <w:style w:type="character" w:customStyle="1" w:styleId="WW8Num19z7">
    <w:name w:val="WW8Num19z7"/>
    <w:rsid w:val="00442CA4"/>
  </w:style>
  <w:style w:type="character" w:customStyle="1" w:styleId="WW8Num19z8">
    <w:name w:val="WW8Num19z8"/>
    <w:rsid w:val="00442CA4"/>
  </w:style>
  <w:style w:type="character" w:customStyle="1" w:styleId="Domylnaczcionkaakapitu1">
    <w:name w:val="Domyślna czcionka akapitu1"/>
    <w:rsid w:val="00442CA4"/>
  </w:style>
  <w:style w:type="character" w:styleId="Hipercze">
    <w:name w:val="Hyperlink"/>
    <w:rsid w:val="00442CA4"/>
    <w:rPr>
      <w:color w:val="0000FF"/>
      <w:u w:val="single"/>
    </w:rPr>
  </w:style>
  <w:style w:type="character" w:customStyle="1" w:styleId="Tekstpodstawowy3Znak">
    <w:name w:val="Tekst podstawowy 3 Znak"/>
    <w:rsid w:val="00442CA4"/>
    <w:rPr>
      <w:b/>
      <w:sz w:val="28"/>
    </w:rPr>
  </w:style>
  <w:style w:type="character" w:customStyle="1" w:styleId="TekstpodstawowyZnak">
    <w:name w:val="Tekst podstawowy Znak"/>
    <w:rsid w:val="00442CA4"/>
    <w:rPr>
      <w:sz w:val="28"/>
    </w:rPr>
  </w:style>
  <w:style w:type="character" w:customStyle="1" w:styleId="NagwekZnak">
    <w:name w:val="Nagłówek Znak"/>
    <w:rsid w:val="00442CA4"/>
    <w:rPr>
      <w:sz w:val="24"/>
      <w:szCs w:val="24"/>
    </w:rPr>
  </w:style>
  <w:style w:type="character" w:customStyle="1" w:styleId="StopkaZnak">
    <w:name w:val="Stopka Znak"/>
    <w:rsid w:val="00442CA4"/>
    <w:rPr>
      <w:sz w:val="24"/>
      <w:szCs w:val="24"/>
    </w:rPr>
  </w:style>
  <w:style w:type="character" w:customStyle="1" w:styleId="TekstdymkaZnak">
    <w:name w:val="Tekst dymka Znak"/>
    <w:rsid w:val="00442CA4"/>
    <w:rPr>
      <w:rFonts w:ascii="Segoe UI" w:hAnsi="Segoe UI" w:cs="Segoe UI"/>
      <w:sz w:val="18"/>
      <w:szCs w:val="18"/>
    </w:rPr>
  </w:style>
  <w:style w:type="character" w:customStyle="1" w:styleId="Domylnaczcionkaakapitu3">
    <w:name w:val="Domyślna czcionka akapitu3"/>
    <w:rsid w:val="00442CA4"/>
  </w:style>
  <w:style w:type="paragraph" w:customStyle="1" w:styleId="Nagwek20">
    <w:name w:val="Nagłówek2"/>
    <w:basedOn w:val="Normalny"/>
    <w:next w:val="Tekstpodstawowy"/>
    <w:rsid w:val="00442CA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442CA4"/>
    <w:pPr>
      <w:jc w:val="both"/>
    </w:pPr>
    <w:rPr>
      <w:sz w:val="28"/>
      <w:szCs w:val="20"/>
    </w:rPr>
  </w:style>
  <w:style w:type="paragraph" w:styleId="Lista">
    <w:name w:val="List"/>
    <w:basedOn w:val="Tekstpodstawowy"/>
    <w:rsid w:val="00442CA4"/>
    <w:rPr>
      <w:rFonts w:cs="Lucida Sans"/>
    </w:rPr>
  </w:style>
  <w:style w:type="paragraph" w:styleId="Legenda">
    <w:name w:val="caption"/>
    <w:basedOn w:val="Normalny"/>
    <w:qFormat/>
    <w:rsid w:val="00442CA4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442CA4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rsid w:val="00442CA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442CA4"/>
    <w:pPr>
      <w:suppressLineNumbers/>
      <w:spacing w:before="120" w:after="120"/>
    </w:pPr>
    <w:rPr>
      <w:rFonts w:cs="Lucida Sans"/>
      <w:i/>
      <w:iCs/>
    </w:rPr>
  </w:style>
  <w:style w:type="paragraph" w:customStyle="1" w:styleId="Tekstpodstawowy31">
    <w:name w:val="Tekst podstawowy 31"/>
    <w:basedOn w:val="Normalny"/>
    <w:rsid w:val="00442CA4"/>
    <w:rPr>
      <w:b/>
      <w:sz w:val="28"/>
      <w:szCs w:val="20"/>
    </w:rPr>
  </w:style>
  <w:style w:type="paragraph" w:customStyle="1" w:styleId="Tekstpodstawowy21">
    <w:name w:val="Tekst podstawowy 21"/>
    <w:basedOn w:val="Normalny"/>
    <w:rsid w:val="00442CA4"/>
    <w:pPr>
      <w:jc w:val="both"/>
    </w:pPr>
    <w:rPr>
      <w:b/>
      <w:bCs/>
      <w:sz w:val="28"/>
      <w:szCs w:val="20"/>
    </w:rPr>
  </w:style>
  <w:style w:type="paragraph" w:styleId="Tekstpodstawowywcity">
    <w:name w:val="Body Text Indent"/>
    <w:basedOn w:val="Normalny"/>
    <w:rsid w:val="00442CA4"/>
    <w:pPr>
      <w:ind w:left="360"/>
      <w:jc w:val="both"/>
    </w:pPr>
    <w:rPr>
      <w:sz w:val="28"/>
      <w:szCs w:val="20"/>
    </w:rPr>
  </w:style>
  <w:style w:type="paragraph" w:customStyle="1" w:styleId="Tekstpodstawowywcity21">
    <w:name w:val="Tekst podstawowy wcięty 21"/>
    <w:basedOn w:val="Normalny"/>
    <w:rsid w:val="00442CA4"/>
    <w:pPr>
      <w:ind w:left="360"/>
    </w:pPr>
    <w:rPr>
      <w:i/>
      <w:iCs/>
      <w:sz w:val="20"/>
      <w:szCs w:val="20"/>
    </w:rPr>
  </w:style>
  <w:style w:type="paragraph" w:styleId="NormalnyWeb">
    <w:name w:val="Normal (Web)"/>
    <w:basedOn w:val="Normalny"/>
    <w:rsid w:val="00442CA4"/>
    <w:pPr>
      <w:spacing w:before="280" w:after="280"/>
    </w:pPr>
  </w:style>
  <w:style w:type="paragraph" w:customStyle="1" w:styleId="WW-Tekstpodstawowy3">
    <w:name w:val="WW-Tekst podstawowy 3"/>
    <w:basedOn w:val="Normalny"/>
    <w:rsid w:val="00442CA4"/>
    <w:rPr>
      <w:b/>
      <w:sz w:val="28"/>
      <w:szCs w:val="20"/>
    </w:rPr>
  </w:style>
  <w:style w:type="paragraph" w:customStyle="1" w:styleId="Gwkaistopka">
    <w:name w:val="Główka i stopka"/>
    <w:basedOn w:val="Normalny"/>
    <w:rsid w:val="00442CA4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442CA4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442CA4"/>
    <w:pPr>
      <w:suppressAutoHyphens/>
    </w:pPr>
    <w:rPr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442CA4"/>
    <w:pPr>
      <w:suppressLineNumbers/>
    </w:pPr>
  </w:style>
  <w:style w:type="paragraph" w:styleId="Nagwek">
    <w:name w:val="header"/>
    <w:basedOn w:val="Normalny"/>
    <w:rsid w:val="00442CA4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442CA4"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eastAsia="zh-CN" w:bidi="hi-IN"/>
    </w:rPr>
  </w:style>
  <w:style w:type="paragraph" w:customStyle="1" w:styleId="Bezodstpw1">
    <w:name w:val="Bez odstępów1"/>
    <w:rsid w:val="00442CA4"/>
    <w:pPr>
      <w:suppressAutoHyphens/>
    </w:pPr>
    <w:rPr>
      <w:sz w:val="24"/>
      <w:szCs w:val="24"/>
      <w:lang w:eastAsia="zh-CN"/>
    </w:rPr>
  </w:style>
  <w:style w:type="paragraph" w:customStyle="1" w:styleId="Default">
    <w:name w:val="Default"/>
    <w:rsid w:val="00442CA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dymka">
    <w:name w:val="Balloon Text"/>
    <w:basedOn w:val="Normalny"/>
    <w:rsid w:val="00442CA4"/>
    <w:rPr>
      <w:rFonts w:ascii="Segoe UI" w:hAnsi="Segoe UI" w:cs="Segoe UI"/>
      <w:sz w:val="18"/>
      <w:szCs w:val="18"/>
    </w:rPr>
  </w:style>
  <w:style w:type="paragraph" w:customStyle="1" w:styleId="Nagwektabeli">
    <w:name w:val="Nagłówek tabeli"/>
    <w:basedOn w:val="Zawartotabeli"/>
    <w:rsid w:val="00442CA4"/>
    <w:pPr>
      <w:jc w:val="center"/>
    </w:pPr>
    <w:rPr>
      <w:b/>
      <w:bCs/>
    </w:rPr>
  </w:style>
  <w:style w:type="paragraph" w:customStyle="1" w:styleId="Standardowy1">
    <w:name w:val="Standardowy1"/>
    <w:rsid w:val="00442CA4"/>
    <w:pPr>
      <w:suppressAutoHyphens/>
    </w:pPr>
    <w:rPr>
      <w:rFonts w:ascii="Cambria" w:eastAsia="MS Mincho" w:hAnsi="Cambria" w:cs="Cambr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E2AC-7E26-49AA-B26E-09193646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1791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-UPROSZCZONA SPECYFIKACJA  ISTOTNYCH  WARUNKÓW ZAMÓWIENIA-</vt:lpstr>
    </vt:vector>
  </TitlesOfParts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-UPROSZCZONA SPECYFIKACJA  ISTOTNYCH  WARUNKÓW ZAMÓWIENIA-</dc:title>
  <dc:creator>kubiakw</dc:creator>
  <cp:lastModifiedBy>Paweł Dąbrowski (KP Rypin)</cp:lastModifiedBy>
  <cp:revision>29</cp:revision>
  <cp:lastPrinted>2022-05-23T09:14:00Z</cp:lastPrinted>
  <dcterms:created xsi:type="dcterms:W3CDTF">2025-03-05T12:55:00Z</dcterms:created>
  <dcterms:modified xsi:type="dcterms:W3CDTF">2025-03-24T19:15:00Z</dcterms:modified>
</cp:coreProperties>
</file>