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D2EAA" w14:textId="77777777" w:rsidR="00742F2F" w:rsidRDefault="00742F2F" w:rsidP="00742F2F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inline distT="0" distB="0" distL="0" distR="0" wp14:anchorId="31ECC396" wp14:editId="63181AFF">
            <wp:extent cx="5760720" cy="775970"/>
            <wp:effectExtent l="0" t="0" r="0" b="5080"/>
            <wp:docPr id="1367795886" name="Obraz 2" descr="Obraz zawierający tekst, zrzut ekranu, Czcion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95886" name="Obraz 2" descr="Obraz zawierający tekst, zrzut ekranu, Czcion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4126F" w14:textId="77777777" w:rsidR="002C7622" w:rsidRPr="009A19ED" w:rsidRDefault="00AA1E9F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ZAŁĄCZNIK NR 4C</w:t>
      </w:r>
      <w:r w:rsidR="002C7622"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14:paraId="668434FE" w14:textId="77777777" w:rsidR="002C7622" w:rsidRPr="009A19ED" w:rsidRDefault="002C7622" w:rsidP="002C7622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14:paraId="78F1DA19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622" w14:paraId="157FF94D" w14:textId="77777777" w:rsidTr="00676DDE">
        <w:trPr>
          <w:trHeight w:val="373"/>
        </w:trPr>
        <w:tc>
          <w:tcPr>
            <w:tcW w:w="9065" w:type="dxa"/>
          </w:tcPr>
          <w:p w14:paraId="7148EB83" w14:textId="77777777" w:rsidR="002C7622" w:rsidRDefault="002C7622" w:rsidP="00676DDE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14:paraId="698BCA6C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14:paraId="32E18E11" w14:textId="77777777" w:rsidR="002C7622" w:rsidRPr="00DB425F" w:rsidRDefault="002C7622" w:rsidP="002C7622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14:paraId="1213ED2F" w14:textId="7F31CC37" w:rsidR="002C7622" w:rsidRDefault="002C7622" w:rsidP="002C7622">
      <w:pPr>
        <w:spacing w:line="276" w:lineRule="auto"/>
        <w:jc w:val="center"/>
        <w:rPr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</w:t>
      </w:r>
      <w:r w:rsidRPr="000A2968">
        <w:rPr>
          <w:b/>
          <w:color w:val="000000" w:themeColor="text1"/>
          <w:spacing w:val="20"/>
          <w:sz w:val="24"/>
          <w:szCs w:val="24"/>
        </w:rPr>
        <w:t>technicznych oferowanego sprzętu komputerowego z minimalnymi wymagania Zamawiającego</w:t>
      </w:r>
      <w:r>
        <w:rPr>
          <w:b/>
          <w:bCs/>
          <w:spacing w:val="20"/>
          <w:sz w:val="24"/>
          <w:szCs w:val="24"/>
        </w:rPr>
        <w:t xml:space="preserve">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 w:rsidR="0009775F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 w:rsidR="0009775F"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="0009775F"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="0009775F"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="0009775F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 w:rsidR="0009775F"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="0009775F"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 w:rsidR="00712435">
        <w:rPr>
          <w:b/>
          <w:color w:val="000000"/>
          <w:spacing w:val="20"/>
          <w:sz w:val="24"/>
          <w:szCs w:val="24"/>
        </w:rPr>
        <w:t>.</w:t>
      </w:r>
    </w:p>
    <w:p w14:paraId="217ED0BC" w14:textId="77777777" w:rsidR="00712435" w:rsidRDefault="00712435" w:rsidP="002C7622">
      <w:pPr>
        <w:spacing w:line="276" w:lineRule="auto"/>
        <w:jc w:val="center"/>
        <w:rPr>
          <w:spacing w:val="20"/>
          <w:sz w:val="24"/>
          <w:szCs w:val="24"/>
        </w:rPr>
      </w:pP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810"/>
        <w:gridCol w:w="2428"/>
        <w:gridCol w:w="4020"/>
        <w:gridCol w:w="1481"/>
        <w:gridCol w:w="1326"/>
      </w:tblGrid>
      <w:tr w:rsidR="00707E36" w:rsidRPr="00DB44FA" w14:paraId="27BA3F88" w14:textId="77777777" w:rsidTr="001B1CA1">
        <w:trPr>
          <w:trHeight w:val="389"/>
        </w:trPr>
        <w:tc>
          <w:tcPr>
            <w:tcW w:w="10065" w:type="dxa"/>
            <w:gridSpan w:val="5"/>
            <w:shd w:val="clear" w:color="auto" w:fill="D9D9D9" w:themeFill="background1" w:themeFillShade="D9"/>
          </w:tcPr>
          <w:p w14:paraId="191A79AA" w14:textId="2E0A1DD2" w:rsidR="00707E36" w:rsidRPr="00DB44FA" w:rsidRDefault="00707E36" w:rsidP="00DB44FA">
            <w:pPr>
              <w:spacing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B44FA">
              <w:rPr>
                <w:b/>
                <w:spacing w:val="20"/>
                <w:sz w:val="24"/>
                <w:szCs w:val="24"/>
              </w:rPr>
              <w:t xml:space="preserve">Tabela C1 – </w:t>
            </w:r>
            <w:r>
              <w:rPr>
                <w:b/>
                <w:spacing w:val="20"/>
                <w:sz w:val="24"/>
                <w:szCs w:val="24"/>
              </w:rPr>
              <w:t xml:space="preserve">Zasilacz awaryjny </w:t>
            </w:r>
            <w:r w:rsidRPr="00DB44FA">
              <w:rPr>
                <w:b/>
                <w:spacing w:val="20"/>
                <w:sz w:val="24"/>
                <w:szCs w:val="24"/>
              </w:rPr>
              <w:t>2 szt.</w:t>
            </w:r>
          </w:p>
        </w:tc>
      </w:tr>
      <w:tr w:rsidR="00707E36" w:rsidRPr="00DB44FA" w14:paraId="5EAE9C7F" w14:textId="77777777" w:rsidTr="00707E36">
        <w:trPr>
          <w:trHeight w:val="389"/>
        </w:trPr>
        <w:tc>
          <w:tcPr>
            <w:tcW w:w="810" w:type="dxa"/>
            <w:shd w:val="clear" w:color="auto" w:fill="D9D9D9" w:themeFill="background1" w:themeFillShade="D9"/>
          </w:tcPr>
          <w:p w14:paraId="79688ED7" w14:textId="3A2E14D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Lp.</w:t>
            </w:r>
          </w:p>
        </w:tc>
        <w:tc>
          <w:tcPr>
            <w:tcW w:w="2428" w:type="dxa"/>
            <w:shd w:val="clear" w:color="auto" w:fill="D9D9D9" w:themeFill="background1" w:themeFillShade="D9"/>
          </w:tcPr>
          <w:p w14:paraId="2F2416E7" w14:textId="5AAB51A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Nazwa komponentu</w:t>
            </w:r>
          </w:p>
        </w:tc>
        <w:tc>
          <w:tcPr>
            <w:tcW w:w="4020" w:type="dxa"/>
            <w:shd w:val="clear" w:color="auto" w:fill="D9D9D9" w:themeFill="background1" w:themeFillShade="D9"/>
          </w:tcPr>
          <w:p w14:paraId="1891460E" w14:textId="2BCCD5EF" w:rsidR="00707E36" w:rsidRPr="00DB44FA" w:rsidRDefault="00707E36" w:rsidP="00D11603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Minimalne w</w:t>
            </w:r>
            <w:r w:rsidRPr="00DB44FA">
              <w:rPr>
                <w:spacing w:val="20"/>
              </w:rPr>
              <w:t xml:space="preserve">ymagania </w:t>
            </w:r>
            <w:r>
              <w:rPr>
                <w:spacing w:val="20"/>
              </w:rPr>
              <w:t>techniczne zasilaczy awaryjnych</w:t>
            </w:r>
            <w:r w:rsidRPr="00DB44FA">
              <w:rPr>
                <w:spacing w:val="20"/>
              </w:rPr>
              <w:t xml:space="preserve"> dla </w:t>
            </w:r>
            <w:r>
              <w:rPr>
                <w:b/>
                <w:spacing w:val="20"/>
              </w:rPr>
              <w:t>3 sztuk (</w:t>
            </w:r>
            <w:r w:rsidRPr="00DB44FA">
              <w:rPr>
                <w:b/>
                <w:spacing w:val="20"/>
              </w:rPr>
              <w:t>2 x 1500VA , 1 x 3000VA</w:t>
            </w:r>
            <w:r>
              <w:rPr>
                <w:b/>
                <w:spacing w:val="20"/>
              </w:rPr>
              <w:t>)</w:t>
            </w:r>
            <w:r w:rsidRPr="00DB44FA">
              <w:rPr>
                <w:spacing w:val="20"/>
              </w:rPr>
              <w:t xml:space="preserve"> – wszystkie zasilacze awaryjne (UPS) muszą być jednolite tzn. tego samego producenta oraz zarządzane przez jedno rozwiązanie do monitorowania pracy przez Internet (panel - chmura producenta rozwiązania) </w:t>
            </w:r>
          </w:p>
        </w:tc>
        <w:tc>
          <w:tcPr>
            <w:tcW w:w="2807" w:type="dxa"/>
            <w:gridSpan w:val="2"/>
            <w:shd w:val="clear" w:color="auto" w:fill="D9D9D9" w:themeFill="background1" w:themeFillShade="D9"/>
          </w:tcPr>
          <w:p w14:paraId="183956F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Oferowane parametry przez Wykonawcę</w:t>
            </w:r>
          </w:p>
          <w:p w14:paraId="6AC9E6F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(*niepotrzebne skreślić lub usunąć)</w:t>
            </w:r>
          </w:p>
        </w:tc>
      </w:tr>
      <w:tr w:rsidR="00707E36" w:rsidRPr="00DB44FA" w14:paraId="6D8CFA96" w14:textId="77777777" w:rsidTr="00707E36">
        <w:trPr>
          <w:trHeight w:val="389"/>
        </w:trPr>
        <w:tc>
          <w:tcPr>
            <w:tcW w:w="810" w:type="dxa"/>
            <w:shd w:val="clear" w:color="auto" w:fill="D9D9D9" w:themeFill="background1" w:themeFillShade="D9"/>
          </w:tcPr>
          <w:p w14:paraId="47555160" w14:textId="34C41E45" w:rsidR="00707E36" w:rsidRPr="00DB44FA" w:rsidRDefault="00707E36" w:rsidP="00DB44FA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2428" w:type="dxa"/>
            <w:shd w:val="clear" w:color="auto" w:fill="D9D9D9" w:themeFill="background1" w:themeFillShade="D9"/>
          </w:tcPr>
          <w:p w14:paraId="6BB69D42" w14:textId="32EC41F2" w:rsidR="00707E36" w:rsidRPr="00DB44FA" w:rsidRDefault="00707E36" w:rsidP="00DB44FA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</w:p>
        </w:tc>
        <w:tc>
          <w:tcPr>
            <w:tcW w:w="4020" w:type="dxa"/>
            <w:shd w:val="clear" w:color="auto" w:fill="D9D9D9" w:themeFill="background1" w:themeFillShade="D9"/>
          </w:tcPr>
          <w:p w14:paraId="57BBE71C" w14:textId="47DA52F9" w:rsidR="00707E36" w:rsidRPr="00DB44FA" w:rsidRDefault="00707E36" w:rsidP="00DB44FA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</w:t>
            </w:r>
          </w:p>
        </w:tc>
        <w:tc>
          <w:tcPr>
            <w:tcW w:w="2807" w:type="dxa"/>
            <w:gridSpan w:val="2"/>
            <w:shd w:val="clear" w:color="auto" w:fill="D9D9D9" w:themeFill="background1" w:themeFillShade="D9"/>
          </w:tcPr>
          <w:p w14:paraId="5E9DFA02" w14:textId="2A57A14F" w:rsidR="00707E36" w:rsidRPr="00DB44FA" w:rsidRDefault="00707E36" w:rsidP="00DB44FA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4</w:t>
            </w:r>
          </w:p>
        </w:tc>
      </w:tr>
      <w:tr w:rsidR="00707E36" w:rsidRPr="00DB44FA" w14:paraId="19B339F3" w14:textId="77777777" w:rsidTr="000D1F05">
        <w:trPr>
          <w:trHeight w:val="351"/>
        </w:trPr>
        <w:tc>
          <w:tcPr>
            <w:tcW w:w="810" w:type="dxa"/>
            <w:vMerge w:val="restart"/>
          </w:tcPr>
          <w:p w14:paraId="3DB20668" w14:textId="701E0CA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</w:t>
            </w:r>
          </w:p>
        </w:tc>
        <w:tc>
          <w:tcPr>
            <w:tcW w:w="2428" w:type="dxa"/>
            <w:vMerge w:val="restart"/>
          </w:tcPr>
          <w:p w14:paraId="547640DB" w14:textId="7BD1E10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Typ</w:t>
            </w:r>
          </w:p>
        </w:tc>
        <w:tc>
          <w:tcPr>
            <w:tcW w:w="4020" w:type="dxa"/>
            <w:vMerge w:val="restart"/>
          </w:tcPr>
          <w:p w14:paraId="57A2EED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Zasilacz awaryjny (UPS) </w:t>
            </w:r>
          </w:p>
        </w:tc>
        <w:tc>
          <w:tcPr>
            <w:tcW w:w="1481" w:type="dxa"/>
          </w:tcPr>
          <w:p w14:paraId="20B1B3C8" w14:textId="05740EF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Producent</w:t>
            </w:r>
            <w:r w:rsidRPr="00DB44FA">
              <w:rPr>
                <w:spacing w:val="20"/>
              </w:rPr>
              <w:t>:</w:t>
            </w:r>
          </w:p>
          <w:p w14:paraId="5C4AB4E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1326" w:type="dxa"/>
          </w:tcPr>
          <w:p w14:paraId="390BEDEC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</w:tr>
      <w:tr w:rsidR="00707E36" w:rsidRPr="00DB44FA" w14:paraId="05D0935A" w14:textId="77777777" w:rsidTr="003D7584">
        <w:trPr>
          <w:trHeight w:val="350"/>
        </w:trPr>
        <w:tc>
          <w:tcPr>
            <w:tcW w:w="810" w:type="dxa"/>
            <w:vMerge/>
          </w:tcPr>
          <w:p w14:paraId="18B6B9B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2428" w:type="dxa"/>
            <w:vMerge/>
          </w:tcPr>
          <w:p w14:paraId="0BC2D022" w14:textId="7A04798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4020" w:type="dxa"/>
            <w:vMerge/>
          </w:tcPr>
          <w:p w14:paraId="4BB76C5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14:paraId="56C3093C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Model:</w:t>
            </w:r>
          </w:p>
        </w:tc>
        <w:tc>
          <w:tcPr>
            <w:tcW w:w="1326" w:type="dxa"/>
            <w:tcBorders>
              <w:bottom w:val="single" w:sz="4" w:space="0" w:color="auto"/>
            </w:tcBorders>
          </w:tcPr>
          <w:p w14:paraId="13462A4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</w:tr>
      <w:tr w:rsidR="00707E36" w:rsidRPr="00DB44FA" w14:paraId="04C9BCE2" w14:textId="77777777" w:rsidTr="00707E36">
        <w:trPr>
          <w:trHeight w:val="376"/>
        </w:trPr>
        <w:tc>
          <w:tcPr>
            <w:tcW w:w="810" w:type="dxa"/>
          </w:tcPr>
          <w:p w14:paraId="4098A53F" w14:textId="4BD8A73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</w:t>
            </w:r>
          </w:p>
        </w:tc>
        <w:tc>
          <w:tcPr>
            <w:tcW w:w="2428" w:type="dxa"/>
          </w:tcPr>
          <w:p w14:paraId="2DB1A7F5" w14:textId="68FCAD7E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Układ</w:t>
            </w:r>
          </w:p>
        </w:tc>
        <w:tc>
          <w:tcPr>
            <w:tcW w:w="4020" w:type="dxa"/>
          </w:tcPr>
          <w:p w14:paraId="138527B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proofErr w:type="spellStart"/>
            <w:r w:rsidRPr="00DB44FA">
              <w:rPr>
                <w:spacing w:val="20"/>
              </w:rPr>
              <w:t>Rack</w:t>
            </w:r>
            <w:proofErr w:type="spellEnd"/>
            <w:r w:rsidRPr="00DB44FA">
              <w:rPr>
                <w:spacing w:val="20"/>
              </w:rPr>
              <w:t xml:space="preserve"> (montaż w szafie) </w:t>
            </w:r>
          </w:p>
        </w:tc>
        <w:tc>
          <w:tcPr>
            <w:tcW w:w="2807" w:type="dxa"/>
            <w:gridSpan w:val="2"/>
            <w:shd w:val="clear" w:color="auto" w:fill="auto"/>
          </w:tcPr>
          <w:p w14:paraId="765061E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6DF76CB" w14:textId="77777777" w:rsidTr="00707E36">
        <w:trPr>
          <w:trHeight w:val="376"/>
        </w:trPr>
        <w:tc>
          <w:tcPr>
            <w:tcW w:w="810" w:type="dxa"/>
          </w:tcPr>
          <w:p w14:paraId="1A4B91CB" w14:textId="519360D0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</w:t>
            </w:r>
          </w:p>
        </w:tc>
        <w:tc>
          <w:tcPr>
            <w:tcW w:w="2428" w:type="dxa"/>
          </w:tcPr>
          <w:p w14:paraId="4A5FE046" w14:textId="02D757A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Wysokość</w:t>
            </w:r>
          </w:p>
        </w:tc>
        <w:tc>
          <w:tcPr>
            <w:tcW w:w="4020" w:type="dxa"/>
          </w:tcPr>
          <w:p w14:paraId="5B2BC3C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2U</w:t>
            </w:r>
          </w:p>
        </w:tc>
        <w:tc>
          <w:tcPr>
            <w:tcW w:w="2807" w:type="dxa"/>
            <w:gridSpan w:val="2"/>
            <w:shd w:val="clear" w:color="auto" w:fill="auto"/>
          </w:tcPr>
          <w:p w14:paraId="3902AE2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8D12F17" w14:textId="77777777" w:rsidTr="00707E36">
        <w:trPr>
          <w:trHeight w:val="595"/>
        </w:trPr>
        <w:tc>
          <w:tcPr>
            <w:tcW w:w="810" w:type="dxa"/>
          </w:tcPr>
          <w:p w14:paraId="57F9F6B7" w14:textId="1DF5ED1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4</w:t>
            </w:r>
          </w:p>
        </w:tc>
        <w:tc>
          <w:tcPr>
            <w:tcW w:w="2428" w:type="dxa"/>
          </w:tcPr>
          <w:p w14:paraId="35DD09D0" w14:textId="56A9378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Moc wyjściowa</w:t>
            </w:r>
            <w:r w:rsidRPr="00DB44FA">
              <w:rPr>
                <w:spacing w:val="20"/>
              </w:rPr>
              <w:t>:</w:t>
            </w:r>
          </w:p>
          <w:p w14:paraId="7BCE2FA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lastRenderedPageBreak/>
              <w:t xml:space="preserve">Pozorna/skuteczna (rzeczywista) </w:t>
            </w:r>
          </w:p>
        </w:tc>
        <w:tc>
          <w:tcPr>
            <w:tcW w:w="4020" w:type="dxa"/>
          </w:tcPr>
          <w:p w14:paraId="3006F143" w14:textId="77777777" w:rsidR="00707E36" w:rsidRPr="00431E8A" w:rsidRDefault="00707E36" w:rsidP="00DB44FA">
            <w:pPr>
              <w:spacing w:line="276" w:lineRule="auto"/>
              <w:rPr>
                <w:b/>
                <w:bCs/>
                <w:spacing w:val="20"/>
              </w:rPr>
            </w:pPr>
            <w:r w:rsidRPr="00431E8A">
              <w:rPr>
                <w:b/>
                <w:bCs/>
                <w:spacing w:val="20"/>
              </w:rPr>
              <w:lastRenderedPageBreak/>
              <w:t>1500VA/1000W</w:t>
            </w:r>
          </w:p>
        </w:tc>
        <w:tc>
          <w:tcPr>
            <w:tcW w:w="2807" w:type="dxa"/>
            <w:gridSpan w:val="2"/>
          </w:tcPr>
          <w:p w14:paraId="156257D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722981A" w14:textId="77777777" w:rsidTr="00707E36">
        <w:trPr>
          <w:trHeight w:val="561"/>
        </w:trPr>
        <w:tc>
          <w:tcPr>
            <w:tcW w:w="810" w:type="dxa"/>
          </w:tcPr>
          <w:p w14:paraId="03865CC3" w14:textId="7E9684C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5</w:t>
            </w:r>
          </w:p>
        </w:tc>
        <w:tc>
          <w:tcPr>
            <w:tcW w:w="2428" w:type="dxa"/>
          </w:tcPr>
          <w:p w14:paraId="0C0890F3" w14:textId="454BAF06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Napięcie wejściowe/</w:t>
            </w:r>
          </w:p>
        </w:tc>
        <w:tc>
          <w:tcPr>
            <w:tcW w:w="4020" w:type="dxa"/>
          </w:tcPr>
          <w:p w14:paraId="3FAD7D0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161-300V</w:t>
            </w:r>
          </w:p>
        </w:tc>
        <w:tc>
          <w:tcPr>
            <w:tcW w:w="2807" w:type="dxa"/>
            <w:gridSpan w:val="2"/>
          </w:tcPr>
          <w:p w14:paraId="7DA2BC6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609FFCE" w14:textId="77777777" w:rsidTr="00707E36">
        <w:trPr>
          <w:trHeight w:val="561"/>
        </w:trPr>
        <w:tc>
          <w:tcPr>
            <w:tcW w:w="810" w:type="dxa"/>
          </w:tcPr>
          <w:p w14:paraId="453276C0" w14:textId="6F70507B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6</w:t>
            </w:r>
          </w:p>
        </w:tc>
        <w:tc>
          <w:tcPr>
            <w:tcW w:w="2428" w:type="dxa"/>
          </w:tcPr>
          <w:p w14:paraId="353211CF" w14:textId="2E887D0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Topologia UPS</w:t>
            </w:r>
          </w:p>
        </w:tc>
        <w:tc>
          <w:tcPr>
            <w:tcW w:w="4020" w:type="dxa"/>
          </w:tcPr>
          <w:p w14:paraId="5CE20F6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Technologia </w:t>
            </w:r>
            <w:proofErr w:type="spellStart"/>
            <w:r w:rsidRPr="00DB44FA">
              <w:rPr>
                <w:spacing w:val="20"/>
              </w:rPr>
              <w:t>line-interactive</w:t>
            </w:r>
            <w:proofErr w:type="spellEnd"/>
          </w:p>
        </w:tc>
        <w:tc>
          <w:tcPr>
            <w:tcW w:w="2807" w:type="dxa"/>
            <w:gridSpan w:val="2"/>
          </w:tcPr>
          <w:p w14:paraId="6776077C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43861C2C" w14:textId="77777777" w:rsidTr="00707E36">
        <w:trPr>
          <w:trHeight w:val="561"/>
        </w:trPr>
        <w:tc>
          <w:tcPr>
            <w:tcW w:w="810" w:type="dxa"/>
          </w:tcPr>
          <w:p w14:paraId="527AE449" w14:textId="42CC737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7</w:t>
            </w:r>
          </w:p>
        </w:tc>
        <w:tc>
          <w:tcPr>
            <w:tcW w:w="2428" w:type="dxa"/>
          </w:tcPr>
          <w:p w14:paraId="38A760EC" w14:textId="050957D3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Przebieg falowy</w:t>
            </w:r>
          </w:p>
        </w:tc>
        <w:tc>
          <w:tcPr>
            <w:tcW w:w="4020" w:type="dxa"/>
          </w:tcPr>
          <w:p w14:paraId="083E047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sinus</w:t>
            </w:r>
          </w:p>
        </w:tc>
        <w:tc>
          <w:tcPr>
            <w:tcW w:w="2807" w:type="dxa"/>
            <w:gridSpan w:val="2"/>
          </w:tcPr>
          <w:p w14:paraId="4E3E350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6BE5E37" w14:textId="77777777" w:rsidTr="00707E36">
        <w:trPr>
          <w:trHeight w:val="561"/>
        </w:trPr>
        <w:tc>
          <w:tcPr>
            <w:tcW w:w="810" w:type="dxa"/>
          </w:tcPr>
          <w:p w14:paraId="2A94E819" w14:textId="3877AFD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8</w:t>
            </w:r>
          </w:p>
        </w:tc>
        <w:tc>
          <w:tcPr>
            <w:tcW w:w="2428" w:type="dxa"/>
          </w:tcPr>
          <w:p w14:paraId="0AF3A5C5" w14:textId="74DBAD51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Napięcie wyjściowe</w:t>
            </w:r>
          </w:p>
        </w:tc>
        <w:tc>
          <w:tcPr>
            <w:tcW w:w="4020" w:type="dxa"/>
          </w:tcPr>
          <w:p w14:paraId="402B2B9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220-240V</w:t>
            </w:r>
          </w:p>
        </w:tc>
        <w:tc>
          <w:tcPr>
            <w:tcW w:w="2807" w:type="dxa"/>
            <w:gridSpan w:val="2"/>
          </w:tcPr>
          <w:p w14:paraId="533516F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69DD690" w14:textId="77777777" w:rsidTr="00707E36">
        <w:trPr>
          <w:trHeight w:val="561"/>
        </w:trPr>
        <w:tc>
          <w:tcPr>
            <w:tcW w:w="810" w:type="dxa"/>
          </w:tcPr>
          <w:p w14:paraId="3D61223D" w14:textId="62A2C49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9</w:t>
            </w:r>
          </w:p>
        </w:tc>
        <w:tc>
          <w:tcPr>
            <w:tcW w:w="2428" w:type="dxa"/>
          </w:tcPr>
          <w:p w14:paraId="40313A13" w14:textId="3BBF851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Częstotliwość</w:t>
            </w:r>
          </w:p>
        </w:tc>
        <w:tc>
          <w:tcPr>
            <w:tcW w:w="4020" w:type="dxa"/>
          </w:tcPr>
          <w:p w14:paraId="3B8DB96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50/6-Hz</w:t>
            </w:r>
          </w:p>
        </w:tc>
        <w:tc>
          <w:tcPr>
            <w:tcW w:w="2807" w:type="dxa"/>
            <w:gridSpan w:val="2"/>
          </w:tcPr>
          <w:p w14:paraId="470F723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1FE477A" w14:textId="77777777" w:rsidTr="00707E36">
        <w:trPr>
          <w:trHeight w:val="561"/>
        </w:trPr>
        <w:tc>
          <w:tcPr>
            <w:tcW w:w="810" w:type="dxa"/>
          </w:tcPr>
          <w:p w14:paraId="75803611" w14:textId="1A01AB2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10</w:t>
            </w:r>
          </w:p>
        </w:tc>
        <w:tc>
          <w:tcPr>
            <w:tcW w:w="2428" w:type="dxa"/>
          </w:tcPr>
          <w:p w14:paraId="603D34B1" w14:textId="0FEC40D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Wartość znamionowa udaru energii </w:t>
            </w:r>
          </w:p>
        </w:tc>
        <w:tc>
          <w:tcPr>
            <w:tcW w:w="4020" w:type="dxa"/>
          </w:tcPr>
          <w:p w14:paraId="271B571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Minimum 450J </w:t>
            </w:r>
          </w:p>
        </w:tc>
        <w:tc>
          <w:tcPr>
            <w:tcW w:w="2807" w:type="dxa"/>
            <w:gridSpan w:val="2"/>
          </w:tcPr>
          <w:p w14:paraId="5EE92A0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5F0FEDD5" w14:textId="77777777" w:rsidTr="00707E36">
        <w:trPr>
          <w:trHeight w:val="561"/>
        </w:trPr>
        <w:tc>
          <w:tcPr>
            <w:tcW w:w="810" w:type="dxa"/>
          </w:tcPr>
          <w:p w14:paraId="512371EF" w14:textId="5CE707D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11</w:t>
            </w:r>
          </w:p>
        </w:tc>
        <w:tc>
          <w:tcPr>
            <w:tcW w:w="2428" w:type="dxa"/>
          </w:tcPr>
          <w:p w14:paraId="0308F39B" w14:textId="794B19A3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Czas przełączania</w:t>
            </w:r>
          </w:p>
        </w:tc>
        <w:tc>
          <w:tcPr>
            <w:tcW w:w="4020" w:type="dxa"/>
          </w:tcPr>
          <w:p w14:paraId="0976447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do 10 ms maksymalnie</w:t>
            </w:r>
          </w:p>
        </w:tc>
        <w:tc>
          <w:tcPr>
            <w:tcW w:w="2807" w:type="dxa"/>
            <w:gridSpan w:val="2"/>
          </w:tcPr>
          <w:p w14:paraId="192C99A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513A55F3" w14:textId="77777777" w:rsidTr="00707E36">
        <w:trPr>
          <w:trHeight w:val="561"/>
        </w:trPr>
        <w:tc>
          <w:tcPr>
            <w:tcW w:w="810" w:type="dxa"/>
          </w:tcPr>
          <w:p w14:paraId="03BE1015" w14:textId="698854D6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12</w:t>
            </w:r>
          </w:p>
        </w:tc>
        <w:tc>
          <w:tcPr>
            <w:tcW w:w="2428" w:type="dxa"/>
          </w:tcPr>
          <w:p w14:paraId="0123E23B" w14:textId="44A4DCF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Poziom hałasu</w:t>
            </w:r>
          </w:p>
        </w:tc>
        <w:tc>
          <w:tcPr>
            <w:tcW w:w="4020" w:type="dxa"/>
          </w:tcPr>
          <w:p w14:paraId="58AAA522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Do 50 </w:t>
            </w:r>
            <w:proofErr w:type="spellStart"/>
            <w:r w:rsidRPr="00DB44FA">
              <w:rPr>
                <w:spacing w:val="20"/>
              </w:rPr>
              <w:t>dB</w:t>
            </w:r>
            <w:proofErr w:type="spellEnd"/>
          </w:p>
        </w:tc>
        <w:tc>
          <w:tcPr>
            <w:tcW w:w="2807" w:type="dxa"/>
            <w:gridSpan w:val="2"/>
          </w:tcPr>
          <w:p w14:paraId="258DEFE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10FF9BFD" w14:textId="77777777" w:rsidTr="00707E36">
        <w:trPr>
          <w:trHeight w:val="561"/>
        </w:trPr>
        <w:tc>
          <w:tcPr>
            <w:tcW w:w="810" w:type="dxa"/>
          </w:tcPr>
          <w:p w14:paraId="12D74332" w14:textId="581BC27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13</w:t>
            </w:r>
          </w:p>
        </w:tc>
        <w:tc>
          <w:tcPr>
            <w:tcW w:w="2428" w:type="dxa"/>
          </w:tcPr>
          <w:p w14:paraId="460038F9" w14:textId="49350A41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Alarm</w:t>
            </w:r>
          </w:p>
        </w:tc>
        <w:tc>
          <w:tcPr>
            <w:tcW w:w="4020" w:type="dxa"/>
          </w:tcPr>
          <w:p w14:paraId="11967F4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Słyszalny alarm dźwiękowy:</w:t>
            </w:r>
          </w:p>
          <w:p w14:paraId="559E747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praca na baterii</w:t>
            </w:r>
          </w:p>
          <w:p w14:paraId="3AE66AE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-niski stan akumulatorów</w:t>
            </w:r>
          </w:p>
        </w:tc>
        <w:tc>
          <w:tcPr>
            <w:tcW w:w="2807" w:type="dxa"/>
            <w:gridSpan w:val="2"/>
          </w:tcPr>
          <w:p w14:paraId="34A09EF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AC99AF3" w14:textId="77777777" w:rsidTr="00707E36">
        <w:trPr>
          <w:trHeight w:val="561"/>
        </w:trPr>
        <w:tc>
          <w:tcPr>
            <w:tcW w:w="810" w:type="dxa"/>
          </w:tcPr>
          <w:p w14:paraId="44607818" w14:textId="093566AD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15</w:t>
            </w:r>
          </w:p>
        </w:tc>
        <w:tc>
          <w:tcPr>
            <w:tcW w:w="2428" w:type="dxa"/>
          </w:tcPr>
          <w:p w14:paraId="45E520C5" w14:textId="3C487FED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Typy wyjść zasilających</w:t>
            </w:r>
          </w:p>
        </w:tc>
        <w:tc>
          <w:tcPr>
            <w:tcW w:w="4020" w:type="dxa"/>
          </w:tcPr>
          <w:p w14:paraId="0226F7C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- 4 sztuki C13</w:t>
            </w:r>
          </w:p>
          <w:p w14:paraId="2BFBD7A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- 1szt. IEC </w:t>
            </w:r>
            <w:proofErr w:type="spellStart"/>
            <w:r w:rsidRPr="00DB44FA">
              <w:rPr>
                <w:spacing w:val="20"/>
              </w:rPr>
              <w:t>jumpers</w:t>
            </w:r>
            <w:proofErr w:type="spellEnd"/>
          </w:p>
        </w:tc>
        <w:tc>
          <w:tcPr>
            <w:tcW w:w="2807" w:type="dxa"/>
            <w:gridSpan w:val="2"/>
          </w:tcPr>
          <w:p w14:paraId="778CACA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Ilość:</w:t>
            </w:r>
          </w:p>
        </w:tc>
      </w:tr>
      <w:tr w:rsidR="00707E36" w:rsidRPr="00DB44FA" w14:paraId="682A5327" w14:textId="77777777" w:rsidTr="00707E36">
        <w:trPr>
          <w:trHeight w:val="561"/>
        </w:trPr>
        <w:tc>
          <w:tcPr>
            <w:tcW w:w="810" w:type="dxa"/>
          </w:tcPr>
          <w:p w14:paraId="4EDADD18" w14:textId="758F72A6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16</w:t>
            </w:r>
          </w:p>
        </w:tc>
        <w:tc>
          <w:tcPr>
            <w:tcW w:w="2428" w:type="dxa"/>
          </w:tcPr>
          <w:p w14:paraId="534A5356" w14:textId="116E485D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Port USB</w:t>
            </w:r>
          </w:p>
        </w:tc>
        <w:tc>
          <w:tcPr>
            <w:tcW w:w="4020" w:type="dxa"/>
          </w:tcPr>
          <w:p w14:paraId="656BFC3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1 szt.</w:t>
            </w:r>
          </w:p>
        </w:tc>
        <w:tc>
          <w:tcPr>
            <w:tcW w:w="2807" w:type="dxa"/>
            <w:gridSpan w:val="2"/>
          </w:tcPr>
          <w:p w14:paraId="7AB761A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4AFC603C" w14:textId="77777777" w:rsidTr="00707E36">
        <w:trPr>
          <w:trHeight w:val="561"/>
        </w:trPr>
        <w:tc>
          <w:tcPr>
            <w:tcW w:w="810" w:type="dxa"/>
          </w:tcPr>
          <w:p w14:paraId="04246F39" w14:textId="5827036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17</w:t>
            </w:r>
          </w:p>
        </w:tc>
        <w:tc>
          <w:tcPr>
            <w:tcW w:w="2428" w:type="dxa"/>
          </w:tcPr>
          <w:p w14:paraId="3AC4F960" w14:textId="0C6B1C2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Interfejs sieciowy</w:t>
            </w:r>
          </w:p>
        </w:tc>
        <w:tc>
          <w:tcPr>
            <w:tcW w:w="4020" w:type="dxa"/>
          </w:tcPr>
          <w:p w14:paraId="319FBB8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RJ-45</w:t>
            </w:r>
          </w:p>
        </w:tc>
        <w:tc>
          <w:tcPr>
            <w:tcW w:w="2807" w:type="dxa"/>
            <w:gridSpan w:val="2"/>
          </w:tcPr>
          <w:p w14:paraId="57EA1A3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881675A" w14:textId="77777777" w:rsidTr="00707E36">
        <w:trPr>
          <w:trHeight w:val="561"/>
        </w:trPr>
        <w:tc>
          <w:tcPr>
            <w:tcW w:w="810" w:type="dxa"/>
          </w:tcPr>
          <w:p w14:paraId="0ECDC573" w14:textId="6E9D29FE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18</w:t>
            </w:r>
          </w:p>
        </w:tc>
        <w:tc>
          <w:tcPr>
            <w:tcW w:w="2428" w:type="dxa"/>
          </w:tcPr>
          <w:p w14:paraId="4F04B6BC" w14:textId="7BAF4A9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Bateria (akumulator)</w:t>
            </w:r>
          </w:p>
        </w:tc>
        <w:tc>
          <w:tcPr>
            <w:tcW w:w="4020" w:type="dxa"/>
          </w:tcPr>
          <w:p w14:paraId="02E33B7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Ołowiany (VRLA)</w:t>
            </w:r>
          </w:p>
        </w:tc>
        <w:tc>
          <w:tcPr>
            <w:tcW w:w="2807" w:type="dxa"/>
            <w:gridSpan w:val="2"/>
          </w:tcPr>
          <w:p w14:paraId="626C1C2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26469DF3" w14:textId="77777777" w:rsidTr="00707E36">
        <w:trPr>
          <w:trHeight w:val="561"/>
        </w:trPr>
        <w:tc>
          <w:tcPr>
            <w:tcW w:w="810" w:type="dxa"/>
          </w:tcPr>
          <w:p w14:paraId="2B2D0814" w14:textId="03D0D375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19</w:t>
            </w:r>
          </w:p>
        </w:tc>
        <w:tc>
          <w:tcPr>
            <w:tcW w:w="2428" w:type="dxa"/>
          </w:tcPr>
          <w:p w14:paraId="4766CE59" w14:textId="4055806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Maksymalna żywotność baterii</w:t>
            </w:r>
          </w:p>
        </w:tc>
        <w:tc>
          <w:tcPr>
            <w:tcW w:w="4020" w:type="dxa"/>
          </w:tcPr>
          <w:p w14:paraId="4E07005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6 lat</w:t>
            </w:r>
          </w:p>
        </w:tc>
        <w:tc>
          <w:tcPr>
            <w:tcW w:w="2807" w:type="dxa"/>
            <w:gridSpan w:val="2"/>
          </w:tcPr>
          <w:p w14:paraId="7DA461B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4761E670" w14:textId="77777777" w:rsidTr="00707E36">
        <w:trPr>
          <w:trHeight w:val="561"/>
        </w:trPr>
        <w:tc>
          <w:tcPr>
            <w:tcW w:w="810" w:type="dxa"/>
          </w:tcPr>
          <w:p w14:paraId="21A8D6A9" w14:textId="09B5287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20</w:t>
            </w:r>
          </w:p>
        </w:tc>
        <w:tc>
          <w:tcPr>
            <w:tcW w:w="2428" w:type="dxa"/>
          </w:tcPr>
          <w:p w14:paraId="7E264AB7" w14:textId="2E12C8A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Maksymalny czas ładowania</w:t>
            </w:r>
          </w:p>
        </w:tc>
        <w:tc>
          <w:tcPr>
            <w:tcW w:w="4020" w:type="dxa"/>
          </w:tcPr>
          <w:p w14:paraId="1E0D4DB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3 h</w:t>
            </w:r>
          </w:p>
        </w:tc>
        <w:tc>
          <w:tcPr>
            <w:tcW w:w="2807" w:type="dxa"/>
            <w:gridSpan w:val="2"/>
          </w:tcPr>
          <w:p w14:paraId="7F6B031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17504B8C" w14:textId="77777777" w:rsidTr="00707E36">
        <w:trPr>
          <w:trHeight w:val="561"/>
        </w:trPr>
        <w:tc>
          <w:tcPr>
            <w:tcW w:w="810" w:type="dxa"/>
          </w:tcPr>
          <w:p w14:paraId="6C6584B1" w14:textId="3CCA92FB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21</w:t>
            </w:r>
          </w:p>
        </w:tc>
        <w:tc>
          <w:tcPr>
            <w:tcW w:w="2428" w:type="dxa"/>
          </w:tcPr>
          <w:p w14:paraId="11D23E51" w14:textId="342E39A0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Akumulatory wymieniane podczas pracy </w:t>
            </w:r>
          </w:p>
        </w:tc>
        <w:tc>
          <w:tcPr>
            <w:tcW w:w="4020" w:type="dxa"/>
          </w:tcPr>
          <w:p w14:paraId="49AD64E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807" w:type="dxa"/>
            <w:gridSpan w:val="2"/>
          </w:tcPr>
          <w:p w14:paraId="1C056DC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2F1DB14" w14:textId="77777777" w:rsidTr="00707E36">
        <w:trPr>
          <w:trHeight w:val="561"/>
        </w:trPr>
        <w:tc>
          <w:tcPr>
            <w:tcW w:w="810" w:type="dxa"/>
          </w:tcPr>
          <w:p w14:paraId="302AF736" w14:textId="3253844D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22</w:t>
            </w:r>
          </w:p>
        </w:tc>
        <w:tc>
          <w:tcPr>
            <w:tcW w:w="2428" w:type="dxa"/>
          </w:tcPr>
          <w:p w14:paraId="7E6F09CE" w14:textId="02C3E4BE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Automatyczny test baterii</w:t>
            </w:r>
          </w:p>
        </w:tc>
        <w:tc>
          <w:tcPr>
            <w:tcW w:w="4020" w:type="dxa"/>
          </w:tcPr>
          <w:p w14:paraId="04D81CC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807" w:type="dxa"/>
            <w:gridSpan w:val="2"/>
          </w:tcPr>
          <w:p w14:paraId="71D491F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B637CC1" w14:textId="77777777" w:rsidTr="00707E36">
        <w:trPr>
          <w:trHeight w:val="561"/>
        </w:trPr>
        <w:tc>
          <w:tcPr>
            <w:tcW w:w="810" w:type="dxa"/>
          </w:tcPr>
          <w:p w14:paraId="192BE1E1" w14:textId="355F8AA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lastRenderedPageBreak/>
              <w:t>23</w:t>
            </w:r>
          </w:p>
        </w:tc>
        <w:tc>
          <w:tcPr>
            <w:tcW w:w="2428" w:type="dxa"/>
          </w:tcPr>
          <w:p w14:paraId="136E3010" w14:textId="3363DD41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Zimny start (start bez sieci zasilającej)</w:t>
            </w:r>
          </w:p>
        </w:tc>
        <w:tc>
          <w:tcPr>
            <w:tcW w:w="4020" w:type="dxa"/>
          </w:tcPr>
          <w:p w14:paraId="0536863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807" w:type="dxa"/>
            <w:gridSpan w:val="2"/>
          </w:tcPr>
          <w:p w14:paraId="17C7E9D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5C56432" w14:textId="77777777" w:rsidTr="00707E36">
        <w:trPr>
          <w:trHeight w:val="561"/>
        </w:trPr>
        <w:tc>
          <w:tcPr>
            <w:tcW w:w="810" w:type="dxa"/>
          </w:tcPr>
          <w:p w14:paraId="7AE53569" w14:textId="1A1A4396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24</w:t>
            </w:r>
          </w:p>
        </w:tc>
        <w:tc>
          <w:tcPr>
            <w:tcW w:w="2428" w:type="dxa"/>
          </w:tcPr>
          <w:p w14:paraId="62B5DE2A" w14:textId="49A931B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Wymiana akumulatorów</w:t>
            </w:r>
          </w:p>
        </w:tc>
        <w:tc>
          <w:tcPr>
            <w:tcW w:w="4020" w:type="dxa"/>
          </w:tcPr>
          <w:p w14:paraId="7618DA6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wymiana akumulatorów pod czas pracy urządzenia  bez wyłączania urządzeń podtrzymywanych</w:t>
            </w:r>
          </w:p>
          <w:p w14:paraId="327EB55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2807" w:type="dxa"/>
            <w:gridSpan w:val="2"/>
          </w:tcPr>
          <w:p w14:paraId="4200DA5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1F6FDF96" w14:textId="77777777" w:rsidTr="00707E36">
        <w:trPr>
          <w:trHeight w:val="561"/>
        </w:trPr>
        <w:tc>
          <w:tcPr>
            <w:tcW w:w="810" w:type="dxa"/>
          </w:tcPr>
          <w:p w14:paraId="1984456E" w14:textId="113B130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25</w:t>
            </w:r>
          </w:p>
        </w:tc>
        <w:tc>
          <w:tcPr>
            <w:tcW w:w="2428" w:type="dxa"/>
          </w:tcPr>
          <w:p w14:paraId="70A1A029" w14:textId="54FA1855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Wymiana akumulatorów 2</w:t>
            </w:r>
          </w:p>
        </w:tc>
        <w:tc>
          <w:tcPr>
            <w:tcW w:w="4020" w:type="dxa"/>
          </w:tcPr>
          <w:p w14:paraId="038A487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wymiana akumulatorów bez konieczności demontażu urządzenia z szafy </w:t>
            </w:r>
            <w:proofErr w:type="spellStart"/>
            <w:r w:rsidRPr="00DB44FA">
              <w:rPr>
                <w:spacing w:val="20"/>
              </w:rPr>
              <w:t>rack</w:t>
            </w:r>
            <w:proofErr w:type="spellEnd"/>
          </w:p>
        </w:tc>
        <w:tc>
          <w:tcPr>
            <w:tcW w:w="2807" w:type="dxa"/>
            <w:gridSpan w:val="2"/>
          </w:tcPr>
          <w:p w14:paraId="6B0AFBE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57B37F0B" w14:textId="77777777" w:rsidTr="00707E36">
        <w:trPr>
          <w:trHeight w:val="561"/>
        </w:trPr>
        <w:tc>
          <w:tcPr>
            <w:tcW w:w="810" w:type="dxa"/>
          </w:tcPr>
          <w:p w14:paraId="6E1C603D" w14:textId="79C2217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26</w:t>
            </w:r>
          </w:p>
        </w:tc>
        <w:tc>
          <w:tcPr>
            <w:tcW w:w="2428" w:type="dxa"/>
          </w:tcPr>
          <w:p w14:paraId="21E1365D" w14:textId="1BF3AC0E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Wyświetlacz</w:t>
            </w:r>
          </w:p>
        </w:tc>
        <w:tc>
          <w:tcPr>
            <w:tcW w:w="4020" w:type="dxa"/>
          </w:tcPr>
          <w:p w14:paraId="57EF627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LCD</w:t>
            </w:r>
          </w:p>
        </w:tc>
        <w:tc>
          <w:tcPr>
            <w:tcW w:w="2807" w:type="dxa"/>
            <w:gridSpan w:val="2"/>
          </w:tcPr>
          <w:p w14:paraId="15A0DFB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FEE5C36" w14:textId="77777777" w:rsidTr="00707E36">
        <w:trPr>
          <w:trHeight w:val="561"/>
        </w:trPr>
        <w:tc>
          <w:tcPr>
            <w:tcW w:w="810" w:type="dxa"/>
          </w:tcPr>
          <w:p w14:paraId="4BB428A5" w14:textId="03EE33E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27</w:t>
            </w:r>
          </w:p>
        </w:tc>
        <w:tc>
          <w:tcPr>
            <w:tcW w:w="2428" w:type="dxa"/>
          </w:tcPr>
          <w:p w14:paraId="1C1DA3BD" w14:textId="3653E63B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Diody sygnalizacyjne LED</w:t>
            </w:r>
          </w:p>
        </w:tc>
        <w:tc>
          <w:tcPr>
            <w:tcW w:w="4020" w:type="dxa"/>
          </w:tcPr>
          <w:p w14:paraId="381F3BD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807" w:type="dxa"/>
            <w:gridSpan w:val="2"/>
          </w:tcPr>
          <w:p w14:paraId="21485B9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1A117ED" w14:textId="77777777" w:rsidTr="00707E36">
        <w:trPr>
          <w:trHeight w:val="561"/>
        </w:trPr>
        <w:tc>
          <w:tcPr>
            <w:tcW w:w="810" w:type="dxa"/>
          </w:tcPr>
          <w:p w14:paraId="3DF30F69" w14:textId="06ECFC93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28</w:t>
            </w:r>
          </w:p>
        </w:tc>
        <w:tc>
          <w:tcPr>
            <w:tcW w:w="2428" w:type="dxa"/>
          </w:tcPr>
          <w:p w14:paraId="265471D7" w14:textId="2CCC8AB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Sterowanie UPS </w:t>
            </w:r>
          </w:p>
        </w:tc>
        <w:tc>
          <w:tcPr>
            <w:tcW w:w="4020" w:type="dxa"/>
          </w:tcPr>
          <w:p w14:paraId="10A0001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Fizyczne przyciski od czoła urządzenia</w:t>
            </w:r>
          </w:p>
        </w:tc>
        <w:tc>
          <w:tcPr>
            <w:tcW w:w="2807" w:type="dxa"/>
            <w:gridSpan w:val="2"/>
          </w:tcPr>
          <w:p w14:paraId="652FB0D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AEF6E64" w14:textId="77777777" w:rsidTr="00707E36">
        <w:trPr>
          <w:trHeight w:val="561"/>
        </w:trPr>
        <w:tc>
          <w:tcPr>
            <w:tcW w:w="810" w:type="dxa"/>
          </w:tcPr>
          <w:p w14:paraId="5B8888A7" w14:textId="06D9AAA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29</w:t>
            </w:r>
          </w:p>
        </w:tc>
        <w:tc>
          <w:tcPr>
            <w:tcW w:w="2428" w:type="dxa"/>
          </w:tcPr>
          <w:p w14:paraId="4C1FD2C9" w14:textId="7BC1F95E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Zakres pracy</w:t>
            </w:r>
          </w:p>
        </w:tc>
        <w:tc>
          <w:tcPr>
            <w:tcW w:w="4020" w:type="dxa"/>
          </w:tcPr>
          <w:p w14:paraId="7BE6543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0-40 </w:t>
            </w:r>
            <w:proofErr w:type="spellStart"/>
            <w:r w:rsidRPr="00DB44FA">
              <w:rPr>
                <w:spacing w:val="20"/>
                <w:vertAlign w:val="superscript"/>
              </w:rPr>
              <w:t>o</w:t>
            </w:r>
            <w:r w:rsidRPr="00DB44FA">
              <w:rPr>
                <w:spacing w:val="20"/>
              </w:rPr>
              <w:t>C</w:t>
            </w:r>
            <w:proofErr w:type="spellEnd"/>
          </w:p>
        </w:tc>
        <w:tc>
          <w:tcPr>
            <w:tcW w:w="2807" w:type="dxa"/>
            <w:gridSpan w:val="2"/>
          </w:tcPr>
          <w:p w14:paraId="4E3AA59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FFE224C" w14:textId="77777777" w:rsidTr="00707E36">
        <w:trPr>
          <w:trHeight w:val="561"/>
        </w:trPr>
        <w:tc>
          <w:tcPr>
            <w:tcW w:w="810" w:type="dxa"/>
          </w:tcPr>
          <w:p w14:paraId="67CD5017" w14:textId="28C0B7C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30</w:t>
            </w:r>
          </w:p>
        </w:tc>
        <w:tc>
          <w:tcPr>
            <w:tcW w:w="2428" w:type="dxa"/>
          </w:tcPr>
          <w:p w14:paraId="0E6AD8AF" w14:textId="576F66F3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Certyfikaty </w:t>
            </w:r>
          </w:p>
        </w:tc>
        <w:tc>
          <w:tcPr>
            <w:tcW w:w="4020" w:type="dxa"/>
          </w:tcPr>
          <w:p w14:paraId="340769B2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  <w:lang w:val="en-US"/>
              </w:rPr>
              <w:t>ENERGY STAR, Green Premium, CE, Energy Star 1.0 (EU)</w:t>
            </w:r>
          </w:p>
        </w:tc>
        <w:tc>
          <w:tcPr>
            <w:tcW w:w="2807" w:type="dxa"/>
            <w:gridSpan w:val="2"/>
          </w:tcPr>
          <w:p w14:paraId="1B6EAD61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49FAD3DF" w14:textId="77777777" w:rsidTr="00707E36">
        <w:trPr>
          <w:trHeight w:val="561"/>
        </w:trPr>
        <w:tc>
          <w:tcPr>
            <w:tcW w:w="810" w:type="dxa"/>
          </w:tcPr>
          <w:p w14:paraId="6AC7B43A" w14:textId="260DDE3F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31</w:t>
            </w:r>
          </w:p>
        </w:tc>
        <w:tc>
          <w:tcPr>
            <w:tcW w:w="2428" w:type="dxa"/>
          </w:tcPr>
          <w:p w14:paraId="5376C96D" w14:textId="0304D0B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proofErr w:type="spellStart"/>
            <w:r w:rsidRPr="00DB44FA">
              <w:rPr>
                <w:spacing w:val="20"/>
                <w:lang w:val="en-US"/>
              </w:rPr>
              <w:t>Waga</w:t>
            </w:r>
            <w:proofErr w:type="spellEnd"/>
          </w:p>
        </w:tc>
        <w:tc>
          <w:tcPr>
            <w:tcW w:w="4020" w:type="dxa"/>
          </w:tcPr>
          <w:p w14:paraId="0F1A3258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  <w:lang w:val="en-US"/>
              </w:rPr>
              <w:t>Do 30 kg</w:t>
            </w:r>
          </w:p>
        </w:tc>
        <w:tc>
          <w:tcPr>
            <w:tcW w:w="2807" w:type="dxa"/>
            <w:gridSpan w:val="2"/>
          </w:tcPr>
          <w:p w14:paraId="7B0A01FA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B34730F" w14:textId="77777777" w:rsidTr="00707E36">
        <w:trPr>
          <w:trHeight w:val="561"/>
        </w:trPr>
        <w:tc>
          <w:tcPr>
            <w:tcW w:w="810" w:type="dxa"/>
            <w:tcBorders>
              <w:bottom w:val="single" w:sz="4" w:space="0" w:color="auto"/>
            </w:tcBorders>
          </w:tcPr>
          <w:p w14:paraId="4E87792F" w14:textId="007FC753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32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369EFC30" w14:textId="2FEA673E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proofErr w:type="spellStart"/>
            <w:r w:rsidRPr="00DB44FA">
              <w:rPr>
                <w:spacing w:val="20"/>
                <w:lang w:val="en-US"/>
              </w:rPr>
              <w:t>Wyposażenie</w:t>
            </w:r>
            <w:proofErr w:type="spellEnd"/>
          </w:p>
        </w:tc>
        <w:tc>
          <w:tcPr>
            <w:tcW w:w="4020" w:type="dxa"/>
            <w:tcBorders>
              <w:bottom w:val="single" w:sz="4" w:space="0" w:color="auto"/>
            </w:tcBorders>
          </w:tcPr>
          <w:p w14:paraId="0C3D7FA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Kabel USB , uchwyty do montażu w szafie </w:t>
            </w:r>
            <w:proofErr w:type="spellStart"/>
            <w:r w:rsidRPr="00DB44FA">
              <w:rPr>
                <w:spacing w:val="20"/>
              </w:rPr>
              <w:t>rack</w:t>
            </w:r>
            <w:proofErr w:type="spellEnd"/>
          </w:p>
        </w:tc>
        <w:tc>
          <w:tcPr>
            <w:tcW w:w="2807" w:type="dxa"/>
            <w:gridSpan w:val="2"/>
            <w:tcBorders>
              <w:bottom w:val="single" w:sz="4" w:space="0" w:color="auto"/>
            </w:tcBorders>
          </w:tcPr>
          <w:p w14:paraId="2E57D93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830979" w:rsidRPr="00DB44FA" w14:paraId="1061776B" w14:textId="77777777" w:rsidTr="00281C90">
        <w:trPr>
          <w:trHeight w:val="561"/>
        </w:trPr>
        <w:tc>
          <w:tcPr>
            <w:tcW w:w="10065" w:type="dxa"/>
            <w:gridSpan w:val="5"/>
            <w:shd w:val="pct20" w:color="auto" w:fill="auto"/>
          </w:tcPr>
          <w:p w14:paraId="30E9B214" w14:textId="15899309" w:rsidR="00830979" w:rsidRPr="00DB44FA" w:rsidRDefault="00830979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Funkcje zdalnego zarządzania</w:t>
            </w:r>
          </w:p>
        </w:tc>
      </w:tr>
      <w:tr w:rsidR="00707E36" w:rsidRPr="00DB44FA" w14:paraId="2495964E" w14:textId="77777777" w:rsidTr="00707E36">
        <w:trPr>
          <w:trHeight w:val="561"/>
        </w:trPr>
        <w:tc>
          <w:tcPr>
            <w:tcW w:w="810" w:type="dxa"/>
          </w:tcPr>
          <w:p w14:paraId="12C34BB9" w14:textId="601A6EC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34</w:t>
            </w:r>
          </w:p>
        </w:tc>
        <w:tc>
          <w:tcPr>
            <w:tcW w:w="2428" w:type="dxa"/>
          </w:tcPr>
          <w:p w14:paraId="062F08A9" w14:textId="57F5FBA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Zarządzanie w chmurze funkcjonalności minimalne:</w:t>
            </w:r>
          </w:p>
        </w:tc>
        <w:tc>
          <w:tcPr>
            <w:tcW w:w="4020" w:type="dxa"/>
          </w:tcPr>
          <w:p w14:paraId="556BE52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Możliwość odczytania :</w:t>
            </w:r>
          </w:p>
          <w:p w14:paraId="2742037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szacowany czas podtrzymania</w:t>
            </w:r>
          </w:p>
          <w:p w14:paraId="2A8CF72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naładowanie akumulatorów</w:t>
            </w:r>
          </w:p>
          <w:p w14:paraId="7CF3639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temperatura urządzenia</w:t>
            </w:r>
          </w:p>
          <w:p w14:paraId="2040ADC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szacowany czasy wymiany akumulatora/akumulatorów</w:t>
            </w:r>
          </w:p>
          <w:p w14:paraId="6C57E3B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wartości wejściowej/wyjściowe napięcia </w:t>
            </w:r>
          </w:p>
          <w:p w14:paraId="02C6D7D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obciążenie urządzenia</w:t>
            </w:r>
          </w:p>
          <w:p w14:paraId="2152309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możliwość zdalnej aktualizacji firmware urządzenia bez wyłączania zasilania , bez </w:t>
            </w:r>
            <w:r w:rsidRPr="00DB44FA">
              <w:rPr>
                <w:spacing w:val="20"/>
              </w:rPr>
              <w:lastRenderedPageBreak/>
              <w:t xml:space="preserve">przerwy w działaniu urządzeń podtrzymywanych (dopuszczalne tymczasowe wyłączenie ochrony  w przypadku zaniku napięcia) </w:t>
            </w:r>
          </w:p>
          <w:p w14:paraId="691EC52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możliwość przeprowadzenia testu działania urządzenia </w:t>
            </w:r>
          </w:p>
          <w:p w14:paraId="5C7E782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odczytania danych gwarancyjnych urządzenia</w:t>
            </w:r>
          </w:p>
          <w:p w14:paraId="7AD379B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odczytania danych zainstalowanego typu  akumulatora</w:t>
            </w:r>
          </w:p>
          <w:p w14:paraId="1DF0E7E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odczytania  danych urządzenia : nr seryjny , model</w:t>
            </w:r>
          </w:p>
          <w:p w14:paraId="3DFE3A8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pobrania instrukcji użytkowania</w:t>
            </w:r>
          </w:p>
        </w:tc>
        <w:tc>
          <w:tcPr>
            <w:tcW w:w="2807" w:type="dxa"/>
            <w:gridSpan w:val="2"/>
          </w:tcPr>
          <w:p w14:paraId="5D1909B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lastRenderedPageBreak/>
              <w:t>Tak/nie*</w:t>
            </w:r>
          </w:p>
        </w:tc>
      </w:tr>
      <w:tr w:rsidR="00707E36" w:rsidRPr="00DB44FA" w14:paraId="2A0B0A07" w14:textId="77777777" w:rsidTr="00707E36">
        <w:trPr>
          <w:trHeight w:val="561"/>
        </w:trPr>
        <w:tc>
          <w:tcPr>
            <w:tcW w:w="810" w:type="dxa"/>
          </w:tcPr>
          <w:p w14:paraId="0E2BFEA6" w14:textId="400F440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35</w:t>
            </w:r>
          </w:p>
        </w:tc>
        <w:tc>
          <w:tcPr>
            <w:tcW w:w="2428" w:type="dxa"/>
          </w:tcPr>
          <w:p w14:paraId="19B4015C" w14:textId="16567750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Gwarancja</w:t>
            </w:r>
          </w:p>
        </w:tc>
        <w:tc>
          <w:tcPr>
            <w:tcW w:w="4020" w:type="dxa"/>
          </w:tcPr>
          <w:p w14:paraId="29A4E3C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Minimum 24 miesiące</w:t>
            </w:r>
          </w:p>
        </w:tc>
        <w:tc>
          <w:tcPr>
            <w:tcW w:w="2807" w:type="dxa"/>
            <w:gridSpan w:val="2"/>
          </w:tcPr>
          <w:p w14:paraId="35C38D2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11603">
              <w:rPr>
                <w:color w:val="000000" w:themeColor="text1"/>
                <w:spacing w:val="20"/>
              </w:rPr>
              <w:t>Okres gwarancji:</w:t>
            </w:r>
          </w:p>
        </w:tc>
      </w:tr>
    </w:tbl>
    <w:p w14:paraId="048C87DD" w14:textId="77777777" w:rsidR="00DB44FA" w:rsidRPr="00DB44FA" w:rsidRDefault="00DB44FA" w:rsidP="00DB44FA">
      <w:pPr>
        <w:spacing w:line="276" w:lineRule="auto"/>
        <w:rPr>
          <w:spacing w:val="20"/>
        </w:rPr>
      </w:pPr>
    </w:p>
    <w:p w14:paraId="1E44CA2E" w14:textId="77777777" w:rsidR="00DB44FA" w:rsidRPr="00DB44FA" w:rsidRDefault="00DB44FA" w:rsidP="00DB44FA">
      <w:pPr>
        <w:spacing w:line="276" w:lineRule="auto"/>
        <w:rPr>
          <w:spacing w:val="20"/>
        </w:rPr>
      </w:pPr>
    </w:p>
    <w:tbl>
      <w:tblPr>
        <w:tblStyle w:val="Tabela-Siatka"/>
        <w:tblW w:w="10065" w:type="dxa"/>
        <w:tblInd w:w="-147" w:type="dxa"/>
        <w:tblLook w:val="04A0" w:firstRow="1" w:lastRow="0" w:firstColumn="1" w:lastColumn="0" w:noHBand="0" w:noVBand="1"/>
      </w:tblPr>
      <w:tblGrid>
        <w:gridCol w:w="831"/>
        <w:gridCol w:w="2428"/>
        <w:gridCol w:w="4073"/>
        <w:gridCol w:w="1481"/>
        <w:gridCol w:w="1252"/>
      </w:tblGrid>
      <w:tr w:rsidR="00E45ABB" w:rsidRPr="00DB44FA" w14:paraId="21284419" w14:textId="77777777" w:rsidTr="005C3359">
        <w:trPr>
          <w:trHeight w:val="389"/>
        </w:trPr>
        <w:tc>
          <w:tcPr>
            <w:tcW w:w="10065" w:type="dxa"/>
            <w:gridSpan w:val="5"/>
            <w:shd w:val="clear" w:color="auto" w:fill="D9D9D9" w:themeFill="background1" w:themeFillShade="D9"/>
          </w:tcPr>
          <w:p w14:paraId="500D1695" w14:textId="4B247B4F" w:rsidR="00E45ABB" w:rsidRPr="00DB44FA" w:rsidRDefault="00E45ABB" w:rsidP="00DB44FA">
            <w:pPr>
              <w:spacing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  <w:r w:rsidRPr="00DB44FA">
              <w:rPr>
                <w:b/>
                <w:spacing w:val="20"/>
                <w:sz w:val="24"/>
                <w:szCs w:val="24"/>
              </w:rPr>
              <w:t>Tabela C2 –</w:t>
            </w:r>
            <w:r>
              <w:rPr>
                <w:b/>
                <w:spacing w:val="20"/>
                <w:sz w:val="24"/>
                <w:szCs w:val="24"/>
              </w:rPr>
              <w:t xml:space="preserve"> Zasilacz awaryjny</w:t>
            </w:r>
            <w:r w:rsidRPr="00DB44FA">
              <w:rPr>
                <w:b/>
                <w:spacing w:val="20"/>
                <w:sz w:val="24"/>
                <w:szCs w:val="24"/>
              </w:rPr>
              <w:t xml:space="preserve"> 1 szt.</w:t>
            </w:r>
          </w:p>
        </w:tc>
      </w:tr>
      <w:tr w:rsidR="00707E36" w:rsidRPr="00DB44FA" w14:paraId="546A8533" w14:textId="77777777" w:rsidTr="00E45ABB">
        <w:trPr>
          <w:trHeight w:val="389"/>
        </w:trPr>
        <w:tc>
          <w:tcPr>
            <w:tcW w:w="831" w:type="dxa"/>
          </w:tcPr>
          <w:p w14:paraId="688B722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2428" w:type="dxa"/>
          </w:tcPr>
          <w:p w14:paraId="20C93120" w14:textId="49B9660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Nazwa komponentu</w:t>
            </w:r>
          </w:p>
        </w:tc>
        <w:tc>
          <w:tcPr>
            <w:tcW w:w="4073" w:type="dxa"/>
          </w:tcPr>
          <w:p w14:paraId="61B4B8BC" w14:textId="2E9A9DA7" w:rsidR="00707E36" w:rsidRPr="00DB44FA" w:rsidRDefault="00707E36" w:rsidP="001D5016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Minimalne w</w:t>
            </w:r>
            <w:r w:rsidRPr="00DB44FA">
              <w:rPr>
                <w:spacing w:val="20"/>
              </w:rPr>
              <w:t xml:space="preserve">ymagania </w:t>
            </w:r>
            <w:r>
              <w:rPr>
                <w:spacing w:val="20"/>
              </w:rPr>
              <w:t>techniczne zasilaczy awaryjnych</w:t>
            </w:r>
            <w:r w:rsidRPr="00DB44FA">
              <w:rPr>
                <w:spacing w:val="20"/>
              </w:rPr>
              <w:t xml:space="preserve"> dla </w:t>
            </w:r>
            <w:r>
              <w:rPr>
                <w:b/>
                <w:spacing w:val="20"/>
              </w:rPr>
              <w:t>3 sztuk (</w:t>
            </w:r>
            <w:r w:rsidRPr="00DB44FA">
              <w:rPr>
                <w:b/>
                <w:spacing w:val="20"/>
              </w:rPr>
              <w:t>2 x 1500VA , 1 x 3000VA</w:t>
            </w:r>
            <w:r>
              <w:rPr>
                <w:b/>
                <w:spacing w:val="20"/>
              </w:rPr>
              <w:t>)</w:t>
            </w:r>
            <w:r w:rsidRPr="00DB44FA">
              <w:rPr>
                <w:spacing w:val="20"/>
              </w:rPr>
              <w:t xml:space="preserve"> – wszystkie zasilacze awaryjne (UPS) muszą być jednolite tzn. tego samego producenta oraz zarządzane przez jedno rozwiązanie do monitorowania pracy przez Internet (panel - chmura producenta rozwiązania) </w:t>
            </w:r>
          </w:p>
        </w:tc>
        <w:tc>
          <w:tcPr>
            <w:tcW w:w="2733" w:type="dxa"/>
            <w:gridSpan w:val="2"/>
          </w:tcPr>
          <w:p w14:paraId="6D1FE0F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Oferowane parametry przez Wykonawcę</w:t>
            </w:r>
          </w:p>
          <w:p w14:paraId="7B06F17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(*niepotrzebne skreślić lub usunąć)</w:t>
            </w:r>
          </w:p>
        </w:tc>
      </w:tr>
      <w:tr w:rsidR="00707E36" w:rsidRPr="00DB44FA" w14:paraId="4CFBFFBC" w14:textId="77777777" w:rsidTr="00E45ABB">
        <w:trPr>
          <w:trHeight w:val="389"/>
        </w:trPr>
        <w:tc>
          <w:tcPr>
            <w:tcW w:w="831" w:type="dxa"/>
            <w:shd w:val="clear" w:color="auto" w:fill="D9D9D9" w:themeFill="background1" w:themeFillShade="D9"/>
          </w:tcPr>
          <w:p w14:paraId="37341964" w14:textId="2095EBC4" w:rsidR="00707E36" w:rsidRPr="00DB44FA" w:rsidRDefault="00E45ABB" w:rsidP="00DB44FA">
            <w:pPr>
              <w:spacing w:line="276" w:lineRule="auto"/>
              <w:jc w:val="center"/>
              <w:rPr>
                <w:b/>
                <w:color w:val="000000" w:themeColor="text1"/>
                <w:spacing w:val="20"/>
              </w:rPr>
            </w:pPr>
            <w:r>
              <w:rPr>
                <w:b/>
                <w:color w:val="000000" w:themeColor="text1"/>
                <w:spacing w:val="20"/>
              </w:rPr>
              <w:t>1</w:t>
            </w:r>
          </w:p>
        </w:tc>
        <w:tc>
          <w:tcPr>
            <w:tcW w:w="2428" w:type="dxa"/>
            <w:shd w:val="clear" w:color="auto" w:fill="D9D9D9" w:themeFill="background1" w:themeFillShade="D9"/>
          </w:tcPr>
          <w:p w14:paraId="1584D211" w14:textId="21CADCD6" w:rsidR="00707E36" w:rsidRPr="00DB44FA" w:rsidRDefault="00E45ABB" w:rsidP="00DB44FA">
            <w:pPr>
              <w:spacing w:line="276" w:lineRule="auto"/>
              <w:jc w:val="center"/>
              <w:rPr>
                <w:b/>
                <w:color w:val="000000" w:themeColor="text1"/>
                <w:spacing w:val="20"/>
              </w:rPr>
            </w:pPr>
            <w:r>
              <w:rPr>
                <w:b/>
                <w:color w:val="000000" w:themeColor="text1"/>
                <w:spacing w:val="20"/>
              </w:rPr>
              <w:t>2</w:t>
            </w:r>
          </w:p>
        </w:tc>
        <w:tc>
          <w:tcPr>
            <w:tcW w:w="4073" w:type="dxa"/>
            <w:shd w:val="clear" w:color="auto" w:fill="D9D9D9" w:themeFill="background1" w:themeFillShade="D9"/>
          </w:tcPr>
          <w:p w14:paraId="237B962B" w14:textId="1E108E72" w:rsidR="00707E36" w:rsidRPr="00DB44FA" w:rsidRDefault="00E45ABB" w:rsidP="00DB44FA">
            <w:pPr>
              <w:spacing w:line="276" w:lineRule="auto"/>
              <w:jc w:val="center"/>
              <w:rPr>
                <w:b/>
                <w:color w:val="000000" w:themeColor="text1"/>
                <w:spacing w:val="20"/>
              </w:rPr>
            </w:pPr>
            <w:r>
              <w:rPr>
                <w:b/>
                <w:color w:val="000000" w:themeColor="text1"/>
                <w:spacing w:val="20"/>
              </w:rPr>
              <w:t>3</w:t>
            </w:r>
          </w:p>
        </w:tc>
        <w:tc>
          <w:tcPr>
            <w:tcW w:w="2733" w:type="dxa"/>
            <w:gridSpan w:val="2"/>
            <w:shd w:val="clear" w:color="auto" w:fill="D9D9D9" w:themeFill="background1" w:themeFillShade="D9"/>
          </w:tcPr>
          <w:p w14:paraId="573CA7BE" w14:textId="1BBF13E7" w:rsidR="00707E36" w:rsidRPr="00DB44FA" w:rsidRDefault="00E45ABB" w:rsidP="00DB44FA">
            <w:pPr>
              <w:spacing w:line="276" w:lineRule="auto"/>
              <w:jc w:val="center"/>
              <w:rPr>
                <w:b/>
                <w:color w:val="000000" w:themeColor="text1"/>
                <w:spacing w:val="20"/>
              </w:rPr>
            </w:pPr>
            <w:r>
              <w:rPr>
                <w:b/>
                <w:color w:val="000000" w:themeColor="text1"/>
                <w:spacing w:val="20"/>
              </w:rPr>
              <w:t>4</w:t>
            </w:r>
          </w:p>
        </w:tc>
      </w:tr>
      <w:tr w:rsidR="00E45ABB" w:rsidRPr="00DB44FA" w14:paraId="7A22C717" w14:textId="77777777" w:rsidTr="0091366A">
        <w:trPr>
          <w:trHeight w:val="351"/>
        </w:trPr>
        <w:tc>
          <w:tcPr>
            <w:tcW w:w="831" w:type="dxa"/>
            <w:vMerge w:val="restart"/>
          </w:tcPr>
          <w:p w14:paraId="41691DF9" w14:textId="0C6B57A4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</w:t>
            </w:r>
          </w:p>
        </w:tc>
        <w:tc>
          <w:tcPr>
            <w:tcW w:w="2428" w:type="dxa"/>
            <w:vMerge w:val="restart"/>
          </w:tcPr>
          <w:p w14:paraId="7A8EB5B8" w14:textId="21EDF8A9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Typ</w:t>
            </w:r>
          </w:p>
        </w:tc>
        <w:tc>
          <w:tcPr>
            <w:tcW w:w="4073" w:type="dxa"/>
            <w:vMerge w:val="restart"/>
          </w:tcPr>
          <w:p w14:paraId="4FDE5FA9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Zasilacz awaryjny (UPS) </w:t>
            </w:r>
          </w:p>
        </w:tc>
        <w:tc>
          <w:tcPr>
            <w:tcW w:w="1481" w:type="dxa"/>
          </w:tcPr>
          <w:p w14:paraId="2108AE23" w14:textId="3ED34BD5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Producent</w:t>
            </w:r>
            <w:r w:rsidRPr="00DB44FA">
              <w:rPr>
                <w:spacing w:val="20"/>
              </w:rPr>
              <w:t>:</w:t>
            </w:r>
          </w:p>
          <w:p w14:paraId="650D4317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1252" w:type="dxa"/>
          </w:tcPr>
          <w:p w14:paraId="48D3A30B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</w:p>
        </w:tc>
      </w:tr>
      <w:tr w:rsidR="00E45ABB" w:rsidRPr="00DB44FA" w14:paraId="6B3927C3" w14:textId="77777777" w:rsidTr="00E45ABB">
        <w:trPr>
          <w:trHeight w:val="350"/>
        </w:trPr>
        <w:tc>
          <w:tcPr>
            <w:tcW w:w="831" w:type="dxa"/>
            <w:vMerge/>
          </w:tcPr>
          <w:p w14:paraId="3BE83880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2428" w:type="dxa"/>
            <w:vMerge/>
          </w:tcPr>
          <w:p w14:paraId="233CC55A" w14:textId="3F79BA2D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4073" w:type="dxa"/>
            <w:vMerge/>
          </w:tcPr>
          <w:p w14:paraId="6D6BDB3E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</w:p>
        </w:tc>
        <w:tc>
          <w:tcPr>
            <w:tcW w:w="1481" w:type="dxa"/>
            <w:tcBorders>
              <w:bottom w:val="single" w:sz="4" w:space="0" w:color="auto"/>
            </w:tcBorders>
          </w:tcPr>
          <w:p w14:paraId="5DC6D9A6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Model:</w:t>
            </w:r>
          </w:p>
        </w:tc>
        <w:tc>
          <w:tcPr>
            <w:tcW w:w="1252" w:type="dxa"/>
            <w:tcBorders>
              <w:bottom w:val="single" w:sz="4" w:space="0" w:color="auto"/>
            </w:tcBorders>
          </w:tcPr>
          <w:p w14:paraId="3098A686" w14:textId="77777777" w:rsidR="00E45ABB" w:rsidRPr="00DB44FA" w:rsidRDefault="00E45ABB" w:rsidP="00DB44FA">
            <w:pPr>
              <w:spacing w:line="276" w:lineRule="auto"/>
              <w:rPr>
                <w:spacing w:val="20"/>
              </w:rPr>
            </w:pPr>
          </w:p>
        </w:tc>
      </w:tr>
      <w:tr w:rsidR="00707E36" w:rsidRPr="00DB44FA" w14:paraId="3EC59AF6" w14:textId="77777777" w:rsidTr="00E45ABB">
        <w:trPr>
          <w:trHeight w:val="376"/>
        </w:trPr>
        <w:tc>
          <w:tcPr>
            <w:tcW w:w="831" w:type="dxa"/>
          </w:tcPr>
          <w:p w14:paraId="41D8BF70" w14:textId="0D0DF670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</w:t>
            </w:r>
          </w:p>
        </w:tc>
        <w:tc>
          <w:tcPr>
            <w:tcW w:w="2428" w:type="dxa"/>
          </w:tcPr>
          <w:p w14:paraId="0AB74FD1" w14:textId="5E2B654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Układ</w:t>
            </w:r>
          </w:p>
        </w:tc>
        <w:tc>
          <w:tcPr>
            <w:tcW w:w="4073" w:type="dxa"/>
          </w:tcPr>
          <w:p w14:paraId="357DAEA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proofErr w:type="spellStart"/>
            <w:r w:rsidRPr="00DB44FA">
              <w:rPr>
                <w:spacing w:val="20"/>
              </w:rPr>
              <w:t>Rack</w:t>
            </w:r>
            <w:proofErr w:type="spellEnd"/>
            <w:r w:rsidRPr="00DB44FA">
              <w:rPr>
                <w:spacing w:val="20"/>
              </w:rPr>
              <w:t xml:space="preserve"> (montaż w szafie) </w:t>
            </w:r>
          </w:p>
        </w:tc>
        <w:tc>
          <w:tcPr>
            <w:tcW w:w="2733" w:type="dxa"/>
            <w:gridSpan w:val="2"/>
            <w:shd w:val="clear" w:color="auto" w:fill="auto"/>
          </w:tcPr>
          <w:p w14:paraId="31A269E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BE72639" w14:textId="77777777" w:rsidTr="00E45ABB">
        <w:trPr>
          <w:trHeight w:val="376"/>
        </w:trPr>
        <w:tc>
          <w:tcPr>
            <w:tcW w:w="831" w:type="dxa"/>
          </w:tcPr>
          <w:p w14:paraId="2D46175E" w14:textId="6BB3E194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</w:t>
            </w:r>
          </w:p>
        </w:tc>
        <w:tc>
          <w:tcPr>
            <w:tcW w:w="2428" w:type="dxa"/>
          </w:tcPr>
          <w:p w14:paraId="3DD69341" w14:textId="34FEC7D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Wysokość</w:t>
            </w:r>
          </w:p>
        </w:tc>
        <w:tc>
          <w:tcPr>
            <w:tcW w:w="4073" w:type="dxa"/>
          </w:tcPr>
          <w:p w14:paraId="6BDBEDD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2U</w:t>
            </w:r>
          </w:p>
        </w:tc>
        <w:tc>
          <w:tcPr>
            <w:tcW w:w="2733" w:type="dxa"/>
            <w:gridSpan w:val="2"/>
            <w:shd w:val="clear" w:color="auto" w:fill="auto"/>
          </w:tcPr>
          <w:p w14:paraId="6F3F568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56D70B90" w14:textId="77777777" w:rsidTr="00E45ABB">
        <w:trPr>
          <w:trHeight w:val="595"/>
        </w:trPr>
        <w:tc>
          <w:tcPr>
            <w:tcW w:w="831" w:type="dxa"/>
          </w:tcPr>
          <w:p w14:paraId="30CA8C34" w14:textId="6EE1E220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4</w:t>
            </w:r>
          </w:p>
        </w:tc>
        <w:tc>
          <w:tcPr>
            <w:tcW w:w="2428" w:type="dxa"/>
          </w:tcPr>
          <w:p w14:paraId="1DB246EE" w14:textId="6A4694E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Moc wyjściowa :</w:t>
            </w:r>
          </w:p>
          <w:p w14:paraId="5B57D36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lastRenderedPageBreak/>
              <w:t xml:space="preserve">Pozorna/skuteczna (rzeczywista) </w:t>
            </w:r>
          </w:p>
        </w:tc>
        <w:tc>
          <w:tcPr>
            <w:tcW w:w="4073" w:type="dxa"/>
          </w:tcPr>
          <w:p w14:paraId="5356FAED" w14:textId="5D32C1BF" w:rsidR="00707E36" w:rsidRPr="00F84936" w:rsidRDefault="00707E36" w:rsidP="00DB44FA">
            <w:pPr>
              <w:spacing w:line="276" w:lineRule="auto"/>
              <w:rPr>
                <w:b/>
                <w:bCs/>
                <w:spacing w:val="20"/>
              </w:rPr>
            </w:pPr>
            <w:r w:rsidRPr="00F84936">
              <w:rPr>
                <w:b/>
                <w:bCs/>
                <w:spacing w:val="20"/>
              </w:rPr>
              <w:lastRenderedPageBreak/>
              <w:t>3000VA/2700W</w:t>
            </w:r>
          </w:p>
        </w:tc>
        <w:tc>
          <w:tcPr>
            <w:tcW w:w="2733" w:type="dxa"/>
            <w:gridSpan w:val="2"/>
          </w:tcPr>
          <w:p w14:paraId="4AE5396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2A328468" w14:textId="77777777" w:rsidTr="00E45ABB">
        <w:trPr>
          <w:trHeight w:val="561"/>
        </w:trPr>
        <w:tc>
          <w:tcPr>
            <w:tcW w:w="831" w:type="dxa"/>
          </w:tcPr>
          <w:p w14:paraId="1A780487" w14:textId="6AACCD19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5</w:t>
            </w:r>
          </w:p>
        </w:tc>
        <w:tc>
          <w:tcPr>
            <w:tcW w:w="2428" w:type="dxa"/>
          </w:tcPr>
          <w:p w14:paraId="12E37E8A" w14:textId="3A48EB4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Napięcie wejściowe/</w:t>
            </w:r>
          </w:p>
        </w:tc>
        <w:tc>
          <w:tcPr>
            <w:tcW w:w="4073" w:type="dxa"/>
          </w:tcPr>
          <w:p w14:paraId="3C7A24D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161-300V</w:t>
            </w:r>
          </w:p>
        </w:tc>
        <w:tc>
          <w:tcPr>
            <w:tcW w:w="2733" w:type="dxa"/>
            <w:gridSpan w:val="2"/>
          </w:tcPr>
          <w:p w14:paraId="34E4022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E01A081" w14:textId="77777777" w:rsidTr="00E45ABB">
        <w:trPr>
          <w:trHeight w:val="561"/>
        </w:trPr>
        <w:tc>
          <w:tcPr>
            <w:tcW w:w="831" w:type="dxa"/>
          </w:tcPr>
          <w:p w14:paraId="627DD91E" w14:textId="02453272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6</w:t>
            </w:r>
          </w:p>
        </w:tc>
        <w:tc>
          <w:tcPr>
            <w:tcW w:w="2428" w:type="dxa"/>
          </w:tcPr>
          <w:p w14:paraId="6F0E4A24" w14:textId="08954B7E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Topologia UPS</w:t>
            </w:r>
          </w:p>
        </w:tc>
        <w:tc>
          <w:tcPr>
            <w:tcW w:w="4073" w:type="dxa"/>
          </w:tcPr>
          <w:p w14:paraId="123F486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Technologia </w:t>
            </w:r>
            <w:proofErr w:type="spellStart"/>
            <w:r w:rsidRPr="00DB44FA">
              <w:rPr>
                <w:spacing w:val="20"/>
              </w:rPr>
              <w:t>line-interactive</w:t>
            </w:r>
            <w:proofErr w:type="spellEnd"/>
          </w:p>
        </w:tc>
        <w:tc>
          <w:tcPr>
            <w:tcW w:w="2733" w:type="dxa"/>
            <w:gridSpan w:val="2"/>
          </w:tcPr>
          <w:p w14:paraId="20C9850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B9DB04B" w14:textId="77777777" w:rsidTr="00E45ABB">
        <w:trPr>
          <w:trHeight w:val="561"/>
        </w:trPr>
        <w:tc>
          <w:tcPr>
            <w:tcW w:w="831" w:type="dxa"/>
          </w:tcPr>
          <w:p w14:paraId="004B05F0" w14:textId="33ACE448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7</w:t>
            </w:r>
          </w:p>
        </w:tc>
        <w:tc>
          <w:tcPr>
            <w:tcW w:w="2428" w:type="dxa"/>
          </w:tcPr>
          <w:p w14:paraId="4F7766D4" w14:textId="5794BE0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Przebieg falowy</w:t>
            </w:r>
          </w:p>
        </w:tc>
        <w:tc>
          <w:tcPr>
            <w:tcW w:w="4073" w:type="dxa"/>
          </w:tcPr>
          <w:p w14:paraId="32B0B77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sinus</w:t>
            </w:r>
          </w:p>
        </w:tc>
        <w:tc>
          <w:tcPr>
            <w:tcW w:w="2733" w:type="dxa"/>
            <w:gridSpan w:val="2"/>
          </w:tcPr>
          <w:p w14:paraId="407C4CD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1F5F2338" w14:textId="77777777" w:rsidTr="00E45ABB">
        <w:trPr>
          <w:trHeight w:val="561"/>
        </w:trPr>
        <w:tc>
          <w:tcPr>
            <w:tcW w:w="831" w:type="dxa"/>
          </w:tcPr>
          <w:p w14:paraId="464180B4" w14:textId="0ABE5FB9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8</w:t>
            </w:r>
          </w:p>
        </w:tc>
        <w:tc>
          <w:tcPr>
            <w:tcW w:w="2428" w:type="dxa"/>
          </w:tcPr>
          <w:p w14:paraId="6B8130AB" w14:textId="31BD4D0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Napięcie wyjściowe</w:t>
            </w:r>
          </w:p>
        </w:tc>
        <w:tc>
          <w:tcPr>
            <w:tcW w:w="4073" w:type="dxa"/>
          </w:tcPr>
          <w:p w14:paraId="5635010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220-240V</w:t>
            </w:r>
          </w:p>
        </w:tc>
        <w:tc>
          <w:tcPr>
            <w:tcW w:w="2733" w:type="dxa"/>
            <w:gridSpan w:val="2"/>
          </w:tcPr>
          <w:p w14:paraId="4A75AC4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74133C1" w14:textId="77777777" w:rsidTr="00E45ABB">
        <w:trPr>
          <w:trHeight w:val="561"/>
        </w:trPr>
        <w:tc>
          <w:tcPr>
            <w:tcW w:w="831" w:type="dxa"/>
          </w:tcPr>
          <w:p w14:paraId="211E6528" w14:textId="446B0437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9</w:t>
            </w:r>
          </w:p>
        </w:tc>
        <w:tc>
          <w:tcPr>
            <w:tcW w:w="2428" w:type="dxa"/>
          </w:tcPr>
          <w:p w14:paraId="1FD6E5C0" w14:textId="568AAD1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Częstotliwość</w:t>
            </w:r>
          </w:p>
        </w:tc>
        <w:tc>
          <w:tcPr>
            <w:tcW w:w="4073" w:type="dxa"/>
          </w:tcPr>
          <w:p w14:paraId="1238B86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50/6-Hz</w:t>
            </w:r>
          </w:p>
        </w:tc>
        <w:tc>
          <w:tcPr>
            <w:tcW w:w="2733" w:type="dxa"/>
            <w:gridSpan w:val="2"/>
          </w:tcPr>
          <w:p w14:paraId="25068C4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41EA51B" w14:textId="77777777" w:rsidTr="00E45ABB">
        <w:trPr>
          <w:trHeight w:val="561"/>
        </w:trPr>
        <w:tc>
          <w:tcPr>
            <w:tcW w:w="831" w:type="dxa"/>
          </w:tcPr>
          <w:p w14:paraId="45AC93C8" w14:textId="46AD4651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10</w:t>
            </w:r>
          </w:p>
        </w:tc>
        <w:tc>
          <w:tcPr>
            <w:tcW w:w="2428" w:type="dxa"/>
          </w:tcPr>
          <w:p w14:paraId="6B6B150E" w14:textId="4C070DE3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Wartość znamionowa udaru energii </w:t>
            </w:r>
          </w:p>
        </w:tc>
        <w:tc>
          <w:tcPr>
            <w:tcW w:w="4073" w:type="dxa"/>
          </w:tcPr>
          <w:p w14:paraId="06139EC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Minimum 320J </w:t>
            </w:r>
          </w:p>
        </w:tc>
        <w:tc>
          <w:tcPr>
            <w:tcW w:w="2733" w:type="dxa"/>
            <w:gridSpan w:val="2"/>
          </w:tcPr>
          <w:p w14:paraId="39BF8A0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18CEE0CA" w14:textId="77777777" w:rsidTr="00E45ABB">
        <w:trPr>
          <w:trHeight w:val="561"/>
        </w:trPr>
        <w:tc>
          <w:tcPr>
            <w:tcW w:w="831" w:type="dxa"/>
          </w:tcPr>
          <w:p w14:paraId="1C54AD0A" w14:textId="4F97E8AC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11</w:t>
            </w:r>
          </w:p>
        </w:tc>
        <w:tc>
          <w:tcPr>
            <w:tcW w:w="2428" w:type="dxa"/>
          </w:tcPr>
          <w:p w14:paraId="26B0B4A2" w14:textId="4B086698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Czas przełączania</w:t>
            </w:r>
          </w:p>
        </w:tc>
        <w:tc>
          <w:tcPr>
            <w:tcW w:w="4073" w:type="dxa"/>
          </w:tcPr>
          <w:p w14:paraId="640E6AB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do 10 ms maksymalnie</w:t>
            </w:r>
          </w:p>
        </w:tc>
        <w:tc>
          <w:tcPr>
            <w:tcW w:w="2733" w:type="dxa"/>
            <w:gridSpan w:val="2"/>
          </w:tcPr>
          <w:p w14:paraId="181FD8D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3E257EF" w14:textId="77777777" w:rsidTr="00E45ABB">
        <w:trPr>
          <w:trHeight w:val="561"/>
        </w:trPr>
        <w:tc>
          <w:tcPr>
            <w:tcW w:w="831" w:type="dxa"/>
          </w:tcPr>
          <w:p w14:paraId="72554BB8" w14:textId="7323561E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12</w:t>
            </w:r>
          </w:p>
        </w:tc>
        <w:tc>
          <w:tcPr>
            <w:tcW w:w="2428" w:type="dxa"/>
          </w:tcPr>
          <w:p w14:paraId="539264B2" w14:textId="30E8E99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Poziom hałasu</w:t>
            </w:r>
          </w:p>
        </w:tc>
        <w:tc>
          <w:tcPr>
            <w:tcW w:w="4073" w:type="dxa"/>
          </w:tcPr>
          <w:p w14:paraId="322DED2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Do 50 </w:t>
            </w:r>
            <w:proofErr w:type="spellStart"/>
            <w:r w:rsidRPr="00DB44FA">
              <w:rPr>
                <w:spacing w:val="20"/>
              </w:rPr>
              <w:t>dB</w:t>
            </w:r>
            <w:proofErr w:type="spellEnd"/>
          </w:p>
        </w:tc>
        <w:tc>
          <w:tcPr>
            <w:tcW w:w="2733" w:type="dxa"/>
            <w:gridSpan w:val="2"/>
          </w:tcPr>
          <w:p w14:paraId="26F0185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75728B36" w14:textId="77777777" w:rsidTr="00E45ABB">
        <w:trPr>
          <w:trHeight w:val="561"/>
        </w:trPr>
        <w:tc>
          <w:tcPr>
            <w:tcW w:w="831" w:type="dxa"/>
          </w:tcPr>
          <w:p w14:paraId="4D7F3805" w14:textId="2FE16770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13</w:t>
            </w:r>
          </w:p>
        </w:tc>
        <w:tc>
          <w:tcPr>
            <w:tcW w:w="2428" w:type="dxa"/>
          </w:tcPr>
          <w:p w14:paraId="7D544A9B" w14:textId="60057C5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Alarm</w:t>
            </w:r>
          </w:p>
        </w:tc>
        <w:tc>
          <w:tcPr>
            <w:tcW w:w="4073" w:type="dxa"/>
          </w:tcPr>
          <w:p w14:paraId="25BF13E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Słyszalny alarm dźwiękowy:</w:t>
            </w:r>
          </w:p>
          <w:p w14:paraId="2E6B0E2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praca na baterii</w:t>
            </w:r>
          </w:p>
          <w:p w14:paraId="5C0A154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-niski stan akumulatorów</w:t>
            </w:r>
          </w:p>
        </w:tc>
        <w:tc>
          <w:tcPr>
            <w:tcW w:w="2733" w:type="dxa"/>
            <w:gridSpan w:val="2"/>
          </w:tcPr>
          <w:p w14:paraId="09E01AD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511A125E" w14:textId="77777777" w:rsidTr="00E45ABB">
        <w:trPr>
          <w:trHeight w:val="561"/>
        </w:trPr>
        <w:tc>
          <w:tcPr>
            <w:tcW w:w="831" w:type="dxa"/>
          </w:tcPr>
          <w:p w14:paraId="2659485C" w14:textId="30471BA5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14</w:t>
            </w:r>
          </w:p>
        </w:tc>
        <w:tc>
          <w:tcPr>
            <w:tcW w:w="2428" w:type="dxa"/>
          </w:tcPr>
          <w:p w14:paraId="43CD7E3F" w14:textId="23DE6870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Typy wyjść zasilających</w:t>
            </w:r>
          </w:p>
        </w:tc>
        <w:tc>
          <w:tcPr>
            <w:tcW w:w="4073" w:type="dxa"/>
          </w:tcPr>
          <w:p w14:paraId="3D71111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- 8 sztuki C13</w:t>
            </w:r>
          </w:p>
        </w:tc>
        <w:tc>
          <w:tcPr>
            <w:tcW w:w="2733" w:type="dxa"/>
            <w:gridSpan w:val="2"/>
          </w:tcPr>
          <w:p w14:paraId="35A9E09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Ilość:</w:t>
            </w:r>
          </w:p>
        </w:tc>
      </w:tr>
      <w:tr w:rsidR="00707E36" w:rsidRPr="00DB44FA" w14:paraId="597E8B2E" w14:textId="77777777" w:rsidTr="00E45ABB">
        <w:trPr>
          <w:trHeight w:val="561"/>
        </w:trPr>
        <w:tc>
          <w:tcPr>
            <w:tcW w:w="831" w:type="dxa"/>
          </w:tcPr>
          <w:p w14:paraId="5710F7A6" w14:textId="162A328F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15</w:t>
            </w:r>
          </w:p>
        </w:tc>
        <w:tc>
          <w:tcPr>
            <w:tcW w:w="2428" w:type="dxa"/>
          </w:tcPr>
          <w:p w14:paraId="703F703F" w14:textId="327BEBC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Port USB</w:t>
            </w:r>
          </w:p>
        </w:tc>
        <w:tc>
          <w:tcPr>
            <w:tcW w:w="4073" w:type="dxa"/>
          </w:tcPr>
          <w:p w14:paraId="4CC2016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1 szt.</w:t>
            </w:r>
          </w:p>
        </w:tc>
        <w:tc>
          <w:tcPr>
            <w:tcW w:w="2733" w:type="dxa"/>
            <w:gridSpan w:val="2"/>
          </w:tcPr>
          <w:p w14:paraId="49BC57B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B547229" w14:textId="77777777" w:rsidTr="00E45ABB">
        <w:trPr>
          <w:trHeight w:val="561"/>
        </w:trPr>
        <w:tc>
          <w:tcPr>
            <w:tcW w:w="831" w:type="dxa"/>
          </w:tcPr>
          <w:p w14:paraId="7A9E5783" w14:textId="6254F333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16</w:t>
            </w:r>
          </w:p>
        </w:tc>
        <w:tc>
          <w:tcPr>
            <w:tcW w:w="2428" w:type="dxa"/>
          </w:tcPr>
          <w:p w14:paraId="66AE5347" w14:textId="45B98E8B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Interfejs sieciowy</w:t>
            </w:r>
          </w:p>
        </w:tc>
        <w:tc>
          <w:tcPr>
            <w:tcW w:w="4073" w:type="dxa"/>
          </w:tcPr>
          <w:p w14:paraId="48BDB66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RJ-45</w:t>
            </w:r>
          </w:p>
        </w:tc>
        <w:tc>
          <w:tcPr>
            <w:tcW w:w="2733" w:type="dxa"/>
            <w:gridSpan w:val="2"/>
          </w:tcPr>
          <w:p w14:paraId="310AEDE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6E7BA0AB" w14:textId="77777777" w:rsidTr="00E45ABB">
        <w:trPr>
          <w:trHeight w:val="561"/>
        </w:trPr>
        <w:tc>
          <w:tcPr>
            <w:tcW w:w="831" w:type="dxa"/>
          </w:tcPr>
          <w:p w14:paraId="2C2CE528" w14:textId="39934832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17</w:t>
            </w:r>
          </w:p>
        </w:tc>
        <w:tc>
          <w:tcPr>
            <w:tcW w:w="2428" w:type="dxa"/>
          </w:tcPr>
          <w:p w14:paraId="41AC42D2" w14:textId="07DFB4E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Bateria (akumulator)</w:t>
            </w:r>
          </w:p>
        </w:tc>
        <w:tc>
          <w:tcPr>
            <w:tcW w:w="4073" w:type="dxa"/>
          </w:tcPr>
          <w:p w14:paraId="088C476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Ołowiany (VRLA)</w:t>
            </w:r>
          </w:p>
        </w:tc>
        <w:tc>
          <w:tcPr>
            <w:tcW w:w="2733" w:type="dxa"/>
            <w:gridSpan w:val="2"/>
          </w:tcPr>
          <w:p w14:paraId="089C47D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CB167A0" w14:textId="77777777" w:rsidTr="00E45ABB">
        <w:trPr>
          <w:trHeight w:val="561"/>
        </w:trPr>
        <w:tc>
          <w:tcPr>
            <w:tcW w:w="831" w:type="dxa"/>
          </w:tcPr>
          <w:p w14:paraId="14319B11" w14:textId="1D02126C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18</w:t>
            </w:r>
          </w:p>
        </w:tc>
        <w:tc>
          <w:tcPr>
            <w:tcW w:w="2428" w:type="dxa"/>
          </w:tcPr>
          <w:p w14:paraId="17CFC379" w14:textId="517BC496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Maksymalna żywotność baterii</w:t>
            </w:r>
          </w:p>
        </w:tc>
        <w:tc>
          <w:tcPr>
            <w:tcW w:w="4073" w:type="dxa"/>
          </w:tcPr>
          <w:p w14:paraId="188ABC7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5 lat</w:t>
            </w:r>
          </w:p>
        </w:tc>
        <w:tc>
          <w:tcPr>
            <w:tcW w:w="2733" w:type="dxa"/>
            <w:gridSpan w:val="2"/>
          </w:tcPr>
          <w:p w14:paraId="1D6D145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70883ED" w14:textId="77777777" w:rsidTr="00E45ABB">
        <w:trPr>
          <w:trHeight w:val="561"/>
        </w:trPr>
        <w:tc>
          <w:tcPr>
            <w:tcW w:w="831" w:type="dxa"/>
          </w:tcPr>
          <w:p w14:paraId="30D12158" w14:textId="798C9A41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19</w:t>
            </w:r>
          </w:p>
        </w:tc>
        <w:tc>
          <w:tcPr>
            <w:tcW w:w="2428" w:type="dxa"/>
          </w:tcPr>
          <w:p w14:paraId="3CE15D29" w14:textId="003C9FF5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Pojemność baterii</w:t>
            </w:r>
          </w:p>
        </w:tc>
        <w:tc>
          <w:tcPr>
            <w:tcW w:w="4073" w:type="dxa"/>
          </w:tcPr>
          <w:p w14:paraId="2CBFC76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547 Ah</w:t>
            </w:r>
          </w:p>
        </w:tc>
        <w:tc>
          <w:tcPr>
            <w:tcW w:w="2733" w:type="dxa"/>
            <w:gridSpan w:val="2"/>
          </w:tcPr>
          <w:p w14:paraId="5452C97C" w14:textId="01A0A3AE" w:rsidR="00707E36" w:rsidRPr="00DB44FA" w:rsidRDefault="00CC75F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053228DD" w14:textId="77777777" w:rsidTr="00E45ABB">
        <w:trPr>
          <w:trHeight w:val="561"/>
        </w:trPr>
        <w:tc>
          <w:tcPr>
            <w:tcW w:w="831" w:type="dxa"/>
          </w:tcPr>
          <w:p w14:paraId="1C4E0E59" w14:textId="71E4E117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20</w:t>
            </w:r>
          </w:p>
        </w:tc>
        <w:tc>
          <w:tcPr>
            <w:tcW w:w="2428" w:type="dxa"/>
          </w:tcPr>
          <w:p w14:paraId="6CB9C175" w14:textId="62095D52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Maksymalny czas ładowania</w:t>
            </w:r>
          </w:p>
        </w:tc>
        <w:tc>
          <w:tcPr>
            <w:tcW w:w="4073" w:type="dxa"/>
          </w:tcPr>
          <w:p w14:paraId="2D3FA5B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3 h</w:t>
            </w:r>
          </w:p>
        </w:tc>
        <w:tc>
          <w:tcPr>
            <w:tcW w:w="2733" w:type="dxa"/>
            <w:gridSpan w:val="2"/>
          </w:tcPr>
          <w:p w14:paraId="7DC4E27F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Wartość:</w:t>
            </w:r>
          </w:p>
        </w:tc>
      </w:tr>
      <w:tr w:rsidR="00707E36" w:rsidRPr="00DB44FA" w14:paraId="6FBAE9F9" w14:textId="77777777" w:rsidTr="00E45ABB">
        <w:trPr>
          <w:trHeight w:val="561"/>
        </w:trPr>
        <w:tc>
          <w:tcPr>
            <w:tcW w:w="831" w:type="dxa"/>
          </w:tcPr>
          <w:p w14:paraId="3984B90F" w14:textId="236C9A38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21</w:t>
            </w:r>
          </w:p>
        </w:tc>
        <w:tc>
          <w:tcPr>
            <w:tcW w:w="2428" w:type="dxa"/>
          </w:tcPr>
          <w:p w14:paraId="70564A2C" w14:textId="25689E11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Akumulatory wymieniane podczas pracy </w:t>
            </w:r>
          </w:p>
        </w:tc>
        <w:tc>
          <w:tcPr>
            <w:tcW w:w="4073" w:type="dxa"/>
          </w:tcPr>
          <w:p w14:paraId="39687A6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733" w:type="dxa"/>
            <w:gridSpan w:val="2"/>
          </w:tcPr>
          <w:p w14:paraId="782CF4D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5C2AA760" w14:textId="77777777" w:rsidTr="00E45ABB">
        <w:trPr>
          <w:trHeight w:val="561"/>
        </w:trPr>
        <w:tc>
          <w:tcPr>
            <w:tcW w:w="831" w:type="dxa"/>
          </w:tcPr>
          <w:p w14:paraId="595FA19B" w14:textId="77E30733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22</w:t>
            </w:r>
          </w:p>
        </w:tc>
        <w:tc>
          <w:tcPr>
            <w:tcW w:w="2428" w:type="dxa"/>
          </w:tcPr>
          <w:p w14:paraId="70AEE313" w14:textId="4A091461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Automatyczny test baterii</w:t>
            </w:r>
          </w:p>
        </w:tc>
        <w:tc>
          <w:tcPr>
            <w:tcW w:w="4073" w:type="dxa"/>
          </w:tcPr>
          <w:p w14:paraId="004A463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733" w:type="dxa"/>
            <w:gridSpan w:val="2"/>
          </w:tcPr>
          <w:p w14:paraId="3C747EA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1212069" w14:textId="77777777" w:rsidTr="00E45ABB">
        <w:trPr>
          <w:trHeight w:val="561"/>
        </w:trPr>
        <w:tc>
          <w:tcPr>
            <w:tcW w:w="831" w:type="dxa"/>
          </w:tcPr>
          <w:p w14:paraId="7C475816" w14:textId="75CB48F1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lastRenderedPageBreak/>
              <w:t>23</w:t>
            </w:r>
          </w:p>
        </w:tc>
        <w:tc>
          <w:tcPr>
            <w:tcW w:w="2428" w:type="dxa"/>
          </w:tcPr>
          <w:p w14:paraId="6B6401A3" w14:textId="044C4031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Zimny start (start bez sieci zasilającej)</w:t>
            </w:r>
          </w:p>
        </w:tc>
        <w:tc>
          <w:tcPr>
            <w:tcW w:w="4073" w:type="dxa"/>
          </w:tcPr>
          <w:p w14:paraId="769FBC6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733" w:type="dxa"/>
            <w:gridSpan w:val="2"/>
          </w:tcPr>
          <w:p w14:paraId="690BB4B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23B1C323" w14:textId="77777777" w:rsidTr="00E45ABB">
        <w:trPr>
          <w:trHeight w:val="70"/>
        </w:trPr>
        <w:tc>
          <w:tcPr>
            <w:tcW w:w="831" w:type="dxa"/>
          </w:tcPr>
          <w:p w14:paraId="55E89AA7" w14:textId="0B165CB3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24</w:t>
            </w:r>
          </w:p>
        </w:tc>
        <w:tc>
          <w:tcPr>
            <w:tcW w:w="2428" w:type="dxa"/>
          </w:tcPr>
          <w:p w14:paraId="6EE511A4" w14:textId="09E29E89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Wymiana akumulatorów</w:t>
            </w:r>
          </w:p>
        </w:tc>
        <w:tc>
          <w:tcPr>
            <w:tcW w:w="4073" w:type="dxa"/>
          </w:tcPr>
          <w:p w14:paraId="64E2B4F1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wymiana akumulatorów pod czas pracy urządzenia  bez wyłączania urządzeń podtrzymywanych</w:t>
            </w:r>
          </w:p>
        </w:tc>
        <w:tc>
          <w:tcPr>
            <w:tcW w:w="2733" w:type="dxa"/>
            <w:gridSpan w:val="2"/>
          </w:tcPr>
          <w:p w14:paraId="68446A60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299E45DF" w14:textId="77777777" w:rsidTr="00E45ABB">
        <w:trPr>
          <w:trHeight w:val="561"/>
        </w:trPr>
        <w:tc>
          <w:tcPr>
            <w:tcW w:w="831" w:type="dxa"/>
          </w:tcPr>
          <w:p w14:paraId="443643A9" w14:textId="318F2864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25</w:t>
            </w:r>
          </w:p>
        </w:tc>
        <w:tc>
          <w:tcPr>
            <w:tcW w:w="2428" w:type="dxa"/>
          </w:tcPr>
          <w:p w14:paraId="7597DC85" w14:textId="7A6307F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Wymiana akumulatorów 2</w:t>
            </w:r>
          </w:p>
        </w:tc>
        <w:tc>
          <w:tcPr>
            <w:tcW w:w="4073" w:type="dxa"/>
          </w:tcPr>
          <w:p w14:paraId="5DF3CD1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wymiana akumulatorów bez konieczności demontażu urządzenia z szafy </w:t>
            </w:r>
            <w:proofErr w:type="spellStart"/>
            <w:r w:rsidRPr="00DB44FA">
              <w:rPr>
                <w:spacing w:val="20"/>
              </w:rPr>
              <w:t>rack</w:t>
            </w:r>
            <w:proofErr w:type="spellEnd"/>
          </w:p>
        </w:tc>
        <w:tc>
          <w:tcPr>
            <w:tcW w:w="2733" w:type="dxa"/>
            <w:gridSpan w:val="2"/>
          </w:tcPr>
          <w:p w14:paraId="6D10692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45EB3FD" w14:textId="77777777" w:rsidTr="00E45ABB">
        <w:trPr>
          <w:trHeight w:val="561"/>
        </w:trPr>
        <w:tc>
          <w:tcPr>
            <w:tcW w:w="831" w:type="dxa"/>
          </w:tcPr>
          <w:p w14:paraId="10AF66C9" w14:textId="036A5CC5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26</w:t>
            </w:r>
          </w:p>
        </w:tc>
        <w:tc>
          <w:tcPr>
            <w:tcW w:w="2428" w:type="dxa"/>
          </w:tcPr>
          <w:p w14:paraId="37EB540E" w14:textId="072AD163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Wyświetlacz</w:t>
            </w:r>
          </w:p>
        </w:tc>
        <w:tc>
          <w:tcPr>
            <w:tcW w:w="4073" w:type="dxa"/>
          </w:tcPr>
          <w:p w14:paraId="5A0460F8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LCD</w:t>
            </w:r>
          </w:p>
        </w:tc>
        <w:tc>
          <w:tcPr>
            <w:tcW w:w="2733" w:type="dxa"/>
            <w:gridSpan w:val="2"/>
          </w:tcPr>
          <w:p w14:paraId="7508F9A9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4B8D91E5" w14:textId="77777777" w:rsidTr="00E45ABB">
        <w:trPr>
          <w:trHeight w:val="561"/>
        </w:trPr>
        <w:tc>
          <w:tcPr>
            <w:tcW w:w="831" w:type="dxa"/>
          </w:tcPr>
          <w:p w14:paraId="0D8BA3D6" w14:textId="14CDF9BE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27</w:t>
            </w:r>
          </w:p>
        </w:tc>
        <w:tc>
          <w:tcPr>
            <w:tcW w:w="2428" w:type="dxa"/>
          </w:tcPr>
          <w:p w14:paraId="702BEAD1" w14:textId="77F8596D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Diody sygnalizacyjne LED</w:t>
            </w:r>
          </w:p>
        </w:tc>
        <w:tc>
          <w:tcPr>
            <w:tcW w:w="4073" w:type="dxa"/>
          </w:tcPr>
          <w:p w14:paraId="5FDC422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</w:t>
            </w:r>
          </w:p>
        </w:tc>
        <w:tc>
          <w:tcPr>
            <w:tcW w:w="2733" w:type="dxa"/>
            <w:gridSpan w:val="2"/>
          </w:tcPr>
          <w:p w14:paraId="1FE266C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72C92D4E" w14:textId="77777777" w:rsidTr="00E45ABB">
        <w:trPr>
          <w:trHeight w:val="561"/>
        </w:trPr>
        <w:tc>
          <w:tcPr>
            <w:tcW w:w="831" w:type="dxa"/>
          </w:tcPr>
          <w:p w14:paraId="775D9E39" w14:textId="4421B20D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28</w:t>
            </w:r>
          </w:p>
        </w:tc>
        <w:tc>
          <w:tcPr>
            <w:tcW w:w="2428" w:type="dxa"/>
          </w:tcPr>
          <w:p w14:paraId="1122E179" w14:textId="44226A8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Sterowanie UPS </w:t>
            </w:r>
          </w:p>
        </w:tc>
        <w:tc>
          <w:tcPr>
            <w:tcW w:w="4073" w:type="dxa"/>
          </w:tcPr>
          <w:p w14:paraId="0230AC4A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Fizyczne przyciski od czoła urządzenia</w:t>
            </w:r>
          </w:p>
        </w:tc>
        <w:tc>
          <w:tcPr>
            <w:tcW w:w="2733" w:type="dxa"/>
            <w:gridSpan w:val="2"/>
          </w:tcPr>
          <w:p w14:paraId="204E3162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34B1A8A0" w14:textId="77777777" w:rsidTr="00E45ABB">
        <w:trPr>
          <w:trHeight w:val="561"/>
        </w:trPr>
        <w:tc>
          <w:tcPr>
            <w:tcW w:w="831" w:type="dxa"/>
          </w:tcPr>
          <w:p w14:paraId="4243DD5E" w14:textId="4D39548A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29</w:t>
            </w:r>
          </w:p>
        </w:tc>
        <w:tc>
          <w:tcPr>
            <w:tcW w:w="2428" w:type="dxa"/>
          </w:tcPr>
          <w:p w14:paraId="2ADBFCBA" w14:textId="005E71E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Zakres pracy</w:t>
            </w:r>
          </w:p>
        </w:tc>
        <w:tc>
          <w:tcPr>
            <w:tcW w:w="4073" w:type="dxa"/>
          </w:tcPr>
          <w:p w14:paraId="547B3AE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0-40 </w:t>
            </w:r>
            <w:proofErr w:type="spellStart"/>
            <w:r w:rsidRPr="00DB44FA">
              <w:rPr>
                <w:spacing w:val="20"/>
                <w:vertAlign w:val="superscript"/>
              </w:rPr>
              <w:t>o</w:t>
            </w:r>
            <w:r w:rsidRPr="00DB44FA">
              <w:rPr>
                <w:spacing w:val="20"/>
              </w:rPr>
              <w:t>C</w:t>
            </w:r>
            <w:proofErr w:type="spellEnd"/>
          </w:p>
        </w:tc>
        <w:tc>
          <w:tcPr>
            <w:tcW w:w="2733" w:type="dxa"/>
            <w:gridSpan w:val="2"/>
          </w:tcPr>
          <w:p w14:paraId="169030E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07609E1" w14:textId="77777777" w:rsidTr="00E45ABB">
        <w:trPr>
          <w:trHeight w:val="561"/>
        </w:trPr>
        <w:tc>
          <w:tcPr>
            <w:tcW w:w="831" w:type="dxa"/>
          </w:tcPr>
          <w:p w14:paraId="5226BBE7" w14:textId="0FEFF276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30</w:t>
            </w:r>
          </w:p>
        </w:tc>
        <w:tc>
          <w:tcPr>
            <w:tcW w:w="2428" w:type="dxa"/>
          </w:tcPr>
          <w:p w14:paraId="1E9EC244" w14:textId="67556594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Certyfikaty </w:t>
            </w:r>
          </w:p>
        </w:tc>
        <w:tc>
          <w:tcPr>
            <w:tcW w:w="4073" w:type="dxa"/>
          </w:tcPr>
          <w:p w14:paraId="4B8F70C3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  <w:lang w:val="en-US"/>
              </w:rPr>
              <w:t>Green Premium, CE, ROHS</w:t>
            </w:r>
          </w:p>
        </w:tc>
        <w:tc>
          <w:tcPr>
            <w:tcW w:w="2733" w:type="dxa"/>
            <w:gridSpan w:val="2"/>
          </w:tcPr>
          <w:p w14:paraId="58E5BC4F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5D108D41" w14:textId="77777777" w:rsidTr="00E45ABB">
        <w:trPr>
          <w:trHeight w:val="561"/>
        </w:trPr>
        <w:tc>
          <w:tcPr>
            <w:tcW w:w="831" w:type="dxa"/>
          </w:tcPr>
          <w:p w14:paraId="52BC667A" w14:textId="30F2044B" w:rsidR="00707E36" w:rsidRPr="00DB44FA" w:rsidRDefault="00E45ABB" w:rsidP="00DB44FA">
            <w:pPr>
              <w:spacing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31</w:t>
            </w:r>
          </w:p>
        </w:tc>
        <w:tc>
          <w:tcPr>
            <w:tcW w:w="2428" w:type="dxa"/>
          </w:tcPr>
          <w:p w14:paraId="4B65B4C9" w14:textId="2E06B78D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proofErr w:type="spellStart"/>
            <w:r w:rsidRPr="00DB44FA">
              <w:rPr>
                <w:spacing w:val="20"/>
                <w:lang w:val="en-US"/>
              </w:rPr>
              <w:t>Waga</w:t>
            </w:r>
            <w:proofErr w:type="spellEnd"/>
          </w:p>
        </w:tc>
        <w:tc>
          <w:tcPr>
            <w:tcW w:w="4073" w:type="dxa"/>
          </w:tcPr>
          <w:p w14:paraId="17D557C4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  <w:lang w:val="en-US"/>
              </w:rPr>
              <w:t>Do 50 kg</w:t>
            </w:r>
          </w:p>
        </w:tc>
        <w:tc>
          <w:tcPr>
            <w:tcW w:w="2733" w:type="dxa"/>
            <w:gridSpan w:val="2"/>
          </w:tcPr>
          <w:p w14:paraId="6E94C9D9" w14:textId="77777777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707E36" w:rsidRPr="00DB44FA" w14:paraId="039B6C52" w14:textId="77777777" w:rsidTr="00E45ABB">
        <w:trPr>
          <w:trHeight w:val="561"/>
        </w:trPr>
        <w:tc>
          <w:tcPr>
            <w:tcW w:w="831" w:type="dxa"/>
            <w:tcBorders>
              <w:bottom w:val="single" w:sz="4" w:space="0" w:color="auto"/>
            </w:tcBorders>
          </w:tcPr>
          <w:p w14:paraId="67022502" w14:textId="1CD1F811" w:rsidR="00707E36" w:rsidRPr="00DB44FA" w:rsidRDefault="00E45ABB" w:rsidP="00DB44FA">
            <w:pPr>
              <w:spacing w:line="276" w:lineRule="auto"/>
              <w:rPr>
                <w:spacing w:val="20"/>
                <w:lang w:val="en-US"/>
              </w:rPr>
            </w:pPr>
            <w:r>
              <w:rPr>
                <w:spacing w:val="20"/>
                <w:lang w:val="en-US"/>
              </w:rPr>
              <w:t>32</w:t>
            </w:r>
          </w:p>
        </w:tc>
        <w:tc>
          <w:tcPr>
            <w:tcW w:w="2428" w:type="dxa"/>
            <w:tcBorders>
              <w:bottom w:val="single" w:sz="4" w:space="0" w:color="auto"/>
            </w:tcBorders>
          </w:tcPr>
          <w:p w14:paraId="5F07E787" w14:textId="1146DFBE" w:rsidR="00707E36" w:rsidRPr="00DB44FA" w:rsidRDefault="00707E36" w:rsidP="00DB44FA">
            <w:pPr>
              <w:spacing w:line="276" w:lineRule="auto"/>
              <w:rPr>
                <w:spacing w:val="20"/>
                <w:lang w:val="en-US"/>
              </w:rPr>
            </w:pPr>
            <w:proofErr w:type="spellStart"/>
            <w:r w:rsidRPr="00DB44FA">
              <w:rPr>
                <w:spacing w:val="20"/>
                <w:lang w:val="en-US"/>
              </w:rPr>
              <w:t>Wyposażenie</w:t>
            </w:r>
            <w:proofErr w:type="spellEnd"/>
          </w:p>
        </w:tc>
        <w:tc>
          <w:tcPr>
            <w:tcW w:w="4073" w:type="dxa"/>
            <w:tcBorders>
              <w:bottom w:val="single" w:sz="4" w:space="0" w:color="auto"/>
            </w:tcBorders>
          </w:tcPr>
          <w:p w14:paraId="4D4A1BFB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Kabel USB , uchwyty do montażu w szafie </w:t>
            </w:r>
            <w:proofErr w:type="spellStart"/>
            <w:r w:rsidRPr="00DB44FA">
              <w:rPr>
                <w:spacing w:val="20"/>
              </w:rPr>
              <w:t>rack</w:t>
            </w:r>
            <w:proofErr w:type="spellEnd"/>
          </w:p>
        </w:tc>
        <w:tc>
          <w:tcPr>
            <w:tcW w:w="2733" w:type="dxa"/>
            <w:gridSpan w:val="2"/>
            <w:tcBorders>
              <w:bottom w:val="single" w:sz="4" w:space="0" w:color="auto"/>
            </w:tcBorders>
          </w:tcPr>
          <w:p w14:paraId="2F20424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Tak/nie*</w:t>
            </w:r>
          </w:p>
        </w:tc>
      </w:tr>
      <w:tr w:rsidR="00830979" w:rsidRPr="00DB44FA" w14:paraId="2BC9DEFB" w14:textId="77777777" w:rsidTr="00BA3C0F">
        <w:trPr>
          <w:trHeight w:val="561"/>
        </w:trPr>
        <w:tc>
          <w:tcPr>
            <w:tcW w:w="10065" w:type="dxa"/>
            <w:gridSpan w:val="5"/>
            <w:shd w:val="pct20" w:color="auto" w:fill="auto"/>
          </w:tcPr>
          <w:p w14:paraId="1E2FD34C" w14:textId="54DDB963" w:rsidR="00830979" w:rsidRPr="00DB44FA" w:rsidRDefault="00830979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Funkcje zdalnego zarządzania</w:t>
            </w:r>
          </w:p>
        </w:tc>
      </w:tr>
      <w:tr w:rsidR="00707E36" w:rsidRPr="00DB44FA" w14:paraId="7CDCA77F" w14:textId="77777777" w:rsidTr="00E45ABB">
        <w:trPr>
          <w:trHeight w:val="561"/>
        </w:trPr>
        <w:tc>
          <w:tcPr>
            <w:tcW w:w="831" w:type="dxa"/>
          </w:tcPr>
          <w:p w14:paraId="3F30F83B" w14:textId="62507891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33</w:t>
            </w:r>
          </w:p>
        </w:tc>
        <w:tc>
          <w:tcPr>
            <w:tcW w:w="2428" w:type="dxa"/>
          </w:tcPr>
          <w:p w14:paraId="7A7C0AE3" w14:textId="2D3401AC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Zarządzanie w chmurze funkcjonalności minimalne:</w:t>
            </w:r>
          </w:p>
        </w:tc>
        <w:tc>
          <w:tcPr>
            <w:tcW w:w="4073" w:type="dxa"/>
          </w:tcPr>
          <w:p w14:paraId="03BAA027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Możliwość odczytania :</w:t>
            </w:r>
          </w:p>
          <w:p w14:paraId="299EAB0C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szacowany czas podtrzymania</w:t>
            </w:r>
          </w:p>
          <w:p w14:paraId="4714ABA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naładowanie akumulatorów</w:t>
            </w:r>
          </w:p>
          <w:p w14:paraId="7F09D34C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temperatura urządzenia</w:t>
            </w:r>
          </w:p>
          <w:p w14:paraId="36FBFC34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szacowany czasy wymiany akumulatora/akumulatorów</w:t>
            </w:r>
          </w:p>
          <w:p w14:paraId="7C07187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wartości wejściowej/wyjściowe napięcia </w:t>
            </w:r>
          </w:p>
          <w:p w14:paraId="3741F182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obciążenie urządzenia</w:t>
            </w:r>
          </w:p>
          <w:p w14:paraId="77DADA4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możliwość zdalnej aktualizacji firmware urządzenia bez wyłączania zasilania , bez przerwy w działaniu urządzeń podtrzymywanych (dopuszczalne </w:t>
            </w:r>
            <w:r w:rsidRPr="00DB44FA">
              <w:rPr>
                <w:spacing w:val="20"/>
              </w:rPr>
              <w:lastRenderedPageBreak/>
              <w:t xml:space="preserve">tymczasowe wyłączenie ochrony  w przypadku zaniku napięcia) </w:t>
            </w:r>
          </w:p>
          <w:p w14:paraId="21F4854D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 xml:space="preserve">- możliwość przeprowadzenia testu działania urządzenia </w:t>
            </w:r>
          </w:p>
          <w:p w14:paraId="3CAA94BE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odczytania danych gwarancyjnych urządzenia</w:t>
            </w:r>
          </w:p>
          <w:p w14:paraId="7719189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odczytania danych zainstalowanego typu  akumulatora</w:t>
            </w:r>
          </w:p>
          <w:p w14:paraId="18D10AFC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odczytania  danych urządzenia : nr seryjny , model</w:t>
            </w:r>
          </w:p>
          <w:p w14:paraId="269F2CF5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- możliwość pobrania instrukcji użytkowania</w:t>
            </w:r>
          </w:p>
        </w:tc>
        <w:tc>
          <w:tcPr>
            <w:tcW w:w="2733" w:type="dxa"/>
            <w:gridSpan w:val="2"/>
          </w:tcPr>
          <w:p w14:paraId="438C6A73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lastRenderedPageBreak/>
              <w:t>Tak/nie*</w:t>
            </w:r>
          </w:p>
        </w:tc>
      </w:tr>
      <w:tr w:rsidR="00707E36" w:rsidRPr="00DB44FA" w14:paraId="3DEBD6B3" w14:textId="77777777" w:rsidTr="00E45ABB">
        <w:trPr>
          <w:trHeight w:val="561"/>
        </w:trPr>
        <w:tc>
          <w:tcPr>
            <w:tcW w:w="831" w:type="dxa"/>
          </w:tcPr>
          <w:p w14:paraId="46664F5E" w14:textId="3EC143D6" w:rsidR="00707E36" w:rsidRPr="00DB44FA" w:rsidRDefault="00E45ABB" w:rsidP="00DB44FA">
            <w:pPr>
              <w:spacing w:line="276" w:lineRule="auto"/>
              <w:rPr>
                <w:spacing w:val="20"/>
              </w:rPr>
            </w:pPr>
            <w:r>
              <w:rPr>
                <w:spacing w:val="20"/>
              </w:rPr>
              <w:t>34</w:t>
            </w:r>
          </w:p>
        </w:tc>
        <w:tc>
          <w:tcPr>
            <w:tcW w:w="2428" w:type="dxa"/>
          </w:tcPr>
          <w:p w14:paraId="3812BEA7" w14:textId="272EB86F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Gwarancja</w:t>
            </w:r>
          </w:p>
        </w:tc>
        <w:tc>
          <w:tcPr>
            <w:tcW w:w="4073" w:type="dxa"/>
          </w:tcPr>
          <w:p w14:paraId="4228EEE6" w14:textId="77777777" w:rsidR="00707E36" w:rsidRPr="00DB44FA" w:rsidRDefault="00707E36" w:rsidP="00DB44FA">
            <w:pPr>
              <w:spacing w:line="276" w:lineRule="auto"/>
              <w:rPr>
                <w:spacing w:val="20"/>
              </w:rPr>
            </w:pPr>
            <w:r w:rsidRPr="00DB44FA">
              <w:rPr>
                <w:spacing w:val="20"/>
              </w:rPr>
              <w:t>Minimum 24 miesiące</w:t>
            </w:r>
          </w:p>
        </w:tc>
        <w:tc>
          <w:tcPr>
            <w:tcW w:w="2733" w:type="dxa"/>
            <w:gridSpan w:val="2"/>
          </w:tcPr>
          <w:p w14:paraId="3761CC6A" w14:textId="77777777" w:rsidR="00707E36" w:rsidRPr="00DB44FA" w:rsidRDefault="00707E36" w:rsidP="00DB44FA">
            <w:pPr>
              <w:spacing w:line="276" w:lineRule="auto"/>
              <w:rPr>
                <w:color w:val="FF0000"/>
                <w:spacing w:val="20"/>
              </w:rPr>
            </w:pPr>
            <w:r w:rsidRPr="00D11603">
              <w:rPr>
                <w:color w:val="000000" w:themeColor="text1"/>
                <w:spacing w:val="20"/>
              </w:rPr>
              <w:t>Okres gwarancji:</w:t>
            </w:r>
          </w:p>
        </w:tc>
      </w:tr>
    </w:tbl>
    <w:p w14:paraId="1B9862DA" w14:textId="77777777" w:rsidR="00712435" w:rsidRPr="00DF7D40" w:rsidRDefault="00712435" w:rsidP="00712435">
      <w:pPr>
        <w:rPr>
          <w:rFonts w:asciiTheme="minorHAnsi" w:hAnsiTheme="minorHAnsi" w:cstheme="minorHAnsi"/>
          <w:sz w:val="24"/>
          <w:szCs w:val="24"/>
          <w:lang w:val="pl-PL"/>
        </w:rPr>
      </w:pPr>
    </w:p>
    <w:p w14:paraId="40150629" w14:textId="77777777" w:rsidR="00712435" w:rsidRDefault="00712435" w:rsidP="002C7622">
      <w:pPr>
        <w:spacing w:line="276" w:lineRule="auto"/>
        <w:jc w:val="center"/>
        <w:rPr>
          <w:spacing w:val="20"/>
          <w:sz w:val="24"/>
          <w:szCs w:val="24"/>
        </w:rPr>
      </w:pPr>
    </w:p>
    <w:p w14:paraId="5E3DBB9A" w14:textId="667B4048" w:rsidR="00E45ABB" w:rsidRDefault="00E45ABB" w:rsidP="00E45ABB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UWAGA!</w:t>
      </w:r>
      <w:r w:rsidRPr="00FD4928">
        <w:rPr>
          <w:b/>
          <w:color w:val="000000" w:themeColor="text1"/>
          <w:spacing w:val="20"/>
          <w:sz w:val="24"/>
          <w:szCs w:val="24"/>
        </w:rPr>
        <w:br/>
      </w:r>
      <w:r>
        <w:rPr>
          <w:b/>
          <w:bCs/>
          <w:color w:val="000000" w:themeColor="text1"/>
          <w:spacing w:val="20"/>
          <w:sz w:val="24"/>
          <w:szCs w:val="24"/>
        </w:rPr>
        <w:t>* Kolumna nr 4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 - do wypełnienia przez Wykonawcę. Wykonawca może zaoferować parametry wyższe od minimalnych wymaganych p</w:t>
      </w:r>
      <w:r>
        <w:rPr>
          <w:b/>
          <w:bCs/>
          <w:color w:val="000000" w:themeColor="text1"/>
          <w:spacing w:val="20"/>
          <w:sz w:val="24"/>
          <w:szCs w:val="24"/>
        </w:rPr>
        <w:t>rzez Zamawiającego (kolumna nr 3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) lub równoważne, nie gorsze niż określone przez Zamawiającego. 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br/>
      </w:r>
      <w:r w:rsidRPr="002C7622">
        <w:rPr>
          <w:color w:val="000000" w:themeColor="text1"/>
          <w:spacing w:val="20"/>
          <w:sz w:val="24"/>
          <w:szCs w:val="24"/>
        </w:rPr>
        <w:t xml:space="preserve">Zamawiający wymaga wypełnienia ww. kolumny </w:t>
      </w:r>
      <w:r>
        <w:rPr>
          <w:color w:val="000000" w:themeColor="text1"/>
          <w:spacing w:val="20"/>
          <w:sz w:val="24"/>
          <w:szCs w:val="24"/>
        </w:rPr>
        <w:t>w sposób niżej określony:</w:t>
      </w:r>
      <w:r>
        <w:rPr>
          <w:color w:val="000000" w:themeColor="text1"/>
          <w:spacing w:val="20"/>
          <w:sz w:val="24"/>
          <w:szCs w:val="24"/>
        </w:rPr>
        <w:br/>
      </w:r>
      <w:r w:rsidRPr="00E45ABB">
        <w:rPr>
          <w:b/>
          <w:color w:val="000000" w:themeColor="text1"/>
          <w:spacing w:val="20"/>
          <w:sz w:val="24"/>
          <w:szCs w:val="24"/>
        </w:rPr>
        <w:t>TABELA C1:</w:t>
      </w:r>
    </w:p>
    <w:p w14:paraId="0152F42B" w14:textId="35B00AE9" w:rsidR="00E45ABB" w:rsidRPr="000C3D20" w:rsidRDefault="00E45ABB" w:rsidP="00E45ABB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e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 1, 10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>12, 15, 20</w:t>
      </w:r>
      <w:r w:rsidR="003546DC">
        <w:rPr>
          <w:rFonts w:ascii="Arial" w:hAnsi="Arial" w:cs="Arial"/>
          <w:color w:val="000000" w:themeColor="text1"/>
          <w:spacing w:val="20"/>
          <w:sz w:val="24"/>
          <w:szCs w:val="24"/>
        </w:rPr>
        <w:t>, 35</w:t>
      </w:r>
      <w:r>
        <w:rPr>
          <w:color w:val="000000" w:themeColor="text1"/>
          <w:spacing w:val="20"/>
          <w:sz w:val="24"/>
          <w:szCs w:val="24"/>
        </w:rPr>
        <w:t xml:space="preserve"> 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arametry </w:t>
      </w:r>
      <w:r w:rsidR="00BF1DDE">
        <w:rPr>
          <w:rFonts w:ascii="Arial" w:hAnsi="Arial" w:cs="Arial"/>
          <w:color w:val="000000" w:themeColor="text1"/>
          <w:spacing w:val="20"/>
          <w:sz w:val="24"/>
          <w:szCs w:val="24"/>
        </w:rPr>
        <w:t>oferowanych zasilaczy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</w:p>
    <w:p w14:paraId="666DB457" w14:textId="15FCEA00" w:rsidR="00E45ABB" w:rsidRPr="00E45ABB" w:rsidRDefault="00E45ABB" w:rsidP="00E45ABB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Pozycje nr 2-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>9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11, </w:t>
      </w:r>
      <w:r w:rsidR="003546DC">
        <w:rPr>
          <w:rFonts w:ascii="Arial" w:hAnsi="Arial" w:cs="Arial"/>
          <w:color w:val="000000" w:themeColor="text1"/>
          <w:spacing w:val="20"/>
          <w:sz w:val="24"/>
          <w:szCs w:val="24"/>
        </w:rPr>
        <w:t>13, 16-19, 21-34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– należy zaznaczyć odpowiedź „TAK lub NIE”;</w:t>
      </w:r>
      <w:bookmarkStart w:id="0" w:name="_GoBack"/>
      <w:bookmarkEnd w:id="0"/>
    </w:p>
    <w:p w14:paraId="507592B1" w14:textId="25216F0E" w:rsidR="00E45ABB" w:rsidRDefault="00E45ABB" w:rsidP="00E45ABB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TABELA C2:</w:t>
      </w:r>
    </w:p>
    <w:p w14:paraId="4C6781AB" w14:textId="432F0E7C" w:rsidR="00E45ABB" w:rsidRPr="00E45ABB" w:rsidRDefault="00E45ABB" w:rsidP="00E45ABB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e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 1, 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>10,12, 14, 19, 20</w:t>
      </w:r>
      <w:r w:rsidR="003546DC">
        <w:rPr>
          <w:rFonts w:ascii="Arial" w:hAnsi="Arial" w:cs="Arial"/>
          <w:color w:val="000000" w:themeColor="text1"/>
          <w:spacing w:val="20"/>
          <w:sz w:val="24"/>
          <w:szCs w:val="24"/>
        </w:rPr>
        <w:t>, 34</w:t>
      </w:r>
      <w:r>
        <w:rPr>
          <w:color w:val="000000" w:themeColor="text1"/>
          <w:spacing w:val="20"/>
          <w:sz w:val="24"/>
          <w:szCs w:val="24"/>
        </w:rPr>
        <w:t xml:space="preserve"> 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arametry </w:t>
      </w:r>
      <w:r w:rsidR="00BF1DDE">
        <w:rPr>
          <w:rFonts w:ascii="Arial" w:hAnsi="Arial" w:cs="Arial"/>
          <w:color w:val="000000" w:themeColor="text1"/>
          <w:spacing w:val="20"/>
          <w:sz w:val="24"/>
          <w:szCs w:val="24"/>
        </w:rPr>
        <w:t>oferowanego zasilacza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</w:p>
    <w:p w14:paraId="0EAE3658" w14:textId="33198503" w:rsidR="00E45ABB" w:rsidRPr="00E45ABB" w:rsidRDefault="00E45ABB" w:rsidP="00E45ABB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E45ABB">
        <w:rPr>
          <w:rFonts w:ascii="Arial" w:hAnsi="Arial" w:cs="Arial"/>
          <w:color w:val="000000" w:themeColor="text1"/>
          <w:spacing w:val="20"/>
          <w:sz w:val="24"/>
          <w:szCs w:val="24"/>
        </w:rPr>
        <w:t>Pozycje nr 2-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>9</w:t>
      </w:r>
      <w:r w:rsidRPr="00E45ABB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, </w:t>
      </w:r>
      <w:r w:rsidR="00CC75F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11, </w:t>
      </w:r>
      <w:r w:rsidRPr="00E45ABB">
        <w:rPr>
          <w:rFonts w:ascii="Arial" w:hAnsi="Arial" w:cs="Arial"/>
          <w:color w:val="000000" w:themeColor="text1"/>
          <w:spacing w:val="20"/>
          <w:sz w:val="24"/>
          <w:szCs w:val="24"/>
        </w:rPr>
        <w:t>13, 15-</w:t>
      </w:r>
      <w:r w:rsidR="003546DC">
        <w:rPr>
          <w:rFonts w:ascii="Arial" w:hAnsi="Arial" w:cs="Arial"/>
          <w:color w:val="000000" w:themeColor="text1"/>
          <w:spacing w:val="20"/>
          <w:sz w:val="24"/>
          <w:szCs w:val="24"/>
        </w:rPr>
        <w:t>18, 21-33</w:t>
      </w:r>
      <w:r w:rsidRPr="00E45ABB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– należy zaznaczyć odpowiedź „TAK lub NIE”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.</w:t>
      </w:r>
    </w:p>
    <w:p w14:paraId="019A18E2" w14:textId="19AC5995" w:rsidR="002C7622" w:rsidRPr="002C7622" w:rsidRDefault="00E45ABB" w:rsidP="00E45ABB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>Brak w ofercie jednoznacznego wskazania wymaganego parametru lub potwierdzenia parametru</w:t>
      </w:r>
      <w:r>
        <w:rPr>
          <w:color w:val="000000" w:themeColor="text1"/>
          <w:spacing w:val="20"/>
          <w:sz w:val="24"/>
          <w:szCs w:val="24"/>
        </w:rPr>
        <w:t xml:space="preserve"> – zgodnie z ww. zapisami</w:t>
      </w:r>
      <w:r w:rsidRPr="000C3D20">
        <w:rPr>
          <w:color w:val="000000" w:themeColor="text1"/>
          <w:spacing w:val="20"/>
          <w:sz w:val="24"/>
          <w:szCs w:val="24"/>
        </w:rPr>
        <w:t xml:space="preserve"> i/lub zmiana </w:t>
      </w:r>
      <w:r w:rsidRPr="000C3D20">
        <w:rPr>
          <w:rFonts w:eastAsia="MS Sans Serif"/>
          <w:color w:val="000000" w:themeColor="text1"/>
          <w:spacing w:val="20"/>
          <w:sz w:val="24"/>
          <w:szCs w:val="24"/>
          <w:lang w:eastAsia="en-US"/>
        </w:rPr>
        <w:t>opisów pozycji,</w:t>
      </w:r>
      <w:r w:rsidRPr="000C3D20">
        <w:rPr>
          <w:color w:val="000000" w:themeColor="text1"/>
          <w:spacing w:val="20"/>
          <w:sz w:val="24"/>
          <w:szCs w:val="24"/>
        </w:rPr>
        <w:t xml:space="preserve"> spowoduje odrzucenie oferty na podstawie art. 226 ust. 1 pkt. 5) ustawy </w:t>
      </w:r>
      <w:proofErr w:type="spellStart"/>
      <w:r w:rsidRPr="000C3D20">
        <w:rPr>
          <w:color w:val="000000" w:themeColor="text1"/>
          <w:spacing w:val="20"/>
          <w:sz w:val="24"/>
          <w:szCs w:val="24"/>
        </w:rPr>
        <w:t>Pzp</w:t>
      </w:r>
      <w:proofErr w:type="spellEnd"/>
      <w:r w:rsidRPr="000C3D20">
        <w:rPr>
          <w:color w:val="000000" w:themeColor="text1"/>
          <w:spacing w:val="20"/>
          <w:sz w:val="24"/>
          <w:szCs w:val="24"/>
        </w:rPr>
        <w:t xml:space="preserve"> jako oferty, której treść jest niezgodna z warunkami zamówienia</w:t>
      </w:r>
      <w:r w:rsidR="002C7622" w:rsidRPr="002C7622">
        <w:rPr>
          <w:color w:val="000000" w:themeColor="text1"/>
          <w:spacing w:val="20"/>
          <w:sz w:val="24"/>
          <w:szCs w:val="24"/>
        </w:rPr>
        <w:t xml:space="preserve">. </w:t>
      </w:r>
    </w:p>
    <w:p w14:paraId="0FB93C3E" w14:textId="77777777" w:rsidR="00D13B95" w:rsidRDefault="00D13B95">
      <w:pPr>
        <w:rPr>
          <w:b/>
          <w:color w:val="000000" w:themeColor="text1"/>
          <w:spacing w:val="20"/>
          <w:sz w:val="24"/>
          <w:szCs w:val="24"/>
        </w:rPr>
      </w:pPr>
    </w:p>
    <w:p w14:paraId="5048DB75" w14:textId="77777777" w:rsidR="00D13B95" w:rsidRPr="00FD4928" w:rsidRDefault="00D13B95" w:rsidP="00D13B95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 w:rsidRPr="00FD4928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Pr="00FD4928">
        <w:rPr>
          <w:spacing w:val="20"/>
          <w:sz w:val="24"/>
          <w:szCs w:val="24"/>
        </w:rPr>
        <w:br/>
        <w:t>w formacie .pdf</w:t>
      </w:r>
    </w:p>
    <w:p w14:paraId="1618010B" w14:textId="77777777" w:rsidR="00D13B95" w:rsidRPr="002C7622" w:rsidRDefault="00D13B95">
      <w:pPr>
        <w:rPr>
          <w:b/>
          <w:color w:val="000000" w:themeColor="text1"/>
          <w:spacing w:val="20"/>
          <w:sz w:val="24"/>
          <w:szCs w:val="24"/>
        </w:rPr>
      </w:pPr>
    </w:p>
    <w:sectPr w:rsidR="00D13B95" w:rsidRPr="002C7622" w:rsidSect="00707E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32B54" w14:textId="77777777" w:rsidR="00802580" w:rsidRDefault="00802580" w:rsidP="00712435">
      <w:pPr>
        <w:spacing w:after="0" w:line="240" w:lineRule="auto"/>
      </w:pPr>
      <w:r>
        <w:separator/>
      </w:r>
    </w:p>
  </w:endnote>
  <w:endnote w:type="continuationSeparator" w:id="0">
    <w:p w14:paraId="6502D404" w14:textId="77777777" w:rsidR="00802580" w:rsidRDefault="00802580" w:rsidP="0071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7C116" w14:textId="77777777" w:rsidR="00802580" w:rsidRDefault="00802580" w:rsidP="00712435">
      <w:pPr>
        <w:spacing w:after="0" w:line="240" w:lineRule="auto"/>
      </w:pPr>
      <w:r>
        <w:separator/>
      </w:r>
    </w:p>
  </w:footnote>
  <w:footnote w:type="continuationSeparator" w:id="0">
    <w:p w14:paraId="1D18FC8B" w14:textId="77777777" w:rsidR="00802580" w:rsidRDefault="00802580" w:rsidP="00712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69548" w14:textId="77777777" w:rsidR="00712435" w:rsidRPr="00712435" w:rsidRDefault="00712435">
    <w:pPr>
      <w:pStyle w:val="Nagwek"/>
      <w:rPr>
        <w:spacing w:val="20"/>
        <w:sz w:val="24"/>
        <w:szCs w:val="24"/>
      </w:rPr>
    </w:pPr>
    <w:r w:rsidRPr="00712435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71E0D"/>
    <w:multiLevelType w:val="hybridMultilevel"/>
    <w:tmpl w:val="DF988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F16C2"/>
    <w:multiLevelType w:val="hybridMultilevel"/>
    <w:tmpl w:val="601C9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0"/>
  </w:num>
  <w:num w:numId="5">
    <w:abstractNumId w:val="15"/>
  </w:num>
  <w:num w:numId="6">
    <w:abstractNumId w:val="2"/>
  </w:num>
  <w:num w:numId="7">
    <w:abstractNumId w:val="0"/>
  </w:num>
  <w:num w:numId="8">
    <w:abstractNumId w:val="5"/>
  </w:num>
  <w:num w:numId="9">
    <w:abstractNumId w:val="6"/>
  </w:num>
  <w:num w:numId="10">
    <w:abstractNumId w:val="1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22"/>
    <w:rsid w:val="0009775F"/>
    <w:rsid w:val="001467C8"/>
    <w:rsid w:val="0016555A"/>
    <w:rsid w:val="001D5016"/>
    <w:rsid w:val="002212EA"/>
    <w:rsid w:val="002C7622"/>
    <w:rsid w:val="003546DC"/>
    <w:rsid w:val="00431E8A"/>
    <w:rsid w:val="00476FE4"/>
    <w:rsid w:val="00680EC7"/>
    <w:rsid w:val="00707E36"/>
    <w:rsid w:val="00712435"/>
    <w:rsid w:val="00742F2F"/>
    <w:rsid w:val="007545D9"/>
    <w:rsid w:val="007C5A5C"/>
    <w:rsid w:val="00802580"/>
    <w:rsid w:val="00830979"/>
    <w:rsid w:val="00845000"/>
    <w:rsid w:val="008C04AD"/>
    <w:rsid w:val="009A78EE"/>
    <w:rsid w:val="00AA1E9F"/>
    <w:rsid w:val="00B2460E"/>
    <w:rsid w:val="00B47B84"/>
    <w:rsid w:val="00B96416"/>
    <w:rsid w:val="00BF1DDE"/>
    <w:rsid w:val="00CB0C58"/>
    <w:rsid w:val="00CC75F6"/>
    <w:rsid w:val="00D11603"/>
    <w:rsid w:val="00D13B95"/>
    <w:rsid w:val="00D20370"/>
    <w:rsid w:val="00DB44FA"/>
    <w:rsid w:val="00E45ABB"/>
    <w:rsid w:val="00EB46CC"/>
    <w:rsid w:val="00EF4FD2"/>
    <w:rsid w:val="00F761DB"/>
    <w:rsid w:val="00F8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7518"/>
  <w15:chartTrackingRefBased/>
  <w15:docId w15:val="{64C36255-B040-46D0-B962-AD23F3E8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762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762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622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C762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C76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C7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1243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435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435"/>
    <w:rPr>
      <w:rFonts w:ascii="Arial" w:eastAsia="Arial" w:hAnsi="Arial" w:cs="Arial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5F6"/>
    <w:rPr>
      <w:rFonts w:ascii="Segoe UI" w:eastAsia="Arial" w:hAnsi="Segoe UI" w:cs="Segoe UI"/>
      <w:sz w:val="18"/>
      <w:szCs w:val="18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1098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25</cp:revision>
  <cp:lastPrinted>2025-04-29T05:46:00Z</cp:lastPrinted>
  <dcterms:created xsi:type="dcterms:W3CDTF">2025-04-11T09:26:00Z</dcterms:created>
  <dcterms:modified xsi:type="dcterms:W3CDTF">2025-04-29T06:31:00Z</dcterms:modified>
</cp:coreProperties>
</file>