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C911A" w14:textId="77777777" w:rsidR="00A16D22" w:rsidRDefault="00A16D22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0576A9" w14:textId="77777777" w:rsidR="00A16D22" w:rsidRDefault="00A16D22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53AAA4" w14:textId="12A30808" w:rsidR="00A16D22" w:rsidRDefault="00A16D22" w:rsidP="00A16D2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2d do zaproszenia</w:t>
      </w:r>
    </w:p>
    <w:p w14:paraId="32C64A78" w14:textId="77777777" w:rsidR="00A16D22" w:rsidRDefault="00A16D22" w:rsidP="00A16D2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C239EDA" w14:textId="77777777" w:rsidR="00A16D22" w:rsidRDefault="00A16D22" w:rsidP="00A16D2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423BCB2C" w14:textId="77777777" w:rsidR="00A16D22" w:rsidRDefault="00A16D22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73140B" w14:textId="77777777" w:rsidR="00A16D22" w:rsidRDefault="00A16D22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FFD3AB" w14:textId="77777777" w:rsidR="00A16D22" w:rsidRDefault="00A16D22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770244" w14:textId="4CDC31C5" w:rsidR="008A72A1" w:rsidRDefault="008A72A1" w:rsidP="00141F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</w:t>
      </w:r>
      <w:r w:rsidR="006503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</w:t>
      </w:r>
      <w:r w:rsidR="00AE48E1" w:rsidRPr="00AE48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4216E6" w:rsidRPr="004216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do Laboratorium Rejonowego w Kazimierzu wyposażenia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laboratoryjnego - </w:t>
      </w:r>
      <w:r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specjalistycznego  </w:t>
      </w:r>
      <w:r w:rsidR="004216E6" w:rsidRPr="004216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grupy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</w:t>
      </w: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457"/>
        <w:gridCol w:w="1588"/>
        <w:gridCol w:w="1417"/>
      </w:tblGrid>
      <w:tr w:rsidR="002C4383" w:rsidRPr="00816750" w14:paraId="3394A6BF" w14:textId="7959BDDA" w:rsidTr="002C4383">
        <w:tc>
          <w:tcPr>
            <w:tcW w:w="605" w:type="dxa"/>
            <w:vAlign w:val="center"/>
          </w:tcPr>
          <w:p w14:paraId="6C1C20D3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457" w:type="dxa"/>
            <w:vAlign w:val="center"/>
          </w:tcPr>
          <w:p w14:paraId="0E2437F7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588" w:type="dxa"/>
            <w:vAlign w:val="center"/>
          </w:tcPr>
          <w:p w14:paraId="1E83B535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1417" w:type="dxa"/>
            <w:vAlign w:val="center"/>
          </w:tcPr>
          <w:p w14:paraId="3DCB67C1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2C4383" w:rsidRPr="00816750" w14:paraId="7D9AC391" w14:textId="4D727A75" w:rsidTr="002C4383">
        <w:tc>
          <w:tcPr>
            <w:tcW w:w="605" w:type="dxa"/>
            <w:vAlign w:val="center"/>
          </w:tcPr>
          <w:p w14:paraId="68CDC5BA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57" w:type="dxa"/>
            <w:vAlign w:val="center"/>
          </w:tcPr>
          <w:p w14:paraId="39275054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88" w:type="dxa"/>
            <w:vAlign w:val="center"/>
          </w:tcPr>
          <w:p w14:paraId="3441859A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50AF2BAD" w14:textId="77777777" w:rsidR="002C4383" w:rsidRPr="00816750" w:rsidRDefault="002C4383" w:rsidP="00A470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C4383" w:rsidRPr="00816750" w14:paraId="638D2359" w14:textId="532FFF49" w:rsidTr="002C4383">
        <w:trPr>
          <w:trHeight w:val="735"/>
        </w:trPr>
        <w:tc>
          <w:tcPr>
            <w:tcW w:w="605" w:type="dxa"/>
            <w:vAlign w:val="center"/>
          </w:tcPr>
          <w:p w14:paraId="354D99F9" w14:textId="77777777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7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A884" w14:textId="2201CD95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Kapilara szklana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Cannon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Fenske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do cieczy nieprzezroczystych, kalibrowana z certyfikatem UKAS, rozmiar 150, stała 0,035, zakres 7-35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cSt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>, nr kat. 1641/05;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BF99" w14:textId="24DE49A8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1CF0" w14:textId="1CDF7A48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7EAB0162" w14:textId="7DC99BC7" w:rsidTr="002C4383">
        <w:trPr>
          <w:trHeight w:val="803"/>
        </w:trPr>
        <w:tc>
          <w:tcPr>
            <w:tcW w:w="605" w:type="dxa"/>
            <w:vAlign w:val="center"/>
          </w:tcPr>
          <w:p w14:paraId="38920B4A" w14:textId="77777777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7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D652" w14:textId="1DAD4C8F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Kapilara szklana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Cannon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Fenske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do cieczy nieprzezroczystych, kalibrowana z certyfikatem UKAS, rozmiar 350, stała 0,5, zakres 100-400 , nr kat. 1641/08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E9B8" w14:textId="7E755823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2132" w14:textId="3C3B0ECE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39EB051E" w14:textId="1368E456" w:rsidTr="002C4383">
        <w:trPr>
          <w:trHeight w:val="565"/>
        </w:trPr>
        <w:tc>
          <w:tcPr>
            <w:tcW w:w="605" w:type="dxa"/>
            <w:vAlign w:val="center"/>
          </w:tcPr>
          <w:p w14:paraId="22A7AAED" w14:textId="7EE1292B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08B6" w14:textId="4CEA1612" w:rsidR="002C4383" w:rsidRPr="00672C62" w:rsidRDefault="002C4383" w:rsidP="00672C62">
            <w:pPr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Kapilara szklana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Cannon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Fenske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do cieczy nieprzezroczystych, kalibrowana z certyfikatem UKAS, rozmiar 200, stała 0,1, zakres 20-80 , nr kat. 1641/06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F3F2" w14:textId="602AAA8B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9634" w14:textId="51643449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40FE48FF" w14:textId="77777777" w:rsidTr="002C4383">
        <w:trPr>
          <w:trHeight w:val="788"/>
        </w:trPr>
        <w:tc>
          <w:tcPr>
            <w:tcW w:w="605" w:type="dxa"/>
            <w:vAlign w:val="center"/>
          </w:tcPr>
          <w:p w14:paraId="672F3119" w14:textId="094446F2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8073" w14:textId="25101D62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Kapilara szklana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Cannon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Fenske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do cieczy nieprzezroczystych, kalibrowana z certyfikatem UKAS, rozmiar 300, stała 0,25, zakres 50-250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cSt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</w:t>
            </w:r>
            <w:r w:rsidRPr="00672C62">
              <w:rPr>
                <w:rFonts w:ascii="Arial" w:hAnsi="Arial" w:cs="Arial"/>
                <w:sz w:val="20"/>
                <w:szCs w:val="20"/>
              </w:rPr>
              <w:t xml:space="preserve"> nr kat. 1641/07;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72A0" w14:textId="42826172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C77" w14:textId="3CD0A94A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797240C0" w14:textId="77777777" w:rsidTr="002C4383">
        <w:trPr>
          <w:trHeight w:val="455"/>
        </w:trPr>
        <w:tc>
          <w:tcPr>
            <w:tcW w:w="605" w:type="dxa"/>
            <w:vAlign w:val="center"/>
          </w:tcPr>
          <w:p w14:paraId="7643255E" w14:textId="64077D7C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72F9" w14:textId="639031D3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Zapłonnik elektryczny OPTIFLASH PM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prodycent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HERZOG/PAC, numer katalogowy 103733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7C9E" w14:textId="48D306E3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A226" w14:textId="625C2793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0197A8C6" w14:textId="77777777" w:rsidTr="002C4383">
        <w:trPr>
          <w:trHeight w:val="719"/>
        </w:trPr>
        <w:tc>
          <w:tcPr>
            <w:tcW w:w="605" w:type="dxa"/>
            <w:vAlign w:val="center"/>
          </w:tcPr>
          <w:p w14:paraId="2F2AEFED" w14:textId="64E15BF5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1969" w14:textId="686561FD" w:rsidR="002C4383" w:rsidRPr="00672C62" w:rsidRDefault="002C4383" w:rsidP="00672C62">
            <w:pPr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Fiolka do oznaczenia pozostałości po koksowaniu wg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672C62">
              <w:rPr>
                <w:rFonts w:ascii="Arial" w:hAnsi="Arial" w:cs="Arial"/>
                <w:sz w:val="20"/>
                <w:szCs w:val="20"/>
              </w:rPr>
              <w:t xml:space="preserve"> PN EN ISO 10370, ASTM 4530 do aparatu Tanaka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672C62">
              <w:rPr>
                <w:rFonts w:ascii="Arial" w:hAnsi="Arial" w:cs="Arial"/>
                <w:sz w:val="20"/>
                <w:szCs w:val="20"/>
              </w:rPr>
              <w:t xml:space="preserve">ACR-M3 poj. 4 ml. 144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>, nr kat. AL.-17659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A178" w14:textId="1BF14A24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opak.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47A4" w14:textId="6DA1457E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C4383" w:rsidRPr="00816750" w14:paraId="67F69052" w14:textId="77777777" w:rsidTr="002C4383">
        <w:trPr>
          <w:trHeight w:val="847"/>
        </w:trPr>
        <w:tc>
          <w:tcPr>
            <w:tcW w:w="605" w:type="dxa"/>
            <w:vAlign w:val="center"/>
          </w:tcPr>
          <w:p w14:paraId="323272A5" w14:textId="32D0E32F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FF0E" w14:textId="4D8F8BA8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Kolba destylacyjna 125 ml z wbudowanym pierścieniem uszczelniającym  wg ASTM D 86 i PN EN ISO 3405 do aparatu do destylacji automatycznej OPTIDIST firmy PAC, nr. Kat. 2201-004-0012 (1 op-2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9CA2" w14:textId="7AD43162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iCs/>
                <w:sz w:val="20"/>
                <w:szCs w:val="20"/>
              </w:rPr>
              <w:t>opak.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BB3C" w14:textId="34B1A1F8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2C4383" w:rsidRPr="00816750" w14:paraId="6B2F5140" w14:textId="77777777" w:rsidTr="002C4383">
        <w:trPr>
          <w:trHeight w:val="457"/>
        </w:trPr>
        <w:tc>
          <w:tcPr>
            <w:tcW w:w="605" w:type="dxa"/>
            <w:vAlign w:val="center"/>
          </w:tcPr>
          <w:p w14:paraId="790B83CF" w14:textId="7F9EE5A7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9D3A" w14:textId="0C21F6FD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Zlewki 100 ml do oznaczania zawartości żywic wg normy PN-EN ISO 3405 nr. Kat. AD0381-C00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8BD1" w14:textId="258A5A51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iCs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B149" w14:textId="69B518F0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C4383" w:rsidRPr="00816750" w14:paraId="55BD5957" w14:textId="77777777" w:rsidTr="002C4383">
        <w:trPr>
          <w:trHeight w:val="407"/>
        </w:trPr>
        <w:tc>
          <w:tcPr>
            <w:tcW w:w="605" w:type="dxa"/>
            <w:vAlign w:val="center"/>
          </w:tcPr>
          <w:p w14:paraId="114CF312" w14:textId="39695E8D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C5E4" w14:textId="57C2A02B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 xml:space="preserve">Strzykawka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mikrolitrowa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 z tłokiem do oznaczania siarki wg ISO 20846:2011 HAMILTON SYR.25 </w:t>
            </w:r>
            <w:proofErr w:type="spellStart"/>
            <w:r w:rsidRPr="00672C62">
              <w:rPr>
                <w:rFonts w:ascii="Arial" w:hAnsi="Arial" w:cs="Arial"/>
                <w:sz w:val="20"/>
                <w:szCs w:val="20"/>
              </w:rPr>
              <w:t>mikrolitr</w:t>
            </w:r>
            <w:proofErr w:type="spellEnd"/>
            <w:r w:rsidRPr="00672C62">
              <w:rPr>
                <w:rFonts w:ascii="Arial" w:hAnsi="Arial" w:cs="Arial"/>
                <w:sz w:val="20"/>
                <w:szCs w:val="20"/>
              </w:rPr>
              <w:t xml:space="preserve">. 0,025 ml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9930" w14:textId="457D47B0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ACB6" w14:textId="4F40C821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C4383" w:rsidRPr="00816750" w14:paraId="7506C9F8" w14:textId="77777777" w:rsidTr="002C4383">
        <w:trPr>
          <w:trHeight w:val="562"/>
        </w:trPr>
        <w:tc>
          <w:tcPr>
            <w:tcW w:w="605" w:type="dxa"/>
            <w:vAlign w:val="center"/>
          </w:tcPr>
          <w:p w14:paraId="684E6A30" w14:textId="77B985ED" w:rsidR="002C4383" w:rsidRPr="00816750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75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A0D6" w14:textId="3C0346B7" w:rsidR="002C4383" w:rsidRPr="00672C62" w:rsidRDefault="002C4383" w:rsidP="00672C6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Igły do strzykawki HAMILTON NDL SMALL RN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672C62">
              <w:rPr>
                <w:rFonts w:ascii="Arial" w:hAnsi="Arial" w:cs="Arial"/>
                <w:sz w:val="20"/>
                <w:szCs w:val="20"/>
              </w:rPr>
              <w:t>6 szt.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C62">
              <w:rPr>
                <w:rFonts w:ascii="Arial" w:hAnsi="Arial" w:cs="Arial"/>
                <w:sz w:val="20"/>
                <w:szCs w:val="20"/>
              </w:rPr>
              <w:t>w opakowaniu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ECB6" w14:textId="1B73CFCB" w:rsidR="002C4383" w:rsidRPr="00672C62" w:rsidRDefault="002C4383" w:rsidP="00672C6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opak.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DA15" w14:textId="685DCAAE" w:rsidR="002C4383" w:rsidRPr="00672C62" w:rsidRDefault="002C4383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C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381DF335" w14:textId="77777777" w:rsidR="00672C62" w:rsidRDefault="00672C62" w:rsidP="00672C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2B2879F" w14:textId="77777777" w:rsidR="003252EE" w:rsidRDefault="003252EE" w:rsidP="00672C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3252EE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0F16D6CD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16D22" w:rsidRPr="00A16D2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52EAD2F4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C4383" w:rsidRPr="002C4383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C4383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16D22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0BE382-3F16-428B-A846-257EA12B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2025-05-12T11:13:00Z</cp:lastPrinted>
  <dcterms:created xsi:type="dcterms:W3CDTF">2025-04-29T07:26:00Z</dcterms:created>
  <dcterms:modified xsi:type="dcterms:W3CDTF">2025-05-12T11:13:00Z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