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C23" w:rsidRPr="00522C23" w:rsidRDefault="00522C23" w:rsidP="00522C23">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Załącznik nr 1 do SWZ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Pakiet nr 1</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r w:rsidRPr="00522C23">
        <w:rPr>
          <w:rFonts w:ascii="Times New Roman" w:eastAsia="Calibri" w:hAnsi="Times New Roman" w:cs="Times New Roman"/>
          <w:b/>
          <w:bCs/>
        </w:rPr>
        <w:t>Tomograf do planowania leczenia (TK Symulator).</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522C23" w:rsidRPr="00522C23" w:rsidRDefault="00522C23" w:rsidP="00522C23">
      <w:pPr>
        <w:widowControl w:val="0"/>
        <w:suppressAutoHyphens/>
        <w:spacing w:after="0" w:line="240" w:lineRule="auto"/>
        <w:textAlignment w:val="baseline"/>
        <w:rPr>
          <w:rFonts w:ascii="Times New Roman" w:eastAsia="Lucida Sans Unicode" w:hAnsi="Times New Roman" w:cs="Times New Roman"/>
          <w:b/>
          <w:kern w:val="1"/>
          <w:sz w:val="24"/>
          <w:szCs w:val="24"/>
          <w:lang w:eastAsia="ar-SA"/>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522C23" w:rsidRPr="00522C23" w:rsidTr="00522C23">
        <w:trPr>
          <w:cantSplit/>
          <w:trHeight w:val="699"/>
        </w:trPr>
        <w:tc>
          <w:tcPr>
            <w:tcW w:w="562"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ASORTYMENT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PRODUCENT 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NUMER KATALOGOWY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522C23" w:rsidRPr="00522C23" w:rsidTr="00522C23">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r w:rsidRPr="00522C23">
              <w:rPr>
                <w:rFonts w:ascii="Times New Roman" w:eastAsia="Calibri" w:hAnsi="Times New Roman" w:cs="Times New Roman"/>
                <w:b/>
                <w:bCs/>
              </w:rPr>
              <w:t>Tomograf do planowania leczenia (TK Symulator).</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522C23">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567"/>
        <w:gridCol w:w="4962"/>
        <w:gridCol w:w="1418"/>
        <w:gridCol w:w="3260"/>
      </w:tblGrid>
      <w:tr w:rsidR="00522C23" w:rsidRPr="00522C23" w:rsidTr="00522C23">
        <w:trPr>
          <w:trHeight w:val="1131"/>
        </w:trPr>
        <w:tc>
          <w:tcPr>
            <w:tcW w:w="567" w:type="dxa"/>
            <w:tcBorders>
              <w:bottom w:val="single" w:sz="4" w:space="0" w:color="000000"/>
            </w:tcBorders>
            <w:shd w:val="pct12" w:color="auto" w:fill="auto"/>
          </w:tcPr>
          <w:p w:rsidR="00522C23" w:rsidRPr="00522C23" w:rsidRDefault="00522C23" w:rsidP="00320A83">
            <w:pPr>
              <w:keepNext/>
              <w:widowControl w:val="0"/>
              <w:numPr>
                <w:ilvl w:val="0"/>
                <w:numId w:val="38"/>
              </w:numPr>
              <w:tabs>
                <w:tab w:val="center" w:pos="249"/>
              </w:tabs>
              <w:suppressAutoHyphens/>
              <w:overflowPunct w:val="0"/>
              <w:autoSpaceDE w:val="0"/>
              <w:autoSpaceDN w:val="0"/>
              <w:adjustRightInd w:val="0"/>
              <w:snapToGrid w:val="0"/>
              <w:spacing w:after="0" w:line="240" w:lineRule="auto"/>
              <w:ind w:left="-120"/>
              <w:jc w:val="center"/>
              <w:textAlignment w:val="baseline"/>
              <w:outlineLvl w:val="0"/>
              <w:rPr>
                <w:rFonts w:ascii="Calibri" w:eastAsia="Times New Roman" w:hAnsi="Calibri" w:cs="Calibri"/>
                <w:b/>
                <w:sz w:val="20"/>
                <w:szCs w:val="20"/>
                <w:lang w:eastAsia="pl-PL"/>
              </w:rPr>
            </w:pPr>
          </w:p>
          <w:p w:rsidR="00522C23" w:rsidRPr="00522C23" w:rsidRDefault="00522C23" w:rsidP="00320A83">
            <w:pPr>
              <w:keepNext/>
              <w:widowControl w:val="0"/>
              <w:numPr>
                <w:ilvl w:val="0"/>
                <w:numId w:val="38"/>
              </w:numPr>
              <w:tabs>
                <w:tab w:val="center" w:pos="249"/>
              </w:tabs>
              <w:suppressAutoHyphens/>
              <w:overflowPunct w:val="0"/>
              <w:autoSpaceDE w:val="0"/>
              <w:autoSpaceDN w:val="0"/>
              <w:adjustRightInd w:val="0"/>
              <w:spacing w:after="0" w:line="240" w:lineRule="auto"/>
              <w:ind w:left="-120"/>
              <w:jc w:val="center"/>
              <w:textAlignment w:val="baseline"/>
              <w:outlineLvl w:val="0"/>
              <w:rPr>
                <w:rFonts w:ascii="Calibri" w:eastAsia="Times New Roman" w:hAnsi="Calibri" w:cs="Calibri"/>
                <w:b/>
                <w:bCs/>
                <w:kern w:val="32"/>
                <w:sz w:val="20"/>
                <w:szCs w:val="20"/>
                <w:lang w:eastAsia="pl-PL"/>
              </w:rPr>
            </w:pPr>
            <w:r w:rsidRPr="00522C23">
              <w:rPr>
                <w:rFonts w:ascii="Calibri" w:eastAsia="Times New Roman" w:hAnsi="Calibri" w:cs="Calibri"/>
                <w:b/>
                <w:sz w:val="20"/>
                <w:szCs w:val="20"/>
                <w:lang w:eastAsia="pl-PL"/>
              </w:rPr>
              <w:t>L.p.</w:t>
            </w:r>
          </w:p>
        </w:tc>
        <w:tc>
          <w:tcPr>
            <w:tcW w:w="4962" w:type="dxa"/>
            <w:tcBorders>
              <w:bottom w:val="single" w:sz="4" w:space="0" w:color="000000"/>
            </w:tcBorders>
            <w:shd w:val="pct12" w:color="auto" w:fill="auto"/>
          </w:tcPr>
          <w:p w:rsidR="00522C23" w:rsidRPr="00522C23" w:rsidRDefault="00522C23" w:rsidP="00320A83">
            <w:pPr>
              <w:keepNext/>
              <w:widowControl w:val="0"/>
              <w:numPr>
                <w:ilvl w:val="0"/>
                <w:numId w:val="38"/>
              </w:numPr>
              <w:suppressAutoHyphens/>
              <w:overflowPunct w:val="0"/>
              <w:autoSpaceDE w:val="0"/>
              <w:autoSpaceDN w:val="0"/>
              <w:adjustRightInd w:val="0"/>
              <w:snapToGrid w:val="0"/>
              <w:spacing w:after="0" w:line="240" w:lineRule="auto"/>
              <w:jc w:val="center"/>
              <w:textAlignment w:val="baseline"/>
              <w:outlineLvl w:val="0"/>
              <w:rPr>
                <w:rFonts w:ascii="Calibri" w:eastAsia="Times New Roman" w:hAnsi="Calibri" w:cs="Calibri"/>
                <w:b/>
                <w:sz w:val="20"/>
                <w:szCs w:val="20"/>
                <w:lang w:eastAsia="pl-PL"/>
              </w:rPr>
            </w:pPr>
          </w:p>
          <w:p w:rsidR="00522C23" w:rsidRPr="00522C23" w:rsidRDefault="00522C23" w:rsidP="00320A83">
            <w:pPr>
              <w:keepNext/>
              <w:widowControl w:val="0"/>
              <w:numPr>
                <w:ilvl w:val="0"/>
                <w:numId w:val="38"/>
              </w:numPr>
              <w:suppressAutoHyphens/>
              <w:overflowPunct w:val="0"/>
              <w:autoSpaceDE w:val="0"/>
              <w:autoSpaceDN w:val="0"/>
              <w:adjustRightInd w:val="0"/>
              <w:spacing w:after="0" w:line="240" w:lineRule="auto"/>
              <w:jc w:val="center"/>
              <w:textAlignment w:val="baseline"/>
              <w:outlineLvl w:val="0"/>
              <w:rPr>
                <w:rFonts w:ascii="Calibri" w:eastAsia="Times New Roman" w:hAnsi="Calibri" w:cs="Calibri"/>
                <w:b/>
                <w:bCs/>
                <w:kern w:val="32"/>
                <w:sz w:val="20"/>
                <w:szCs w:val="20"/>
                <w:lang w:eastAsia="pl-PL"/>
              </w:rPr>
            </w:pPr>
            <w:r w:rsidRPr="00522C23">
              <w:rPr>
                <w:rFonts w:ascii="Calibri" w:eastAsia="Times New Roman" w:hAnsi="Calibri" w:cs="Calibri"/>
                <w:b/>
                <w:sz w:val="20"/>
                <w:szCs w:val="20"/>
                <w:lang w:eastAsia="pl-PL"/>
              </w:rPr>
              <w:t>Parametry techniczne (graniczne)</w:t>
            </w:r>
          </w:p>
        </w:tc>
        <w:tc>
          <w:tcPr>
            <w:tcW w:w="1418" w:type="dxa"/>
            <w:tcBorders>
              <w:bottom w:val="single" w:sz="4" w:space="0" w:color="000000"/>
            </w:tcBorders>
            <w:shd w:val="pct12" w:color="auto" w:fill="auto"/>
          </w:tcPr>
          <w:p w:rsidR="00522C23" w:rsidRPr="00522C23" w:rsidRDefault="00522C23" w:rsidP="00320A83">
            <w:pPr>
              <w:keepNext/>
              <w:widowControl w:val="0"/>
              <w:numPr>
                <w:ilvl w:val="0"/>
                <w:numId w:val="38"/>
              </w:numPr>
              <w:suppressAutoHyphens/>
              <w:overflowPunct w:val="0"/>
              <w:autoSpaceDE w:val="0"/>
              <w:autoSpaceDN w:val="0"/>
              <w:adjustRightInd w:val="0"/>
              <w:spacing w:after="0" w:line="240" w:lineRule="auto"/>
              <w:jc w:val="center"/>
              <w:textAlignment w:val="baseline"/>
              <w:outlineLvl w:val="0"/>
              <w:rPr>
                <w:rFonts w:ascii="Calibri" w:eastAsia="Times New Roman" w:hAnsi="Calibri" w:cs="Calibri"/>
                <w:b/>
                <w:bCs/>
                <w:kern w:val="32"/>
                <w:sz w:val="20"/>
                <w:szCs w:val="20"/>
                <w:lang w:eastAsia="pl-PL"/>
              </w:rPr>
            </w:pPr>
            <w:r w:rsidRPr="00522C23">
              <w:rPr>
                <w:rFonts w:ascii="Calibri" w:eastAsia="Times New Roman" w:hAnsi="Calibri" w:cs="Calibri"/>
                <w:b/>
                <w:sz w:val="20"/>
                <w:szCs w:val="20"/>
                <w:lang w:eastAsia="pl-PL"/>
              </w:rPr>
              <w:t>Parametry graniczne (wymagane)</w:t>
            </w:r>
            <w:r w:rsidRPr="00522C23">
              <w:rPr>
                <w:rFonts w:ascii="Calibri" w:eastAsia="Times New Roman" w:hAnsi="Calibri" w:cs="Calibri"/>
                <w:b/>
                <w:sz w:val="20"/>
                <w:szCs w:val="20"/>
                <w:lang w:eastAsia="pl-PL"/>
              </w:rPr>
              <w:br/>
              <w:t xml:space="preserve"> i oceniane</w:t>
            </w:r>
          </w:p>
        </w:tc>
        <w:tc>
          <w:tcPr>
            <w:tcW w:w="3260" w:type="dxa"/>
            <w:tcBorders>
              <w:bottom w:val="single" w:sz="4" w:space="0" w:color="000000"/>
            </w:tcBorders>
            <w:shd w:val="pct12" w:color="auto" w:fill="auto"/>
          </w:tcPr>
          <w:p w:rsidR="00522C23" w:rsidRPr="00522C23" w:rsidRDefault="00522C23" w:rsidP="00522C23">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Oferowana wartość</w:t>
            </w:r>
          </w:p>
          <w:p w:rsidR="00522C23" w:rsidRPr="00522C23" w:rsidRDefault="00522C23" w:rsidP="00522C23">
            <w:pPr>
              <w:spacing w:after="0" w:line="240" w:lineRule="auto"/>
              <w:jc w:val="center"/>
              <w:rPr>
                <w:rFonts w:ascii="Calibri" w:eastAsia="Times New Roman" w:hAnsi="Calibri" w:cs="Calibri"/>
                <w:sz w:val="20"/>
                <w:szCs w:val="20"/>
                <w:lang w:eastAsia="pl-PL"/>
              </w:rPr>
            </w:pPr>
            <w:r w:rsidRPr="00522C23">
              <w:rPr>
                <w:rFonts w:ascii="Times New Roman" w:eastAsia="Times New Roman" w:hAnsi="Times New Roman" w:cs="Times New Roman"/>
                <w:b/>
                <w:kern w:val="1"/>
                <w:sz w:val="20"/>
                <w:szCs w:val="20"/>
                <w:lang w:eastAsia="pl-PL"/>
              </w:rPr>
              <w:t>(proszę nie wpisywać żadnych wartości w pozycjach zaznaczonych na czarno.)</w:t>
            </w:r>
          </w:p>
        </w:tc>
      </w:tr>
      <w:tr w:rsidR="00522C23" w:rsidRPr="00522C23" w:rsidTr="00522C23">
        <w:tc>
          <w:tcPr>
            <w:tcW w:w="567" w:type="dxa"/>
            <w:shd w:val="pct10" w:color="auto" w:fill="auto"/>
          </w:tcPr>
          <w:p w:rsidR="00522C23" w:rsidRPr="00522C23" w:rsidRDefault="00522C23" w:rsidP="00522C23">
            <w:pPr>
              <w:snapToGrid w:val="0"/>
              <w:spacing w:after="58" w:line="240" w:lineRule="auto"/>
              <w:rPr>
                <w:rFonts w:ascii="Calibri" w:eastAsia="Times New Roman" w:hAnsi="Calibri" w:cs="Calibri"/>
                <w:b/>
                <w:sz w:val="20"/>
                <w:szCs w:val="20"/>
                <w:lang w:eastAsia="pl-PL"/>
              </w:rPr>
            </w:pPr>
          </w:p>
        </w:tc>
        <w:tc>
          <w:tcPr>
            <w:tcW w:w="4962" w:type="dxa"/>
            <w:shd w:val="pct10" w:color="auto" w:fill="auto"/>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CERTYFIKATY I DOKUMENTY</w:t>
            </w:r>
          </w:p>
        </w:tc>
        <w:tc>
          <w:tcPr>
            <w:tcW w:w="1418" w:type="dxa"/>
            <w:shd w:val="pct10" w:color="auto" w:fill="auto"/>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58"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Tomograf wraz z całym wyposażeniem fabrycznie nowy, nieużywany i nieregenerowany. Rok produkcji: 2025</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after="58"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Certyfikat CE (podać nr certyfikatu), oznakowanie znakiem CE - jeśli dotyczy</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58"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Kopia ważnych posiadanych dopuszczeń do obrotu zgodnie z wymogami ustawy z dnia 20 maja 2010 r. o wyrobach medycznych (Dz.U. 2017r., poz. 211) i późniejszymi zmianami</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val="en-US" w:eastAsia="pl-PL"/>
              </w:rPr>
            </w:pPr>
          </w:p>
        </w:tc>
        <w:tc>
          <w:tcPr>
            <w:tcW w:w="4962" w:type="dxa"/>
            <w:shd w:val="clear" w:color="auto" w:fill="auto"/>
          </w:tcPr>
          <w:p w:rsidR="00522C23" w:rsidRPr="00522C23" w:rsidRDefault="00522C23" w:rsidP="00522C23">
            <w:pPr>
              <w:spacing w:after="58"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Kraj pochodzenia</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Podać</w:t>
            </w:r>
          </w:p>
        </w:tc>
        <w:tc>
          <w:tcPr>
            <w:tcW w:w="3260" w:type="dxa"/>
            <w:shd w:val="clear" w:color="auto" w:fill="auto"/>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58"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Powiadomienie/ zgłoszenie/ przeniesienie wysłane do Prezesa Urzędu Rejestracji Produktów Leczniczych, Wyrobów Medycznych i Produktów Biobójczych</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58"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Producent</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Podać</w:t>
            </w:r>
          </w:p>
        </w:tc>
        <w:tc>
          <w:tcPr>
            <w:tcW w:w="3260" w:type="dxa"/>
            <w:shd w:val="clear" w:color="auto" w:fill="auto"/>
          </w:tcPr>
          <w:p w:rsidR="00522C23" w:rsidRPr="00522C23" w:rsidRDefault="00522C23" w:rsidP="00522C23">
            <w:pPr>
              <w:snapToGrid w:val="0"/>
              <w:spacing w:after="58" w:line="240" w:lineRule="auto"/>
              <w:jc w:val="center"/>
              <w:rPr>
                <w:rFonts w:ascii="Calibri" w:eastAsia="Times New Roman" w:hAnsi="Calibri" w:cs="Calibri"/>
                <w:sz w:val="20"/>
                <w:szCs w:val="20"/>
                <w:lang w:val="en-US"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58"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Urządzenie typ</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Podać</w:t>
            </w:r>
          </w:p>
        </w:tc>
        <w:tc>
          <w:tcPr>
            <w:tcW w:w="3260" w:type="dxa"/>
            <w:shd w:val="clear" w:color="auto" w:fill="auto"/>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pct10" w:color="auto" w:fill="FFFFFF"/>
          </w:tcPr>
          <w:p w:rsidR="00522C23" w:rsidRPr="00522C23" w:rsidRDefault="00522C23" w:rsidP="00522C23">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TOMOGRAF KOMPUTEROWY</w:t>
            </w:r>
          </w:p>
        </w:tc>
        <w:tc>
          <w:tcPr>
            <w:tcW w:w="1418" w:type="dxa"/>
            <w:shd w:val="pct10" w:color="auto" w:fill="FFFFFF"/>
            <w:vAlign w:val="center"/>
          </w:tcPr>
          <w:p w:rsidR="00522C23" w:rsidRPr="00522C23" w:rsidRDefault="00522C23" w:rsidP="00522C23">
            <w:pPr>
              <w:snapToGrid w:val="0"/>
              <w:spacing w:after="58" w:line="240" w:lineRule="auto"/>
              <w:ind w:left="-120"/>
              <w:jc w:val="center"/>
              <w:rPr>
                <w:rFonts w:ascii="Calibri" w:eastAsia="Times New Roman" w:hAnsi="Calibri" w:cs="Calibri"/>
                <w:b/>
                <w:sz w:val="20"/>
                <w:szCs w:val="20"/>
                <w:lang w:eastAsia="pl-PL"/>
              </w:rPr>
            </w:pPr>
          </w:p>
        </w:tc>
        <w:tc>
          <w:tcPr>
            <w:tcW w:w="3260" w:type="dxa"/>
            <w:shd w:val="pct10" w:color="auto" w:fill="FFFFFF"/>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rPr>
          <w:trHeight w:val="982"/>
        </w:trPr>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after="58"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Liczba fizycznych, rzeczywistych rzędów detektora w osi Z - w przypadku systemów dwudetektorowych podać sumę rzędów obu detektorów, wymagane min. 128 rzędów</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58" w:line="240" w:lineRule="auto"/>
              <w:rPr>
                <w:rFonts w:ascii="Calibri" w:eastAsia="Times New Roman" w:hAnsi="Calibri" w:cs="Calibri"/>
                <w:sz w:val="20"/>
                <w:szCs w:val="20"/>
                <w:lang w:eastAsia="pl-PL"/>
              </w:rPr>
            </w:pPr>
          </w:p>
        </w:tc>
      </w:tr>
      <w:tr w:rsidR="00522C23" w:rsidRPr="00522C23" w:rsidTr="00522C23">
        <w:trPr>
          <w:trHeight w:val="982"/>
        </w:trPr>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58"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Tomograf umożliwiający wykonanie badań dwuenergetycznych w dużym polu widzenia (FOV)&gt;30cm</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50 cm - 2 pkt</w:t>
            </w:r>
          </w:p>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&lt;50 cm- 0 pkt</w:t>
            </w:r>
          </w:p>
        </w:tc>
        <w:tc>
          <w:tcPr>
            <w:tcW w:w="3260" w:type="dxa"/>
            <w:shd w:val="clear" w:color="auto" w:fill="auto"/>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58"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uzyskania min. 256 warstw w czasie jednego pełnego obrotu układu lampa/detektor - w przypadku systemów dwudetektorowych podać sumę warstw z dwóch detektorów</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58"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Tomograf zapewniający wykonanie pełnego zakresu badań klinicznych obejmującego badania głowy, klatki piersiowej, kręgosłupa, jamy brzusznej, miednicy wraz z wielofazowymi i dynamicznymi badaniami narządów tych obszarów anatomicznych </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Tomograf zapewniający wykonanie pełnego zakresu badań klinicznych obejmującego akwizycję submilimetrową niewielkich struktur anatomicznych</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Tomograf zapewniający wykonanie pełnego zakresu badań klinicznych obejmującego badania wielonarządowe w zakresie ≥ 200 cm</w:t>
            </w:r>
          </w:p>
        </w:tc>
        <w:tc>
          <w:tcPr>
            <w:tcW w:w="1418" w:type="dxa"/>
            <w:shd w:val="clear" w:color="auto" w:fill="auto"/>
            <w:vAlign w:val="center"/>
          </w:tcPr>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lang w:eastAsia="pl-PL"/>
              </w:rPr>
            </w:pPr>
          </w:p>
        </w:tc>
      </w:tr>
      <w:tr w:rsidR="00522C23" w:rsidRPr="00522C23" w:rsidTr="00522C23">
        <w:tc>
          <w:tcPr>
            <w:tcW w:w="567" w:type="dxa"/>
            <w:tcBorders>
              <w:bottom w:val="single" w:sz="4" w:space="0" w:color="000000"/>
            </w:tcBorders>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tcBorders>
              <w:bottom w:val="single" w:sz="4" w:space="0" w:color="000000"/>
            </w:tcBorders>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Programowalne wskaźniki zatrzymania oddechu dla pacjenta wraz z licznikami czasu umieszczone z przodu i tyłu gantry </w:t>
            </w:r>
          </w:p>
        </w:tc>
        <w:tc>
          <w:tcPr>
            <w:tcW w:w="1418" w:type="dxa"/>
            <w:tcBorders>
              <w:bottom w:val="single" w:sz="4" w:space="0" w:color="000000"/>
            </w:tcBorders>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ahoma" w:hAnsi="Calibri" w:cs="Calibri"/>
                <w:sz w:val="20"/>
                <w:szCs w:val="20"/>
                <w:lang w:eastAsia="pl-PL"/>
              </w:rPr>
              <w:t xml:space="preserve"> </w:t>
            </w:r>
          </w:p>
        </w:tc>
        <w:tc>
          <w:tcPr>
            <w:tcW w:w="3260" w:type="dxa"/>
            <w:tcBorders>
              <w:bottom w:val="single" w:sz="4" w:space="0" w:color="000000"/>
            </w:tcBorders>
            <w:shd w:val="clear" w:color="auto" w:fill="auto"/>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highlight w:val="yellow"/>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Algorytm rekonstrukcyjny oparty na sztucznej inteligencji (AI) wykorzystujący technologię głębokiego uczenia, (Deep Learning) umożliwiający zmniejszenie poziomu szumu, uzyskanie wysokiej rozdzielczości anatomicznej oraz wysoką jednorodność przy zachowaniu jak najniższych poziomów dawek promieniowania (w porównaniu do innych algorytmów rekonstrukcyjnych (w tym iteracyjnych) zaoferowanych w niniejszym systemie</w:t>
            </w:r>
          </w:p>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Algorytm uczony obrazami zarówno z rzeczywistych anatomii, jak i z obrazów fantomów</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Algorytm oparty o sieć neuronową uczoną w oparciu o obrazy fantomów z wysoką dawką zrekonstruowane metoda FBP (</w:t>
            </w:r>
            <w:r w:rsidRPr="00522C23">
              <w:rPr>
                <w:rFonts w:ascii="Calibri" w:eastAsia="Times New Roman" w:hAnsi="Calibri" w:cs="Calibri"/>
                <w:sz w:val="20"/>
                <w:szCs w:val="20"/>
                <w:shd w:val="clear" w:color="auto" w:fill="FFFFFF"/>
                <w:lang w:eastAsia="pl-PL"/>
              </w:rPr>
              <w:t>filtered back-projection )</w:t>
            </w:r>
            <w:r w:rsidRPr="00522C23">
              <w:rPr>
                <w:rFonts w:ascii="Calibri" w:eastAsia="Times New Roman" w:hAnsi="Calibri" w:cs="Calibri"/>
                <w:sz w:val="20"/>
                <w:szCs w:val="20"/>
                <w:lang w:eastAsia="pl-PL"/>
              </w:rPr>
              <w:t xml:space="preserve"> wzmacniająca kontrastowość obrazu,  zmniejszająca szum i widmo mocy szumu, poprawiająca rozdzielczość przestrzenną.</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highlight w:val="yellow"/>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Algorytm rekonstrukcyjny oparty o algorytmy głębokiego uczenia umożliwiający osiągnięcie obrazu końcowego bez wielokrotnego iteracyjnego przeszukiwania i przetwarzania obrazu, analizujący powyżej 1 miliona różnych parametrów obrazu.</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NIE- 0 pkt</w:t>
            </w:r>
          </w:p>
        </w:tc>
        <w:tc>
          <w:tcPr>
            <w:tcW w:w="3260" w:type="dxa"/>
            <w:shd w:val="clear" w:color="auto" w:fill="auto"/>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Kamera na zawieszeniu sufitowym pozwalająca na automatyczną detekcję anatomicznych punktów orientacyjnych, umożliwiająca min. centrowania pacjenta, wyznaczanie zakresu skanowania wraz z parametrami skanowania oraz automatyczne pozycjonowanie pacjenta w osi izocentrum gantry.</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Kamera automatycznie sygnalizuje możliwość kolizji pacjenta z gantry aparatu</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oparte o algorytmy głębokiego uczenia do automatycznej segmentacji wszystkich kręgów kręgosłupa, i ich etykietowania. Algorytm uczony w oparciu o obrazy zawierający normalne i nieprawidłowe zestawy danych tj: różne artefakty powstałe po zabiegach na kręgosłupie i związane z zaburzeniem osi kręgosłupa, dyskopatią zmianami zwyrodnieniowo przeciążeniowymi.</w:t>
            </w:r>
          </w:p>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 przypadku wymogu odrębnych licencji – min. 2 pływające licencje.</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Iteracyjny  algorytm  rekonstrukcyjny automatycznie  przetwarzający  surowe  dane  (RAW)  w  cyklach  iteracyjnych, poprawiających m.in. jakość obrazu, rozdzielczość niskokontrastową i  pozwalający na redukcję dawki promieniowania o min. 80% bez utraty jakości odpowiednio do nomenklatury producent.</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pct10" w:color="auto" w:fill="FFFFFF"/>
          </w:tcPr>
          <w:p w:rsidR="00522C23" w:rsidRPr="00522C23" w:rsidRDefault="00522C23" w:rsidP="00522C23">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GANTRY I STÓŁ</w:t>
            </w:r>
          </w:p>
        </w:tc>
        <w:tc>
          <w:tcPr>
            <w:tcW w:w="1418" w:type="dxa"/>
            <w:shd w:val="pct10" w:color="auto" w:fill="FFFFFF"/>
            <w:vAlign w:val="center"/>
          </w:tcPr>
          <w:p w:rsidR="00522C23" w:rsidRPr="00522C23" w:rsidRDefault="00522C23" w:rsidP="00522C23">
            <w:pPr>
              <w:snapToGrid w:val="0"/>
              <w:spacing w:after="58" w:line="240" w:lineRule="auto"/>
              <w:ind w:left="-120"/>
              <w:jc w:val="center"/>
              <w:rPr>
                <w:rFonts w:ascii="Calibri" w:eastAsia="Times New Roman" w:hAnsi="Calibri" w:cs="Calibri"/>
                <w:b/>
                <w:sz w:val="20"/>
                <w:szCs w:val="20"/>
                <w:lang w:eastAsia="pl-PL"/>
              </w:rPr>
            </w:pPr>
          </w:p>
        </w:tc>
        <w:tc>
          <w:tcPr>
            <w:tcW w:w="3260" w:type="dxa"/>
            <w:shd w:val="clear" w:color="auto" w:fill="000000"/>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Średnica otworu gantry min. 80 cm</w:t>
            </w:r>
          </w:p>
        </w:tc>
        <w:tc>
          <w:tcPr>
            <w:tcW w:w="1418" w:type="dxa"/>
            <w:shd w:val="clear" w:color="auto" w:fill="auto"/>
            <w:vAlign w:val="center"/>
          </w:tcPr>
          <w:p w:rsidR="00522C23" w:rsidRPr="00522C23" w:rsidRDefault="00522C23" w:rsidP="00522C23">
            <w:pPr>
              <w:spacing w:after="0" w:line="240" w:lineRule="auto"/>
              <w:ind w:left="-119"/>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0" w:line="240" w:lineRule="auto"/>
              <w:ind w:left="-119"/>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Maksymalne obciążenie robocze stołu, z zachowaniem precyzji pozycjonowania stołu ± 0,25mm ≥ 300 kg</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Sterowanie ruchami stołu za pomocą przycisków nożnych</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Sterowanie ruchami stołu z przodu i tyłu gantry</w:t>
            </w:r>
          </w:p>
          <w:p w:rsidR="00522C23" w:rsidRPr="00522C23" w:rsidRDefault="00522C23" w:rsidP="00522C23">
            <w:pPr>
              <w:spacing w:after="0" w:line="240" w:lineRule="auto"/>
              <w:jc w:val="both"/>
              <w:rPr>
                <w:rFonts w:ascii="Calibri" w:eastAsia="Times New Roman" w:hAnsi="Calibri" w:cs="Calibri"/>
                <w:sz w:val="20"/>
                <w:szCs w:val="20"/>
                <w:lang w:eastAsia="pl-PL"/>
              </w:rPr>
            </w:pP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Wyposażenie stołu w: </w:t>
            </w:r>
          </w:p>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materac, </w:t>
            </w:r>
          </w:p>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podpórka pod głowę i ręce,</w:t>
            </w:r>
          </w:p>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podpórka pod ramię, kolana i nogi</w:t>
            </w:r>
          </w:p>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podpórka pod głowę z regulacją kąta pochylenia, </w:t>
            </w:r>
          </w:p>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pasy stabilizująco-unieruchamiające (2 komplety), </w:t>
            </w:r>
          </w:p>
          <w:p w:rsidR="00522C23" w:rsidRPr="00522C23" w:rsidRDefault="00522C23" w:rsidP="00522C23">
            <w:pPr>
              <w:spacing w:after="0" w:line="240" w:lineRule="auto"/>
              <w:rPr>
                <w:rFonts w:ascii="Calibri" w:eastAsia="Times New Roman" w:hAnsi="Calibri" w:cs="Calibri"/>
                <w:sz w:val="20"/>
                <w:szCs w:val="20"/>
                <w:lang w:eastAsia="pl-PL"/>
              </w:rPr>
            </w:pP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Wyświetlanie filmów instruktażowych na panelu informacyjnym gantry</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Kardiomonitor EKG zintegrowany z systemem. Wyświetlanie przebiegu EKG na wyświetlaczu gantry i na konsoli operatorskiej.</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Lampa RTG umożliwiająca wyemitowanie wiązki promieniowania przy prądzie 1300 mA. </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Pojedyncza lampa RTG wyposażona w min. 3 ogniska lampy</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pct10" w:color="auto" w:fill="FFFFFF"/>
          </w:tcPr>
          <w:p w:rsidR="00522C23" w:rsidRPr="00522C23" w:rsidRDefault="00522C23" w:rsidP="00522C23">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522C23" w:rsidRPr="00522C23" w:rsidRDefault="00522C23" w:rsidP="00522C23">
            <w:pPr>
              <w:tabs>
                <w:tab w:val="center" w:pos="2869"/>
              </w:tabs>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GENERATOR WYSOKIEGO NAPIĘCIA</w:t>
            </w:r>
          </w:p>
        </w:tc>
        <w:tc>
          <w:tcPr>
            <w:tcW w:w="1418" w:type="dxa"/>
            <w:shd w:val="pct10" w:color="auto" w:fill="FFFFFF"/>
            <w:vAlign w:val="center"/>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522C23" w:rsidRPr="00522C23" w:rsidRDefault="00522C23" w:rsidP="00522C23">
            <w:pPr>
              <w:spacing w:after="0" w:line="240" w:lineRule="auto"/>
              <w:ind w:right="-51"/>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Ilość wartości napięcia anody możliwych do zastosowania w protokołach badań ≥ 5</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ind w:left="240"/>
              <w:contextualSpacing/>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Maksymalna moc generatora ≥ 105 kW</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ind w:right="-51"/>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Maksymalne napięcie anody, możliwe do zastosowania w protokołach badań ≥ 140kV</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0"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ind w:right="-51"/>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Maksymalny prąd generatora, możliwy do zastosowania w protokołach badań ≥ 1300mA</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rPr>
                <w:rFonts w:ascii="Calibri" w:eastAsia="Times New Roman" w:hAnsi="Calibri" w:cs="Calibri"/>
                <w:sz w:val="20"/>
                <w:szCs w:val="20"/>
                <w:lang w:eastAsia="pl-PL"/>
              </w:rPr>
            </w:pPr>
          </w:p>
        </w:tc>
        <w:tc>
          <w:tcPr>
            <w:tcW w:w="3260" w:type="dxa"/>
            <w:shd w:val="clear" w:color="auto" w:fill="auto"/>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Minimalne napięcie anody, możliwe do zastosowania w protokołach badań ≤ 70 kV</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58" w:line="240" w:lineRule="auto"/>
              <w:jc w:val="center"/>
              <w:rPr>
                <w:rFonts w:ascii="Calibri" w:eastAsia="Times New Roman" w:hAnsi="Calibri" w:cs="Calibri"/>
                <w:sz w:val="20"/>
                <w:szCs w:val="20"/>
                <w:highlight w:val="yellow"/>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ind w:right="-51"/>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Zakres pojedynczego skanu spiralnego bez przekładania pacjenta na stole i bez elementów metalowych bez przerwy na chłodzenie lampy ≥ 185 cm </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pct10" w:color="auto" w:fill="FFFFFF"/>
          </w:tcPr>
          <w:p w:rsidR="00522C23" w:rsidRPr="00522C23" w:rsidRDefault="00522C23" w:rsidP="00522C23">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DETEKTOR I SYSTEM SKANOWANIA</w:t>
            </w:r>
          </w:p>
        </w:tc>
        <w:tc>
          <w:tcPr>
            <w:tcW w:w="1418" w:type="dxa"/>
            <w:shd w:val="pct10" w:color="auto" w:fill="FFFFFF"/>
            <w:vAlign w:val="center"/>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Grubość najcieńszej dostępnej warstwy w akwizycji wielowarstwowej ≤ 0,625 mm</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0"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Szerokość detektora w osi Z odniesiona do izocentrum (tzw. pokrycie anatomiczne detektora) - w przypadku systemów dwudetektorowych podać sumę szerokości obu detektorów ≥ 8 cm</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tabs>
                <w:tab w:val="center" w:pos="1095"/>
                <w:tab w:val="right" w:pos="2311"/>
              </w:tabs>
              <w:snapToGrid w:val="0"/>
              <w:spacing w:after="0"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rozbudowy tomografu do detektora 16 cm bez konieczności wymiany całej gantry aparatu</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vAlign w:val="center"/>
          </w:tcPr>
          <w:p w:rsidR="00522C23" w:rsidRPr="00522C23" w:rsidRDefault="00522C23" w:rsidP="00522C23">
            <w:pPr>
              <w:tabs>
                <w:tab w:val="center" w:pos="1095"/>
                <w:tab w:val="right" w:pos="2311"/>
              </w:tabs>
              <w:snapToGrid w:val="0"/>
              <w:spacing w:after="0"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Minimalny czas pełnego obrotu układu lampa RTG - detektor wokół pacjenta ≤ 0,28 s</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ind w:left="-120"/>
              <w:jc w:val="center"/>
              <w:rPr>
                <w:rFonts w:ascii="Calibri" w:eastAsia="Times New Roman" w:hAnsi="Calibri" w:cs="Calibri"/>
                <w:sz w:val="20"/>
                <w:szCs w:val="20"/>
                <w:highlight w:val="green"/>
                <w:lang w:eastAsia="pl-PL"/>
              </w:rPr>
            </w:pP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highlight w:val="green"/>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Największe diagnostyczne pole obrazowania ≥ 50 cm</w:t>
            </w:r>
          </w:p>
        </w:tc>
        <w:tc>
          <w:tcPr>
            <w:tcW w:w="1418" w:type="dxa"/>
            <w:shd w:val="clear" w:color="auto" w:fill="auto"/>
          </w:tcPr>
          <w:p w:rsidR="00522C23" w:rsidRPr="00522C23" w:rsidRDefault="00522C23" w:rsidP="00522C23">
            <w:pPr>
              <w:tabs>
                <w:tab w:val="left" w:pos="405"/>
                <w:tab w:val="center" w:pos="1095"/>
              </w:tabs>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highlight w:val="yellow"/>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rekonkstrukcji z FOV równym średnicy gantry</w:t>
            </w:r>
          </w:p>
        </w:tc>
        <w:tc>
          <w:tcPr>
            <w:tcW w:w="1418" w:type="dxa"/>
            <w:shd w:val="clear" w:color="auto" w:fill="auto"/>
          </w:tcPr>
          <w:p w:rsidR="00522C23" w:rsidRPr="00522C23" w:rsidRDefault="00522C23" w:rsidP="00522C23">
            <w:pPr>
              <w:tabs>
                <w:tab w:val="left" w:pos="405"/>
                <w:tab w:val="center" w:pos="1095"/>
              </w:tabs>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Ilość rozmiarów diagnostycznych, skolimowanych w osi xy, akwizycyjnych pól skanowania ≥ 2</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 ilość i rozmiary pól</w:t>
            </w: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Matryca rekonstrukcyjna min. 1024 x 1024</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Matryca prezentacyjna min. 1024 x 1024</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Maksymalna szybkość skanowania spiralnego przy pełnym min. 50 cm polu skanowania (FOV) ≥ 345 mm/s</w:t>
            </w:r>
          </w:p>
        </w:tc>
        <w:tc>
          <w:tcPr>
            <w:tcW w:w="1418" w:type="dxa"/>
            <w:shd w:val="clear" w:color="auto" w:fill="FFFFFF"/>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&gt; 425 mm/s - 1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425 mm/s - 0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Maksymalna szybkość skanowania dwuenergetycznego min. 200 mm/s</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Czasowa rozdzielczość akwizycji dwuenergetycznej (czas pomiędzy akwizycją danych dla różnych energii promieniowania - różnych kV) dla tej samej anatomii max 0.25ms</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TAK, Podać </w:t>
            </w:r>
          </w:p>
          <w:p w:rsidR="00522C23" w:rsidRPr="00522C23" w:rsidRDefault="00522C23" w:rsidP="00522C23">
            <w:pPr>
              <w:spacing w:after="0" w:line="240" w:lineRule="auto"/>
              <w:ind w:left="-120"/>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Automatyczny dobór napięcia anodowego w zależności od badanej anatomii i rodzaju badania - z możliwością jego wyłączenia </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Maksymalny zakres wykonywania dynamicznych badań perfuzji  przy pojedynczym podaniu kontrastu z rozdzielczością czasową nie gorszą od 0,3 s ≥ 80 mm</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- 1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Algorytm do usuwania artefaktów od metali i protez</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Modulowanie promieniowania RTG w zależności od rzeczywistej pochłanialności badanej anatomii. Modulacja we wszystkich trzech osiach</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Times New Roman" w:eastAsia="Times New Roman" w:hAnsi="Times New Roman" w:cs="Times New Roman"/>
                <w:sz w:val="20"/>
                <w:szCs w:val="20"/>
                <w:lang w:eastAsia="pl-PL"/>
              </w:rPr>
              <w:t>Maksymalna rozdzielczość wysokokontrastowa przy akwizycji min. 128 warstw w skanie spiralnym lub aksjalnym w matrycy 512 x 512 w płaszczyźnie XY w punkcie 50% charakterystyki MTF i polu skanowania min. 50 cm  ≥ 12 pl/cm</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Rozdzielczość niskokontrastowa przy różnicy gęstości 3 HU, zmierzona na fantomie CATHPAN o średnicy 20 cm dla warstwy max. 10 mm, dla napięcia min. 120 kV  ≤ 3 mm</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Szybkość rekonstrukcji obrazów w matrycy 512 x 512, </w:t>
            </w:r>
          </w:p>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65 obrazów/s</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pct10" w:color="auto" w:fill="FFFFFF"/>
          </w:tcPr>
          <w:p w:rsidR="00522C23" w:rsidRPr="00522C23" w:rsidRDefault="00522C23" w:rsidP="00522C23">
            <w:pPr>
              <w:suppressAutoHyphens/>
              <w:snapToGrid w:val="0"/>
              <w:spacing w:after="58" w:line="240" w:lineRule="auto"/>
              <w:ind w:left="461"/>
              <w:contextualSpacing/>
              <w:rPr>
                <w:rFonts w:ascii="Calibri" w:eastAsia="Times New Roman" w:hAnsi="Calibri" w:cs="Calibri"/>
                <w:sz w:val="20"/>
                <w:szCs w:val="20"/>
                <w:lang w:eastAsia="pl-PL"/>
              </w:rPr>
            </w:pPr>
          </w:p>
        </w:tc>
        <w:tc>
          <w:tcPr>
            <w:tcW w:w="4962" w:type="dxa"/>
            <w:shd w:val="pct10"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KONSOLA OPERATORSKA (AKWIZYCYJNA)</w:t>
            </w:r>
          </w:p>
        </w:tc>
        <w:tc>
          <w:tcPr>
            <w:tcW w:w="1418" w:type="dxa"/>
            <w:shd w:val="pct10" w:color="auto" w:fill="FFFFFF"/>
            <w:vAlign w:val="center"/>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Konsola operatorska (akwizycyjna) dwumonitorowa z kolorowymi monitorami obrazowymi w technologii LCD, rozmiar monitorów ≥ 19”</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 rozmiar monitorów</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24”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&lt; 24” – 0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Technologia LCD/TFT</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Przekątna</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Podać wartość [*]</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Matryca monitora</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Tak.Podać</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1280 x 1024, podać rozmiar [n x m]</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&lt; 1920 x 1200 – 0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1920 x 1200 – 2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Monitory spełniające warunki wymagane dla monitorów, zawarte w Rozporządzeniu Ministra Zdrowia –Dz. U. 2017 poz. 884</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Pojemność bazy danych dla obrazów wyrażona liczbą obrazów w matrycy 512 x 512, ≥ 1 000 000 obrazów</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Interkom dwukierunkowej komunikacji z pacjentem </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nagrywania komunikatów głosowych</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zaprogramowania współbieżnych zadań rekonstrukcyjnych dla jednego protokołu skanowania, liczba zadań ≥ 50</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bookmarkStart w:id="0" w:name="_Hlk56242324"/>
            <w:r w:rsidRPr="00522C23">
              <w:rPr>
                <w:rFonts w:ascii="Calibri" w:eastAsia="Times New Roman" w:hAnsi="Calibri" w:cs="Calibri"/>
                <w:sz w:val="20"/>
                <w:szCs w:val="20"/>
                <w:lang w:eastAsia="pl-PL"/>
              </w:rPr>
              <w:t xml:space="preserve">Interfejs sieciowy w formacie DICOM 3.0. z następującymi funkcjami: </w:t>
            </w:r>
          </w:p>
          <w:p w:rsidR="00522C23" w:rsidRPr="00522C23" w:rsidRDefault="00522C23" w:rsidP="00522C23">
            <w:pPr>
              <w:spacing w:after="0" w:line="240" w:lineRule="auto"/>
              <w:rPr>
                <w:rFonts w:ascii="Calibri" w:eastAsia="Times New Roman" w:hAnsi="Calibri" w:cs="Calibri"/>
                <w:sz w:val="20"/>
                <w:szCs w:val="20"/>
                <w:lang w:val="en-US" w:eastAsia="pl-PL"/>
              </w:rPr>
            </w:pPr>
            <w:r w:rsidRPr="00522C23">
              <w:rPr>
                <w:rFonts w:ascii="Calibri" w:eastAsia="Times New Roman" w:hAnsi="Calibri" w:cs="Calibri"/>
                <w:sz w:val="20"/>
                <w:szCs w:val="20"/>
                <w:lang w:val="en-US" w:eastAsia="pl-PL"/>
              </w:rPr>
              <w:t>- DICOM Storage Commitment</w:t>
            </w:r>
          </w:p>
          <w:p w:rsidR="00522C23" w:rsidRPr="00522C23" w:rsidRDefault="00522C23" w:rsidP="00522C23">
            <w:pPr>
              <w:spacing w:after="0" w:line="240" w:lineRule="auto"/>
              <w:rPr>
                <w:rFonts w:ascii="Calibri" w:eastAsia="Times New Roman" w:hAnsi="Calibri" w:cs="Calibri"/>
                <w:sz w:val="20"/>
                <w:szCs w:val="20"/>
                <w:lang w:val="en-US" w:eastAsia="pl-PL"/>
              </w:rPr>
            </w:pPr>
            <w:r w:rsidRPr="00522C23">
              <w:rPr>
                <w:rFonts w:ascii="Calibri" w:eastAsia="Times New Roman" w:hAnsi="Calibri" w:cs="Calibri"/>
                <w:sz w:val="20"/>
                <w:szCs w:val="20"/>
                <w:lang w:val="en-US" w:eastAsia="pl-PL"/>
              </w:rPr>
              <w:t>- DICOM Send/Receive</w:t>
            </w:r>
          </w:p>
          <w:p w:rsidR="00522C23" w:rsidRPr="00522C23" w:rsidRDefault="00522C23" w:rsidP="00522C23">
            <w:pPr>
              <w:spacing w:after="0" w:line="240" w:lineRule="auto"/>
              <w:rPr>
                <w:rFonts w:ascii="Calibri" w:eastAsia="Times New Roman" w:hAnsi="Calibri" w:cs="Calibri"/>
                <w:sz w:val="20"/>
                <w:szCs w:val="20"/>
                <w:lang w:val="en-US" w:eastAsia="pl-PL"/>
              </w:rPr>
            </w:pPr>
            <w:r w:rsidRPr="00522C23">
              <w:rPr>
                <w:rFonts w:ascii="Calibri" w:eastAsia="Times New Roman" w:hAnsi="Calibri" w:cs="Calibri"/>
                <w:sz w:val="20"/>
                <w:szCs w:val="20"/>
                <w:lang w:val="en-US" w:eastAsia="pl-PL"/>
              </w:rPr>
              <w:t>- DICOM Query/Retrieve</w:t>
            </w:r>
          </w:p>
          <w:p w:rsidR="00522C23" w:rsidRPr="00522C23" w:rsidRDefault="00522C23" w:rsidP="00522C23">
            <w:pPr>
              <w:spacing w:after="0" w:line="240" w:lineRule="auto"/>
              <w:rPr>
                <w:rFonts w:ascii="Calibri" w:eastAsia="Times New Roman" w:hAnsi="Calibri" w:cs="Calibri"/>
                <w:sz w:val="20"/>
                <w:szCs w:val="20"/>
                <w:lang w:val="en-US" w:eastAsia="pl-PL"/>
              </w:rPr>
            </w:pPr>
            <w:r w:rsidRPr="00522C23">
              <w:rPr>
                <w:rFonts w:ascii="Calibri" w:eastAsia="Times New Roman" w:hAnsi="Calibri" w:cs="Calibri"/>
                <w:sz w:val="20"/>
                <w:szCs w:val="20"/>
                <w:lang w:val="en-US" w:eastAsia="pl-PL"/>
              </w:rPr>
              <w:t xml:space="preserve">- DICOM Worklist </w:t>
            </w:r>
            <w:bookmarkEnd w:id="0"/>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MIP (Maximum Intensity Projection)</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MinMIP (Minimum Intensity Projection)</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val="en-US" w:eastAsia="pl-PL"/>
              </w:rPr>
              <w:t xml:space="preserve">VRT (Volume Rendering Technique)  </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val="en-US"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SSD (Surface Shaded Display)</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MPR (Reformatowanie wielopłaszczyznowe), rekonstrukcje wzdłuż dowolnej prostej lub krzywej</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Rekonstrukcje 2D, 3D</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Pomiar odległości, kąta, powierzchni, objętości</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Wielozadaniowość/wielodostęp, w tym możliwość automatycznej rekonstrukcji, archiwizacji i dokumentacji w tle (w trakcie skanowania)</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Niskodawkowy, iteracyjny algorytm rekonstrukcji, pozwalający, bez pogorszenia jakości obrazu, na redukcję dawki promieniowania o min. 82% w porównaniu do klasycznej rekonstrukcji metodą FBP </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 procent redukcji dawki bez pogorszenia jakości</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Zestaw niskodawkowych protokołów pediatrycznych</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Dedykowane protokoły do badań nagłych umożliwiające wykonanie badania bez konieczności wpisywania danych pacjenta</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Automatyczne śledzenie napływu środka kontrastowego w zadanej warstwie i automatyczne uruchomienie badania po osiągnięciu założonej gęstości środka kontrastowego, bez wykonywania wstrzyknięć testowych. </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0"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Oprogramowanie do wirtualnej endoskopii przestrzeni powietrznych - endoskopii/bronchoskopii </w:t>
            </w:r>
            <w:r w:rsidRPr="00522C23">
              <w:rPr>
                <w:rFonts w:ascii="Calibri" w:eastAsia="Times New Roman" w:hAnsi="Calibri" w:cs="Calibri"/>
                <w:color w:val="000000"/>
                <w:sz w:val="20"/>
                <w:szCs w:val="20"/>
                <w:lang w:eastAsia="pl-PL"/>
              </w:rPr>
              <w:t>z przekrojami w trzech głównych płaszczyznach (wraz z interaktywną synchronizacją położenia kursora)</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0"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Oprogramowanie do wirtualnej endoskopii naczyń, z przekrojami w trzech głównych płaszczyznach (wraz z interaktywną synchronizacją położenia kursora)</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ahoma" w:hAnsi="Calibri" w:cs="Calibri"/>
                <w:sz w:val="20"/>
                <w:szCs w:val="20"/>
                <w:lang w:eastAsia="pl-PL"/>
              </w:rPr>
              <w:t xml:space="preserve"> </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Automatyczny raport dawki promieniowania tworzony przez system po zakończeniu badania podający poziom dawki oraz zapis do systemu DICOM</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color w:val="99CC00"/>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monitorowania poziomu dawki, z możliwością ostrzegania użytkownika w przypadku, gdy szacunkowa dawka dla skanu przewyższa wartość dawki ustanowioną w danej pracowni</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color w:val="99CC00"/>
                <w:sz w:val="20"/>
                <w:szCs w:val="20"/>
                <w:lang w:eastAsia="pl-PL"/>
              </w:rPr>
            </w:pPr>
          </w:p>
        </w:tc>
      </w:tr>
      <w:tr w:rsidR="00522C23" w:rsidRPr="00522C23" w:rsidTr="00522C23">
        <w:tc>
          <w:tcPr>
            <w:tcW w:w="567" w:type="dxa"/>
            <w:shd w:val="pct10" w:color="auto" w:fill="FFFFFF"/>
          </w:tcPr>
          <w:p w:rsidR="00522C23" w:rsidRPr="00522C23" w:rsidRDefault="00522C23" w:rsidP="00522C23">
            <w:pPr>
              <w:suppressAutoHyphens/>
              <w:snapToGrid w:val="0"/>
              <w:spacing w:after="58" w:line="240" w:lineRule="auto"/>
              <w:ind w:left="461"/>
              <w:contextualSpacing/>
              <w:rPr>
                <w:rFonts w:ascii="Calibri" w:eastAsia="Times New Roman" w:hAnsi="Calibri" w:cs="Calibri"/>
                <w:sz w:val="20"/>
                <w:szCs w:val="20"/>
                <w:lang w:val="en-US" w:eastAsia="pl-PL"/>
              </w:rPr>
            </w:pPr>
          </w:p>
        </w:tc>
        <w:tc>
          <w:tcPr>
            <w:tcW w:w="4962" w:type="dxa"/>
            <w:shd w:val="pct10"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SERWER APLIKACYJNY Z KONSOLAMI LEKARSKIMI</w:t>
            </w:r>
          </w:p>
        </w:tc>
        <w:tc>
          <w:tcPr>
            <w:tcW w:w="1418" w:type="dxa"/>
            <w:shd w:val="pct10" w:color="auto" w:fill="FFFFFF"/>
            <w:vAlign w:val="center"/>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beforeAutospacing="1" w:after="0" w:line="240" w:lineRule="auto"/>
              <w:rPr>
                <w:rFonts w:ascii="Calibri" w:eastAsia="SimSun" w:hAnsi="Calibri" w:cs="Calibri"/>
                <w:sz w:val="20"/>
                <w:szCs w:val="20"/>
                <w:lang w:eastAsia="zh-CN"/>
              </w:rPr>
            </w:pPr>
            <w:r w:rsidRPr="00522C23">
              <w:rPr>
                <w:rFonts w:ascii="Calibri" w:eastAsia="SimSun" w:hAnsi="Calibri" w:cs="Calibri"/>
                <w:sz w:val="20"/>
                <w:szCs w:val="20"/>
                <w:lang w:eastAsia="zh-CN"/>
              </w:rPr>
              <w:t>Serwer aplikacyjny:</w:t>
            </w:r>
          </w:p>
          <w:p w:rsidR="00522C23" w:rsidRPr="00522C23" w:rsidRDefault="00522C23" w:rsidP="00320A83">
            <w:pPr>
              <w:widowControl w:val="0"/>
              <w:numPr>
                <w:ilvl w:val="0"/>
                <w:numId w:val="40"/>
              </w:numPr>
              <w:suppressAutoHyphens/>
              <w:overflowPunct w:val="0"/>
              <w:autoSpaceDE w:val="0"/>
              <w:autoSpaceDN w:val="0"/>
              <w:adjustRightInd w:val="0"/>
              <w:spacing w:after="0" w:line="240" w:lineRule="auto"/>
              <w:ind w:left="720" w:hanging="360"/>
              <w:textAlignment w:val="baseline"/>
              <w:rPr>
                <w:rFonts w:ascii="Calibri" w:eastAsia="SimSun" w:hAnsi="Calibri" w:cs="Calibri"/>
                <w:sz w:val="20"/>
                <w:szCs w:val="20"/>
                <w:lang w:eastAsia="zh-CN"/>
              </w:rPr>
            </w:pPr>
            <w:r w:rsidRPr="00522C23">
              <w:rPr>
                <w:rFonts w:ascii="Calibri" w:eastAsia="SimSun" w:hAnsi="Calibri" w:cs="Calibri"/>
                <w:sz w:val="20"/>
                <w:szCs w:val="20"/>
                <w:lang w:eastAsia="zh-CN"/>
              </w:rPr>
              <w:t>liczba procesorów: min. 2 o 16 rdzeniach</w:t>
            </w:r>
          </w:p>
          <w:p w:rsidR="00522C23" w:rsidRPr="00522C23" w:rsidRDefault="00522C23" w:rsidP="00320A83">
            <w:pPr>
              <w:widowControl w:val="0"/>
              <w:numPr>
                <w:ilvl w:val="0"/>
                <w:numId w:val="40"/>
              </w:numPr>
              <w:suppressAutoHyphens/>
              <w:overflowPunct w:val="0"/>
              <w:autoSpaceDE w:val="0"/>
              <w:autoSpaceDN w:val="0"/>
              <w:adjustRightInd w:val="0"/>
              <w:spacing w:after="119" w:line="240" w:lineRule="auto"/>
              <w:ind w:left="720" w:hanging="360"/>
              <w:textAlignment w:val="baseline"/>
              <w:rPr>
                <w:rFonts w:ascii="Calibri" w:eastAsia="SimSun" w:hAnsi="Calibri" w:cs="Calibri"/>
                <w:sz w:val="20"/>
                <w:szCs w:val="20"/>
                <w:lang w:eastAsia="zh-CN"/>
              </w:rPr>
            </w:pPr>
            <w:r w:rsidRPr="00522C23">
              <w:rPr>
                <w:rFonts w:ascii="Calibri" w:eastAsia="SimSun" w:hAnsi="Calibri" w:cs="Calibri"/>
                <w:sz w:val="20"/>
                <w:szCs w:val="20"/>
                <w:lang w:eastAsia="zh-CN"/>
              </w:rPr>
              <w:t xml:space="preserve">pamięć RAM: min. 384 GB </w:t>
            </w:r>
          </w:p>
          <w:p w:rsidR="00522C23" w:rsidRPr="00522C23" w:rsidRDefault="00522C23" w:rsidP="00320A83">
            <w:pPr>
              <w:widowControl w:val="0"/>
              <w:numPr>
                <w:ilvl w:val="0"/>
                <w:numId w:val="40"/>
              </w:numPr>
              <w:suppressAutoHyphens/>
              <w:overflowPunct w:val="0"/>
              <w:autoSpaceDE w:val="0"/>
              <w:autoSpaceDN w:val="0"/>
              <w:adjustRightInd w:val="0"/>
              <w:spacing w:after="119" w:line="240" w:lineRule="auto"/>
              <w:ind w:left="720" w:hanging="360"/>
              <w:textAlignment w:val="baseline"/>
              <w:rPr>
                <w:rFonts w:ascii="Calibri" w:eastAsia="SimSun" w:hAnsi="Calibri" w:cs="Calibri"/>
                <w:sz w:val="20"/>
                <w:szCs w:val="20"/>
                <w:lang w:eastAsia="zh-CN"/>
              </w:rPr>
            </w:pPr>
            <w:r w:rsidRPr="00522C23">
              <w:rPr>
                <w:rFonts w:ascii="Calibri" w:eastAsia="SimSun" w:hAnsi="Calibri" w:cs="Calibri"/>
                <w:sz w:val="20"/>
                <w:szCs w:val="20"/>
                <w:lang w:eastAsia="zh-CN"/>
              </w:rPr>
              <w:t>wbudowana macierz w konfiguracji RAID Level 5 do 10</w:t>
            </w:r>
          </w:p>
          <w:p w:rsidR="00522C23" w:rsidRPr="00522C23" w:rsidRDefault="00522C23" w:rsidP="00320A83">
            <w:pPr>
              <w:widowControl w:val="0"/>
              <w:numPr>
                <w:ilvl w:val="0"/>
                <w:numId w:val="40"/>
              </w:numPr>
              <w:suppressAutoHyphens/>
              <w:overflowPunct w:val="0"/>
              <w:autoSpaceDE w:val="0"/>
              <w:autoSpaceDN w:val="0"/>
              <w:adjustRightInd w:val="0"/>
              <w:spacing w:after="119" w:line="240" w:lineRule="auto"/>
              <w:ind w:left="720" w:hanging="360"/>
              <w:textAlignment w:val="baseline"/>
              <w:rPr>
                <w:rFonts w:ascii="Calibri" w:eastAsia="SimSun" w:hAnsi="Calibri" w:cs="Calibri"/>
                <w:sz w:val="20"/>
                <w:szCs w:val="20"/>
                <w:lang w:eastAsia="zh-CN"/>
              </w:rPr>
            </w:pPr>
            <w:r w:rsidRPr="00522C23">
              <w:rPr>
                <w:rFonts w:ascii="Calibri" w:eastAsia="SimSun" w:hAnsi="Calibri" w:cs="Calibri"/>
                <w:sz w:val="20"/>
                <w:szCs w:val="20"/>
                <w:lang w:eastAsia="zh-CN"/>
              </w:rPr>
              <w:t>pojemności macierzy: min. 10 TB</w:t>
            </w:r>
          </w:p>
          <w:p w:rsidR="00522C23" w:rsidRPr="00522C23" w:rsidRDefault="00522C23" w:rsidP="00320A83">
            <w:pPr>
              <w:widowControl w:val="0"/>
              <w:numPr>
                <w:ilvl w:val="0"/>
                <w:numId w:val="40"/>
              </w:numPr>
              <w:suppressAutoHyphens/>
              <w:overflowPunct w:val="0"/>
              <w:autoSpaceDE w:val="0"/>
              <w:autoSpaceDN w:val="0"/>
              <w:adjustRightInd w:val="0"/>
              <w:spacing w:after="119" w:line="240" w:lineRule="auto"/>
              <w:ind w:left="714" w:hanging="357"/>
              <w:textAlignment w:val="baseline"/>
              <w:rPr>
                <w:rFonts w:ascii="Calibri" w:eastAsia="SimSun" w:hAnsi="Calibri" w:cs="Calibri"/>
                <w:sz w:val="20"/>
                <w:szCs w:val="20"/>
                <w:lang w:eastAsia="zh-CN"/>
              </w:rPr>
            </w:pPr>
            <w:r w:rsidRPr="00522C23">
              <w:rPr>
                <w:rFonts w:ascii="Calibri" w:eastAsia="SimSun" w:hAnsi="Calibri" w:cs="Calibri"/>
                <w:color w:val="000000"/>
                <w:sz w:val="20"/>
                <w:szCs w:val="20"/>
                <w:lang w:eastAsia="zh-CN"/>
              </w:rPr>
              <w:t>serwer umożliwiający jednoczesne przetwarzanie min. 160 000 warstw</w:t>
            </w:r>
          </w:p>
          <w:p w:rsidR="00522C23" w:rsidRPr="00522C23" w:rsidRDefault="00522C23" w:rsidP="00320A83">
            <w:pPr>
              <w:widowControl w:val="0"/>
              <w:numPr>
                <w:ilvl w:val="0"/>
                <w:numId w:val="40"/>
              </w:numPr>
              <w:suppressAutoHyphens/>
              <w:overflowPunct w:val="0"/>
              <w:autoSpaceDE w:val="0"/>
              <w:autoSpaceDN w:val="0"/>
              <w:adjustRightInd w:val="0"/>
              <w:spacing w:after="280" w:line="240" w:lineRule="auto"/>
              <w:ind w:left="714" w:hanging="357"/>
              <w:textAlignment w:val="baseline"/>
              <w:rPr>
                <w:rFonts w:ascii="Calibri" w:eastAsia="SimSun" w:hAnsi="Calibri" w:cs="Calibri"/>
                <w:sz w:val="20"/>
                <w:szCs w:val="20"/>
                <w:lang w:eastAsia="zh-CN"/>
              </w:rPr>
            </w:pPr>
            <w:r w:rsidRPr="00522C23">
              <w:rPr>
                <w:rFonts w:ascii="Calibri" w:eastAsia="SimSun" w:hAnsi="Calibri" w:cs="Calibri"/>
                <w:color w:val="000000"/>
                <w:sz w:val="20"/>
                <w:szCs w:val="20"/>
                <w:lang w:eastAsia="zh-CN"/>
              </w:rPr>
              <w:t>System musi pracować w oparciu o model licencji pływających, umożliwiając zainstalowanie oprogramowania klienckiego na dowolnej liczbie stacji klienckich.</w:t>
            </w:r>
          </w:p>
          <w:p w:rsidR="00522C23" w:rsidRPr="00522C23" w:rsidRDefault="00522C23" w:rsidP="00320A83">
            <w:pPr>
              <w:widowControl w:val="0"/>
              <w:numPr>
                <w:ilvl w:val="0"/>
                <w:numId w:val="40"/>
              </w:numPr>
              <w:suppressAutoHyphens/>
              <w:overflowPunct w:val="0"/>
              <w:autoSpaceDE w:val="0"/>
              <w:autoSpaceDN w:val="0"/>
              <w:adjustRightInd w:val="0"/>
              <w:spacing w:before="280" w:after="0" w:line="240" w:lineRule="auto"/>
              <w:ind w:left="720" w:hanging="360"/>
              <w:textAlignment w:val="baseline"/>
              <w:rPr>
                <w:rFonts w:ascii="Calibri" w:eastAsia="SimSun" w:hAnsi="Calibri" w:cs="Calibri"/>
                <w:sz w:val="20"/>
                <w:szCs w:val="20"/>
                <w:lang w:eastAsia="zh-CN"/>
              </w:rPr>
            </w:pPr>
            <w:r w:rsidRPr="00522C23">
              <w:rPr>
                <w:rFonts w:ascii="Calibri" w:eastAsia="SimSun" w:hAnsi="Calibri" w:cs="Calibri"/>
                <w:color w:val="000000"/>
                <w:sz w:val="20"/>
                <w:szCs w:val="20"/>
                <w:lang w:eastAsia="zh-CN"/>
              </w:rPr>
              <w:t>redundantne zasilanie</w:t>
            </w:r>
          </w:p>
        </w:tc>
        <w:tc>
          <w:tcPr>
            <w:tcW w:w="1418"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tabs>
                <w:tab w:val="left" w:pos="121"/>
              </w:tabs>
              <w:snapToGrid w:val="0"/>
              <w:spacing w:beforeAutospacing="1" w:after="0" w:line="240" w:lineRule="auto"/>
              <w:ind w:left="-44"/>
              <w:rPr>
                <w:rFonts w:ascii="Calibri" w:eastAsia="SimSun" w:hAnsi="Calibri" w:cs="Calibri"/>
                <w:color w:val="000000"/>
                <w:sz w:val="20"/>
                <w:szCs w:val="20"/>
                <w:lang w:eastAsia="zh-CN"/>
              </w:rPr>
            </w:pPr>
          </w:p>
        </w:tc>
      </w:tr>
      <w:tr w:rsidR="00522C23" w:rsidRPr="00522C23" w:rsidTr="00522C23">
        <w:trPr>
          <w:trHeight w:val="685"/>
        </w:trPr>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SimSun" w:hAnsi="Calibri" w:cs="Calibri"/>
                <w:iCs/>
                <w:color w:val="000000"/>
                <w:sz w:val="20"/>
                <w:szCs w:val="20"/>
                <w:lang w:eastAsia="zh-CN"/>
              </w:rPr>
            </w:pPr>
          </w:p>
        </w:tc>
        <w:tc>
          <w:tcPr>
            <w:tcW w:w="4962" w:type="dxa"/>
            <w:shd w:val="clear" w:color="auto" w:fill="auto"/>
          </w:tcPr>
          <w:p w:rsidR="00522C23" w:rsidRPr="00522C23" w:rsidRDefault="00522C23" w:rsidP="00522C23">
            <w:pPr>
              <w:spacing w:beforeAutospacing="1" w:after="119" w:line="240" w:lineRule="auto"/>
              <w:rPr>
                <w:rFonts w:ascii="Calibri" w:eastAsia="SimSun" w:hAnsi="Calibri" w:cs="Calibri"/>
                <w:sz w:val="20"/>
                <w:szCs w:val="20"/>
                <w:lang w:eastAsia="zh-CN"/>
              </w:rPr>
            </w:pPr>
            <w:r w:rsidRPr="00522C23">
              <w:rPr>
                <w:rFonts w:ascii="Calibri" w:eastAsia="SimSun" w:hAnsi="Calibri" w:cs="Calibri"/>
                <w:sz w:val="20"/>
                <w:szCs w:val="20"/>
                <w:lang w:eastAsia="zh-CN"/>
              </w:rPr>
              <w:t>Bezprzewodowy zasilacz UPS dla serwera, komunikujący się z serwerem, zapewniający zapisanie danych i bezpieczne jego wyłączenie w przypadku zaniku zasilania.</w:t>
            </w:r>
          </w:p>
        </w:tc>
        <w:tc>
          <w:tcPr>
            <w:tcW w:w="1418"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rPr>
          <w:trHeight w:val="837"/>
        </w:trPr>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beforeAutospacing="1" w:after="119" w:line="240" w:lineRule="auto"/>
              <w:rPr>
                <w:rFonts w:ascii="Calibri" w:eastAsia="SimSun" w:hAnsi="Calibri" w:cs="Calibri"/>
                <w:sz w:val="20"/>
                <w:szCs w:val="20"/>
                <w:lang w:eastAsia="zh-CN"/>
              </w:rPr>
            </w:pPr>
            <w:r w:rsidRPr="00522C23">
              <w:rPr>
                <w:rFonts w:ascii="Calibri" w:eastAsia="SimSun" w:hAnsi="Calibri" w:cs="Calibri"/>
                <w:sz w:val="20"/>
                <w:szCs w:val="20"/>
                <w:lang w:eastAsia="zh-CN"/>
              </w:rPr>
              <w:t>Automatyczne przetwarzanie otrzymanych danych w oparciu o kontekst kliniczny badania z możliwością automatycznego przypisywania procedur obrazowych do obrazów na podstawie informacji zawartych w nagłówkach DICOM.</w:t>
            </w:r>
          </w:p>
        </w:tc>
        <w:tc>
          <w:tcPr>
            <w:tcW w:w="1418"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522C23" w:rsidRPr="00522C23" w:rsidRDefault="00522C23" w:rsidP="00522C23">
            <w:pPr>
              <w:spacing w:after="0" w:line="240" w:lineRule="auto"/>
              <w:rPr>
                <w:rFonts w:ascii="Calibri" w:eastAsia="Times New Roman" w:hAnsi="Calibri" w:cs="Calibri"/>
                <w:sz w:val="20"/>
                <w:szCs w:val="20"/>
                <w:lang w:eastAsia="pl-PL"/>
              </w:rPr>
            </w:pPr>
            <w:bookmarkStart w:id="1" w:name="_Hlk56243085"/>
            <w:r w:rsidRPr="00522C23">
              <w:rPr>
                <w:rFonts w:ascii="Calibri" w:eastAsia="Times New Roman" w:hAnsi="Calibri" w:cs="Calibri"/>
                <w:sz w:val="20"/>
                <w:szCs w:val="20"/>
                <w:lang w:eastAsia="pl-PL"/>
              </w:rPr>
              <w:t>Interfejs sieciowy w formacie DICOM 3.0 z następującymi funkcjami:</w:t>
            </w:r>
          </w:p>
          <w:p w:rsidR="00522C23" w:rsidRPr="00522C23" w:rsidRDefault="00522C23" w:rsidP="00522C23">
            <w:pPr>
              <w:spacing w:after="0" w:line="240" w:lineRule="auto"/>
              <w:ind w:left="130"/>
              <w:rPr>
                <w:rFonts w:ascii="Calibri" w:eastAsia="Times New Roman" w:hAnsi="Calibri" w:cs="Calibri"/>
                <w:sz w:val="20"/>
                <w:szCs w:val="20"/>
                <w:lang w:val="en-US" w:eastAsia="pl-PL"/>
              </w:rPr>
            </w:pPr>
            <w:r w:rsidRPr="00522C23">
              <w:rPr>
                <w:rFonts w:ascii="Calibri" w:eastAsia="Times New Roman" w:hAnsi="Calibri" w:cs="Calibri"/>
                <w:sz w:val="20"/>
                <w:szCs w:val="20"/>
                <w:lang w:val="en-US" w:eastAsia="pl-PL"/>
              </w:rPr>
              <w:t>- DICOM Print</w:t>
            </w:r>
          </w:p>
          <w:p w:rsidR="00522C23" w:rsidRPr="00522C23" w:rsidRDefault="00522C23" w:rsidP="00522C23">
            <w:pPr>
              <w:spacing w:after="0" w:line="240" w:lineRule="auto"/>
              <w:ind w:left="130"/>
              <w:rPr>
                <w:rFonts w:ascii="Calibri" w:eastAsia="Times New Roman" w:hAnsi="Calibri" w:cs="Calibri"/>
                <w:sz w:val="20"/>
                <w:szCs w:val="20"/>
                <w:lang w:val="en-US" w:eastAsia="pl-PL"/>
              </w:rPr>
            </w:pPr>
            <w:r w:rsidRPr="00522C23">
              <w:rPr>
                <w:rFonts w:ascii="Calibri" w:eastAsia="Times New Roman" w:hAnsi="Calibri" w:cs="Calibri"/>
                <w:sz w:val="20"/>
                <w:szCs w:val="20"/>
                <w:lang w:val="en-US" w:eastAsia="pl-PL"/>
              </w:rPr>
              <w:t>- DICOM Storage Commitment</w:t>
            </w:r>
          </w:p>
          <w:p w:rsidR="00522C23" w:rsidRPr="00522C23" w:rsidRDefault="00522C23" w:rsidP="00522C23">
            <w:pPr>
              <w:spacing w:after="0" w:line="240" w:lineRule="auto"/>
              <w:ind w:left="130"/>
              <w:rPr>
                <w:rFonts w:ascii="Calibri" w:eastAsia="Times New Roman" w:hAnsi="Calibri" w:cs="Calibri"/>
                <w:sz w:val="20"/>
                <w:szCs w:val="20"/>
                <w:lang w:val="en-US" w:eastAsia="pl-PL"/>
              </w:rPr>
            </w:pPr>
            <w:r w:rsidRPr="00522C23">
              <w:rPr>
                <w:rFonts w:ascii="Calibri" w:eastAsia="Times New Roman" w:hAnsi="Calibri" w:cs="Calibri"/>
                <w:sz w:val="20"/>
                <w:szCs w:val="20"/>
                <w:lang w:val="en-US" w:eastAsia="pl-PL"/>
              </w:rPr>
              <w:t>- DICOM Sent / receive</w:t>
            </w:r>
          </w:p>
          <w:p w:rsidR="00522C23" w:rsidRPr="00522C23" w:rsidRDefault="00522C23" w:rsidP="00522C23">
            <w:pPr>
              <w:suppressAutoHyphens/>
              <w:snapToGrid w:val="0"/>
              <w:spacing w:after="0" w:line="240" w:lineRule="auto"/>
              <w:ind w:left="130"/>
              <w:rPr>
                <w:rFonts w:ascii="Calibri" w:eastAsia="Times New Roman" w:hAnsi="Calibri" w:cs="Calibri"/>
                <w:sz w:val="20"/>
                <w:szCs w:val="20"/>
                <w:lang w:eastAsia="pl-PL"/>
              </w:rPr>
            </w:pPr>
            <w:r w:rsidRPr="00522C23">
              <w:rPr>
                <w:rFonts w:ascii="Calibri" w:eastAsia="Times New Roman" w:hAnsi="Calibri" w:cs="Calibri"/>
                <w:sz w:val="20"/>
                <w:szCs w:val="20"/>
                <w:lang w:val="en-US" w:eastAsia="pl-PL"/>
              </w:rPr>
              <w:t>- DICOM Query/Retrieve SCU</w:t>
            </w:r>
            <w:bookmarkEnd w:id="1"/>
          </w:p>
        </w:tc>
        <w:tc>
          <w:tcPr>
            <w:tcW w:w="1418" w:type="dxa"/>
            <w:shd w:val="clear"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pct10" w:color="auto" w:fill="FFFFFF"/>
          </w:tcPr>
          <w:p w:rsidR="00522C23" w:rsidRPr="00522C23" w:rsidRDefault="00522C23" w:rsidP="00522C23">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STANOWISKA LEKARSKIE – KOSOLE ZALEŻNE</w:t>
            </w:r>
          </w:p>
        </w:tc>
        <w:tc>
          <w:tcPr>
            <w:tcW w:w="1418" w:type="dxa"/>
            <w:shd w:val="pct10" w:color="auto" w:fill="FFFFFF"/>
            <w:vAlign w:val="center"/>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c>
          <w:tcPr>
            <w:tcW w:w="567" w:type="dxa"/>
            <w:shd w:val="clear" w:color="auto" w:fill="FFFFFF"/>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bookmarkStart w:id="2" w:name="_Hlk56243162"/>
            <w:r w:rsidRPr="00522C23">
              <w:rPr>
                <w:rFonts w:ascii="Calibri" w:eastAsia="Times New Roman" w:hAnsi="Calibri" w:cs="Calibri"/>
                <w:sz w:val="20"/>
                <w:szCs w:val="20"/>
                <w:lang w:eastAsia="pl-PL"/>
              </w:rPr>
              <w:t>Dwa stanowiska lekarskie – konsole zależne wyposażone w min. 1 monitor medyczny o przekątnej min. 30” 4MP i monitor do opisów min. 21”</w:t>
            </w:r>
            <w:bookmarkEnd w:id="2"/>
          </w:p>
        </w:tc>
        <w:tc>
          <w:tcPr>
            <w:tcW w:w="1418" w:type="dxa"/>
            <w:shd w:val="clear" w:color="auto" w:fill="FFFFFF"/>
          </w:tcPr>
          <w:p w:rsidR="00522C23" w:rsidRPr="00522C23" w:rsidRDefault="00522C23" w:rsidP="00522C23">
            <w:pPr>
              <w:spacing w:after="0" w:line="240" w:lineRule="auto"/>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FFFFFF"/>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val="en-US" w:eastAsia="pl-PL"/>
              </w:rPr>
            </w:pPr>
            <w:bookmarkStart w:id="3" w:name="_Hlk108422626"/>
          </w:p>
        </w:tc>
        <w:tc>
          <w:tcPr>
            <w:tcW w:w="4962" w:type="dxa"/>
            <w:shd w:val="clear"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bookmarkStart w:id="4" w:name="_Hlk56243181"/>
            <w:r w:rsidRPr="00522C23">
              <w:rPr>
                <w:rFonts w:ascii="Calibri" w:eastAsia="Times New Roman" w:hAnsi="Calibri" w:cs="Calibri"/>
                <w:sz w:val="20"/>
                <w:szCs w:val="20"/>
                <w:lang w:eastAsia="pl-PL"/>
              </w:rPr>
              <w:t>Komputer sterujący stacji lekarskiej (procesor, system operacyjny)</w:t>
            </w:r>
            <w:bookmarkEnd w:id="4"/>
          </w:p>
        </w:tc>
        <w:tc>
          <w:tcPr>
            <w:tcW w:w="1418" w:type="dxa"/>
            <w:shd w:val="clear" w:color="auto" w:fill="FFFFFF"/>
          </w:tcPr>
          <w:p w:rsidR="00522C23" w:rsidRPr="00522C23" w:rsidRDefault="00522C23" w:rsidP="00522C23">
            <w:pPr>
              <w:spacing w:after="0" w:line="240" w:lineRule="auto"/>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FFFFFF"/>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FFFFFF"/>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bookmarkStart w:id="5" w:name="_Hlk56243221"/>
            <w:r w:rsidRPr="00522C23">
              <w:rPr>
                <w:rFonts w:ascii="Calibri" w:eastAsia="Times New Roman" w:hAnsi="Calibri" w:cs="Calibri"/>
                <w:sz w:val="20"/>
                <w:szCs w:val="20"/>
                <w:lang w:eastAsia="pl-PL"/>
              </w:rPr>
              <w:t>Archiwizacja obrazów na CD-R i DVD</w:t>
            </w:r>
            <w:bookmarkEnd w:id="5"/>
          </w:p>
        </w:tc>
        <w:tc>
          <w:tcPr>
            <w:tcW w:w="1418" w:type="dxa"/>
            <w:shd w:val="clear" w:color="auto" w:fill="FFFFFF"/>
            <w:vAlign w:val="center"/>
          </w:tcPr>
          <w:p w:rsidR="00522C23" w:rsidRPr="00522C23" w:rsidRDefault="00522C23" w:rsidP="00522C23">
            <w:pPr>
              <w:spacing w:after="58" w:line="240" w:lineRule="auto"/>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FFFFFF"/>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bookmarkStart w:id="6" w:name="_Hlk56243232"/>
            <w:r w:rsidRPr="00522C23">
              <w:rPr>
                <w:rFonts w:ascii="Calibri" w:eastAsia="Times New Roman" w:hAnsi="Calibri" w:cs="Calibri"/>
                <w:sz w:val="20"/>
                <w:szCs w:val="20"/>
                <w:lang w:eastAsia="pl-PL"/>
              </w:rPr>
              <w:t>Pojemność SSD komputera stacji lekarskiej</w:t>
            </w:r>
            <w:bookmarkEnd w:id="6"/>
          </w:p>
        </w:tc>
        <w:tc>
          <w:tcPr>
            <w:tcW w:w="1418" w:type="dxa"/>
            <w:shd w:val="clear" w:color="auto" w:fill="FFFFFF"/>
            <w:vAlign w:val="center"/>
          </w:tcPr>
          <w:p w:rsidR="00522C23" w:rsidRPr="00522C23" w:rsidRDefault="00522C23" w:rsidP="00522C23">
            <w:pPr>
              <w:spacing w:after="58" w:line="240" w:lineRule="auto"/>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≥500 GB, podać wartość [GB]</w:t>
            </w:r>
          </w:p>
        </w:tc>
        <w:tc>
          <w:tcPr>
            <w:tcW w:w="3260" w:type="dxa"/>
            <w:shd w:val="clear" w:color="auto" w:fill="FFFFFF"/>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FFFFFF"/>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bookmarkStart w:id="7" w:name="_Hlk56243254"/>
            <w:r w:rsidRPr="00522C23">
              <w:rPr>
                <w:rFonts w:ascii="Calibri" w:eastAsia="Times New Roman" w:hAnsi="Calibri" w:cs="Calibri"/>
                <w:sz w:val="20"/>
                <w:szCs w:val="20"/>
                <w:lang w:eastAsia="pl-PL"/>
              </w:rPr>
              <w:t>Pojemność RAM komputera stacji</w:t>
            </w:r>
            <w:bookmarkEnd w:id="7"/>
          </w:p>
        </w:tc>
        <w:tc>
          <w:tcPr>
            <w:tcW w:w="1418" w:type="dxa"/>
            <w:shd w:val="clear" w:color="auto" w:fill="FFFFFF"/>
            <w:vAlign w:val="center"/>
          </w:tcPr>
          <w:p w:rsidR="00522C23" w:rsidRPr="00522C23" w:rsidRDefault="00522C23" w:rsidP="00522C23">
            <w:pPr>
              <w:spacing w:after="58" w:line="240" w:lineRule="auto"/>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≥16GB, podać wartość [GB]</w:t>
            </w:r>
          </w:p>
        </w:tc>
        <w:tc>
          <w:tcPr>
            <w:tcW w:w="3260" w:type="dxa"/>
            <w:shd w:val="clear" w:color="auto" w:fill="FFFFFF"/>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FFFFFF"/>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522C23" w:rsidRPr="00522C23" w:rsidRDefault="00522C23" w:rsidP="00522C23">
            <w:pPr>
              <w:spacing w:after="58" w:line="240" w:lineRule="auto"/>
              <w:rPr>
                <w:rFonts w:ascii="Calibri" w:eastAsia="Times New Roman" w:hAnsi="Calibri" w:cs="Calibri"/>
                <w:bCs/>
                <w:sz w:val="20"/>
                <w:szCs w:val="20"/>
                <w:lang w:eastAsia="pl-PL"/>
              </w:rPr>
            </w:pPr>
            <w:bookmarkStart w:id="8" w:name="_Hlk56243278"/>
            <w:r w:rsidRPr="00522C23">
              <w:rPr>
                <w:rFonts w:ascii="Calibri" w:eastAsia="Times New Roman" w:hAnsi="Calibri" w:cs="Calibri"/>
                <w:bCs/>
                <w:sz w:val="20"/>
                <w:szCs w:val="20"/>
                <w:lang w:eastAsia="pl-PL"/>
              </w:rPr>
              <w:t>Każda konsola wyposażona bezprzerwowy UPS zapewniający zapisanie danych i bezpieczne jej wyłączenie w przypadku zaniku zasilania.</w:t>
            </w:r>
            <w:bookmarkEnd w:id="8"/>
          </w:p>
        </w:tc>
        <w:tc>
          <w:tcPr>
            <w:tcW w:w="1418" w:type="dxa"/>
            <w:shd w:val="clear" w:color="auto" w:fill="FFFFFF"/>
            <w:vAlign w:val="center"/>
          </w:tcPr>
          <w:p w:rsidR="00522C23" w:rsidRPr="00522C23" w:rsidRDefault="00522C23" w:rsidP="00522C23">
            <w:pPr>
              <w:spacing w:after="58" w:line="240" w:lineRule="auto"/>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tcBorders>
              <w:bottom w:val="single" w:sz="4" w:space="0" w:color="000000"/>
            </w:tcBorders>
            <w:shd w:val="clear" w:color="auto" w:fill="FFFFFF"/>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val="en-US" w:eastAsia="pl-PL"/>
              </w:rPr>
            </w:pPr>
          </w:p>
        </w:tc>
        <w:tc>
          <w:tcPr>
            <w:tcW w:w="4962" w:type="dxa"/>
            <w:tcBorders>
              <w:bottom w:val="single" w:sz="4" w:space="0" w:color="000000"/>
            </w:tcBorders>
            <w:shd w:val="clear"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bookmarkStart w:id="9" w:name="_Hlk56243294"/>
            <w:r w:rsidRPr="00522C23">
              <w:rPr>
                <w:rFonts w:ascii="Calibri" w:eastAsia="Times New Roman" w:hAnsi="Calibri" w:cs="Calibri"/>
                <w:sz w:val="20"/>
                <w:szCs w:val="20"/>
                <w:lang w:eastAsia="pl-PL"/>
              </w:rPr>
              <w:t>Możliwość zainstalowania programów RIS i PACS, posiadanych przez zamawiającego. </w:t>
            </w:r>
            <w:bookmarkEnd w:id="9"/>
          </w:p>
        </w:tc>
        <w:tc>
          <w:tcPr>
            <w:tcW w:w="1418" w:type="dxa"/>
            <w:tcBorders>
              <w:bottom w:val="single" w:sz="4" w:space="0" w:color="000000"/>
            </w:tcBorders>
            <w:shd w:val="clear" w:color="auto" w:fill="FFFFFF"/>
            <w:vAlign w:val="center"/>
          </w:tcPr>
          <w:p w:rsidR="00522C23" w:rsidRPr="00522C23" w:rsidRDefault="00522C23" w:rsidP="00522C23">
            <w:pPr>
              <w:spacing w:after="58" w:line="240" w:lineRule="auto"/>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tcBorders>
              <w:bottom w:val="single" w:sz="4" w:space="0" w:color="000000"/>
            </w:tcBorders>
            <w:shd w:val="clear" w:color="auto" w:fill="000000"/>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bookmarkEnd w:id="3"/>
      <w:tr w:rsidR="00522C23" w:rsidRPr="00522C23" w:rsidTr="00522C23">
        <w:tc>
          <w:tcPr>
            <w:tcW w:w="567" w:type="dxa"/>
            <w:shd w:val="pct10" w:color="auto" w:fill="FFFFFF"/>
          </w:tcPr>
          <w:p w:rsidR="00522C23" w:rsidRPr="00522C23" w:rsidRDefault="00522C23" w:rsidP="00522C23">
            <w:pPr>
              <w:suppressAutoHyphens/>
              <w:snapToGrid w:val="0"/>
              <w:spacing w:after="58" w:line="240" w:lineRule="auto"/>
              <w:ind w:left="568"/>
              <w:rPr>
                <w:rFonts w:ascii="Calibri" w:eastAsia="Times New Roman" w:hAnsi="Calibri" w:cs="Calibri"/>
                <w:b/>
                <w:sz w:val="20"/>
                <w:szCs w:val="20"/>
                <w:lang w:eastAsia="pl-PL"/>
              </w:rPr>
            </w:pPr>
          </w:p>
        </w:tc>
        <w:tc>
          <w:tcPr>
            <w:tcW w:w="4962" w:type="dxa"/>
            <w:shd w:val="pct10"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PODSTAWOWE OPROGRAMOWANIE SERWERA – 12 JEDNOCZASOWYCH LICENCJI</w:t>
            </w:r>
          </w:p>
        </w:tc>
        <w:tc>
          <w:tcPr>
            <w:tcW w:w="1418" w:type="dxa"/>
            <w:shd w:val="pct10" w:color="auto" w:fill="FFFFFF"/>
            <w:vAlign w:val="center"/>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MIP (Maximum Intensity Projection)</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MinMIP (Minimum Intensity Projection)</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val="en-US" w:eastAsia="pl-PL"/>
              </w:rPr>
              <w:t xml:space="preserve">VRT (Volume Rendering Technique)  </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val="en-US"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val="en-US"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MPR (Reformatowanie wielopłaszczyznowe), rekonstrukcje wzdłuż dowolnej prostej lub krzywej</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Rekonstrukcje 2D, 3D</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Tryb Cine</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SSD (Surface Shaded Display)</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manipulacji obrazem (m. in.  Przedstawienie w negatywie, obrót obrazu i odbicia lustrzane, powiększenie obrazu, dodawanie obrazów).</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Automatyczne usuwanie obrazu stołu w rekonstrukcji objętościowej</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bookmarkStart w:id="10" w:name="_Hlk109131013"/>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Pomiar odległości, kąta, powierzchni, objętości</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bookmarkEnd w:id="10"/>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Oprogramowanie do wirtualnej endoskopii przestrzeni powietrznych – endoskopii/bronchoskopii </w:t>
            </w:r>
            <w:r w:rsidRPr="00522C23">
              <w:rPr>
                <w:rFonts w:ascii="Calibri" w:eastAsia="Times New Roman" w:hAnsi="Calibri" w:cs="Calibri"/>
                <w:color w:val="000000"/>
                <w:sz w:val="20"/>
                <w:szCs w:val="20"/>
                <w:lang w:eastAsia="pl-PL"/>
              </w:rPr>
              <w:t>z przekrojami w trzech głównych płaszczyznach (wraz z interaktywną synchronizacją położenia kursora)</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Predefiniowana paleta ustawień dla VRT uwzględniająca typ badań, obszary anatomiczne </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Możliwość definiowania własnych ustawień VRT (presetów) do późniejszego wykorzystania </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jednoczesnego wyświetlenia na monitorze prezentacji typu VRT wraz z przekrojami tak, aby zmiana położenia kursora na jednym z obrazów powodowała wskazanie punktu na innych obrazach</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porównania kilku badań pacjenta</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pozwalające na uzyskanie rekonstrukcji 3D typu cinematic rendering realizujące fotorealistyczny rendering kształtów</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pozwalające na eksport modeli 3D do zewnętrznego pliku, który może zostać użyty do wydruku 3D. Format plików to min. STL, VRML, 3MF</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pct12" w:color="auto" w:fill="FFFFFF"/>
          </w:tcPr>
          <w:p w:rsidR="00522C23" w:rsidRPr="00522C23" w:rsidRDefault="00522C23" w:rsidP="00522C23">
            <w:pPr>
              <w:suppressAutoHyphens/>
              <w:snapToGrid w:val="0"/>
              <w:spacing w:after="58" w:line="240" w:lineRule="auto"/>
              <w:ind w:left="568"/>
              <w:rPr>
                <w:rFonts w:ascii="Calibri" w:eastAsia="Times New Roman" w:hAnsi="Calibri" w:cs="Calibri"/>
                <w:sz w:val="20"/>
                <w:szCs w:val="20"/>
                <w:lang w:eastAsia="pl-PL"/>
              </w:rPr>
            </w:pPr>
          </w:p>
        </w:tc>
        <w:tc>
          <w:tcPr>
            <w:tcW w:w="4962" w:type="dxa"/>
            <w:shd w:val="pct12"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ZAAWANSOWANE OPROGRAMOWANIE SERWERA – 2 JEDNOCZASOWE LICENCJE</w:t>
            </w:r>
          </w:p>
        </w:tc>
        <w:tc>
          <w:tcPr>
            <w:tcW w:w="1418" w:type="dxa"/>
            <w:shd w:val="pct12" w:color="auto" w:fill="FFFFFF"/>
            <w:vAlign w:val="center"/>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Automatyczne usuwanie struktur kostnych z pozostawieniem wyłącznie  zakontrastowanego drzewa naczyniowego. Możliwość prezentacji trójwymiarowej układu naczyniowego oraz przeziernych struktur kostnych.</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angiografii CT umożliwiające automatyczną identyfikację i izolację zakontrastowanego naczynia z objętości badanej (rozwinięcie wzdłuż linii centralnej naczynia, z pomiarem średnicy, pola przekroju w płaszczyźnie prostopadłej do osi naczynia, automatyczne wyznaczanie stenozy i możliwością oceny blaszki miażdżycowej) oraz możliwość uśnięcia zwapnień.</w:t>
            </w:r>
          </w:p>
          <w:p w:rsidR="00522C23" w:rsidRPr="00522C23" w:rsidRDefault="00522C23" w:rsidP="00522C23">
            <w:pPr>
              <w:spacing w:after="0" w:line="240" w:lineRule="auto"/>
              <w:rPr>
                <w:rFonts w:ascii="Calibri" w:eastAsia="Times New Roman" w:hAnsi="Calibri" w:cs="Calibri"/>
                <w:sz w:val="20"/>
                <w:szCs w:val="20"/>
                <w:lang w:eastAsia="pl-PL"/>
              </w:rPr>
            </w:pP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automatycznej segmentacji zmian ogniskowych z automatycznym wyznaczaniem parametrów: max średnicy, objętości, średniej gęstości wraz z odchyleniem standardowym zgodnie z kryteriami WHO, RECIST1.0, RECIST1.1</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bookmarkStart w:id="11" w:name="_Hlk56243469"/>
            <w:bookmarkEnd w:id="11"/>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shd w:val="clear" w:color="auto" w:fill="FFFFFF"/>
                <w:lang w:eastAsia="pl-PL"/>
              </w:rPr>
              <w:t>Możliwość załadowania i porównania co najmniej 3 badań CT tego samego pacjenta z automatyczną synchronizacją przestrzenną oraz możliwością powiązania i oceny zmian tych samych obszarów anatomicznych w czasie</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Tworzenie własnych kryteriów onkologicznych oceny zmian ogniskowych </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ahoma" w:hAnsi="Calibri" w:cs="Calibri"/>
                <w:sz w:val="20"/>
                <w:szCs w:val="20"/>
                <w:lang w:eastAsia="pl-PL"/>
              </w:rPr>
              <w:t xml:space="preserve"> </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automatycznej fuzji obrazów z różnych systemów diagnostycznych: CT/MR, CT/PET, itp.</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Automatyczna identyfikacja oraz ekstrakcja zmian ogniskowych śródmiąższowych i przyopłucnowych z tkanek otaczających, z automatyczną oceną wielkości i ewolucji zmian w czasie, automatyczną klasyfikacją zmian i rozróżnianiem charakteru  guza (lity, nielity, częściowo lity)</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Oprogramowanie do diagnostyki chorób klatki piersiowej i drzewa oskrzelowego, zestaw narzędzi pozwalających na wykonanie ilościowych pomiarów, które mogą stanowić pomoc w diagnozowaniu chorób płuc takich jak przewlekła obturacyjna choroba płuc (POChP) czy rozedma płuc, zautomatyzowana segmentacja płuc i dróg oddechowych ze wstępną oceną obrazów, zaawansowana analiza tkanki płucnej z automatycznymi pomiarami grubości ścian drzewa oskrzelowego, pomiary 2D i 3D.</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oceny perfuzji mózgu umożliwiające ocenę ilościową i jakościową (mapy barwne) co najmniej następujących parametrów: rBF (miejscowy przepływ krwi), rBV (miejscowa objętość krwi), PS (przepuszczalność tkankowa) oraz TTP (czas do szczytu krzywej wzmocnienia) i MTT (średni czas przejścia) oraz wyliczające czas opóźnienia napływu IRF T0</w:t>
            </w:r>
          </w:p>
        </w:tc>
        <w:tc>
          <w:tcPr>
            <w:tcW w:w="1418"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badań perfuzyjnych mózgu z funkcją klasyfikacji tkankowej polegającej na segmentacji regionów niedokrwiennych mózgu na podstawie map przepływu i objętości krwi</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oceny perfuzji narządów miąższowych umożliwiające ocenę ilościową i jakościową (mapy barwne) co najmniej następujących parametrów: rBF (miejscowy przepływ krwi), rBV (miejscowa objętość krwi), PS (przepuszczalność tkankowa) oraz TTP (czas do szczytu krzywej wzmocnienia) lub MTT (średni czas przejścia)</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Dedykowane, zorientowane tkankowo protokoły do oceny perfuzji min.: nerek, śledziony, prostaty, wątroby, itd. </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Specjalizowane oprogramowanie do wielofazowych badań dynamicznych unaczynienia mózgowia umożliwiające na jednym obrazie automatyczną prezentację w różnych kolorach poszczególnych faz przepływu krwi w naczyniach mózgowych (min. tętniczą, żylną i patologiczną).</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Wizualizacja map perfuzyjnych mózgowia i narządów miąższowych w 3D i VRT</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3D, MPR – 0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3D, MPR, VRT – 2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Specjalizowane oprogramowanie do oceny krwiaka mózgu z automatyczną jego segmentacją 3D oraz automatycznym obliczaniem objętości krwiaka, jego krótkiej i długiej osi</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Specjalizowane oprogramowanie do oceny tętniaka mózgu z segmentacją 3D tętniaka wraz z automatycznym obliczaniem objętości tętniaka, minimalnej i maksymalnej długości tętniaka oraz maksymalnej i minimalnej średnicy szyjki tętniaka</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TAK/NIE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NIE – 0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color w:val="000000"/>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bookmarkStart w:id="12" w:name="_Hlk56243675"/>
            <w:r w:rsidRPr="00522C23">
              <w:rPr>
                <w:rFonts w:ascii="Calibri" w:eastAsia="Times New Roman" w:hAnsi="Calibri" w:cs="Calibri"/>
                <w:sz w:val="20"/>
                <w:szCs w:val="20"/>
                <w:lang w:eastAsia="pl-PL"/>
              </w:rPr>
              <w:t>Specjalizowane oprogramowanie do wielofazowych badań dynamicznych unaczynienia mózgowia umożliwiające na jednym obrazie automatyczną prezentację w różnych kolorach poszczególnych faz przepływu krwi w naczyniach mózgowych (min. tętniczą, żylną i patologiczną).</w:t>
            </w:r>
            <w:bookmarkEnd w:id="12"/>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sklasyfikowania zmiany w skali ASPECT wraz z automatycznym wysłaniem informacji drogą mailową do zadanej grupy odbiorców</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przeglądania i analizy badań wykonanych w metodzie dwuenergetycznej w tym oprogramowanie do wizualizacji optymalnego kontrastu na obrazach monoenergetycznych</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umożliwiające wyświetlanie obrazów monoenergetycznych o ściśle określonej energii (wybór ze skokiem max. 5keV z zakresu min. 40 - 140keV) pochodzących z akwizycji dwuenergetycznej</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Specjalistyczne oprogramowanie do analizy spektralnej zwapnień w naczyniach obwodowych w obrazach uzyskanych w akwizycji dwuenergetycznej</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umożliwiające wyświetlanie histogramów podających efektywną masę atomową pierwiastków zawartych w obszarze zainteresowania ROI w obrazach uzyskanych w akwizycji dwuenergetycznej</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TAK/NIE </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bookmarkStart w:id="13" w:name="_Hlk56243912"/>
            <w:bookmarkEnd w:id="13"/>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pozwalające na wyświetlanie mapy koncentracji jodu umożliwiające wykrywanie minimalnych stężeń jodu w obrazach uzyskanych w akwizycji dwuenergetycznej</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bookmarkStart w:id="14" w:name="_Hlk56243925"/>
            <w:r w:rsidRPr="00522C23">
              <w:rPr>
                <w:rFonts w:ascii="Calibri" w:eastAsia="Times New Roman" w:hAnsi="Calibri" w:cs="Calibri"/>
                <w:sz w:val="20"/>
                <w:szCs w:val="20"/>
                <w:lang w:eastAsia="pl-PL"/>
              </w:rPr>
              <w:t>Oprogramowanie pozwalające na wyświetlanie wirtualnych obrazów natywnych (VNC) z obrazów wykonanych po podaniu kontrastu uzyskanych w akwizycji dwuenergetycznej</w:t>
            </w:r>
            <w:bookmarkEnd w:id="14"/>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bookmarkStart w:id="15" w:name="_Hlk56243942"/>
            <w:r w:rsidRPr="00522C23">
              <w:rPr>
                <w:rFonts w:ascii="Calibri" w:eastAsia="Times New Roman" w:hAnsi="Calibri" w:cs="Calibri"/>
                <w:sz w:val="20"/>
                <w:szCs w:val="20"/>
                <w:lang w:eastAsia="pl-PL"/>
              </w:rPr>
              <w:t>Możliwość dopisywania przez użytkownika krzywych tłumienia dowolnych materiałów i wyświetlanie obrazów opartych o krzywe pochłaniania dowolnego materiału wprowadzanego przez użytkownika</w:t>
            </w:r>
            <w:bookmarkEnd w:id="15"/>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bookmarkStart w:id="16" w:name="_Hlk56243955"/>
            <w:r w:rsidRPr="00522C23">
              <w:rPr>
                <w:rFonts w:ascii="Calibri" w:eastAsia="Times New Roman" w:hAnsi="Calibri" w:cs="Calibri"/>
                <w:sz w:val="20"/>
                <w:szCs w:val="20"/>
                <w:lang w:eastAsia="pl-PL"/>
              </w:rPr>
              <w:t>Oprogramowanie umożliwiające tworzenie obrazów dekompozycji materiałowej w oparciu o dowolne pary materiałów (min. woda - jod, jod- woda, wapń - jod, jod – wapń, woda-tłuszcz, tłuszcz-woda, itd) służące do charakteryzacji materiałów, tkanek i guzów</w:t>
            </w:r>
            <w:bookmarkEnd w:id="16"/>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bookmarkStart w:id="17" w:name="_Hlk56243966"/>
            <w:r w:rsidRPr="00522C23">
              <w:rPr>
                <w:rFonts w:ascii="Calibri" w:eastAsia="Times New Roman" w:hAnsi="Calibri" w:cs="Calibri"/>
                <w:sz w:val="20"/>
                <w:szCs w:val="20"/>
                <w:lang w:eastAsia="pl-PL"/>
              </w:rPr>
              <w:t>Oprogramowanie pozwalające na wyświetlanie obrazów z wydzielonym obrazem  hydroksyapatytu (HAP) uzyskanych w akwizycji dwuenergetycznej</w:t>
            </w:r>
            <w:bookmarkEnd w:id="17"/>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bookmarkStart w:id="18" w:name="_Hlk56243978"/>
            <w:r w:rsidRPr="00522C23">
              <w:rPr>
                <w:rFonts w:ascii="Calibri" w:eastAsia="Times New Roman" w:hAnsi="Calibri" w:cs="Calibri"/>
                <w:sz w:val="20"/>
                <w:szCs w:val="20"/>
                <w:lang w:eastAsia="pl-PL"/>
              </w:rPr>
              <w:t xml:space="preserve">Oprogramowanie do wykrywania dny moczanowej w układzie kostno-stawowym na obrazach uzyskanych w akwizycji dwuenergetycznej </w:t>
            </w:r>
            <w:bookmarkEnd w:id="18"/>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bookmarkStart w:id="19" w:name="_Hlk56243988"/>
            <w:r w:rsidRPr="00522C23">
              <w:rPr>
                <w:rFonts w:ascii="Calibri" w:eastAsia="Times New Roman" w:hAnsi="Calibri" w:cs="Calibri"/>
                <w:sz w:val="20"/>
                <w:szCs w:val="20"/>
                <w:lang w:eastAsia="pl-PL"/>
              </w:rPr>
              <w:t>Oprogramowanie do oceny badań narządów miąższowych (m.in. wątroby) uzyskanych w akwizycji  dwuenergetycznej umożliwiające wyznaczenie koncentracji środka kontrastowego w tkankach oraz zmianach oraz uzyskanie mapy koncentracji tłuszczu w wątrobie.</w:t>
            </w:r>
            <w:bookmarkEnd w:id="19"/>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oceny perfuzji względnej z pomocą obrazów uzyskanych w technice dwuenergetycznej</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rPr>
          <w:trHeight w:val="288"/>
        </w:trPr>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automatycznej segmentacji wątroby na płaty i min. 8 segmentów gałęzi żyły wrotnej automatycznie obliczające objętość wątroby, płatów  i poszczególnych segmentów</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rPr>
          <w:trHeight w:val="288"/>
        </w:trPr>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klasyfikacji guzków HCC wg skali LIRADS</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NIE</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3260" w:type="dxa"/>
            <w:shd w:val="clear" w:color="auto" w:fill="auto"/>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rPr>
          <w:trHeight w:val="288"/>
        </w:trPr>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oceny zwapnień naczyń wieńcowych typu Calcium Score lub równoważne</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rPr>
          <w:trHeight w:val="288"/>
        </w:trPr>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wirtualnej symulacji i planowania radioterapii, które oferuje zwiększenie skuteczności planowania geometrycznego oraz tworzy obrazy DDR (Digitally Reconstructed Radiograph) o dużej rozdzielczości przestrzennej i niskokontrastowej uwidaczniając guzy i inne struktury o krytycznym znaczeniu, przy pomocy wiązki zewnętrznej. Objętości anatomiczne mogą być zdefiniowane automatycznie lub ręcznie w min. trzech płaszczyznach. Możliwość analizy danych z badań CT wykonanych z bramkowaniem oddechowym. Możliwość wyświetlania zdefiniowanych struktur anatomicznych i geometrycznych pól terapeutycznych na obrazach poprzecznych, reformatowanych obrazach strzałkowych, wieńcowych lub ukośnych oraz widokach 3D lub wyświetlanie z widoku „z okna wiązki”. Oprogramowanie umożliwia automatyczną segmentację organów opartych na obrazach CT, pozwalających na generowanie skomplikowanych struktur dookoła organów.</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rPr>
          <w:trHeight w:val="288"/>
        </w:trPr>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oferujące zautomatyzowane przetwarzanie strumieni prac 4D, włącznie z łączeniem obrazów i tworzeniem obrazów intensywności oraz umożliwiające automatyczne łączenie i przesyłanie w sieci oraz udostępnianie obrazów 4D w czasie 90 sekund lub krótszym.</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tcBorders>
              <w:bottom w:val="single" w:sz="4" w:space="0" w:color="000000"/>
            </w:tcBorders>
            <w:shd w:val="pct10" w:color="auto" w:fill="FFFFFF"/>
          </w:tcPr>
          <w:p w:rsidR="00522C23" w:rsidRPr="00522C23" w:rsidRDefault="00522C23" w:rsidP="00522C23">
            <w:pPr>
              <w:suppressAutoHyphens/>
              <w:snapToGrid w:val="0"/>
              <w:spacing w:after="58" w:line="240" w:lineRule="auto"/>
              <w:ind w:left="461"/>
              <w:contextualSpacing/>
              <w:rPr>
                <w:rFonts w:ascii="Calibri" w:eastAsia="Times New Roman" w:hAnsi="Calibri" w:cs="Calibri"/>
                <w:sz w:val="20"/>
                <w:szCs w:val="20"/>
                <w:lang w:eastAsia="pl-PL"/>
              </w:rPr>
            </w:pPr>
          </w:p>
        </w:tc>
        <w:tc>
          <w:tcPr>
            <w:tcW w:w="4962" w:type="dxa"/>
            <w:tcBorders>
              <w:bottom w:val="single" w:sz="4" w:space="0" w:color="000000"/>
            </w:tcBorders>
            <w:shd w:val="pct10"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DODATKOWE WYMAGANIA</w:t>
            </w:r>
          </w:p>
        </w:tc>
        <w:tc>
          <w:tcPr>
            <w:tcW w:w="1418" w:type="dxa"/>
            <w:tcBorders>
              <w:bottom w:val="single" w:sz="4" w:space="0" w:color="000000"/>
            </w:tcBorders>
            <w:shd w:val="pct10" w:color="auto" w:fill="FFFFFF"/>
            <w:vAlign w:val="center"/>
          </w:tcPr>
          <w:p w:rsidR="00522C23" w:rsidRPr="00522C23" w:rsidRDefault="00522C23" w:rsidP="00522C23">
            <w:pPr>
              <w:snapToGrid w:val="0"/>
              <w:spacing w:after="58" w:line="240" w:lineRule="auto"/>
              <w:ind w:left="-120"/>
              <w:jc w:val="center"/>
              <w:rPr>
                <w:rFonts w:ascii="Calibri" w:eastAsia="Times New Roman" w:hAnsi="Calibri" w:cs="Calibri"/>
                <w:b/>
                <w:sz w:val="20"/>
                <w:szCs w:val="20"/>
                <w:lang w:eastAsia="pl-PL"/>
              </w:rPr>
            </w:pPr>
          </w:p>
        </w:tc>
        <w:tc>
          <w:tcPr>
            <w:tcW w:w="3260" w:type="dxa"/>
            <w:tcBorders>
              <w:bottom w:val="single" w:sz="4" w:space="0" w:color="000000"/>
            </w:tcBorders>
            <w:shd w:val="clear" w:color="auto" w:fill="000000"/>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c>
          <w:tcPr>
            <w:tcW w:w="567" w:type="dxa"/>
            <w:shd w:val="clear" w:color="auto" w:fill="FFFFFF"/>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Montaż i instalacja urządzenia w pomieszczeniu obecnego TK wraz z koniecznymi pracami dostosowawczymi pomieszczeń do wymagań oferowanego aparatu w tym w zakresie chłodzenia jeżeli będą konieczne.</w:t>
            </w:r>
          </w:p>
        </w:tc>
        <w:tc>
          <w:tcPr>
            <w:tcW w:w="1418" w:type="dxa"/>
            <w:shd w:val="clear" w:color="auto" w:fill="FFFFFF"/>
            <w:vAlign w:val="center"/>
          </w:tcPr>
          <w:p w:rsidR="00522C23" w:rsidRPr="00522C23" w:rsidRDefault="00522C23" w:rsidP="00522C23">
            <w:pPr>
              <w:snapToGrid w:val="0"/>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58" w:line="240" w:lineRule="auto"/>
              <w:jc w:val="center"/>
              <w:rPr>
                <w:rFonts w:ascii="Calibri" w:eastAsia="Times New Roman" w:hAnsi="Calibri" w:cs="Calibri"/>
                <w:bCs/>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Zasilacz UPS dla konsoli technika pozwalający na bezpieczne zamknięcie badania oraz zatrzymanie lampy RTG</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bCs/>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Zdalna diagnostyka serwisowa tomografu komputerowego z możliwością oceny technicznej poszczególnych modułów. Dostęp z zewnątrz na żądanie.</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Wykonanie testów akceptacyjnych, specjalistycznych zgodnie z polskim ustawodawstwem przez cały okres obowiązywania gwarancji</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zh-CN"/>
              </w:rPr>
              <w:t>Podłączenie do istniejącego u Zamawiającego systemu PACS/RIS , wraz z dostarczeniem licencji oraz integracją z posiadanymi przez Zamawiającego stacjami opisowymi</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Wymagana moc podłączeniowa</w:t>
            </w:r>
          </w:p>
        </w:tc>
        <w:tc>
          <w:tcPr>
            <w:tcW w:w="1418" w:type="dxa"/>
            <w:shd w:val="clear" w:color="auto" w:fill="auto"/>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300 kVA</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tcPr>
          <w:p w:rsidR="00522C23" w:rsidRPr="00522C23" w:rsidRDefault="00522C23" w:rsidP="00522C23">
            <w:pPr>
              <w:snapToGrid w:val="0"/>
              <w:spacing w:after="0" w:line="240" w:lineRule="auto"/>
              <w:jc w:val="center"/>
              <w:rPr>
                <w:rFonts w:ascii="Calibri" w:eastAsia="Times New Roman" w:hAnsi="Calibri" w:cs="Calibri"/>
                <w:sz w:val="20"/>
                <w:szCs w:val="20"/>
                <w:lang w:eastAsia="pl-PL"/>
              </w:rPr>
            </w:pPr>
          </w:p>
        </w:tc>
      </w:tr>
      <w:tr w:rsidR="00522C23" w:rsidRPr="00522C23" w:rsidTr="00522C23">
        <w:tc>
          <w:tcPr>
            <w:tcW w:w="567" w:type="dxa"/>
            <w:shd w:val="pct10" w:color="auto" w:fill="FFFFFF"/>
          </w:tcPr>
          <w:p w:rsidR="00522C23" w:rsidRPr="00522C23" w:rsidRDefault="00522C23" w:rsidP="00522C23">
            <w:pPr>
              <w:suppressAutoHyphens/>
              <w:snapToGrid w:val="0"/>
              <w:spacing w:after="58" w:line="240" w:lineRule="auto"/>
              <w:ind w:left="461"/>
              <w:contextualSpacing/>
              <w:rPr>
                <w:rFonts w:ascii="Calibri" w:eastAsia="Times New Roman" w:hAnsi="Calibri" w:cs="Calibri"/>
                <w:sz w:val="20"/>
                <w:szCs w:val="20"/>
                <w:lang w:eastAsia="pl-PL"/>
              </w:rPr>
            </w:pPr>
          </w:p>
        </w:tc>
        <w:tc>
          <w:tcPr>
            <w:tcW w:w="4962" w:type="dxa"/>
            <w:shd w:val="pct10" w:color="auto" w:fill="FFFFFF"/>
          </w:tcPr>
          <w:p w:rsidR="00522C23" w:rsidRPr="00522C23" w:rsidRDefault="00522C23" w:rsidP="00522C23">
            <w:pPr>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WYPOSAŻENIE DODATKOWE</w:t>
            </w:r>
          </w:p>
        </w:tc>
        <w:tc>
          <w:tcPr>
            <w:tcW w:w="1418" w:type="dxa"/>
            <w:shd w:val="pct10" w:color="auto" w:fill="FFFFFF"/>
            <w:vAlign w:val="center"/>
          </w:tcPr>
          <w:p w:rsidR="00522C23" w:rsidRPr="00522C23" w:rsidRDefault="00522C23" w:rsidP="00522C23">
            <w:pPr>
              <w:snapToGrid w:val="0"/>
              <w:spacing w:after="58" w:line="240" w:lineRule="auto"/>
              <w:ind w:left="-120"/>
              <w:jc w:val="center"/>
              <w:rPr>
                <w:rFonts w:ascii="Calibri" w:eastAsia="Times New Roman" w:hAnsi="Calibri" w:cs="Calibri"/>
                <w:b/>
                <w:sz w:val="20"/>
                <w:szCs w:val="20"/>
                <w:lang w:eastAsia="pl-PL"/>
              </w:rPr>
            </w:pPr>
          </w:p>
        </w:tc>
        <w:tc>
          <w:tcPr>
            <w:tcW w:w="3260" w:type="dxa"/>
            <w:shd w:val="clear" w:color="auto" w:fill="000000"/>
          </w:tcPr>
          <w:p w:rsidR="00522C23" w:rsidRPr="00522C23" w:rsidRDefault="00522C23" w:rsidP="00522C23">
            <w:pPr>
              <w:snapToGrid w:val="0"/>
              <w:spacing w:after="58" w:line="240" w:lineRule="auto"/>
              <w:jc w:val="center"/>
              <w:rPr>
                <w:rFonts w:ascii="Calibri" w:eastAsia="Times New Roman" w:hAnsi="Calibri" w:cs="Calibri"/>
                <w:b/>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vAlign w:val="center"/>
          </w:tcPr>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Automatyczny wstrzykiwacz do sekwencyjnego podawania środka cieniującego i roztworu NaCl, pracująca w środowisku TK, wykorzystująca bezprzewodowe połączenie pomiędzy konsolą a wstrzykiwaczem</w:t>
            </w:r>
          </w:p>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Pobieranie środka cieniującego i roztworu NaCl bezpośrednio z oryginalnych opakowań różnych producentów środków cieniujących, bez konieczności przelewnia do specjalistycznych wkładów</w:t>
            </w:r>
          </w:p>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zastosowania dla każdego z kanałów jednocześnie środków różnych producentów i o różnych stężeniach o pojemnościach od 50 do 500 ml oraz NaCl o pojemności do 1000 ml</w:t>
            </w:r>
          </w:p>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Automatyczne wypełnienie wężyka pacjenta w końcowej fazie iniekcji roztworem NaCl.</w:t>
            </w:r>
          </w:p>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System wykrywający zmianę wężyka pacjenta po skończonej iniekcji, uniemożliwiający wykonanie kolejnego badania na tym samym wężyku.</w:t>
            </w:r>
          </w:p>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Aktywne podgrzewacze kontrastu, zintegrowane ze strzykawką.</w:t>
            </w:r>
          </w:p>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Konsola sterująca wyposażona w kolorowy panel dotykowy – interfejs w języku polskim.</w:t>
            </w:r>
          </w:p>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pracy na zasilaniu bateryjnym, bezprzewodowe połączenie z terminalem sterującym w oparciu o standard bluetooth.</w:t>
            </w:r>
          </w:p>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Ekspolatacja wstrzykiwacza jest prowadzona z wykorzystaniem materiałów nie zawierających związków DEHP (ftalany dietyloheksylu)</w:t>
            </w:r>
          </w:p>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pracy z materiałami zużywalnymi o certyfikowanej sterylności przez 24h niezależnie od ilości wykonanych iniekcji oraz zużytego środka kontrastowego czy NaCl</w:t>
            </w:r>
          </w:p>
          <w:p w:rsidR="00522C23" w:rsidRPr="00522C23" w:rsidRDefault="00522C23" w:rsidP="00522C23">
            <w:pPr>
              <w:suppressAutoHyphens/>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Sprzężenie wstrzykiwacza z oferowanym tomografem min. w klasie IV wg CiA 425</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vAlign w:val="center"/>
          </w:tcPr>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rPr>
              <w:t>System centratorów laserowych do odtworzenia pozycji pacjenta dla symulacji leczenia wraz z oprogramowaniem lub stacją sterującą</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vAlign w:val="center"/>
          </w:tcPr>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rPr>
              <w:t>Demontowalny płaski blat stołu do planowania radioterapii zgodny z blatami stosowanymi przez zamawiającego dla linii terapeutycznej firmy Elekta</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522C23" w:rsidRPr="00522C23" w:rsidRDefault="00522C23" w:rsidP="00522C23">
            <w:pPr>
              <w:widowControl w:val="0"/>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Zestaw fantomów do kalibracji i kontroli jakości, umożliwiający wykonanie wszystkich wymaganych prawem testów podstawowych, w tym między innymi:</w:t>
            </w:r>
          </w:p>
          <w:p w:rsidR="00522C23" w:rsidRPr="00522C23" w:rsidRDefault="00522C23" w:rsidP="00522C23">
            <w:pPr>
              <w:widowControl w:val="0"/>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fantom w kształcie tułowia i głowy do oceny gęstości elektronowych (jednostek HU) w zakresie od powietrza poprzez gęstości odpowiadające tkance płucnej, mięśniowej, kostnej aż do gęstości tytanu;</w:t>
            </w:r>
          </w:p>
          <w:p w:rsidR="00522C23" w:rsidRPr="00522C23" w:rsidRDefault="00522C23" w:rsidP="00522C23">
            <w:pPr>
              <w:widowControl w:val="0"/>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-elementy fantomu do oceny geometrycznej poprawności obrazu;</w:t>
            </w:r>
          </w:p>
          <w:p w:rsidR="00522C23" w:rsidRPr="00522C23" w:rsidRDefault="00522C23" w:rsidP="00522C23">
            <w:pPr>
              <w:widowControl w:val="0"/>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-elementy do oceny grubości warstwy obrazowanej dla grubości warstw dostępnych na oferowanym urządzeniu;</w:t>
            </w:r>
          </w:p>
          <w:p w:rsidR="00522C23" w:rsidRPr="00522C23" w:rsidRDefault="00522C23" w:rsidP="00522C23">
            <w:pPr>
              <w:widowControl w:val="0"/>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fantom z możliwością oceny dokładności położenia gantry;</w:t>
            </w:r>
          </w:p>
          <w:p w:rsidR="00522C23" w:rsidRPr="00522C23" w:rsidRDefault="00522C23" w:rsidP="00522C23">
            <w:pPr>
              <w:widowControl w:val="0"/>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elementy do oceny rozdzielczości przestrzennej;</w:t>
            </w:r>
          </w:p>
          <w:p w:rsidR="00522C23" w:rsidRPr="00522C23" w:rsidRDefault="00522C23" w:rsidP="00522C23">
            <w:pPr>
              <w:widowControl w:val="0"/>
              <w:spacing w:after="200" w:line="276"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poziomica do oceny wypoziomowania blatu stołu z indeksacją dedykowanego do radioterapii</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r>
      <w:tr w:rsidR="00522C23" w:rsidRPr="00522C23" w:rsidTr="00522C23">
        <w:tc>
          <w:tcPr>
            <w:tcW w:w="567" w:type="dxa"/>
            <w:shd w:val="pct10" w:color="auto" w:fill="FFFFFF"/>
          </w:tcPr>
          <w:p w:rsidR="00522C23" w:rsidRPr="00522C23" w:rsidRDefault="00522C23" w:rsidP="00522C23">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522C23" w:rsidRPr="00522C23" w:rsidRDefault="00522C23" w:rsidP="00522C23">
            <w:pPr>
              <w:tabs>
                <w:tab w:val="left" w:pos="1802"/>
              </w:tabs>
              <w:spacing w:after="58"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SZKOLENIE PERSONELU</w:t>
            </w:r>
          </w:p>
        </w:tc>
        <w:tc>
          <w:tcPr>
            <w:tcW w:w="1418" w:type="dxa"/>
            <w:shd w:val="pct10" w:color="auto" w:fill="FFFFFF"/>
            <w:vAlign w:val="center"/>
          </w:tcPr>
          <w:p w:rsidR="00522C23" w:rsidRPr="00522C23" w:rsidRDefault="00522C23" w:rsidP="00522C23">
            <w:pPr>
              <w:snapToGrid w:val="0"/>
              <w:spacing w:after="58" w:line="240" w:lineRule="auto"/>
              <w:ind w:left="-120"/>
              <w:jc w:val="center"/>
              <w:rPr>
                <w:rFonts w:ascii="Calibri" w:eastAsia="Times New Roman" w:hAnsi="Calibri" w:cs="Calibri"/>
                <w:b/>
                <w:sz w:val="20"/>
                <w:szCs w:val="20"/>
                <w:lang w:eastAsia="pl-PL"/>
              </w:rPr>
            </w:pPr>
          </w:p>
        </w:tc>
        <w:tc>
          <w:tcPr>
            <w:tcW w:w="3260" w:type="dxa"/>
            <w:shd w:val="clear" w:color="auto" w:fill="000000"/>
            <w:vAlign w:val="center"/>
          </w:tcPr>
          <w:p w:rsidR="00522C23" w:rsidRPr="00522C23" w:rsidRDefault="00522C23" w:rsidP="00522C23">
            <w:pPr>
              <w:snapToGrid w:val="0"/>
              <w:spacing w:after="58" w:line="240" w:lineRule="auto"/>
              <w:ind w:left="-120"/>
              <w:jc w:val="center"/>
              <w:rPr>
                <w:rFonts w:ascii="Calibri" w:eastAsia="Times New Roman" w:hAnsi="Calibri" w:cs="Calibri"/>
                <w:b/>
                <w:sz w:val="20"/>
                <w:szCs w:val="20"/>
                <w:lang w:eastAsia="pl-PL"/>
              </w:rPr>
            </w:pPr>
          </w:p>
        </w:tc>
      </w:tr>
      <w:tr w:rsidR="00522C23" w:rsidRPr="00522C23" w:rsidTr="00522C23">
        <w:tc>
          <w:tcPr>
            <w:tcW w:w="567" w:type="dxa"/>
            <w:tcBorders>
              <w:bottom w:val="single" w:sz="4" w:space="0" w:color="000000"/>
            </w:tcBorders>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tcBorders>
              <w:bottom w:val="single" w:sz="4" w:space="0" w:color="000000"/>
            </w:tcBorders>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Instruktaż stanowiskowy personelu (technicy, lekarze) z zakresu użytkowania i obsługi, przeprowadzany w siedzibie Zamawiającego, potwierdzony protokołem, minimum 16 dni x 8 godzin w okresie gwarancji </w:t>
            </w:r>
          </w:p>
        </w:tc>
        <w:tc>
          <w:tcPr>
            <w:tcW w:w="1418" w:type="dxa"/>
            <w:tcBorders>
              <w:bottom w:val="single" w:sz="4" w:space="0" w:color="000000"/>
            </w:tcBorders>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tcBorders>
              <w:bottom w:val="single" w:sz="4" w:space="0" w:color="000000"/>
            </w:tcBorders>
            <w:shd w:val="clear" w:color="auto" w:fill="000000"/>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pct10" w:color="auto" w:fill="auto"/>
          </w:tcPr>
          <w:p w:rsidR="00522C23" w:rsidRPr="00522C23" w:rsidRDefault="00522C23" w:rsidP="00522C23">
            <w:pPr>
              <w:suppressAutoHyphens/>
              <w:snapToGrid w:val="0"/>
              <w:spacing w:after="58" w:line="240" w:lineRule="auto"/>
              <w:ind w:left="568"/>
              <w:rPr>
                <w:rFonts w:ascii="Calibri" w:eastAsia="Times New Roman" w:hAnsi="Calibri" w:cs="Calibri"/>
                <w:sz w:val="20"/>
                <w:szCs w:val="20"/>
                <w:lang w:eastAsia="pl-PL"/>
              </w:rPr>
            </w:pPr>
          </w:p>
        </w:tc>
        <w:tc>
          <w:tcPr>
            <w:tcW w:w="4962" w:type="dxa"/>
            <w:shd w:val="pct10"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b/>
                <w:sz w:val="20"/>
                <w:szCs w:val="20"/>
                <w:lang w:eastAsia="pl-PL"/>
              </w:rPr>
              <w:t>GWARANCJA I SERWIS</w:t>
            </w:r>
          </w:p>
        </w:tc>
        <w:tc>
          <w:tcPr>
            <w:tcW w:w="1418" w:type="dxa"/>
            <w:shd w:val="pct10" w:color="auto" w:fill="auto"/>
            <w:vAlign w:val="center"/>
          </w:tcPr>
          <w:p w:rsidR="00522C23" w:rsidRPr="00522C23" w:rsidRDefault="00522C23" w:rsidP="00522C23">
            <w:pPr>
              <w:snapToGrid w:val="0"/>
              <w:spacing w:after="0" w:line="240" w:lineRule="auto"/>
              <w:ind w:left="-120"/>
              <w:jc w:val="center"/>
              <w:rPr>
                <w:rFonts w:ascii="Calibri" w:eastAsia="Times New Roman" w:hAnsi="Calibri" w:cs="Calibri"/>
                <w:sz w:val="20"/>
                <w:szCs w:val="20"/>
                <w:lang w:eastAsia="pl-PL"/>
              </w:rPr>
            </w:pPr>
          </w:p>
        </w:tc>
        <w:tc>
          <w:tcPr>
            <w:tcW w:w="3260" w:type="dxa"/>
            <w:shd w:val="clear" w:color="auto" w:fill="000000"/>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Okres gwarancji na cały system TK niezależny od ilości skanosekund czy wykonanych badań, min. 24 miesiące</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Aparat podłączony do zdalnej diagnostyki on-line</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w:t>
            </w:r>
          </w:p>
        </w:tc>
        <w:tc>
          <w:tcPr>
            <w:tcW w:w="3260" w:type="dxa"/>
            <w:shd w:val="clear" w:color="auto" w:fill="000000"/>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Czas reakcji na zgłoszoną usterkę – max. 24h od poniedziałku do piątku, bez dni ustawowo wolnych od pracy</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Czas naprawy dla usterki bez konieczności sprowadzenia części z zagranicy: max. 3 dni; od poniedziałku do piątku, bez dni ustawo wolnych od pracy</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r w:rsidR="00522C23" w:rsidRPr="00522C23" w:rsidTr="00522C23">
        <w:trPr>
          <w:trHeight w:val="716"/>
        </w:trPr>
        <w:tc>
          <w:tcPr>
            <w:tcW w:w="567" w:type="dxa"/>
            <w:shd w:val="clear" w:color="auto" w:fill="auto"/>
          </w:tcPr>
          <w:p w:rsidR="00522C23" w:rsidRPr="00522C23" w:rsidRDefault="00522C23" w:rsidP="00320A83">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522C23" w:rsidRPr="00522C23" w:rsidRDefault="00522C23" w:rsidP="00522C23">
            <w:pPr>
              <w:spacing w:after="0" w:line="240" w:lineRule="auto"/>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Czas naprawy dla usterki wymagającej sprowadzenia części z zagranicy: max. 8 dni, od poniedziałku do piątku, bez dni ustawowo wolnych od pracy</w:t>
            </w:r>
          </w:p>
        </w:tc>
        <w:tc>
          <w:tcPr>
            <w:tcW w:w="1418" w:type="dxa"/>
            <w:shd w:val="clear" w:color="auto" w:fill="auto"/>
            <w:vAlign w:val="center"/>
          </w:tcPr>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Podać</w:t>
            </w:r>
          </w:p>
        </w:tc>
        <w:tc>
          <w:tcPr>
            <w:tcW w:w="3260" w:type="dxa"/>
            <w:shd w:val="clear" w:color="auto" w:fill="auto"/>
            <w:vAlign w:val="center"/>
          </w:tcPr>
          <w:p w:rsidR="00522C23" w:rsidRPr="00522C23" w:rsidRDefault="00522C23" w:rsidP="00522C23">
            <w:pPr>
              <w:snapToGrid w:val="0"/>
              <w:spacing w:after="58" w:line="240" w:lineRule="auto"/>
              <w:jc w:val="center"/>
              <w:rPr>
                <w:rFonts w:ascii="Calibri" w:eastAsia="Times New Roman" w:hAnsi="Calibri" w:cs="Calibri"/>
                <w:sz w:val="20"/>
                <w:szCs w:val="20"/>
                <w:lang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 xml:space="preserve">Pakiet nr 2 </w:t>
      </w:r>
    </w:p>
    <w:p w:rsidR="00522C23" w:rsidRPr="00522C23" w:rsidRDefault="00522C23" w:rsidP="00522C23">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bCs/>
        </w:rPr>
      </w:pPr>
      <w:r w:rsidRPr="00522C23">
        <w:rPr>
          <w:rFonts w:ascii="Times New Roman" w:eastAsia="Calibri" w:hAnsi="Times New Roman" w:cs="Times New Roman"/>
          <w:b/>
          <w:bCs/>
        </w:rPr>
        <w:t>Akcelerator wraz z wyposażeniem.</w:t>
      </w:r>
    </w:p>
    <w:p w:rsidR="00522C23" w:rsidRPr="00522C23" w:rsidRDefault="00522C23" w:rsidP="00522C23">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bCs/>
        </w:rPr>
      </w:pPr>
    </w:p>
    <w:tbl>
      <w:tblPr>
        <w:tblStyle w:val="Tabela-Siatka6"/>
        <w:tblW w:w="11003" w:type="dxa"/>
        <w:tblInd w:w="-856" w:type="dxa"/>
        <w:tblLook w:val="04A0" w:firstRow="1" w:lastRow="0" w:firstColumn="1" w:lastColumn="0" w:noHBand="0" w:noVBand="1"/>
      </w:tblPr>
      <w:tblGrid>
        <w:gridCol w:w="573"/>
        <w:gridCol w:w="2130"/>
        <w:gridCol w:w="727"/>
        <w:gridCol w:w="616"/>
        <w:gridCol w:w="924"/>
        <w:gridCol w:w="907"/>
        <w:gridCol w:w="938"/>
        <w:gridCol w:w="1595"/>
        <w:gridCol w:w="982"/>
        <w:gridCol w:w="1611"/>
      </w:tblGrid>
      <w:tr w:rsidR="00522C23" w:rsidRPr="00522C23" w:rsidTr="00522C23">
        <w:tc>
          <w:tcPr>
            <w:tcW w:w="572"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L.P.</w:t>
            </w:r>
          </w:p>
        </w:tc>
        <w:tc>
          <w:tcPr>
            <w:tcW w:w="2264"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Opis asortymentu</w:t>
            </w:r>
          </w:p>
        </w:tc>
        <w:tc>
          <w:tcPr>
            <w:tcW w:w="727"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Jedn. miary</w:t>
            </w:r>
          </w:p>
        </w:tc>
        <w:tc>
          <w:tcPr>
            <w:tcW w:w="616"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Ilość</w:t>
            </w:r>
          </w:p>
        </w:tc>
        <w:tc>
          <w:tcPr>
            <w:tcW w:w="500"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 xml:space="preserve">Cena      </w:t>
            </w:r>
          </w:p>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 xml:space="preserve">  netto</w:t>
            </w:r>
            <w:r w:rsidRPr="00522C23">
              <w:rPr>
                <w:rFonts w:ascii="Times New Roman" w:hAnsi="Times New Roman"/>
                <w:b/>
                <w:sz w:val="20"/>
                <w:szCs w:val="20"/>
              </w:rPr>
              <w:tab/>
            </w:r>
          </w:p>
          <w:p w:rsidR="00522C23" w:rsidRPr="00522C23" w:rsidRDefault="00522C23" w:rsidP="00522C23">
            <w:pPr>
              <w:jc w:val="center"/>
              <w:rPr>
                <w:rFonts w:ascii="Times New Roman" w:hAnsi="Times New Roman"/>
                <w:b/>
                <w:sz w:val="20"/>
                <w:szCs w:val="20"/>
              </w:rPr>
            </w:pPr>
          </w:p>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ab/>
            </w:r>
            <w:r w:rsidRPr="00522C23">
              <w:rPr>
                <w:rFonts w:ascii="Times New Roman" w:hAnsi="Times New Roman"/>
                <w:b/>
                <w:sz w:val="20"/>
                <w:szCs w:val="20"/>
              </w:rPr>
              <w:tab/>
            </w:r>
          </w:p>
          <w:p w:rsidR="00522C23" w:rsidRPr="00522C23" w:rsidRDefault="00522C23" w:rsidP="00522C23">
            <w:pPr>
              <w:jc w:val="center"/>
              <w:rPr>
                <w:rFonts w:ascii="Times New Roman" w:hAnsi="Times New Roman"/>
                <w:b/>
                <w:sz w:val="20"/>
                <w:szCs w:val="20"/>
              </w:rPr>
            </w:pPr>
          </w:p>
        </w:tc>
        <w:tc>
          <w:tcPr>
            <w:tcW w:w="938"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Cena  brutto</w:t>
            </w:r>
          </w:p>
        </w:tc>
        <w:tc>
          <w:tcPr>
            <w:tcW w:w="938" w:type="dxa"/>
          </w:tcPr>
          <w:p w:rsidR="00522C23" w:rsidRPr="00522C23" w:rsidRDefault="00522C23" w:rsidP="00522C23">
            <w:pPr>
              <w:jc w:val="center"/>
              <w:rPr>
                <w:rFonts w:ascii="Times New Roman" w:hAnsi="Times New Roman"/>
                <w:b/>
                <w:sz w:val="20"/>
              </w:rPr>
            </w:pPr>
            <w:r w:rsidRPr="00522C23">
              <w:rPr>
                <w:rFonts w:ascii="Times New Roman" w:hAnsi="Times New Roman"/>
                <w:b/>
                <w:sz w:val="20"/>
                <w:szCs w:val="20"/>
              </w:rPr>
              <w:t>Wartość netto</w:t>
            </w:r>
          </w:p>
        </w:tc>
        <w:tc>
          <w:tcPr>
            <w:tcW w:w="1755" w:type="dxa"/>
          </w:tcPr>
          <w:p w:rsidR="00522C23" w:rsidRPr="00522C23" w:rsidRDefault="00522C23" w:rsidP="00522C23">
            <w:pPr>
              <w:jc w:val="center"/>
              <w:rPr>
                <w:b/>
                <w:sz w:val="20"/>
              </w:rPr>
            </w:pPr>
            <w:r w:rsidRPr="00522C23">
              <w:rPr>
                <w:rFonts w:ascii="Times New Roman" w:hAnsi="Times New Roman"/>
                <w:b/>
                <w:sz w:val="20"/>
                <w:szCs w:val="20"/>
              </w:rPr>
              <w:t>Stawka vat*</w:t>
            </w:r>
          </w:p>
        </w:tc>
        <w:tc>
          <w:tcPr>
            <w:tcW w:w="992" w:type="dxa"/>
          </w:tcPr>
          <w:p w:rsidR="00522C23" w:rsidRPr="00522C23" w:rsidRDefault="00522C23" w:rsidP="00522C23">
            <w:pPr>
              <w:jc w:val="center"/>
              <w:rPr>
                <w:rFonts w:ascii="Times New Roman" w:hAnsi="Times New Roman"/>
                <w:b/>
                <w:sz w:val="20"/>
              </w:rPr>
            </w:pPr>
            <w:r w:rsidRPr="00522C23">
              <w:rPr>
                <w:rFonts w:ascii="Times New Roman" w:hAnsi="Times New Roman"/>
                <w:b/>
                <w:sz w:val="20"/>
              </w:rPr>
              <w:t>Wartość brutto</w:t>
            </w:r>
          </w:p>
        </w:tc>
        <w:tc>
          <w:tcPr>
            <w:tcW w:w="1701" w:type="dxa"/>
          </w:tcPr>
          <w:p w:rsidR="00522C23" w:rsidRPr="00522C23" w:rsidRDefault="00522C23" w:rsidP="00522C23">
            <w:pPr>
              <w:jc w:val="center"/>
              <w:rPr>
                <w:rFonts w:ascii="Times New Roman" w:hAnsi="Times New Roman"/>
                <w:b/>
                <w:sz w:val="20"/>
              </w:rPr>
            </w:pPr>
            <w:r w:rsidRPr="00522C23">
              <w:rPr>
                <w:rFonts w:ascii="Times New Roman" w:hAnsi="Times New Roman"/>
                <w:b/>
                <w:sz w:val="20"/>
              </w:rPr>
              <w:t>Producent i numer katalogowy</w:t>
            </w:r>
          </w:p>
        </w:tc>
      </w:tr>
      <w:tr w:rsidR="00522C23" w:rsidRPr="00522C23" w:rsidTr="00522C23">
        <w:tc>
          <w:tcPr>
            <w:tcW w:w="572" w:type="dxa"/>
          </w:tcPr>
          <w:p w:rsidR="00522C23" w:rsidRPr="00522C23" w:rsidRDefault="00522C23" w:rsidP="00522C23">
            <w:pPr>
              <w:jc w:val="center"/>
              <w:rPr>
                <w:rFonts w:ascii="Times New Roman" w:hAnsi="Times New Roman"/>
                <w:sz w:val="20"/>
                <w:szCs w:val="20"/>
              </w:rPr>
            </w:pPr>
          </w:p>
          <w:p w:rsidR="00522C23" w:rsidRPr="00522C23" w:rsidRDefault="00522C23" w:rsidP="00522C23">
            <w:pPr>
              <w:jc w:val="center"/>
              <w:rPr>
                <w:rFonts w:ascii="Times New Roman" w:hAnsi="Times New Roman"/>
                <w:sz w:val="20"/>
                <w:szCs w:val="20"/>
              </w:rPr>
            </w:pPr>
            <w:r w:rsidRPr="00522C23">
              <w:rPr>
                <w:rFonts w:ascii="Times New Roman" w:hAnsi="Times New Roman"/>
                <w:sz w:val="20"/>
                <w:szCs w:val="20"/>
              </w:rPr>
              <w:t>1.</w:t>
            </w:r>
          </w:p>
        </w:tc>
        <w:tc>
          <w:tcPr>
            <w:tcW w:w="2264" w:type="dxa"/>
          </w:tcPr>
          <w:p w:rsidR="00522C23" w:rsidRPr="00522C23" w:rsidRDefault="00522C23" w:rsidP="00522C23">
            <w:pPr>
              <w:rPr>
                <w:b/>
                <w:bCs/>
                <w:sz w:val="20"/>
              </w:rPr>
            </w:pPr>
            <w:r w:rsidRPr="00522C23">
              <w:rPr>
                <w:b/>
                <w:bCs/>
                <w:sz w:val="20"/>
              </w:rPr>
              <w:t>Akcelerator wraz z wyposażeniem.</w:t>
            </w:r>
          </w:p>
          <w:p w:rsidR="00522C23" w:rsidRPr="00522C23" w:rsidRDefault="00522C23" w:rsidP="00522C23">
            <w:pPr>
              <w:rPr>
                <w:rFonts w:ascii="Times New Roman" w:hAnsi="Times New Roman"/>
                <w:sz w:val="20"/>
                <w:szCs w:val="20"/>
              </w:rPr>
            </w:pPr>
          </w:p>
          <w:p w:rsidR="00522C23" w:rsidRPr="00522C23" w:rsidRDefault="00522C23" w:rsidP="00522C23">
            <w:pPr>
              <w:rPr>
                <w:rFonts w:ascii="Times New Roman" w:hAnsi="Times New Roman"/>
                <w:sz w:val="20"/>
                <w:szCs w:val="20"/>
              </w:rPr>
            </w:pPr>
          </w:p>
        </w:tc>
        <w:tc>
          <w:tcPr>
            <w:tcW w:w="727" w:type="dxa"/>
          </w:tcPr>
          <w:p w:rsidR="00522C23" w:rsidRPr="00522C23" w:rsidRDefault="00522C23" w:rsidP="00522C23">
            <w:pPr>
              <w:rPr>
                <w:rFonts w:ascii="Times New Roman" w:hAnsi="Times New Roman"/>
                <w:sz w:val="20"/>
                <w:szCs w:val="20"/>
              </w:rPr>
            </w:pPr>
          </w:p>
          <w:p w:rsidR="00522C23" w:rsidRPr="00522C23" w:rsidRDefault="00522C23" w:rsidP="00522C23">
            <w:pPr>
              <w:rPr>
                <w:rFonts w:ascii="Times New Roman" w:hAnsi="Times New Roman"/>
                <w:sz w:val="20"/>
                <w:szCs w:val="20"/>
              </w:rPr>
            </w:pPr>
            <w:r w:rsidRPr="00522C23">
              <w:rPr>
                <w:rFonts w:ascii="Times New Roman" w:hAnsi="Times New Roman"/>
                <w:sz w:val="20"/>
                <w:szCs w:val="20"/>
              </w:rPr>
              <w:t>szt.</w:t>
            </w:r>
          </w:p>
        </w:tc>
        <w:tc>
          <w:tcPr>
            <w:tcW w:w="616" w:type="dxa"/>
          </w:tcPr>
          <w:p w:rsidR="00522C23" w:rsidRPr="00522C23" w:rsidRDefault="00522C23" w:rsidP="00522C23">
            <w:pPr>
              <w:jc w:val="center"/>
              <w:rPr>
                <w:rFonts w:ascii="Times New Roman" w:hAnsi="Times New Roman"/>
                <w:sz w:val="20"/>
                <w:szCs w:val="20"/>
              </w:rPr>
            </w:pPr>
          </w:p>
          <w:p w:rsidR="00522C23" w:rsidRPr="00522C23" w:rsidRDefault="00522C23" w:rsidP="00522C23">
            <w:pPr>
              <w:jc w:val="center"/>
              <w:rPr>
                <w:rFonts w:ascii="Times New Roman" w:hAnsi="Times New Roman"/>
                <w:sz w:val="20"/>
                <w:szCs w:val="20"/>
              </w:rPr>
            </w:pPr>
            <w:r w:rsidRPr="00522C23">
              <w:rPr>
                <w:rFonts w:ascii="Times New Roman" w:hAnsi="Times New Roman"/>
                <w:sz w:val="20"/>
                <w:szCs w:val="20"/>
              </w:rPr>
              <w:t>2</w:t>
            </w:r>
          </w:p>
        </w:tc>
        <w:tc>
          <w:tcPr>
            <w:tcW w:w="500" w:type="dxa"/>
          </w:tcPr>
          <w:p w:rsidR="00522C23" w:rsidRPr="00522C23" w:rsidRDefault="00522C23" w:rsidP="00522C23">
            <w:pPr>
              <w:rPr>
                <w:sz w:val="20"/>
              </w:rPr>
            </w:pPr>
          </w:p>
        </w:tc>
        <w:tc>
          <w:tcPr>
            <w:tcW w:w="938" w:type="dxa"/>
          </w:tcPr>
          <w:p w:rsidR="00522C23" w:rsidRPr="00522C23" w:rsidRDefault="00522C23" w:rsidP="00522C23">
            <w:pPr>
              <w:rPr>
                <w:sz w:val="20"/>
              </w:rPr>
            </w:pPr>
          </w:p>
        </w:tc>
        <w:tc>
          <w:tcPr>
            <w:tcW w:w="938" w:type="dxa"/>
          </w:tcPr>
          <w:p w:rsidR="00522C23" w:rsidRPr="00522C23" w:rsidRDefault="00522C23" w:rsidP="00522C23">
            <w:pPr>
              <w:rPr>
                <w:sz w:val="20"/>
              </w:rPr>
            </w:pPr>
          </w:p>
        </w:tc>
        <w:tc>
          <w:tcPr>
            <w:tcW w:w="1755" w:type="dxa"/>
          </w:tcPr>
          <w:p w:rsidR="00522C23" w:rsidRPr="00522C23" w:rsidRDefault="00522C23" w:rsidP="00522C23">
            <w:pPr>
              <w:rPr>
                <w:sz w:val="20"/>
              </w:rPr>
            </w:pPr>
          </w:p>
        </w:tc>
        <w:tc>
          <w:tcPr>
            <w:tcW w:w="992" w:type="dxa"/>
          </w:tcPr>
          <w:p w:rsidR="00522C23" w:rsidRPr="00522C23" w:rsidRDefault="00522C23" w:rsidP="00522C23">
            <w:pPr>
              <w:rPr>
                <w:sz w:val="20"/>
              </w:rPr>
            </w:pPr>
          </w:p>
        </w:tc>
        <w:tc>
          <w:tcPr>
            <w:tcW w:w="1701" w:type="dxa"/>
          </w:tcPr>
          <w:p w:rsidR="00522C23" w:rsidRPr="00522C23" w:rsidRDefault="00522C23" w:rsidP="00522C23">
            <w:pPr>
              <w:rPr>
                <w:sz w:val="20"/>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522C23">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522C23" w:rsidRPr="00522C23" w:rsidRDefault="00522C23" w:rsidP="00522C23">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bCs/>
        </w:rPr>
      </w:pPr>
    </w:p>
    <w:p w:rsidR="00522C23" w:rsidRPr="00522C23" w:rsidRDefault="00522C23" w:rsidP="00522C23">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W w:w="6806" w:type="pct"/>
        <w:tblCellMar>
          <w:left w:w="70" w:type="dxa"/>
          <w:right w:w="70" w:type="dxa"/>
        </w:tblCellMar>
        <w:tblLook w:val="04A0" w:firstRow="1" w:lastRow="0" w:firstColumn="1" w:lastColumn="0" w:noHBand="0" w:noVBand="1"/>
      </w:tblPr>
      <w:tblGrid>
        <w:gridCol w:w="447"/>
        <w:gridCol w:w="3996"/>
        <w:gridCol w:w="1500"/>
        <w:gridCol w:w="3829"/>
        <w:gridCol w:w="914"/>
        <w:gridCol w:w="1633"/>
      </w:tblGrid>
      <w:tr w:rsidR="00522C23" w:rsidRPr="00522C23" w:rsidTr="00522C23">
        <w:trPr>
          <w:gridAfter w:val="2"/>
          <w:wAfter w:w="1034" w:type="pct"/>
          <w:trHeight w:val="645"/>
        </w:trPr>
        <w:tc>
          <w:tcPr>
            <w:tcW w:w="18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b/>
                <w:bCs/>
                <w:color w:val="000000"/>
                <w:sz w:val="20"/>
                <w:szCs w:val="20"/>
                <w:lang w:val="fr-FR" w:eastAsia="pl-PL"/>
              </w:rPr>
            </w:pPr>
            <w:bookmarkStart w:id="20" w:name="RANGE!A1:E164"/>
            <w:r w:rsidRPr="00522C23">
              <w:rPr>
                <w:rFonts w:ascii="Calibri" w:eastAsia="Times New Roman" w:hAnsi="Calibri" w:cs="Calibri"/>
                <w:b/>
                <w:bCs/>
                <w:color w:val="000000"/>
                <w:sz w:val="20"/>
                <w:szCs w:val="20"/>
                <w:lang w:val="fr-FR" w:eastAsia="pl-PL"/>
              </w:rPr>
              <w:t>I.</w:t>
            </w:r>
            <w:bookmarkEnd w:id="20"/>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0"/>
                <w:lang w:val="fr-FR" w:eastAsia="pl-PL"/>
              </w:rPr>
            </w:pPr>
            <w:r w:rsidRPr="00522C23">
              <w:rPr>
                <w:rFonts w:ascii="Calibri" w:eastAsia="Times New Roman" w:hAnsi="Calibri" w:cs="Calibri"/>
                <w:b/>
                <w:bCs/>
                <w:color w:val="000000"/>
                <w:sz w:val="24"/>
                <w:szCs w:val="20"/>
                <w:lang w:val="fr-FR" w:eastAsia="pl-PL"/>
              </w:rPr>
              <w:t>Wysokoenergetyczny przyspieszacz liniowy wraz z wyposażeniem - 2 zestawy</w:t>
            </w:r>
          </w:p>
        </w:tc>
      </w:tr>
      <w:tr w:rsidR="00522C23" w:rsidRPr="00522C23" w:rsidTr="00522C23">
        <w:trPr>
          <w:gridAfter w:val="2"/>
          <w:wAfter w:w="1034" w:type="pct"/>
          <w:trHeight w:val="645"/>
        </w:trPr>
        <w:tc>
          <w:tcPr>
            <w:tcW w:w="181" w:type="pct"/>
            <w:tcBorders>
              <w:top w:val="single" w:sz="4" w:space="0" w:color="auto"/>
              <w:left w:val="single" w:sz="8" w:space="0" w:color="auto"/>
              <w:bottom w:val="single" w:sz="4" w:space="0" w:color="auto"/>
              <w:right w:val="single" w:sz="4"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b/>
                <w:bCs/>
                <w:color w:val="000000"/>
                <w:sz w:val="20"/>
                <w:szCs w:val="20"/>
                <w:lang w:val="fr-FR" w:eastAsia="pl-PL"/>
              </w:rPr>
            </w:pPr>
          </w:p>
        </w:tc>
        <w:tc>
          <w:tcPr>
            <w:tcW w:w="1622" w:type="pct"/>
            <w:tcBorders>
              <w:top w:val="single" w:sz="4" w:space="0" w:color="auto"/>
              <w:left w:val="nil"/>
              <w:bottom w:val="single" w:sz="4" w:space="0" w:color="auto"/>
              <w:right w:val="single" w:sz="4"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0"/>
                <w:lang w:val="fr-FR" w:eastAsia="pl-PL"/>
              </w:rPr>
            </w:pPr>
            <w:r w:rsidRPr="00522C23">
              <w:rPr>
                <w:rFonts w:ascii="Calibri" w:eastAsia="Times New Roman" w:hAnsi="Calibri" w:cs="Calibri"/>
                <w:b/>
                <w:sz w:val="20"/>
                <w:szCs w:val="20"/>
                <w:lang w:eastAsia="pl-PL"/>
              </w:rPr>
              <w:t>Parametry techniczne (graniczne)</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0"/>
                <w:lang w:val="fr-FR" w:eastAsia="pl-PL"/>
              </w:rPr>
            </w:pPr>
            <w:r w:rsidRPr="00522C23">
              <w:rPr>
                <w:rFonts w:ascii="Calibri" w:eastAsia="Times New Roman" w:hAnsi="Calibri" w:cs="Calibri"/>
                <w:b/>
                <w:sz w:val="20"/>
                <w:szCs w:val="20"/>
                <w:lang w:eastAsia="pl-PL"/>
              </w:rPr>
              <w:t>Parametry graniczne (wymagane)</w:t>
            </w:r>
            <w:r w:rsidRPr="00522C23">
              <w:rPr>
                <w:rFonts w:ascii="Calibri" w:eastAsia="Times New Roman" w:hAnsi="Calibri" w:cs="Calibri"/>
                <w:b/>
                <w:sz w:val="20"/>
                <w:szCs w:val="20"/>
                <w:lang w:eastAsia="pl-PL"/>
              </w:rPr>
              <w:br/>
              <w:t xml:space="preserve"> i oceniane</w:t>
            </w:r>
          </w:p>
        </w:tc>
        <w:tc>
          <w:tcPr>
            <w:tcW w:w="1554" w:type="pct"/>
            <w:tcBorders>
              <w:top w:val="single" w:sz="4" w:space="0" w:color="auto"/>
              <w:left w:val="single" w:sz="4" w:space="0" w:color="auto"/>
              <w:bottom w:val="single" w:sz="4" w:space="0" w:color="auto"/>
              <w:right w:val="single" w:sz="8" w:space="0" w:color="000000"/>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Oferowana wartość</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0"/>
                <w:lang w:val="fr-FR" w:eastAsia="pl-PL"/>
              </w:rPr>
            </w:pPr>
            <w:r w:rsidRPr="00522C23">
              <w:rPr>
                <w:rFonts w:ascii="Times New Roman" w:eastAsia="Times New Roman" w:hAnsi="Times New Roman" w:cs="Times New Roman"/>
                <w:b/>
                <w:kern w:val="1"/>
                <w:sz w:val="20"/>
                <w:szCs w:val="20"/>
                <w:lang w:eastAsia="pl-PL"/>
              </w:rPr>
              <w:t>(proszę nie wpisywać żadnych wartości w pozycjach zaznaczonych na czarno.)</w:t>
            </w: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w:t>
            </w:r>
          </w:p>
        </w:tc>
        <w:tc>
          <w:tcPr>
            <w:tcW w:w="1622" w:type="pct"/>
            <w:tcBorders>
              <w:top w:val="nil"/>
              <w:left w:val="nil"/>
              <w:bottom w:val="single" w:sz="4" w:space="0" w:color="auto"/>
              <w:right w:val="single" w:sz="4" w:space="0" w:color="auto"/>
            </w:tcBorders>
            <w:shd w:val="clear" w:color="auto" w:fill="auto"/>
            <w:vAlign w:val="bottom"/>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Producent</w:t>
            </w:r>
          </w:p>
        </w:tc>
        <w:tc>
          <w:tcPr>
            <w:tcW w:w="609" w:type="pct"/>
            <w:tcBorders>
              <w:top w:val="nil"/>
              <w:left w:val="nil"/>
              <w:bottom w:val="single" w:sz="4" w:space="0" w:color="auto"/>
              <w:right w:val="single" w:sz="4" w:space="0" w:color="auto"/>
            </w:tcBorders>
            <w:shd w:val="clear" w:color="auto" w:fill="auto"/>
            <w:vAlign w:val="bottom"/>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Podać</w:t>
            </w:r>
          </w:p>
        </w:tc>
        <w:tc>
          <w:tcPr>
            <w:tcW w:w="1554" w:type="pct"/>
            <w:tcBorders>
              <w:top w:val="nil"/>
              <w:left w:val="nil"/>
              <w:bottom w:val="single" w:sz="4" w:space="0" w:color="auto"/>
              <w:right w:val="single" w:sz="8" w:space="0" w:color="auto"/>
            </w:tcBorders>
            <w:shd w:val="clear" w:color="auto" w:fill="auto"/>
            <w:vAlign w:val="bottom"/>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Oferowany model/typ</w:t>
            </w:r>
          </w:p>
        </w:tc>
        <w:tc>
          <w:tcPr>
            <w:tcW w:w="609" w:type="pct"/>
            <w:tcBorders>
              <w:top w:val="nil"/>
              <w:left w:val="nil"/>
              <w:bottom w:val="single" w:sz="4" w:space="0" w:color="auto"/>
              <w:right w:val="single" w:sz="4" w:space="0" w:color="auto"/>
            </w:tcBorders>
            <w:shd w:val="clear" w:color="auto" w:fill="auto"/>
            <w:vAlign w:val="bottom"/>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Podać</w:t>
            </w:r>
          </w:p>
        </w:tc>
        <w:tc>
          <w:tcPr>
            <w:tcW w:w="1554" w:type="pct"/>
            <w:tcBorders>
              <w:top w:val="nil"/>
              <w:left w:val="nil"/>
              <w:bottom w:val="single" w:sz="4" w:space="0" w:color="auto"/>
              <w:right w:val="single" w:sz="8" w:space="0" w:color="auto"/>
            </w:tcBorders>
            <w:shd w:val="clear" w:color="auto" w:fill="auto"/>
            <w:vAlign w:val="bottom"/>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7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w:t>
            </w:r>
          </w:p>
        </w:tc>
        <w:tc>
          <w:tcPr>
            <w:tcW w:w="1622" w:type="pct"/>
            <w:tcBorders>
              <w:top w:val="nil"/>
              <w:left w:val="nil"/>
              <w:bottom w:val="single" w:sz="4" w:space="0" w:color="auto"/>
              <w:right w:val="single" w:sz="4" w:space="0" w:color="auto"/>
            </w:tcBorders>
            <w:shd w:val="clear" w:color="auto" w:fill="auto"/>
            <w:vAlign w:val="bottom"/>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Urządzenie oraz wszystkie elementy składowe fabrycznie nowe, rok produkcji </w:t>
            </w:r>
          </w:p>
        </w:tc>
        <w:tc>
          <w:tcPr>
            <w:tcW w:w="609" w:type="pct"/>
            <w:tcBorders>
              <w:top w:val="nil"/>
              <w:left w:val="nil"/>
              <w:bottom w:val="single" w:sz="4" w:space="0" w:color="auto"/>
              <w:right w:val="single" w:sz="4" w:space="0" w:color="auto"/>
            </w:tcBorders>
            <w:shd w:val="clear" w:color="auto" w:fill="auto"/>
            <w:vAlign w:val="bottom"/>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FFFFFF"/>
            <w:vAlign w:val="bottom"/>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Tolerancja ustawienia odległości SAD=100 cm od źródła do izocentrum: ≤ 5 mm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Możliwy kąt obrotu ramienia: nie mniej niż 360°</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Dokładność obrotu ramienia: ≤ 0.5°</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Prędkość obrotu ramienia: min. 1 obrót/min.</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Dokładność obrotu kolimatora:  ≤ 0.5°</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8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dozymetrii oparty na komorach jonizacyjnych zamkniętych lub otwartych niezależny od ciśnienia i temperatury otoczenia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7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symulacji świetlnej pola terapeutycznego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46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Akcelerator wyposażony w awaryjny licznik dawki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Realizacja pól asymetrycznych w osi X i Y</w:t>
            </w:r>
          </w:p>
        </w:tc>
        <w:tc>
          <w:tcPr>
            <w:tcW w:w="609" w:type="pct"/>
            <w:tcBorders>
              <w:top w:val="nil"/>
              <w:left w:val="nil"/>
              <w:bottom w:val="single" w:sz="4" w:space="0" w:color="auto"/>
              <w:right w:val="single" w:sz="4" w:space="0" w:color="auto"/>
            </w:tcBorders>
            <w:shd w:val="clear" w:color="auto" w:fill="auto"/>
            <w:vAlign w:val="bottom"/>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bottom"/>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75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Wymagane energie fotonowe z filtrem spłaszczającym: 6MV, 15MV</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Maksymalna moc dawki w trybie napromieniania dla wiązki 6MV z filtrem spłaszczającym ≥500 MU/min</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Minimalna moc dawki w trybie napromieniania dla wiązki 6MV z filtrem spłaszczającym ≤50 MU/min</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1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Maksymalna moc dawki w trybie napromieniania dla wiązki 15MV z filtrem spłaszczającym ≥600 MU/min</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78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Minimalna moc dawki w trybie napromieniania dla wiązki 15MV z filtrem spłaszczającym ≤50 MU/min</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Możliwość płynnej regulacji mocy dawki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Realizacja pól asymetrycznych w osi X i osi Y z przekraczaniem centralnej osi wiązki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20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Filtry klinowe – fizyczne (wkładane lub zmotoryzowane) Zakres kątów łamiących klinów min. 15°  -  60°</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21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Filtry klinowe realizowane przez zmotoryzowany klin fizyczny, zintegrowany w głowicy akceleratora. Zakres kątów łamiących klinów min. 1°  -  60°, realizowane co 1°</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 podać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TAK – 2 pkt                                                                                 NIE - 0 pkt                                                                          </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9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22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Klin dynamiczny, realizowany poprzez ruch szczęki kolimatora, bez zastosowania klina fizycznego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2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23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Zestaw tac do osłon indywidualnych dla wiązek fotonowych ( min 10 szt.)</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24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Konstrukcja akceleratora gwarantująca możliwość jednoczesnego stosowania klinów  i osłon</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25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Terapeutyczna wiązka fotonowa o energii 6MV bez filtra spłaszczającego FFF </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8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26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Zakres mocy dawek w trybie napromieniania dla wiązki fotonów 6MV FFF, dla pełnego zakresu pól: od  ≤ 400 MU/min do ≥ 1400 MU/min</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27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Terapeutyczna wiązka fotonowa o energii 10MV bez filtra spłaszczającego FFF </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28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Zakres mocy dawek w trybie napromieniania dla wiązki fotonów 10MV FFF, dla pełnego zakresu pól: od  ≤ 400 MU/min do ≥ 2200 MU/min</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Tak, podać </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29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Działo elektronowe rozłączne od sekcji przyspieszającej (w przypadku konieczności wymiany działa)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43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Wymagane energie wiązek elektronów: 6MeV, 9MeV, 12MeV</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Moc dawki wiązek elektronowych regulowana w zakresie min. ≤100MU/min do ≥600MU/min</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Zestaw co najmniej 4 prostokątnych aplikatorów elektronowych (wymiar pola co najmniej z zakresu: 6cm x 6cm do 20cm x 20cm)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Zestaw akcesoriów do przygotowania wylewek elektronowych</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antykolizyjny</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Zestaw zdalnie sterowanych laserów do precyzyjnego układania pacjenta (zestaw musi się składać co najmniej z laserów bocznych i strzałkowego)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36</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522C23">
              <w:rPr>
                <w:rFonts w:ascii="Calibri" w:eastAsia="Times New Roman" w:hAnsi="Calibri" w:cs="Calibri"/>
                <w:b/>
                <w:bCs/>
                <w:color w:val="000000"/>
                <w:sz w:val="20"/>
                <w:szCs w:val="20"/>
                <w:lang w:val="fr-FR" w:eastAsia="pl-PL"/>
              </w:rPr>
              <w:t>Stół terapeutyczny</w:t>
            </w: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Blat wykonany z włókna węglowego wyposażony w indeksowany system mocowania unieruchomień</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Blat wyposażony w elementy dedykowane do bezpośredniego montowania masek dla obszaru głowy i szyi, bez konieczności stosowania dodatkowych podstawek</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2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Ruchy stołu sterowane automatycznie ze sterowni w trybie korekcji IGRT</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2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40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Zrobotyzowany blat stołu (stół terapeutyczny „6D”): Korekcja położenia blatu stołu terapeutycznego poprzez przesuw w osiach X, Y i Z Korekcja położenia blatu stołu terapeutycznego poprzez nachylanie blatu stołu wokół osi długiej oraz wokół osi poprzecznej</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41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Dokładność obrotu stołu: ≤ 0,5°</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42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Dokładność przesuwu blatu stołu w osiach X, Y i Z: ≤ 1mm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43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Nośność stołu: ≥ 200kg</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44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Dwa boczne panele sterujące po obu stronach blatu stołu i/lub co najmniej jedna kaseta sterująca, sterowana mikroprocesorowo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45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Możliwość awaryjnego opuszczenia w przypadku zaniku zasilania elektrycznego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46</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522C23">
              <w:rPr>
                <w:rFonts w:ascii="Calibri" w:eastAsia="Times New Roman" w:hAnsi="Calibri" w:cs="Calibri"/>
                <w:b/>
                <w:bCs/>
                <w:color w:val="000000"/>
                <w:sz w:val="20"/>
                <w:szCs w:val="20"/>
                <w:lang w:val="fr-FR" w:eastAsia="pl-PL"/>
              </w:rPr>
              <w:t>Kolimator wielolistkowy MLC</w:t>
            </w: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47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Liczba listków kolimatora MLC: ≥ 160</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48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Szerokość cienia listków w odległości izocentrum  ≤ 0,5 cm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7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49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Oferowany system zapewnia możliwość realizacji funkcji tzw. wirtualnego listka o szerokości ≤ 1mm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podać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TAK – 2 pkt                                                                           NIE - 0 pkt </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50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Szerokość cienia każdego z listków w izocentrum ≤ 0,5 cm (dla pełnego pola terapeutycznego)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podać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TAK – 2 pkt                                                                                            NIE - 0 pkt </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7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51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Dokładność pozycjonowania listka MLC min. ≤1mm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52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Zakres realizacji pól nieregularnych przez listki kolimatora MLC w polu terapeutycznym w izocentrum: co najmniej 0,5 cm x 0,5 cm ÷ 40 cm x 40 cm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podać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TAK – 2 pkt                                                                                    NIE - 0 pkt </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53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522C23">
              <w:rPr>
                <w:rFonts w:ascii="Calibri" w:eastAsia="Times New Roman" w:hAnsi="Calibri" w:cs="Calibri"/>
                <w:sz w:val="20"/>
                <w:szCs w:val="20"/>
                <w:lang w:val="fr-FR" w:eastAsia="pl-PL"/>
              </w:rPr>
              <w:t xml:space="preserve">Minimalna odległość pomiędzy naprzeciwległymi listkami MLC w trybie terapeutycznym </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val="fr-FR" w:eastAsia="pl-PL"/>
              </w:rPr>
            </w:pPr>
            <w:r w:rsidRPr="00522C23">
              <w:rPr>
                <w:rFonts w:ascii="Calibri" w:eastAsia="Times New Roman" w:hAnsi="Calibri" w:cs="Calibri"/>
                <w:sz w:val="20"/>
                <w:szCs w:val="20"/>
                <w:lang w:val="fr-FR" w:eastAsia="pl-PL"/>
              </w:rPr>
              <w:t xml:space="preserve"> podać w cm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522C23">
              <w:rPr>
                <w:rFonts w:ascii="Calibri" w:eastAsia="Times New Roman" w:hAnsi="Calibri" w:cs="Calibri"/>
                <w:sz w:val="20"/>
                <w:szCs w:val="20"/>
                <w:lang w:val="fr-FR" w:eastAsia="pl-PL"/>
              </w:rPr>
              <w:t>0 cm (listki mogą się ze sobą stykać) – 2pkt                                                                    &gt; 0 cm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val="fr-FR" w:eastAsia="pl-PL"/>
              </w:rPr>
            </w:pPr>
          </w:p>
        </w:tc>
      </w:tr>
      <w:tr w:rsidR="00522C23" w:rsidRPr="00522C23" w:rsidTr="00522C23">
        <w:trPr>
          <w:gridAfter w:val="2"/>
          <w:wAfter w:w="1034" w:type="pct"/>
          <w:trHeight w:val="5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54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Maksymalne wysunięcie listka przy pozostałych listkach niewysuniętych:  ≥12 cm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88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55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Przeplatanie listków MLC z naprzeciwległych banków - listki z banku 1 kolimatora MLC mogą znajdować się pomiędzy listkami z banku 2 podczas emisji wiązki promieniowania </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56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Niedokładność pozycjonowania listka względem osi kolimatora ≤ 1 mm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57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Przekraczanie osi centralnej wiązki przez listki o wartość &gt; 10 cm (w odległości izocentrum)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58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522C23">
              <w:rPr>
                <w:rFonts w:ascii="Calibri" w:eastAsia="Times New Roman" w:hAnsi="Calibri" w:cs="Calibri"/>
                <w:sz w:val="20"/>
                <w:szCs w:val="20"/>
                <w:lang w:val="fr-FR" w:eastAsia="pl-PL"/>
              </w:rPr>
              <w:t>Maksymalne wysunięcie listka przy pozostałych listkach nie wysuniętych w trybie terapeutycznym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val="fr-FR" w:eastAsia="pl-PL"/>
              </w:rPr>
            </w:pPr>
            <w:r w:rsidRPr="00522C23">
              <w:rPr>
                <w:rFonts w:ascii="Calibri" w:eastAsia="Times New Roman" w:hAnsi="Calibri" w:cs="Calibri"/>
                <w:sz w:val="20"/>
                <w:szCs w:val="20"/>
                <w:lang w:val="fr-FR" w:eastAsia="pl-PL"/>
              </w:rPr>
              <w:t>Tak, podać w cm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val="fr-FR" w:eastAsia="pl-PL"/>
              </w:rPr>
            </w:pPr>
            <w:r w:rsidRPr="00522C23">
              <w:rPr>
                <w:rFonts w:ascii="Calibri" w:eastAsia="Times New Roman" w:hAnsi="Calibri" w:cs="Calibri"/>
                <w:sz w:val="20"/>
                <w:szCs w:val="20"/>
                <w:lang w:val="fr-FR" w:eastAsia="pl-PL"/>
              </w:rPr>
              <w:t>≥15 cm – 2 pkt                                                                              &lt; 15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59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Automatyczne ustawianie i weryfikacja ustawienia kształtu pola MLC na akceleratorze</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Maksymalna prędkość poruszania się listków kolimatora MLC – min. 2,5cm/s</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Maksymalna prędkość poruszania się listków kolimatora MLC,</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 w cm/s</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≥3,5cm/s – 1cpkt                                                 &lt;3,5cm/s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522C23">
              <w:rPr>
                <w:rFonts w:ascii="Calibri" w:eastAsia="Times New Roman" w:hAnsi="Calibri" w:cs="Calibri"/>
                <w:sz w:val="20"/>
                <w:szCs w:val="20"/>
                <w:lang w:val="fr-FR" w:eastAsia="pl-PL"/>
              </w:rPr>
              <w:t>Maksymalna prędkość poruszania się listków kolimatora MLC wraz z prowadnicami dla banków listków</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 w cm/s</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≥6,5cm/s – 1 pkt                                                                    &lt;6,5cm/s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Maksymalna prędkość poruszania się szczęk kolimatora MLC </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podać w cm/s</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≥9cm/s -1 pkt                                                        &lt;9cm/s – 0 pkt  </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522C23" w:rsidRPr="00522C23" w:rsidTr="00522C23">
        <w:trPr>
          <w:gridAfter w:val="2"/>
          <w:wAfter w:w="1034" w:type="pct"/>
          <w:trHeight w:val="5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Konstrukcja kolimatora MLC zapewnia weryfikację ułożenia listków w oparciu o detekcje światła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522C23" w:rsidRPr="00522C23" w:rsidTr="00522C23">
        <w:trPr>
          <w:gridAfter w:val="2"/>
          <w:wAfter w:w="1034" w:type="pct"/>
          <w:trHeight w:val="10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Średnia transmisja promieniowania przez listki kolimatora MLC: &lt; 0,4%</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Maksymalna transmisja promieniowania przez listki kolimatora MLC </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 w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≤0,5% - 1 pkt                                                                                                                 &gt;0,5% - 0 pkt   </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522C23" w:rsidRPr="00522C23" w:rsidTr="00522C23">
        <w:trPr>
          <w:gridAfter w:val="2"/>
          <w:wAfter w:w="1034" w:type="pct"/>
          <w:trHeight w:val="94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Maksymalna transmisja promieniowania przez listki I szczęki kolimatora MLC: &lt; 0,1%</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TAK – 2 pkt                                                                                    NIE - 0 pkt podać </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68</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522C23">
              <w:rPr>
                <w:rFonts w:ascii="Calibri" w:eastAsia="Times New Roman" w:hAnsi="Calibri" w:cs="Calibri"/>
                <w:b/>
                <w:bCs/>
                <w:color w:val="000000"/>
                <w:sz w:val="20"/>
                <w:szCs w:val="20"/>
                <w:lang w:val="fr-FR" w:eastAsia="pl-PL"/>
              </w:rPr>
              <w:t>Tryb pracy klinicznej akceleratora</w:t>
            </w:r>
          </w:p>
        </w:tc>
      </w:tr>
      <w:tr w:rsidR="00522C23" w:rsidRPr="00522C23" w:rsidTr="00522C23">
        <w:trPr>
          <w:gridAfter w:val="2"/>
          <w:wAfter w:w="1034" w:type="pct"/>
          <w:trHeight w:val="5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69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Tryb terapii stacjonarnej wiązką promieniowania X, dla każdej z wymaganych wiązek fotonowych z filtrem spłaszczającym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76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70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Tryb terapii obrotowej wiązką promieniowania X, dla każdej z wymaganych wiązek fotonowych (zarówno z filtrem spłaszczającym jak i bez filtra spłaszczającego)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75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71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Tryb terapii konformalnej 3D dla każdej z wymaganych wiązek fotonowych z filtrem spłaszczającym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72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Tryb terapii stacjonarnej IMRT typu Step&amp;Shoot dla każdej z wymaganych wiązek fotonowych (zarówno z filtrem spłaszczającym jak i bez filtra spłaszczającego)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8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73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Tryb terapii dynamicznej IMRT (typu dMLC/SlidingWindow) dla każdej z wymaganych wiązek fotonowych (zarówno z filtrem spłaszczającym jak i bez filtra spłaszczającego)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82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74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Tryb terapii dynamicznej VMAT/RapidArc, dla każdej z wymaganych wiązek fotonowych (zarówno z filtrem spłaszczającym jak i bez filtra spłaszczającego),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42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75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Akcelerator w pełni przystosowany do rozbudowy I wdrożenia technik radioterapii adaptacyjnej typu on-line; tzw. </w:t>
            </w:r>
            <w:r w:rsidRPr="00522C23">
              <w:rPr>
                <w:rFonts w:ascii="Calibri" w:eastAsia="Times New Roman" w:hAnsi="Calibri" w:cs="Calibri"/>
                <w:i/>
                <w:iCs/>
                <w:color w:val="000000"/>
                <w:sz w:val="20"/>
                <w:szCs w:val="20"/>
                <w:lang w:val="fr-FR" w:eastAsia="pl-PL"/>
              </w:rPr>
              <w:t>Adaptive on-line</w:t>
            </w:r>
            <w:r w:rsidRPr="00522C23">
              <w:rPr>
                <w:rFonts w:ascii="Calibri" w:eastAsia="Times New Roman" w:hAnsi="Calibri" w:cs="Calibri"/>
                <w:color w:val="000000"/>
                <w:sz w:val="20"/>
                <w:szCs w:val="20"/>
                <w:lang w:val="fr-FR" w:eastAsia="pl-PL"/>
              </w:rPr>
              <w:t>.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6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76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Oferowana konfiguracja akceleratora zapewnia możliwość rozbudowy do przygotowania I realizacji planów w technice adaptacyjnej tzw. Adaptive on-line. Wyposażenie zintegrowane z konsolą akceleratora.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59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77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Konfiguracja oferowanego akceleratora zapewnia możliwość rozbudowy o zintegrowany, w obszarze konsoli sterowania, system planowania leczenia dla technik adaptacyjnych typu on-line; tzw. </w:t>
            </w:r>
            <w:r w:rsidRPr="00522C23">
              <w:rPr>
                <w:rFonts w:ascii="Calibri" w:eastAsia="Times New Roman" w:hAnsi="Calibri" w:cs="Calibri"/>
                <w:i/>
                <w:iCs/>
                <w:color w:val="000000"/>
                <w:sz w:val="20"/>
                <w:szCs w:val="20"/>
                <w:lang w:val="fr-FR" w:eastAsia="pl-PL"/>
              </w:rPr>
              <w:t>Apdatptive on-line</w:t>
            </w:r>
            <w:r w:rsidRPr="00522C23">
              <w:rPr>
                <w:rFonts w:ascii="Calibri" w:eastAsia="Times New Roman" w:hAnsi="Calibri" w:cs="Calibri"/>
                <w:color w:val="000000"/>
                <w:sz w:val="20"/>
                <w:szCs w:val="20"/>
                <w:lang w:val="fr-FR" w:eastAsia="pl-PL"/>
              </w:rPr>
              <w:t>.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4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78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Konfiguracja oferowanego akceleratora zapewnia możliwość rozbudowy o zintegrowany z akceleratorem system planowania leczenia dla technik adaptacyjnych on-line wyposażony w narzędzia do automatycznej fuzjii deformacyjnej obrazów CBCT z obrazami referencyjnego planu leczenia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21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79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Możliwość rozbudowy oferowanego akceleratora w zakresie zintegrowanego systemu planowania leczenia o narzędzia dla technik adaptacyjnych on-line zapewniają możliwość automatycznego konturowania struktur w zakresie zdefiniowanych przez użytkownika lokalizacjach.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1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80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Możliwość rozbudowy oferowanego akceleratora w zakresie systemu planowania leczenia dla technik adaptacyjnych on-line, który wykorzystuje metody obliczeń oparte sprzętowo na kartach graficznych</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72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81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Możliwosć rozbudowy konsoli akceleratora o system planowania leczenia dla technik adaptacyjnych on-line, wyposażony w narzedzia do analizy planów adaptacyjnych względem planów referencyjnych pacjenta.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9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82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Oferowana konfiguracja akceleratora zapewnia możliwość rozbudowy zintegrowanego z akceleratorem systemu dla technik adaptacyjnych  wyposażonego w niezależny system obliczeń dla planów leczenia realizowanych w trybie on-line.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8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83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Oferowana konfiguracja akceleratora zapewnia możliwość przygotowania I realizacji planów w technice adaptacyjnej tzw. </w:t>
            </w:r>
            <w:r w:rsidRPr="00522C23">
              <w:rPr>
                <w:rFonts w:ascii="Calibri" w:eastAsia="Times New Roman" w:hAnsi="Calibri" w:cs="Calibri"/>
                <w:i/>
                <w:iCs/>
                <w:color w:val="000000"/>
                <w:sz w:val="20"/>
                <w:szCs w:val="20"/>
                <w:lang w:val="fr-FR" w:eastAsia="pl-PL"/>
              </w:rPr>
              <w:t>Adaptive off-line</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84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Oferowana konfiguracja akceleratora zapewnia możliwość przygotowania I realizacji planów w technice adaptacyjnej tzw. </w:t>
            </w:r>
            <w:r w:rsidRPr="00522C23">
              <w:rPr>
                <w:rFonts w:ascii="Calibri" w:eastAsia="Times New Roman" w:hAnsi="Calibri" w:cs="Calibri"/>
                <w:i/>
                <w:iCs/>
                <w:color w:val="000000"/>
                <w:sz w:val="20"/>
                <w:szCs w:val="20"/>
                <w:lang w:val="fr-FR" w:eastAsia="pl-PL"/>
              </w:rPr>
              <w:t>Plan of the day</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85</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522C23">
              <w:rPr>
                <w:rFonts w:ascii="Calibri" w:eastAsia="Times New Roman" w:hAnsi="Calibri" w:cs="Calibri"/>
                <w:b/>
                <w:bCs/>
                <w:color w:val="000000"/>
                <w:sz w:val="20"/>
                <w:szCs w:val="20"/>
                <w:lang w:val="fr-FR" w:eastAsia="pl-PL"/>
              </w:rPr>
              <w:t>System wizualizacji portalowej w wiązce MV (EPID)</w:t>
            </w: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86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Portalowy system wizualizacji w wiązce promieniowania EPID (Electronic Portal Imaging Device</w:t>
            </w:r>
            <w:r w:rsidRPr="00522C23">
              <w:rPr>
                <w:rFonts w:ascii="Calibri" w:eastAsia="Times New Roman" w:hAnsi="Calibri" w:cs="Calibri"/>
                <w:color w:val="FF0000"/>
                <w:sz w:val="20"/>
                <w:szCs w:val="20"/>
                <w:lang w:val="fr-FR" w:eastAsia="pl-PL"/>
              </w:rPr>
              <w:t xml:space="preserve"> </w:t>
            </w:r>
            <w:r w:rsidRPr="00522C23">
              <w:rPr>
                <w:rFonts w:ascii="Calibri" w:eastAsia="Times New Roman" w:hAnsi="Calibri" w:cs="Calibri"/>
                <w:color w:val="000000"/>
                <w:sz w:val="20"/>
                <w:szCs w:val="20"/>
                <w:lang w:val="fr-FR" w:eastAsia="pl-PL"/>
              </w:rPr>
              <w:t>) zintegrowany z akceleratorem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7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87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Detektor obrazu na bazie krzemu amorficznego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88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Zakres energetyczny detektora EPID zgodny z zakresem wymaganych energii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89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Powierzchnia detektora systemu obrazowania portalowego: ≥41x41cm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45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90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Rozdzielczość detektora ≥ 1024x1024 pikseli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48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91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Rozdzielczość detektora ≥ 1200x1200 pikseli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 TAK – 2 pkt                                                                                             NIE  - 0 pkt (podać)</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45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92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Sterowanie ruchem za pomocą kasety sterującej </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40"/>
        </w:trPr>
        <w:tc>
          <w:tcPr>
            <w:tcW w:w="181" w:type="pct"/>
            <w:vMerge w:val="restar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93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Oprogramowanie systemu wizualizacji EPID umożliwiające:</w:t>
            </w:r>
          </w:p>
        </w:tc>
        <w:tc>
          <w:tcPr>
            <w:tcW w:w="609" w:type="pct"/>
            <w:vMerge w:val="restart"/>
            <w:tcBorders>
              <w:top w:val="nil"/>
              <w:left w:val="single" w:sz="4"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vMerge w:val="restart"/>
            <w:tcBorders>
              <w:top w:val="nil"/>
              <w:left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55"/>
        </w:trPr>
        <w:tc>
          <w:tcPr>
            <w:tcW w:w="181" w:type="pct"/>
            <w:vMerge/>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a) Zapamiętywanie obrazów systemu EPID w bazie danych oferowanego systemu zintegrowanej konsoli akceleratora</w:t>
            </w:r>
          </w:p>
        </w:tc>
        <w:tc>
          <w:tcPr>
            <w:tcW w:w="609" w:type="pct"/>
            <w:vMerge/>
            <w:tcBorders>
              <w:top w:val="nil"/>
              <w:left w:val="single" w:sz="4"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c>
          <w:tcPr>
            <w:tcW w:w="1554" w:type="pct"/>
            <w:vMerge/>
            <w:tcBorders>
              <w:left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780"/>
        </w:trPr>
        <w:tc>
          <w:tcPr>
            <w:tcW w:w="181" w:type="pct"/>
            <w:vMerge/>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b) Porównywanie on-line, obrazów systemu EPID z obrazami DRR z oferowanego systemu planowania teleradioterapii</w:t>
            </w:r>
          </w:p>
        </w:tc>
        <w:tc>
          <w:tcPr>
            <w:tcW w:w="609" w:type="pct"/>
            <w:vMerge/>
            <w:tcBorders>
              <w:top w:val="nil"/>
              <w:left w:val="single" w:sz="4"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c>
          <w:tcPr>
            <w:tcW w:w="1554" w:type="pct"/>
            <w:vMerge/>
            <w:tcBorders>
              <w:left w:val="single" w:sz="4" w:space="0" w:color="auto"/>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94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Możliwość wyliczenia i automatycznej korekcji ułożenia pacjenta na podstawie obrazów EPID</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95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wyposażony w system dozymetrii portalowej</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96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zapewnia możliwość weryfikacji rozkładu dawki dla planów wykonanych w oferowanym systemie planowania leczenia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8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97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Możliwość weryfikacji planów leczenia w technice IMRT poprzez analizę map fluencji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98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Możliwość weryfikacji planów leczenia w technice VMAT poprzez analizę map fluencji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99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zapewnia możliwość pomiaru dawki 2D za pomocą panelu EPID bez pacjenta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100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zapewnia możliwość pomiaru i rekonstrukcji dawki 3D za pomocą panelu EPID bez pacjenta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522C23" w:rsidRPr="00522C23" w:rsidTr="00522C23">
        <w:trPr>
          <w:gridAfter w:val="2"/>
          <w:wAfter w:w="1034" w:type="pct"/>
          <w:trHeight w:val="64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101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zapewnia możliwość pomiaru dawki dawki wyjściowej 2D (po przejściu przez pacjenta) - in vivo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522C23" w:rsidRPr="00522C23" w:rsidTr="00522C23">
        <w:trPr>
          <w:gridAfter w:val="2"/>
          <w:wAfter w:w="1034" w:type="pct"/>
          <w:trHeight w:val="81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102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zapewnia możliwość rekonstrukcji dawki 3D na podstawie pomiaru za pomocą panelu EPID dawki wyjściowej (po przejściu przez pacjenta) - in vivo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522C23" w:rsidRPr="00522C23" w:rsidTr="00522C23">
        <w:trPr>
          <w:gridAfter w:val="2"/>
          <w:wAfter w:w="1034" w:type="pct"/>
          <w:trHeight w:val="5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103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zapewnia możliwość automatycznej analizy dawki EPID  względem dawki obliczonej dla planu leczenia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45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104</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522C23">
              <w:rPr>
                <w:rFonts w:ascii="Calibri" w:eastAsia="Times New Roman" w:hAnsi="Calibri" w:cs="Calibri"/>
                <w:b/>
                <w:bCs/>
                <w:color w:val="000000"/>
                <w:sz w:val="20"/>
                <w:szCs w:val="20"/>
                <w:lang w:val="fr-FR" w:eastAsia="pl-PL"/>
              </w:rPr>
              <w:t>Zintegrowany System Obrazowania Rentgenowskiego (CBCT)</w:t>
            </w:r>
          </w:p>
        </w:tc>
      </w:tr>
      <w:tr w:rsidR="00522C23" w:rsidRPr="00522C23" w:rsidTr="00522C23">
        <w:trPr>
          <w:gridAfter w:val="2"/>
          <w:wAfter w:w="1034" w:type="pct"/>
          <w:trHeight w:val="7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105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Zintegrowany system wizualizacji IGRT (Image Guided Radiation Therapy</w:t>
            </w:r>
            <w:r w:rsidRPr="00522C23">
              <w:rPr>
                <w:rFonts w:ascii="Calibri" w:eastAsia="Times New Roman" w:hAnsi="Calibri" w:cs="Calibri"/>
                <w:color w:val="FF0000"/>
                <w:sz w:val="20"/>
                <w:szCs w:val="20"/>
                <w:lang w:val="fr-FR" w:eastAsia="pl-PL"/>
              </w:rPr>
              <w:t xml:space="preserve"> </w:t>
            </w:r>
            <w:r w:rsidRPr="00522C23">
              <w:rPr>
                <w:rFonts w:ascii="Calibri" w:eastAsia="Times New Roman" w:hAnsi="Calibri" w:cs="Calibri"/>
                <w:color w:val="000000"/>
                <w:sz w:val="20"/>
                <w:szCs w:val="20"/>
                <w:lang w:val="fr-FR" w:eastAsia="pl-PL"/>
              </w:rPr>
              <w:t>) w wiązce kV</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9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106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Sprzęt i oprogramowanie systemu IGRT stanowiące integralne elementy akceleratora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2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107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IGRT umożliwia realizację funkcji Cone Beam CT (CBCT)</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108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IGRT zamocowany na ramieniu oferowanego akceleratora i składający się z położonych przeciwlegle lampy rtg i detektora promieniowania rtg na bazie krzemu amorficznego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109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Wysuwanie i chowanie ramion detektora oraz lampy rentgenowskiej zintegrowanego systemu IGRT sterowane jest automatycznie ze sterowni aparatu</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72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110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Oś wiązki systemu IGRT (promień centralny) prostopadła do osi wiązki terapeutycznej akceleratora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46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111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IGRT realizuje funkcję obrazowania radiograficznego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59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112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IGRT posiada oprogramowanie do skorygowania (w osiach X, Y i Z) położenia stołu terapeutycznego oferowanego akceleratora, stosownie do wykrytych zmian położenia struktur anatomicznych i obliczonego automatycznie offsetu położenia pacjenta – możliwość korekty położenia stołu bez konieczności wchodzenia do bunkra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113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Akwizycja kilowoltowych obrazów radiograficznych 2D i ich  zapamiętywanie w bazie danych oferowanego systemu </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114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Tryb on-line akwizycji i automatycznego nakładania dwóch obrazów, z automatycznym obliczaniem offsetu pacjenta i automatyczną korekcją współrzędnych X, Y i Z stołu terapeutycznego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115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Opcja tomograficzna CBCT z wykorzystaniem wiązki kilowoltowej</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116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Konstrukcja systemu zapewnia kontrast pozwalający na obrazowanie tkanek miękkich</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0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117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obrazowania zapewnia narzędzia do generowania obrazów o wysokiej rozdzielczości zapewniającej możliwość przygotowania planów leczenia opartych na podstawie zebranych obrazów</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118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obrazowania zapewnia narzędzia do generowania obrazów o wysokiej rozdzielczości, oparte o metody Polycont CT lub równoważne</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8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119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zapewnia generowanie obrazu dla wielkości voxela o wielkościach w zakresie min: 0,5mm - 2mm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r w:rsidRPr="00522C23">
              <w:rPr>
                <w:rFonts w:ascii="Calibri" w:eastAsia="Times New Roman" w:hAnsi="Calibri" w:cs="Calibri"/>
                <w:color w:val="000000"/>
                <w:sz w:val="20"/>
                <w:szCs w:val="20"/>
                <w:lang w:val="fr-FR" w:eastAsia="pl-PL"/>
              </w:rPr>
              <w:t>TAK – 1 pkt                                                                                            NIE - 0 pkt podać</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88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120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Możliwość wyznaczenia korekcji ułożenia pacjenta poprzez dopasowanie badania CT wykorzystywanego do planowania terapii i badania lokalizacyjnego CBCT </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121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Automatyczny transfer parametrów korekcyjnych do systemu sterowania akceleratorem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w:t>
            </w: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122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Automatyczny zapis wykonanej korekcji w systemie weryfikacji i zarządzania dla pełnej linii terapeutycznej</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123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Funkcja analizy ułożenia pacjenta na podstawie danych obrazowania śródfrakcyjnego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124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Funkcja analizy ułożenia pacjenta na podstawie danych obrazowania 4D CBCT</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125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System wyznacza korekcję ułożenia pacjenta z uwzględnieniem rotacji stołu</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126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Automatyczna analiza ułożenia pacjenta na podstawie więcej niż jednego obszaru zainteresowania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127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Funkcja automatycznej detekcji i analizy ułożenia pacjenta na podstawie implementowanych znaczników</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128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Bezpośredni transfer danych (obrazy CBCT, i wartości przesunięć) do bazy danych systemu weryfikacji i zarządzania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129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Maksymalna średnica pola widzenia systemu CBCT min. 46cm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130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Maksymalna długość obrazowanego obszaru (bez stosowania łączenia badań CBCT) – min. 15cm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131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Rozdzielczość ≥ 1024x1024 pikseli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132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Zakres napięcia lampy rentgenowskiej co najmniej od 70 kV do 140 kV</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133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Fantom lub zestaw fantomów pozwalających na kalibrację i okresową kontrolę systemu i obrazów 2D, 3D</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134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Fantom lub zestaw fantomów pozwalających na kalibrację i okresową kontrolę systemu i obrazów 4D CBCT</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1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135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Oferowana konfiguracja akceleratorów zawiera system stabilizacji zasilania typu UPS</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58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136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Oferowana konfiguracja akceleratorów zawiera system chłodzenia akceleratora typu chiller</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137</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522C23">
              <w:rPr>
                <w:rFonts w:ascii="Calibri" w:eastAsia="Times New Roman" w:hAnsi="Calibri" w:cs="Calibri"/>
                <w:b/>
                <w:bCs/>
                <w:color w:val="000000"/>
                <w:sz w:val="20"/>
                <w:szCs w:val="20"/>
                <w:lang w:val="fr-FR" w:eastAsia="pl-PL"/>
              </w:rPr>
              <w:t>Inne wymagania dotyczące systemu</w:t>
            </w:r>
          </w:p>
        </w:tc>
        <w:tc>
          <w:tcPr>
            <w:tcW w:w="371" w:type="pct"/>
          </w:tcPr>
          <w:p w:rsidR="00522C23" w:rsidRPr="00522C23" w:rsidRDefault="00522C23" w:rsidP="00522C23">
            <w:pPr>
              <w:spacing w:after="0" w:line="240" w:lineRule="auto"/>
              <w:rPr>
                <w:rFonts w:ascii="Times New Roman" w:eastAsia="Times New Roman" w:hAnsi="Times New Roman" w:cs="Times New Roman"/>
                <w:kern w:val="1"/>
                <w:sz w:val="24"/>
                <w:szCs w:val="20"/>
                <w:lang w:val="fr-FR" w:eastAsia="pl-PL"/>
              </w:rPr>
            </w:pPr>
          </w:p>
        </w:tc>
        <w:tc>
          <w:tcPr>
            <w:tcW w:w="663" w:type="pct"/>
            <w:vAlign w:val="center"/>
          </w:tcPr>
          <w:p w:rsidR="00522C23" w:rsidRPr="00522C23" w:rsidRDefault="00522C23" w:rsidP="00522C23">
            <w:pPr>
              <w:spacing w:after="0" w:line="240" w:lineRule="auto"/>
              <w:rPr>
                <w:rFonts w:ascii="Times New Roman" w:eastAsia="Times New Roman" w:hAnsi="Times New Roman" w:cs="Times New Roman"/>
                <w:kern w:val="1"/>
                <w:sz w:val="24"/>
                <w:szCs w:val="20"/>
                <w:lang w:val="fr-FR" w:eastAsia="pl-PL"/>
              </w:rPr>
            </w:pPr>
            <w:r w:rsidRPr="00522C23">
              <w:rPr>
                <w:rFonts w:ascii="Calibri" w:eastAsia="Times New Roman" w:hAnsi="Calibri" w:cs="Calibri"/>
                <w:color w:val="000000"/>
                <w:sz w:val="20"/>
                <w:szCs w:val="20"/>
                <w:lang w:val="fr-FR" w:eastAsia="pl-PL"/>
              </w:rPr>
              <w:t>Bez oceny</w:t>
            </w:r>
          </w:p>
        </w:tc>
      </w:tr>
      <w:tr w:rsidR="00522C23" w:rsidRPr="00522C23" w:rsidTr="00522C23">
        <w:trPr>
          <w:gridAfter w:val="2"/>
          <w:wAfter w:w="1034" w:type="pct"/>
          <w:trHeight w:val="301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138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Oferowana konfiguracja akceleratorów zapewnia integrację z wykorzystywanym przez Zamawiającego systemem weryfikacji i zarządzania w zakresie obsługi planów leczenia realizowanych na akceleratorze zapewniając narzędzia:</w:t>
            </w:r>
            <w:r w:rsidRPr="00522C23">
              <w:rPr>
                <w:rFonts w:ascii="Calibri" w:eastAsia="Times New Roman" w:hAnsi="Calibri" w:cs="Calibri"/>
                <w:color w:val="000000"/>
                <w:sz w:val="20"/>
                <w:szCs w:val="20"/>
                <w:lang w:val="fr-FR" w:eastAsia="pl-PL"/>
              </w:rPr>
              <w:br/>
              <w:t>- przeglądanie planów leczenia</w:t>
            </w:r>
            <w:r w:rsidRPr="00522C23">
              <w:rPr>
                <w:rFonts w:ascii="Calibri" w:eastAsia="Times New Roman" w:hAnsi="Calibri" w:cs="Calibri"/>
                <w:color w:val="000000"/>
                <w:sz w:val="20"/>
                <w:szCs w:val="20"/>
                <w:lang w:val="fr-FR" w:eastAsia="pl-PL"/>
              </w:rPr>
              <w:br/>
              <w:t>- ocena planów leczenia importowanych z różnych systemów planowania leczenia</w:t>
            </w:r>
            <w:r w:rsidRPr="00522C23">
              <w:rPr>
                <w:rFonts w:ascii="Calibri" w:eastAsia="Times New Roman" w:hAnsi="Calibri" w:cs="Calibri"/>
                <w:color w:val="000000"/>
                <w:sz w:val="20"/>
                <w:szCs w:val="20"/>
                <w:lang w:val="fr-FR" w:eastAsia="pl-PL"/>
              </w:rPr>
              <w:br/>
              <w:t>- zarządzanie planami leczenia dla różnych metod leczenia</w:t>
            </w:r>
            <w:r w:rsidRPr="00522C23">
              <w:rPr>
                <w:rFonts w:ascii="Calibri" w:eastAsia="Times New Roman" w:hAnsi="Calibri" w:cs="Calibri"/>
                <w:color w:val="000000"/>
                <w:sz w:val="20"/>
                <w:szCs w:val="20"/>
                <w:lang w:val="fr-FR" w:eastAsia="pl-PL"/>
              </w:rPr>
              <w:br/>
              <w:t>- definiowanie kryteriów dla zgodności planów ze zdefiniowanymi procedurami roboczymi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139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Wyposażenie akceleratora zapewnia pełną integracje z wykorzystywanym systemem weryfikacji i zarządzania </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140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Niezbędna aktualizacja systemu w zakresie obsługi obrazów generowanych przez akceleratory</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141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Niezbędna modernizacja i dostosowanie systemu zarządzania danymi R&amp;V o niezbędne licencje do pracy z oferowanym akceleratorami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08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142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Oferowana konfiguracja (w pełni zintegrowana ze stacjami planowania leczenia wykorzystywanymi przez Zamawiającego) zapewnia realizację konformalnych technik leczenia na wszystkich posiadanych przez zamawiającego stacjach. </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12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143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Oferowana konfiguracja (w pełni zintegrowana ze stacjami planowania leczenia wykorzystywanymi przez Zamawiającego) zapewnia realizację technik IMRT na wszystkich posiadanych przez zamawiającego stacjach.</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24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144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Oferowana konfiguracja (w pełni zintegrowana ze stacjami planowania leczenia wykorzystywanymi przez Zamawiającego) zapewnia realizację technik VMAT na wszystkich posiadanych przez zamawiającego stacjach.</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145</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Oferowany akcelerator wyposażony w system do weryfikacji planów konformalnych, dynamicznych kompatybilny posiadanym przez zamawiającego.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146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Punkty serwisowe, lokalizacja (adres, nr tel.)</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147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522C23">
              <w:rPr>
                <w:rFonts w:ascii="Calibri" w:eastAsia="Times New Roman" w:hAnsi="Calibri" w:cs="Calibri"/>
                <w:sz w:val="20"/>
                <w:szCs w:val="20"/>
                <w:lang w:val="fr-FR" w:eastAsia="pl-PL"/>
              </w:rPr>
              <w:t>Czas reakcji/interwencji na zgłoszenie usterki do 12 godzin w dni robocze rozumiane jako dni od pn-pt z wyłączeniem dni ustawowo wolnych od pracy</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2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148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522C23">
              <w:rPr>
                <w:rFonts w:ascii="Calibri" w:eastAsia="Times New Roman" w:hAnsi="Calibri" w:cs="Calibri"/>
                <w:sz w:val="20"/>
                <w:szCs w:val="20"/>
                <w:lang w:val="fr-FR" w:eastAsia="pl-PL"/>
              </w:rPr>
              <w:t>Czas skutecznej naprawy bez użycia części zamiennych licząc od momentu zgłoszenia awarii- max 48 godzin w dni robocze rozumiane, jako dni od pn-pt z wyłączeniem dni ustawowo wolnych od pracy</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2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149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522C23">
              <w:rPr>
                <w:rFonts w:ascii="Calibri" w:eastAsia="Times New Roman" w:hAnsi="Calibri" w:cs="Calibri"/>
                <w:sz w:val="20"/>
                <w:szCs w:val="20"/>
                <w:lang w:val="fr-FR" w:eastAsia="pl-PL"/>
              </w:rPr>
              <w:t>Czas skutecznej naprawy z użyciem części zamiennych licząc od momentu zgłoszenia awarii - max 3 dni roboczych rozumiane, jako dni od pn-pt z wyłączeniem dni ustawowo wolnych od pracy</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5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150</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Zgłoszenie serwisowe ujawnionych usterek akceleratora i awarii systemów współpracujących  w dni robocze w godz. 8.00-16.00 na adres e-mail. Strony dopuszczają możliwość telefonicznego zgłoszenia usterek lub awarii, co należy niezwłocznie potwierdzić e-mailem.</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193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151</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Zgłoszenie serwisowe dokonane w sposób określony w pkt. poprzedzającym uznaje się za dokonane z chwilą jego zgłoszenia. Jeżeli zgłoszenie nastąpiło po godzinie 16.00 Wykonawca zobowiązany jest przesłać potwierdzenie nie później niż do godziny 8.30 następnego dnia roboczego. W przypadku braku potwierdzenia do godz. 8:30, godzina ta będzie uznawana za moment przyjęcia zgłoszenia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152</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Okres gwarancji – minimum. 24 miesiące, licząc od dnia przekazania przedmiotu zamówienia Zamawiającemu protokołem końcowym odbioru przedmiotu zamówienia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FFFFFF"/>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153</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Instalacja przedmiotu oferty w pomieszczeniach wskazanych przez Zamawiającego</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9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154</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Zabezpieczenie i ewentualne naprawy drogi transportu przedmiotu oferty do miejsca instalacji po stronie Wykonawcy</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1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155</w:t>
            </w:r>
          </w:p>
        </w:tc>
        <w:tc>
          <w:tcPr>
            <w:tcW w:w="1622" w:type="pct"/>
            <w:tcBorders>
              <w:top w:val="nil"/>
              <w:left w:val="nil"/>
              <w:bottom w:val="single" w:sz="4" w:space="0" w:color="auto"/>
              <w:right w:val="single" w:sz="4" w:space="0" w:color="auto"/>
            </w:tcBorders>
            <w:shd w:val="clear" w:color="auto" w:fill="auto"/>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Wykonawca zobowiązany jest do wykonania niezbędnych prac  instalacyjnych.</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156</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Wykonanie przez uprawnione osoby pomiarów skuteczności osłon</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61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157</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Wykonawca zobowiązany jest przedłożyć Zamawiającemu projekt osłon stałych do akceptacji</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158</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Wykonawca zobowiązany jest do wykonania pomiarów dozymetrycznych oferowanych akceleratorów oraz przygotowania modeli matematycznych w systemie planowania leczenia</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7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159</w:t>
            </w:r>
          </w:p>
        </w:tc>
        <w:tc>
          <w:tcPr>
            <w:tcW w:w="1622"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Wykonanie wymaganych prawem i zaleceniami producenta przedmiotu umowy testów odbiorczych i akceptacyjnych</w:t>
            </w:r>
          </w:p>
        </w:tc>
        <w:tc>
          <w:tcPr>
            <w:tcW w:w="609" w:type="pct"/>
            <w:tcBorders>
              <w:top w:val="nil"/>
              <w:left w:val="nil"/>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522C23" w:rsidRPr="00522C23" w:rsidTr="00522C23">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160</w:t>
            </w:r>
          </w:p>
        </w:tc>
        <w:tc>
          <w:tcPr>
            <w:tcW w:w="3785" w:type="pct"/>
            <w:gridSpan w:val="3"/>
            <w:tcBorders>
              <w:top w:val="single" w:sz="4" w:space="0" w:color="auto"/>
              <w:left w:val="nil"/>
              <w:bottom w:val="single" w:sz="4" w:space="0" w:color="auto"/>
              <w:right w:val="single" w:sz="8" w:space="0" w:color="000000"/>
            </w:tcBorders>
            <w:shd w:val="clear" w:color="auto" w:fill="auto"/>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p>
        </w:tc>
      </w:tr>
      <w:tr w:rsidR="00522C23" w:rsidRPr="00522C23" w:rsidTr="00522C23">
        <w:trPr>
          <w:gridAfter w:val="2"/>
          <w:wAfter w:w="1034" w:type="pct"/>
          <w:trHeight w:val="168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161</w:t>
            </w:r>
          </w:p>
        </w:tc>
        <w:tc>
          <w:tcPr>
            <w:tcW w:w="1622" w:type="pct"/>
            <w:tcBorders>
              <w:top w:val="nil"/>
              <w:left w:val="nil"/>
              <w:bottom w:val="single" w:sz="8" w:space="0" w:color="auto"/>
              <w:right w:val="single" w:sz="4" w:space="0" w:color="auto"/>
            </w:tcBorders>
            <w:shd w:val="clear" w:color="auto" w:fill="auto"/>
            <w:vAlign w:val="bottom"/>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 xml:space="preserve">Wykonawca przeprowadzi instruktaż personelu Zamawiającego na własny koszt,  w </w:t>
            </w:r>
            <w:r w:rsidRPr="00522C23">
              <w:rPr>
                <w:rFonts w:ascii="Calibri" w:eastAsia="Times New Roman" w:hAnsi="Calibri" w:cs="Calibri"/>
                <w:color w:val="111111"/>
                <w:sz w:val="20"/>
                <w:szCs w:val="20"/>
                <w:lang w:val="fr-FR" w:eastAsia="pl-PL"/>
              </w:rPr>
              <w:t xml:space="preserve">zakresie przedmiotu umowy, według harmonogramu ustalonego z Zamawiającym. Przeprowadzony instruktaż udokumentowane zostanie odpowiednim protokołem oraz listą przeszkolonych osób, podpisaną przez uczestników szkolenia i Wykonawcę. </w:t>
            </w:r>
          </w:p>
        </w:tc>
        <w:tc>
          <w:tcPr>
            <w:tcW w:w="609" w:type="pct"/>
            <w:tcBorders>
              <w:top w:val="nil"/>
              <w:left w:val="nil"/>
              <w:bottom w:val="single" w:sz="8" w:space="0" w:color="auto"/>
              <w:right w:val="single" w:sz="4" w:space="0" w:color="auto"/>
            </w:tcBorders>
            <w:shd w:val="clear" w:color="auto" w:fill="auto"/>
            <w:noWrap/>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522C23">
              <w:rPr>
                <w:rFonts w:ascii="Calibri" w:eastAsia="Times New Roman" w:hAnsi="Calibri" w:cs="Calibri"/>
                <w:color w:val="000000"/>
                <w:sz w:val="20"/>
                <w:szCs w:val="20"/>
                <w:lang w:val="fr-FR" w:eastAsia="pl-PL"/>
              </w:rPr>
              <w:t>Tak</w:t>
            </w:r>
          </w:p>
        </w:tc>
        <w:tc>
          <w:tcPr>
            <w:tcW w:w="1554" w:type="pct"/>
            <w:tcBorders>
              <w:top w:val="nil"/>
              <w:left w:val="nil"/>
              <w:bottom w:val="single" w:sz="8" w:space="0" w:color="auto"/>
              <w:right w:val="single" w:sz="8" w:space="0" w:color="auto"/>
            </w:tcBorders>
            <w:shd w:val="clear" w:color="auto" w:fill="000000"/>
            <w:noWrap/>
            <w:vAlign w:val="bottom"/>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 xml:space="preserve">Pakiet nr 3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Calibri" w:hAnsi="Times New Roman" w:cs="Times New Roman"/>
          <w:b/>
          <w:bCs/>
        </w:rPr>
        <w:t>System transportu i pozycjonowania.</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spacing w:after="0" w:line="240" w:lineRule="auto"/>
        <w:textAlignment w:val="baseline"/>
        <w:rPr>
          <w:rFonts w:ascii="Times New Roman" w:eastAsia="Lucida Sans Unicode" w:hAnsi="Times New Roman" w:cs="Times New Roman"/>
          <w:b/>
          <w:kern w:val="1"/>
          <w:sz w:val="24"/>
          <w:szCs w:val="24"/>
          <w:lang w:eastAsia="ar-SA"/>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522C23" w:rsidRPr="00522C23" w:rsidTr="00522C23">
        <w:trPr>
          <w:cantSplit/>
          <w:trHeight w:val="699"/>
        </w:trPr>
        <w:tc>
          <w:tcPr>
            <w:tcW w:w="562"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ASORTYMENT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PRODUCENT 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NUMER KATALOGOWY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522C23" w:rsidRPr="00522C23" w:rsidTr="00522C23">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Calibri" w:hAnsi="Times New Roman" w:cs="Times New Roman"/>
                <w:b/>
                <w:bCs/>
              </w:rPr>
              <w:t>System transportu i pozycjonowania.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Komplet</w:t>
            </w:r>
          </w:p>
        </w:tc>
        <w:tc>
          <w:tcPr>
            <w:tcW w:w="976"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522C23">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fr-FR" w:eastAsia="pl-PL"/>
        </w:rPr>
      </w:pPr>
      <w:r w:rsidRPr="00522C23">
        <w:rPr>
          <w:rFonts w:ascii="Arial" w:eastAsia="Times New Roman" w:hAnsi="Arial" w:cs="Arial"/>
          <w:b/>
          <w:bCs/>
          <w:color w:val="000000"/>
          <w:sz w:val="20"/>
          <w:szCs w:val="20"/>
          <w:lang w:val="fr-FR" w:eastAsia="pl-PL"/>
        </w:rPr>
        <w:t xml:space="preserve">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fr-FR" w:eastAsia="pl-PL"/>
        </w:rPr>
      </w:pPr>
    </w:p>
    <w:tbl>
      <w:tblPr>
        <w:tblStyle w:val="Tabela-Siatka1"/>
        <w:tblW w:w="9918" w:type="dxa"/>
        <w:tblLook w:val="04A0" w:firstRow="1" w:lastRow="0" w:firstColumn="1" w:lastColumn="0" w:noHBand="0" w:noVBand="1"/>
      </w:tblPr>
      <w:tblGrid>
        <w:gridCol w:w="987"/>
        <w:gridCol w:w="3961"/>
        <w:gridCol w:w="2985"/>
        <w:gridCol w:w="1985"/>
      </w:tblGrid>
      <w:tr w:rsidR="00522C23" w:rsidRPr="00522C23" w:rsidTr="00522C23">
        <w:tc>
          <w:tcPr>
            <w:tcW w:w="9918" w:type="dxa"/>
            <w:gridSpan w:val="4"/>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b/>
                <w:bCs/>
                <w:color w:val="000000"/>
                <w:sz w:val="20"/>
                <w:szCs w:val="20"/>
                <w:lang w:val="fr-FR" w:eastAsia="pl-PL"/>
              </w:rPr>
            </w:pPr>
            <w:r w:rsidRPr="00522C23">
              <w:rPr>
                <w:rFonts w:ascii="Calibri" w:eastAsia="Times New Roman" w:hAnsi="Calibri" w:cs="Calibri"/>
                <w:b/>
                <w:bCs/>
                <w:color w:val="000000"/>
                <w:sz w:val="20"/>
                <w:szCs w:val="20"/>
                <w:lang w:val="fr-FR" w:eastAsia="pl-PL"/>
              </w:rPr>
              <w:t>System transportu i unieruchomienia pacjenta dedykowany do brachyterapii - 1 kpl.</w:t>
            </w: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b/>
                <w:kern w:val="1"/>
                <w:sz w:val="20"/>
                <w:szCs w:val="20"/>
                <w:lang w:val="fr-FR" w:eastAsia="pl-PL"/>
              </w:rPr>
            </w:pPr>
          </w:p>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b/>
                <w:kern w:val="1"/>
                <w:sz w:val="20"/>
                <w:szCs w:val="20"/>
                <w:lang w:val="fr-FR" w:eastAsia="pl-PL"/>
              </w:rPr>
            </w:pPr>
          </w:p>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b/>
                <w:kern w:val="1"/>
                <w:sz w:val="20"/>
                <w:szCs w:val="20"/>
                <w:lang w:val="fr-FR" w:eastAsia="pl-PL"/>
              </w:rPr>
            </w:pPr>
            <w:r w:rsidRPr="00522C23">
              <w:rPr>
                <w:rFonts w:ascii="Calibri" w:eastAsia="Times New Roman" w:hAnsi="Calibri" w:cs="Calibri"/>
                <w:b/>
                <w:kern w:val="1"/>
                <w:sz w:val="20"/>
                <w:szCs w:val="20"/>
                <w:lang w:val="fr-FR" w:eastAsia="pl-PL"/>
              </w:rPr>
              <w:t>Lp.</w:t>
            </w:r>
          </w:p>
        </w:tc>
        <w:tc>
          <w:tcPr>
            <w:tcW w:w="3961" w:type="dxa"/>
          </w:tcPr>
          <w:p w:rsidR="00522C23" w:rsidRPr="00522C23" w:rsidRDefault="00522C23" w:rsidP="00522C23">
            <w:pPr>
              <w:widowControl w:val="0"/>
              <w:suppressAutoHyphens/>
              <w:overflowPunct w:val="0"/>
              <w:autoSpaceDE w:val="0"/>
              <w:autoSpaceDN w:val="0"/>
              <w:adjustRightInd w:val="0"/>
              <w:ind w:right="157"/>
              <w:jc w:val="center"/>
              <w:textAlignment w:val="baseline"/>
              <w:rPr>
                <w:rFonts w:ascii="Calibri" w:eastAsia="Times New Roman" w:hAnsi="Calibri" w:cs="Calibri"/>
                <w:b/>
                <w:bCs/>
                <w:color w:val="000000"/>
                <w:sz w:val="20"/>
                <w:szCs w:val="20"/>
                <w:lang w:val="fr-FR" w:eastAsia="pl-PL"/>
              </w:rPr>
            </w:pPr>
          </w:p>
          <w:p w:rsidR="00522C23" w:rsidRPr="00522C23" w:rsidRDefault="00522C23" w:rsidP="00522C23">
            <w:pPr>
              <w:widowControl w:val="0"/>
              <w:suppressAutoHyphens/>
              <w:overflowPunct w:val="0"/>
              <w:autoSpaceDE w:val="0"/>
              <w:autoSpaceDN w:val="0"/>
              <w:adjustRightInd w:val="0"/>
              <w:ind w:right="157"/>
              <w:jc w:val="center"/>
              <w:textAlignment w:val="baseline"/>
              <w:rPr>
                <w:rFonts w:ascii="Calibri" w:eastAsia="Times New Roman" w:hAnsi="Calibri" w:cs="Calibri"/>
                <w:b/>
                <w:bCs/>
                <w:color w:val="000000"/>
                <w:sz w:val="20"/>
                <w:szCs w:val="20"/>
                <w:lang w:val="fr-FR" w:eastAsia="pl-PL"/>
              </w:rPr>
            </w:pPr>
          </w:p>
          <w:p w:rsidR="00522C23" w:rsidRPr="00522C23" w:rsidRDefault="00522C23" w:rsidP="00522C23">
            <w:pPr>
              <w:widowControl w:val="0"/>
              <w:suppressAutoHyphens/>
              <w:overflowPunct w:val="0"/>
              <w:autoSpaceDE w:val="0"/>
              <w:autoSpaceDN w:val="0"/>
              <w:adjustRightInd w:val="0"/>
              <w:ind w:right="157"/>
              <w:jc w:val="center"/>
              <w:textAlignment w:val="baseline"/>
              <w:rPr>
                <w:rFonts w:ascii="Calibri" w:eastAsia="Times New Roman" w:hAnsi="Calibri" w:cs="Calibri"/>
                <w:kern w:val="1"/>
                <w:sz w:val="20"/>
                <w:szCs w:val="20"/>
                <w:lang w:val="fr-FR" w:eastAsia="pl-PL"/>
              </w:rPr>
            </w:pPr>
            <w:r w:rsidRPr="00522C23">
              <w:rPr>
                <w:rFonts w:ascii="Calibri" w:eastAsia="Times New Roman" w:hAnsi="Calibri" w:cs="Calibri"/>
                <w:b/>
                <w:bCs/>
                <w:color w:val="000000"/>
                <w:sz w:val="20"/>
                <w:szCs w:val="20"/>
                <w:lang w:val="fr-FR" w:eastAsia="pl-PL"/>
              </w:rPr>
              <w:t>Parametr wymagany</w:t>
            </w:r>
          </w:p>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c>
          <w:tcPr>
            <w:tcW w:w="2985" w:type="dxa"/>
            <w:vAlign w:val="center"/>
          </w:tcPr>
          <w:p w:rsidR="00522C23" w:rsidRPr="00522C23" w:rsidRDefault="00522C23" w:rsidP="00522C23">
            <w:pPr>
              <w:widowControl w:val="0"/>
              <w:suppressAutoHyphens/>
              <w:overflowPunct w:val="0"/>
              <w:autoSpaceDE w:val="0"/>
              <w:autoSpaceDN w:val="0"/>
              <w:adjustRightInd w:val="0"/>
              <w:jc w:val="center"/>
              <w:textAlignment w:val="baseline"/>
              <w:rPr>
                <w:rFonts w:ascii="Calibri" w:eastAsia="Times New Roman" w:hAnsi="Calibri" w:cs="Calibri"/>
                <w:kern w:val="1"/>
                <w:sz w:val="20"/>
                <w:szCs w:val="20"/>
                <w:lang w:val="fr-FR" w:eastAsia="pl-PL"/>
              </w:rPr>
            </w:pPr>
            <w:r w:rsidRPr="00522C23">
              <w:rPr>
                <w:rFonts w:ascii="Calibri" w:eastAsia="Times New Roman" w:hAnsi="Calibri" w:cs="Calibri"/>
                <w:b/>
                <w:bCs/>
                <w:color w:val="000000"/>
                <w:sz w:val="20"/>
                <w:szCs w:val="20"/>
                <w:lang w:val="fr-FR" w:eastAsia="pl-PL"/>
              </w:rPr>
              <w:t>Wartość</w:t>
            </w:r>
          </w:p>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b/>
                <w:bCs/>
                <w:color w:val="000000"/>
                <w:sz w:val="20"/>
                <w:szCs w:val="20"/>
                <w:lang w:val="fr-FR" w:eastAsia="pl-PL"/>
              </w:rPr>
              <w:t xml:space="preserve">           wymagana</w:t>
            </w:r>
          </w:p>
        </w:tc>
        <w:tc>
          <w:tcPr>
            <w:tcW w:w="1985" w:type="dxa"/>
          </w:tcPr>
          <w:p w:rsidR="00522C23" w:rsidRPr="00522C23" w:rsidRDefault="00522C23" w:rsidP="00522C23">
            <w:pPr>
              <w:widowControl w:val="0"/>
              <w:suppressAutoHyphens/>
              <w:overflowPunct w:val="0"/>
              <w:autoSpaceDE w:val="0"/>
              <w:autoSpaceDN w:val="0"/>
              <w:adjustRightInd w:val="0"/>
              <w:ind w:left="57"/>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Oferowana wartość</w:t>
            </w:r>
          </w:p>
          <w:p w:rsidR="00522C23" w:rsidRPr="00522C23" w:rsidRDefault="00522C23" w:rsidP="00522C23">
            <w:pPr>
              <w:widowControl w:val="0"/>
              <w:suppressAutoHyphens/>
              <w:overflowPunct w:val="0"/>
              <w:autoSpaceDE w:val="0"/>
              <w:autoSpaceDN w:val="0"/>
              <w:adjustRightInd w:val="0"/>
              <w:jc w:val="center"/>
              <w:textAlignment w:val="baseline"/>
              <w:rPr>
                <w:rFonts w:ascii="Calibri" w:eastAsia="Times New Roman" w:hAnsi="Calibri" w:cs="Calibri"/>
                <w:kern w:val="1"/>
                <w:sz w:val="20"/>
                <w:szCs w:val="20"/>
                <w:lang w:val="fr-FR" w:eastAsia="pl-PL"/>
              </w:rPr>
            </w:pPr>
            <w:r w:rsidRPr="00522C23">
              <w:rPr>
                <w:rFonts w:ascii="Times New Roman" w:eastAsia="Times New Roman" w:hAnsi="Times New Roman" w:cs="Times New Roman"/>
                <w:b/>
                <w:kern w:val="1"/>
                <w:sz w:val="20"/>
                <w:szCs w:val="20"/>
                <w:lang w:eastAsia="pl-PL"/>
              </w:rPr>
              <w:t>(proszę nie wpisywać żadnych wartości w pozycjach zaznaczonych na czarno.)</w:t>
            </w: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1.</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Producent</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 Podać</w:t>
            </w:r>
          </w:p>
        </w:tc>
        <w:tc>
          <w:tcPr>
            <w:tcW w:w="1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2.</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Typ</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 Podać</w:t>
            </w:r>
          </w:p>
        </w:tc>
        <w:tc>
          <w:tcPr>
            <w:tcW w:w="1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 xml:space="preserve">3. </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System pozycjonowania i przenoszenia pacjentów przeznaczony do</w:t>
            </w:r>
            <w:r w:rsidRPr="00522C23">
              <w:rPr>
                <w:rFonts w:ascii="Calibri" w:eastAsia="Times New Roman" w:hAnsi="Calibri" w:cs="Calibri"/>
                <w:color w:val="000000"/>
                <w:kern w:val="1"/>
                <w:sz w:val="20"/>
                <w:szCs w:val="20"/>
                <w:lang w:val="fr-FR" w:eastAsia="pl-PL"/>
              </w:rPr>
              <w:br/>
              <w:t>wspierania, pozycjonowania i przenoszenia pacjentów na potrzeby procedur</w:t>
            </w:r>
            <w:r w:rsidRPr="00522C23">
              <w:rPr>
                <w:rFonts w:ascii="Calibri" w:eastAsia="Times New Roman" w:hAnsi="Calibri" w:cs="Calibri"/>
                <w:color w:val="000000"/>
                <w:kern w:val="1"/>
                <w:sz w:val="20"/>
                <w:szCs w:val="20"/>
                <w:lang w:val="fr-FR" w:eastAsia="pl-PL"/>
              </w:rPr>
              <w:br/>
              <w:t>uwzględniających obrazowanie w tomografii komputerowej CT.System składający się z blatu transferowego, stołu transportowego, strzemion, dmuchawy z wężem powietrznym oraz mocowania uchwytu aplikatora.</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4.</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Blat transportowy umożliwiający przemieszczenie/transport pacjenta na płaski stół tomografu komputerowego, rezonansu magnetycznego lub innej płaskiej powierzchni bez potrzeby ręcznego przenoszenia i zmiany pozycji pacjenta.</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5.</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Blat transportowy przemieszczający się na poduszkach powietrznych </w:t>
            </w:r>
            <w:r w:rsidRPr="00522C23">
              <w:rPr>
                <w:rFonts w:ascii="Calibri" w:eastAsia="Times New Roman" w:hAnsi="Calibri" w:cs="Calibri"/>
                <w:color w:val="000000"/>
                <w:kern w:val="1"/>
                <w:sz w:val="20"/>
                <w:szCs w:val="20"/>
                <w:lang w:val="fr-FR" w:eastAsia="pl-PL"/>
              </w:rPr>
              <w:br/>
              <w:t>Minimum 3 oddzielne poduszki generujące siłę nośną i zapewniające stabilność podczas transferu.</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6.</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Blat transportowy może być stosowany do obrazowania w CT oraz w rezonansie magnetycznym (MRI) 1.5T z gradientem przestrzennym pola nie wiekszym niż 45mT/m.</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7.</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Materiał blatu transportowego umożliwiający dezynfekcję środkami dezynfekcyjnymi.</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8.</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Maksymalna waga pacjenta : nie mniej niż  204 kg bez użycia strzemion oraz nie mniej niż 159 kg ze strzemionami</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9.</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Szerokość blatu (bez strzemion) maks. 60 cm.</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10.</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Blat transportowy wyposażony w szyny akcesoryjne po obu stronach, umożliwiające montaż strzemion ginekologicznych (regulowane podpory pod nogi) oraz dodatkowych akcesoriów.</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11.</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Strzemiona ginekologiczne z możliwością regulacji kąta odwiedzenia i pochylenia</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12.</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Dedykowana odczepiana dmuchawa zasilana z sieci 230V.</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13.</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Demontowalny elastyczy rozciągliwy wąż powietrzny o długości 3m(w stanie rozciągniętym). Wąż wyposażony w szybkozłączkę oraz zintegrowany przycisk włączania i wyłączania dmuchawy.</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14.</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Dodatkowa płyta mocowana na końcu blatu transportowego umożliwiająca zamontowanie na niej uchwytu aplikatora/igły - 1 szt. Możliwość stosowania w środowisku MR.</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15.</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Demontowalna dedykowana płyta podpierająca nogi pacjenta. Możliwość stosowania w środowisku MR - 1 szt.</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16.</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Pas zabezpieczający pacjenta podczas transportu mocowany do zintegrowanej szyny akcesoryjnej. Rozpinany/zapinany na rzep- 1 szt.</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17.</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Zdejmowalne materace pod plecy i nogi pacjenta w komplecie.</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18.</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Możliwość montażu steppera do prostaty do płyty transferowej</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19.</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Szybkodemontowalne dodatkowe uchwyty mocowane do szyny akcesoryjnej służące do przytrzymywania płyty wraz z pacjentem.</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20.</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Dedykowany stół transportowy w komplecie.</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21.</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Stół transportowy z płaskim blatem posiadający regulację jego wysokości od podłogi w zakresie minimum 64-86cm, blat z możliwością przesuwu poprzecznego w zakresie nie mniejszym niż 12 cm oraz możliwością pochylenia blatu do pozycji Trendelenburga i odwrotnej. </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22.</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Stół transportowy wyposażony w centralny hamulec oraz 4 koła skrętne z dodatkowym kołem centralnym umożliwiająyme łatwe manewrowanie w ciasnych pomieszczeniach.Obie funkcje załączane nożnie przy użyciu pedału fukncyjnego.</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23.</w:t>
            </w:r>
          </w:p>
        </w:tc>
        <w:tc>
          <w:tcPr>
            <w:tcW w:w="3961"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Stół transportowy musi posiadać opuszczane barierki ochronne, stojak na kroplówkę oraz opuszczany uchwyt na butlę.</w:t>
            </w:r>
          </w:p>
        </w:tc>
        <w:tc>
          <w:tcPr>
            <w:tcW w:w="2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24.</w:t>
            </w:r>
          </w:p>
        </w:tc>
        <w:tc>
          <w:tcPr>
            <w:tcW w:w="3961"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kern w:val="1"/>
                <w:sz w:val="20"/>
                <w:szCs w:val="20"/>
                <w:lang w:val="fr-FR" w:eastAsia="pl-PL"/>
              </w:rPr>
              <w:t xml:space="preserve">Instruktarz stanowiskowy personelu (technicy, lekarze) z zakresu użytkowania i obsługi, przeprowadzany w siedzibie Zamawiającego, potwierdzony protokołem, minimum 16 dni x 8 godzin w okresie gwarancji </w:t>
            </w:r>
          </w:p>
        </w:tc>
        <w:tc>
          <w:tcPr>
            <w:tcW w:w="2985"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c>
          <w:tcPr>
            <w:tcW w:w="3961"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b/>
                <w:kern w:val="1"/>
                <w:sz w:val="20"/>
                <w:szCs w:val="20"/>
                <w:lang w:val="fr-FR" w:eastAsia="pl-PL"/>
              </w:rPr>
              <w:t>GWARANCJA I SERWIS</w:t>
            </w:r>
          </w:p>
        </w:tc>
        <w:tc>
          <w:tcPr>
            <w:tcW w:w="2985"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25.</w:t>
            </w:r>
          </w:p>
        </w:tc>
        <w:tc>
          <w:tcPr>
            <w:tcW w:w="3961"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kern w:val="1"/>
                <w:sz w:val="20"/>
                <w:szCs w:val="20"/>
                <w:lang w:val="fr-FR" w:eastAsia="pl-PL"/>
              </w:rPr>
              <w:t>Okres gwarancji na cały system, min. 24 miesiące</w:t>
            </w:r>
          </w:p>
        </w:tc>
        <w:tc>
          <w:tcPr>
            <w:tcW w:w="2985"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 Podać</w:t>
            </w:r>
          </w:p>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Okres gwarancji, podany w miesiącach licząc od dnia przekazania przedmiotu zamówienia Zamawiającemu protokołem końcowego odbioru przedmiotu zamówienia:</w:t>
            </w:r>
          </w:p>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24 miesiące – 0 pkt</w:t>
            </w:r>
          </w:p>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od 25 do 35 miesięcy – 20 pkt</w:t>
            </w:r>
          </w:p>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od 36 miesięcy i więcej – 40 pkt</w:t>
            </w:r>
          </w:p>
        </w:tc>
        <w:tc>
          <w:tcPr>
            <w:tcW w:w="1985"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26.</w:t>
            </w:r>
          </w:p>
        </w:tc>
        <w:tc>
          <w:tcPr>
            <w:tcW w:w="3961"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Czas reakcji na zgłoszoną usterkę – max. 48h od poniedziałku do piątku, bez dni ustawowo wolnych od pracy</w:t>
            </w:r>
          </w:p>
        </w:tc>
        <w:tc>
          <w:tcPr>
            <w:tcW w:w="2985"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27.</w:t>
            </w:r>
          </w:p>
        </w:tc>
        <w:tc>
          <w:tcPr>
            <w:tcW w:w="3961"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Czas naprawy dla usterki bez konieczności sprowadzenia części z zagranicy: max. 7 dni; od poniedziałku do piątku, bez dni ustawo wolnych od pracy</w:t>
            </w:r>
          </w:p>
        </w:tc>
        <w:tc>
          <w:tcPr>
            <w:tcW w:w="2985"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522C23" w:rsidRPr="00522C23" w:rsidTr="00522C23">
        <w:tc>
          <w:tcPr>
            <w:tcW w:w="987"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28.</w:t>
            </w:r>
          </w:p>
        </w:tc>
        <w:tc>
          <w:tcPr>
            <w:tcW w:w="3961" w:type="dxa"/>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Czas naprawy dla usterki wymagającej sprowadzenia części z zagranicy: max. 14 dni, od poniedziałku do piątku, bez dni ustawowo wolnych od pracy</w:t>
            </w:r>
          </w:p>
        </w:tc>
        <w:tc>
          <w:tcPr>
            <w:tcW w:w="2985" w:type="dxa"/>
            <w:vAlign w:val="center"/>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TAK</w:t>
            </w:r>
          </w:p>
        </w:tc>
        <w:tc>
          <w:tcPr>
            <w:tcW w:w="1985" w:type="dxa"/>
            <w:shd w:val="clear" w:color="auto" w:fill="000000"/>
          </w:tcPr>
          <w:p w:rsidR="00522C23" w:rsidRPr="00522C23" w:rsidRDefault="00522C23" w:rsidP="00522C23">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 xml:space="preserve">Pakiet nr 4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Calibri" w:hAnsi="Times New Roman" w:cs="Times New Roman"/>
          <w:b/>
          <w:bCs/>
        </w:rPr>
        <w:t>Moduł SRS do akceleratora.</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spacing w:after="0" w:line="240" w:lineRule="auto"/>
        <w:textAlignment w:val="baseline"/>
        <w:rPr>
          <w:rFonts w:ascii="Times New Roman" w:eastAsia="Lucida Sans Unicode" w:hAnsi="Times New Roman" w:cs="Times New Roman"/>
          <w:b/>
          <w:color w:val="FF0000"/>
          <w:kern w:val="1"/>
          <w:sz w:val="24"/>
          <w:szCs w:val="24"/>
          <w:lang w:eastAsia="ar-SA"/>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522C23" w:rsidRPr="00522C23" w:rsidTr="00522C23">
        <w:trPr>
          <w:cantSplit/>
          <w:trHeight w:val="699"/>
        </w:trPr>
        <w:tc>
          <w:tcPr>
            <w:tcW w:w="562"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ASORTYMENT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PRODUCENT 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NUMER KATALOGOWY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522C23" w:rsidRPr="00522C23" w:rsidTr="00522C23">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522C23">
              <w:rPr>
                <w:rFonts w:ascii="Times New Roman" w:eastAsia="Calibri" w:hAnsi="Times New Roman" w:cs="Times New Roman"/>
                <w:b/>
                <w:bCs/>
              </w:rPr>
              <w:t>Moduł SRS do akceleratora.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522C23">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W w:w="5630" w:type="pct"/>
        <w:jc w:val="center"/>
        <w:tblCellMar>
          <w:left w:w="10" w:type="dxa"/>
          <w:right w:w="10" w:type="dxa"/>
        </w:tblCellMar>
        <w:tblLook w:val="0000" w:firstRow="0" w:lastRow="0" w:firstColumn="0" w:lastColumn="0" w:noHBand="0" w:noVBand="0"/>
      </w:tblPr>
      <w:tblGrid>
        <w:gridCol w:w="1165"/>
        <w:gridCol w:w="4320"/>
        <w:gridCol w:w="3399"/>
        <w:gridCol w:w="1318"/>
      </w:tblGrid>
      <w:tr w:rsidR="00522C23" w:rsidRPr="00522C23" w:rsidTr="00522C23">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after="0" w:line="276" w:lineRule="auto"/>
              <w:ind w:left="489" w:right="144" w:hanging="360"/>
              <w:jc w:val="center"/>
              <w:textAlignment w:val="baseline"/>
              <w:rPr>
                <w:rFonts w:ascii="Times New Roman" w:eastAsia="Times New Roman" w:hAnsi="Times New Roman" w:cs="Calibri"/>
                <w:b/>
                <w:bCs/>
                <w:color w:val="000000"/>
                <w:sz w:val="20"/>
                <w:szCs w:val="20"/>
                <w:lang w:val="fr-FR" w:eastAsia="pl-PL"/>
              </w:rPr>
            </w:pPr>
            <w:r w:rsidRPr="00522C23">
              <w:rPr>
                <w:rFonts w:ascii="Times New Roman" w:eastAsia="Times New Roman" w:hAnsi="Times New Roman" w:cs="Calibri"/>
                <w:b/>
                <w:bCs/>
                <w:color w:val="000000"/>
                <w:sz w:val="20"/>
                <w:szCs w:val="20"/>
                <w:lang w:val="fr-FR" w:eastAsia="pl-PL"/>
              </w:rPr>
              <w:t>Lp.</w:t>
            </w:r>
          </w:p>
        </w:tc>
        <w:tc>
          <w:tcPr>
            <w:tcW w:w="432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ind w:right="157"/>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b/>
                <w:bCs/>
                <w:color w:val="000000"/>
                <w:sz w:val="20"/>
                <w:szCs w:val="20"/>
                <w:lang w:val="fr-FR" w:eastAsia="pl-PL"/>
              </w:rPr>
              <w:t>Parametr wymagany</w:t>
            </w:r>
          </w:p>
          <w:p w:rsidR="00522C23" w:rsidRPr="00522C23" w:rsidRDefault="00522C23" w:rsidP="00522C23">
            <w:pPr>
              <w:widowControl w:val="0"/>
              <w:suppressAutoHyphens/>
              <w:overflowPunct w:val="0"/>
              <w:autoSpaceDE w:val="0"/>
              <w:autoSpaceDN w:val="0"/>
              <w:adjustRightInd w:val="0"/>
              <w:spacing w:after="0" w:line="240" w:lineRule="auto"/>
              <w:ind w:right="157"/>
              <w:jc w:val="center"/>
              <w:textAlignment w:val="baseline"/>
              <w:rPr>
                <w:rFonts w:ascii="Times New Roman" w:eastAsia="Times New Roman" w:hAnsi="Times New Roman" w:cs="Calibri"/>
                <w:b/>
                <w:bCs/>
                <w:color w:val="000000"/>
                <w:sz w:val="20"/>
                <w:szCs w:val="20"/>
                <w:lang w:val="fr-FR" w:eastAsia="pl-PL"/>
              </w:rPr>
            </w:pPr>
          </w:p>
        </w:tc>
        <w:tc>
          <w:tcPr>
            <w:tcW w:w="339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b/>
                <w:bCs/>
                <w:color w:val="000000"/>
                <w:sz w:val="20"/>
                <w:szCs w:val="20"/>
                <w:lang w:val="fr-FR" w:eastAsia="pl-PL"/>
              </w:rPr>
              <w:t>Wartość</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b/>
                <w:bCs/>
                <w:color w:val="000000"/>
                <w:sz w:val="20"/>
                <w:szCs w:val="20"/>
                <w:lang w:val="fr-FR" w:eastAsia="pl-PL"/>
              </w:rPr>
              <w:t>Wymagana</w:t>
            </w:r>
          </w:p>
        </w:tc>
        <w:tc>
          <w:tcPr>
            <w:tcW w:w="1318"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Oferowana wartość</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color w:val="000000"/>
                <w:sz w:val="20"/>
                <w:szCs w:val="20"/>
                <w:lang w:val="fr-FR" w:eastAsia="pl-PL"/>
              </w:rPr>
            </w:pPr>
            <w:r w:rsidRPr="00522C23">
              <w:rPr>
                <w:rFonts w:ascii="Times New Roman" w:eastAsia="Times New Roman" w:hAnsi="Times New Roman" w:cs="Times New Roman"/>
                <w:b/>
                <w:kern w:val="1"/>
                <w:sz w:val="20"/>
                <w:szCs w:val="20"/>
                <w:lang w:eastAsia="pl-PL"/>
              </w:rPr>
              <w:t>(proszę nie wpisywać żadnych wartości w pozycjach zaznaczonych na czarno.)</w:t>
            </w:r>
          </w:p>
        </w:tc>
      </w:tr>
      <w:tr w:rsidR="00522C23" w:rsidRPr="00522C23" w:rsidTr="00522C23">
        <w:trPr>
          <w:trHeight w:val="987"/>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before="240" w:after="0" w:line="276" w:lineRule="auto"/>
              <w:ind w:left="69" w:right="144"/>
              <w:jc w:val="center"/>
              <w:textAlignment w:val="baseline"/>
              <w:rPr>
                <w:rFonts w:ascii="Times New Roman" w:eastAsia="Times New Roman" w:hAnsi="Times New Roman" w:cs="Calibri"/>
                <w:color w:val="000000"/>
                <w:sz w:val="20"/>
                <w:szCs w:val="20"/>
                <w:lang w:val="fr-FR" w:eastAsia="pl-PL"/>
              </w:rPr>
            </w:pPr>
            <w:r w:rsidRPr="00522C23">
              <w:rPr>
                <w:rFonts w:ascii="Times New Roman" w:eastAsia="Times New Roman" w:hAnsi="Times New Roman" w:cs="Calibri"/>
                <w:color w:val="000000"/>
                <w:sz w:val="20"/>
                <w:szCs w:val="20"/>
                <w:lang w:val="fr-FR" w:eastAsia="pl-PL"/>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before="240" w:after="0" w:line="240" w:lineRule="auto"/>
              <w:ind w:right="157"/>
              <w:textAlignment w:val="baseline"/>
              <w:rPr>
                <w:rFonts w:ascii="Times New Roman" w:eastAsia="Times New Roman" w:hAnsi="Times New Roman" w:cs="Calibri"/>
                <w:sz w:val="20"/>
                <w:szCs w:val="20"/>
                <w:lang w:val="fr-FR" w:eastAsia="ar-SA"/>
              </w:rPr>
            </w:pPr>
            <w:r w:rsidRPr="00522C23">
              <w:rPr>
                <w:rFonts w:ascii="Times New Roman" w:eastAsia="Times New Roman" w:hAnsi="Times New Roman" w:cs="Calibri"/>
                <w:sz w:val="20"/>
                <w:szCs w:val="20"/>
                <w:lang w:val="fr-FR" w:eastAsia="ar-SA"/>
              </w:rPr>
              <w:t>Oprogramowanie umożliwiające realizację procedur stereotaktycznych, w tym kontrolę jakości dokładności ustawienia systemu SGRT posiadanego przez Zamawiającego</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before="240" w:after="0" w:line="240" w:lineRule="auto"/>
              <w:jc w:val="center"/>
              <w:textAlignment w:val="baseline"/>
              <w:rPr>
                <w:rFonts w:ascii="Times New Roman" w:eastAsia="Times New Roman" w:hAnsi="Times New Roman" w:cs="Calibri"/>
                <w:sz w:val="20"/>
                <w:szCs w:val="20"/>
                <w:lang w:val="fr-FR" w:eastAsia="pl-PL"/>
              </w:rPr>
            </w:pPr>
            <w:r w:rsidRPr="00522C23">
              <w:rPr>
                <w:rFonts w:ascii="Times New Roman" w:eastAsia="Times New Roman" w:hAnsi="Times New Roman" w:cs="Calibri"/>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before="240" w:after="0" w:line="240" w:lineRule="auto"/>
              <w:textAlignment w:val="baseline"/>
              <w:rPr>
                <w:rFonts w:ascii="Times New Roman" w:eastAsia="Times New Roman" w:hAnsi="Times New Roman" w:cs="Calibri"/>
                <w:kern w:val="1"/>
                <w:sz w:val="20"/>
                <w:szCs w:val="20"/>
                <w:lang w:val="fr-FR" w:eastAsia="pl-PL"/>
              </w:rPr>
            </w:pPr>
          </w:p>
        </w:tc>
      </w:tr>
      <w:tr w:rsidR="00522C23" w:rsidRPr="00522C23" w:rsidTr="00522C23">
        <w:trPr>
          <w:trHeight w:val="851"/>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before="240" w:after="0" w:line="276" w:lineRule="auto"/>
              <w:ind w:left="69" w:right="144"/>
              <w:jc w:val="center"/>
              <w:textAlignment w:val="baseline"/>
              <w:rPr>
                <w:rFonts w:ascii="Times New Roman" w:eastAsia="Times New Roman" w:hAnsi="Times New Roman" w:cs="Calibri"/>
                <w:color w:val="000000"/>
                <w:sz w:val="20"/>
                <w:szCs w:val="20"/>
                <w:lang w:val="fr-FR" w:eastAsia="pl-PL"/>
              </w:rPr>
            </w:pPr>
            <w:r w:rsidRPr="00522C23">
              <w:rPr>
                <w:rFonts w:ascii="Times New Roman" w:eastAsia="Times New Roman" w:hAnsi="Times New Roman" w:cs="Calibri"/>
                <w:color w:val="000000"/>
                <w:sz w:val="20"/>
                <w:szCs w:val="20"/>
                <w:lang w:val="fr-FR" w:eastAsia="pl-PL"/>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before="240" w:after="0" w:line="240" w:lineRule="auto"/>
              <w:ind w:right="157"/>
              <w:textAlignment w:val="baseline"/>
              <w:rPr>
                <w:rFonts w:ascii="Times New Roman" w:eastAsia="Times New Roman" w:hAnsi="Times New Roman" w:cs="Calibri"/>
                <w:sz w:val="20"/>
                <w:szCs w:val="20"/>
                <w:lang w:val="fr-FR" w:eastAsia="pl-PL"/>
              </w:rPr>
            </w:pPr>
            <w:r w:rsidRPr="00522C23">
              <w:rPr>
                <w:rFonts w:ascii="Times New Roman" w:eastAsia="Times New Roman" w:hAnsi="Times New Roman" w:cs="Calibri"/>
                <w:sz w:val="20"/>
                <w:szCs w:val="20"/>
                <w:lang w:val="fr-FR" w:eastAsia="pl-PL"/>
              </w:rPr>
              <w:t>Możliwość kalibracji izocentrum systemu SGRT do izocentrum radiograficznego z dokładnością do 0,2 mm</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before="240" w:after="0" w:line="240" w:lineRule="auto"/>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before="240" w:after="0" w:line="240" w:lineRule="auto"/>
              <w:textAlignment w:val="baseline"/>
              <w:rPr>
                <w:rFonts w:ascii="Times New Roman" w:eastAsia="Times New Roman" w:hAnsi="Times New Roman" w:cs="Calibri"/>
                <w:color w:val="000000"/>
                <w:sz w:val="20"/>
                <w:szCs w:val="20"/>
                <w:lang w:val="fr-FR" w:eastAsia="pl-PL"/>
              </w:rPr>
            </w:pPr>
          </w:p>
        </w:tc>
      </w:tr>
      <w:tr w:rsidR="00522C23" w:rsidRPr="00522C23" w:rsidTr="00522C23">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Calibri"/>
                <w:color w:val="000000"/>
                <w:sz w:val="20"/>
                <w:szCs w:val="20"/>
                <w:lang w:val="fr-FR" w:eastAsia="pl-PL"/>
              </w:rPr>
            </w:pPr>
            <w:r w:rsidRPr="00522C23">
              <w:rPr>
                <w:rFonts w:ascii="Times New Roman" w:eastAsia="Times New Roman" w:hAnsi="Times New Roman" w:cs="Calibri"/>
                <w:color w:val="000000"/>
                <w:sz w:val="20"/>
                <w:szCs w:val="20"/>
                <w:lang w:val="fr-FR" w:eastAsia="pl-PL"/>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Calibri"/>
                <w:sz w:val="20"/>
                <w:szCs w:val="20"/>
                <w:lang w:val="fr-FR" w:eastAsia="pl-PL"/>
              </w:rPr>
            </w:pPr>
            <w:r w:rsidRPr="00522C23">
              <w:rPr>
                <w:rFonts w:ascii="Times New Roman" w:eastAsia="Times New Roman" w:hAnsi="Times New Roman" w:cs="Calibri"/>
                <w:sz w:val="20"/>
                <w:szCs w:val="20"/>
                <w:lang w:val="fr-FR" w:eastAsia="pl-PL"/>
              </w:rPr>
              <w:t>Funkcja umożliwiająca wyświetlanie fotorealistycznych rekonstrukcji 3D i ułatwiająca precyzyjne definiowanie obszarów zainteresowania</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522C23" w:rsidRPr="00522C23" w:rsidTr="00522C23">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Calibri"/>
                <w:color w:val="000000"/>
                <w:sz w:val="20"/>
                <w:szCs w:val="20"/>
                <w:lang w:val="fr-FR" w:eastAsia="pl-PL"/>
              </w:rPr>
            </w:pPr>
            <w:r w:rsidRPr="00522C23">
              <w:rPr>
                <w:rFonts w:ascii="Times New Roman" w:eastAsia="Times New Roman" w:hAnsi="Times New Roman" w:cs="Calibri"/>
                <w:color w:val="000000"/>
                <w:sz w:val="20"/>
                <w:szCs w:val="20"/>
                <w:lang w:val="fr-FR" w:eastAsia="pl-PL"/>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Calibri"/>
                <w:sz w:val="20"/>
                <w:szCs w:val="20"/>
                <w:lang w:val="fr-FR" w:eastAsia="pl-PL"/>
              </w:rPr>
            </w:pPr>
            <w:r w:rsidRPr="00522C23">
              <w:rPr>
                <w:rFonts w:ascii="Times New Roman" w:eastAsia="Times New Roman" w:hAnsi="Times New Roman" w:cs="Calibri"/>
                <w:sz w:val="20"/>
                <w:szCs w:val="20"/>
                <w:lang w:val="fr-FR" w:eastAsia="pl-PL"/>
              </w:rPr>
              <w:t>Kalibracja systemu powinna wykorzystywać zdjęcia MV</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522C23" w:rsidRPr="00522C23" w:rsidTr="00522C23">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Calibri"/>
                <w:color w:val="000000"/>
                <w:sz w:val="20"/>
                <w:szCs w:val="20"/>
                <w:lang w:val="fr-FR" w:eastAsia="pl-PL"/>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b/>
                <w:kern w:val="1"/>
                <w:sz w:val="20"/>
                <w:szCs w:val="20"/>
                <w:lang w:val="fr-FR" w:eastAsia="pl-PL"/>
              </w:rPr>
              <w:t>GWARANCJA I SERWIS</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sz w:val="20"/>
                <w:szCs w:val="20"/>
                <w:lang w:val="fr-FR" w:eastAsia="pl-PL"/>
              </w:rPr>
            </w:pP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522C23" w:rsidRPr="00522C23" w:rsidTr="00522C23">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kern w:val="1"/>
                <w:sz w:val="20"/>
                <w:szCs w:val="20"/>
                <w:lang w:val="fr-FR" w:eastAsia="pl-PL"/>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kern w:val="1"/>
                <w:sz w:val="20"/>
                <w:szCs w:val="20"/>
                <w:lang w:val="fr-FR" w:eastAsia="pl-PL"/>
              </w:rPr>
              <w:t>Okres gwarancji na cały system, min. 24 miesiące</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TAK, Podać</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Okres gwarancji, podany w miesiącach licząc od dnia przekazania przedmiotu zamówienia Zamawiającemu protokołem końcowego odbioru przedmiotu zamówienia: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24 miesiące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od 25 do 35 miesięcy – 20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od 36 miesięcy i więcej – 40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522C23" w:rsidRPr="00522C23" w:rsidTr="00522C23">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kern w:val="1"/>
                <w:sz w:val="20"/>
                <w:szCs w:val="20"/>
                <w:lang w:val="fr-FR" w:eastAsia="pl-PL"/>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kern w:val="1"/>
                <w:sz w:val="20"/>
                <w:szCs w:val="20"/>
                <w:lang w:val="fr-FR" w:eastAsia="pl-PL"/>
              </w:rPr>
              <w:t>Czas reakcji na zgłoszoną usterkę – max. 24h od poniedziałku do piątku, bez dni ustawowo wolnych od pracy</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kern w:val="1"/>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522C23" w:rsidRPr="00522C23" w:rsidTr="00522C23">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kern w:val="1"/>
                <w:sz w:val="20"/>
                <w:szCs w:val="20"/>
                <w:lang w:val="fr-FR" w:eastAsia="pl-PL"/>
              </w:rPr>
              <w:t>7.</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kern w:val="1"/>
                <w:sz w:val="20"/>
                <w:szCs w:val="20"/>
                <w:lang w:val="fr-FR" w:eastAsia="pl-PL"/>
              </w:rPr>
              <w:t>Czas naprawy dla usterki bez konieczności sprowadzenia części z zagranicy: max. 3 dni; od poniedziałku do piątku, bez dni ustawo wolnych od pracy</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kern w:val="1"/>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522C23" w:rsidRPr="00522C23" w:rsidTr="00522C23">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kern w:val="1"/>
                <w:sz w:val="20"/>
                <w:szCs w:val="20"/>
                <w:lang w:val="fr-FR" w:eastAsia="pl-PL"/>
              </w:rPr>
              <w:t>8.</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kern w:val="1"/>
                <w:sz w:val="20"/>
                <w:szCs w:val="20"/>
                <w:lang w:val="fr-FR" w:eastAsia="pl-PL"/>
              </w:rPr>
              <w:t>Czas naprawy dla usterki wymagającej sprowadzenia części z zagranicy: max. 8 dni, od poniedziałku do piątku, bez dni ustawowo wolnych od pracy</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Calibri"/>
                <w:kern w:val="1"/>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sectPr w:rsidR="00522C23" w:rsidRPr="00522C23" w:rsidSect="00522C23">
          <w:headerReference w:type="default" r:id="rId7"/>
          <w:footerReference w:type="default" r:id="rId8"/>
          <w:footnotePr>
            <w:pos w:val="beneathText"/>
          </w:footnotePr>
          <w:pgSz w:w="11906" w:h="16838"/>
          <w:pgMar w:top="851" w:right="1418" w:bottom="1418" w:left="1418" w:header="709" w:footer="709" w:gutter="0"/>
          <w:cols w:space="708"/>
          <w:docGrid w:linePitch="326"/>
        </w:sect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 xml:space="preserve">Pakiet nr 5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Calibri" w:hAnsi="Times New Roman" w:cs="Times New Roman"/>
          <w:b/>
          <w:bCs/>
        </w:rPr>
        <w:t>Stacjonarny, ogólnodiagnostyczny aparat RTG z możliwością wykonywania skopii wraz ze statywem płucnym.</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spacing w:after="0" w:line="240" w:lineRule="auto"/>
        <w:textAlignment w:val="baseline"/>
        <w:rPr>
          <w:rFonts w:ascii="Times New Roman" w:eastAsia="Lucida Sans Unicode" w:hAnsi="Times New Roman" w:cs="Times New Roman"/>
          <w:b/>
          <w:color w:val="FF0000"/>
          <w:kern w:val="1"/>
          <w:sz w:val="24"/>
          <w:szCs w:val="24"/>
          <w:lang w:eastAsia="ar-SA"/>
        </w:rPr>
      </w:pPr>
    </w:p>
    <w:tbl>
      <w:tblPr>
        <w:tblpPr w:leftFromText="141" w:rightFromText="141" w:vertAnchor="text" w:horzAnchor="margin" w:tblpXSpec="center" w:tblpY="78"/>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6384"/>
        <w:gridCol w:w="1134"/>
        <w:gridCol w:w="976"/>
        <w:gridCol w:w="899"/>
        <w:gridCol w:w="886"/>
        <w:gridCol w:w="886"/>
        <w:gridCol w:w="1275"/>
      </w:tblGrid>
      <w:tr w:rsidR="00522C23" w:rsidRPr="00522C23" w:rsidTr="00522C23">
        <w:trPr>
          <w:cantSplit/>
          <w:trHeight w:val="699"/>
        </w:trPr>
        <w:tc>
          <w:tcPr>
            <w:tcW w:w="988"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L.P.</w:t>
            </w:r>
          </w:p>
        </w:tc>
        <w:tc>
          <w:tcPr>
            <w:tcW w:w="638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ASORTYMENT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PRODUCENT 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NUMER KATALOGOWY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522C23" w:rsidRPr="00522C23" w:rsidTr="00522C23">
        <w:trPr>
          <w:cantSplit/>
          <w:trHeight w:val="835"/>
        </w:trPr>
        <w:tc>
          <w:tcPr>
            <w:tcW w:w="988"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6384"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bCs/>
              </w:rPr>
            </w:pPr>
            <w:r w:rsidRPr="00522C23">
              <w:rPr>
                <w:rFonts w:ascii="Times New Roman" w:eastAsia="Calibri" w:hAnsi="Times New Roman" w:cs="Times New Roman"/>
                <w:b/>
                <w:bCs/>
              </w:rPr>
              <w:t>Stacjonarny, ogólnodiagnostyczny aparat RTG z możliwością wykonywania skopii wraz ze statywem płucnym.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sz w:val="16"/>
          <w:szCs w:val="16"/>
          <w:lang w:val="fr-FR" w:eastAsia="pl-PL"/>
        </w:rPr>
        <w:t>*Jeśli przedmiot zamówienia posiada różne stawki VAT należy rozbić wartości netto i brutto wg odpowiednich stawek.</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Style w:val="Tabela-Siatka7"/>
        <w:tblW w:w="15021" w:type="dxa"/>
        <w:tblLook w:val="04A0" w:firstRow="1" w:lastRow="0" w:firstColumn="1" w:lastColumn="0" w:noHBand="0" w:noVBand="1"/>
      </w:tblPr>
      <w:tblGrid>
        <w:gridCol w:w="1384"/>
        <w:gridCol w:w="6095"/>
        <w:gridCol w:w="2552"/>
        <w:gridCol w:w="2551"/>
        <w:gridCol w:w="2439"/>
      </w:tblGrid>
      <w:tr w:rsidR="00522C23" w:rsidRPr="00522C23" w:rsidTr="00522C23">
        <w:tc>
          <w:tcPr>
            <w:tcW w:w="1384" w:type="dxa"/>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sz w:val="20"/>
                <w:szCs w:val="20"/>
              </w:rPr>
              <w:t>L. p.</w:t>
            </w:r>
          </w:p>
        </w:tc>
        <w:tc>
          <w:tcPr>
            <w:tcW w:w="6095" w:type="dxa"/>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sz w:val="20"/>
                <w:szCs w:val="20"/>
              </w:rPr>
              <w:t>NAZWA  PARAMETRU</w:t>
            </w:r>
          </w:p>
        </w:tc>
        <w:tc>
          <w:tcPr>
            <w:tcW w:w="2552" w:type="dxa"/>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sz w:val="20"/>
                <w:szCs w:val="20"/>
              </w:rPr>
              <w:t>WARTOŚĆ WYMAGANA</w:t>
            </w:r>
          </w:p>
        </w:tc>
        <w:tc>
          <w:tcPr>
            <w:tcW w:w="2551" w:type="dxa"/>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sz w:val="20"/>
                <w:szCs w:val="20"/>
              </w:rPr>
              <w:t>PUNKTACJA</w:t>
            </w:r>
          </w:p>
        </w:tc>
        <w:tc>
          <w:tcPr>
            <w:tcW w:w="2439" w:type="dxa"/>
            <w:shd w:val="clear" w:color="auto" w:fill="BFBFBF"/>
            <w:vAlign w:val="center"/>
          </w:tcPr>
          <w:p w:rsidR="00522C23" w:rsidRPr="00522C23" w:rsidRDefault="00522C23" w:rsidP="00522C23">
            <w:pPr>
              <w:widowControl w:val="0"/>
              <w:suppressAutoHyphens/>
              <w:overflowPunct w:val="0"/>
              <w:autoSpaceDE w:val="0"/>
              <w:autoSpaceDN w:val="0"/>
              <w:adjustRightInd w:val="0"/>
              <w:ind w:left="57"/>
              <w:jc w:val="center"/>
              <w:textAlignment w:val="baseline"/>
              <w:rPr>
                <w:rFonts w:ascii="Calibri" w:eastAsia="Calibri" w:hAnsi="Calibri" w:cs="Times New Roman"/>
                <w:b/>
                <w:kern w:val="1"/>
                <w:sz w:val="20"/>
                <w:szCs w:val="20"/>
              </w:rPr>
            </w:pPr>
            <w:r w:rsidRPr="00522C23">
              <w:rPr>
                <w:rFonts w:ascii="Calibri" w:eastAsia="Calibri" w:hAnsi="Calibri" w:cs="Times New Roman"/>
                <w:b/>
                <w:kern w:val="1"/>
                <w:sz w:val="20"/>
                <w:szCs w:val="20"/>
              </w:rPr>
              <w:t>OFEROWANA WARTOŚĆ</w:t>
            </w:r>
          </w:p>
          <w:p w:rsidR="00522C23" w:rsidRPr="00522C23" w:rsidRDefault="00522C23" w:rsidP="00522C23">
            <w:pPr>
              <w:spacing w:before="60" w:after="60"/>
              <w:jc w:val="center"/>
              <w:rPr>
                <w:rFonts w:ascii="Arial" w:eastAsia="Calibri" w:hAnsi="Arial" w:cs="Arial"/>
                <w:b/>
                <w:sz w:val="20"/>
                <w:szCs w:val="20"/>
              </w:rPr>
            </w:pPr>
            <w:r w:rsidRPr="00522C23">
              <w:rPr>
                <w:rFonts w:ascii="Calibri" w:eastAsia="Calibri" w:hAnsi="Calibri" w:cs="Times New Roman"/>
                <w:b/>
                <w:kern w:val="1"/>
                <w:sz w:val="20"/>
                <w:szCs w:val="20"/>
              </w:rPr>
              <w:t>(PROSZĘ NIE WPISYWAĆ ŻADNYCH WARTOŚCI W POZYCJACH ZAZNACZONYCH NA CZARNO.)</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Pełna nazwa aparatu</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Producent</w:t>
            </w:r>
          </w:p>
        </w:tc>
        <w:tc>
          <w:tcPr>
            <w:tcW w:w="2552" w:type="dxa"/>
            <w:vAlign w:val="center"/>
          </w:tcPr>
          <w:p w:rsidR="00522C23" w:rsidRPr="00522C23" w:rsidRDefault="00522C23" w:rsidP="00522C23">
            <w:pPr>
              <w:spacing w:before="40" w:after="40"/>
              <w:jc w:val="center"/>
              <w:rPr>
                <w:rFonts w:ascii="Calibri" w:eastAsia="Calibri" w:hAnsi="Calibri" w:cs="Times New Roman"/>
                <w:sz w:val="20"/>
                <w:szCs w:val="20"/>
              </w:rPr>
            </w:pPr>
            <w:r w:rsidRPr="00522C23">
              <w:rPr>
                <w:rFonts w:ascii="Arial" w:eastAsia="Calibri" w:hAnsi="Arial" w:cs="Arial"/>
                <w:sz w:val="20"/>
                <w:szCs w:val="20"/>
              </w:rPr>
              <w:t>Podać</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Kraj</w:t>
            </w:r>
          </w:p>
        </w:tc>
        <w:tc>
          <w:tcPr>
            <w:tcW w:w="2552" w:type="dxa"/>
            <w:vAlign w:val="center"/>
          </w:tcPr>
          <w:p w:rsidR="00522C23" w:rsidRPr="00522C23" w:rsidRDefault="00522C23" w:rsidP="00522C23">
            <w:pPr>
              <w:spacing w:before="40" w:after="40"/>
              <w:jc w:val="center"/>
              <w:rPr>
                <w:rFonts w:ascii="Calibri" w:eastAsia="Calibri" w:hAnsi="Calibri" w:cs="Times New Roman"/>
                <w:sz w:val="20"/>
                <w:szCs w:val="20"/>
              </w:rPr>
            </w:pPr>
            <w:r w:rsidRPr="00522C23">
              <w:rPr>
                <w:rFonts w:ascii="Arial" w:eastAsia="Calibri" w:hAnsi="Arial" w:cs="Arial"/>
                <w:sz w:val="20"/>
                <w:szCs w:val="20"/>
              </w:rPr>
              <w:t>Podać</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Dystrybutor - Oferent</w:t>
            </w:r>
          </w:p>
        </w:tc>
        <w:tc>
          <w:tcPr>
            <w:tcW w:w="2552" w:type="dxa"/>
            <w:vAlign w:val="center"/>
          </w:tcPr>
          <w:p w:rsidR="00522C23" w:rsidRPr="00522C23" w:rsidRDefault="00522C23" w:rsidP="00522C23">
            <w:pPr>
              <w:spacing w:before="40" w:after="40"/>
              <w:jc w:val="center"/>
              <w:rPr>
                <w:rFonts w:ascii="Calibri" w:eastAsia="Calibri" w:hAnsi="Calibri" w:cs="Times New Roman"/>
                <w:sz w:val="20"/>
                <w:szCs w:val="20"/>
              </w:rPr>
            </w:pPr>
            <w:r w:rsidRPr="00522C23">
              <w:rPr>
                <w:rFonts w:ascii="Arial" w:eastAsia="Calibri" w:hAnsi="Arial" w:cs="Arial"/>
                <w:sz w:val="20"/>
                <w:szCs w:val="20"/>
              </w:rPr>
              <w:t>Podać</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Aparat fabrycznie nowy</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bCs/>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Rok produkcji aparatu – 2024 r.</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bCs/>
                <w:sz w:val="20"/>
                <w:szCs w:val="20"/>
              </w:rPr>
            </w:pPr>
          </w:p>
        </w:tc>
      </w:tr>
      <w:tr w:rsidR="00522C23" w:rsidRPr="00522C23" w:rsidTr="00522C23">
        <w:tc>
          <w:tcPr>
            <w:tcW w:w="1502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kern w:val="2"/>
                <w:sz w:val="20"/>
                <w:szCs w:val="20"/>
              </w:rPr>
              <w:t>INFORMACJE OGÓLNE</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Aparat przeznaczony do wykonywania rutynowych zdjęć klatki piersiowej i układu szkieletowego z możliwością wykonywania badań w trybie fluoroskopii</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Aparat przeznaczony do diagnozowania pacjentów dorosłych oraz pacjentów poniżej 16 roku życia. Obrazowanie pacjentów pediatrycznych z zachowaniem wszystkich zasad obowiązujących dla tego typu badań (dodatkowa filtracja wiązki, możliwość wykonywania badań niskodawkowych  bez kratki przeciwrozproszeniowej, możliwie długi, bezpośredni kontakt operatora z pacjentem, eliminacja nieostrości geometrycznych i ruchowych rentgenogramów)</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color w:val="000000"/>
                <w:kern w:val="2"/>
                <w:sz w:val="20"/>
                <w:szCs w:val="20"/>
                <w:lang w:val="en-US" w:eastAsia="ar-SA"/>
              </w:rPr>
            </w:pPr>
            <w:r w:rsidRPr="00522C23">
              <w:rPr>
                <w:rFonts w:ascii="Arial" w:eastAsia="Calibri" w:hAnsi="Arial" w:cs="Arial"/>
                <w:color w:val="000000"/>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Sprzęt  dopuszczony do obrotu i używania zgodnie z ustawą o Wyrobach Medycznych</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Autoryzacja do oferowania sprzętu będącego przedmiotem oferty</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Aparat stacjonarny</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502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kern w:val="2"/>
                <w:sz w:val="20"/>
                <w:szCs w:val="20"/>
              </w:rPr>
              <w:t>LAMPA RTG I KOLIMATOR</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Lampa RTG z wirującą anodą dwuogniskową</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Wielkość małego ogniska nie większa niż 0,6 mm</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shd w:val="clear" w:color="auto" w:fill="FFFFFF"/>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Wielkość dużego ogniska nie większa niż 1,2 mm</w:t>
            </w:r>
          </w:p>
        </w:tc>
        <w:tc>
          <w:tcPr>
            <w:tcW w:w="2552" w:type="dxa"/>
            <w:shd w:val="clear" w:color="auto" w:fill="FFFFFF"/>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w:t>
            </w:r>
          </w:p>
        </w:tc>
        <w:tc>
          <w:tcPr>
            <w:tcW w:w="2551" w:type="dxa"/>
            <w:shd w:val="clear" w:color="auto" w:fill="FFFFFF"/>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 1,2 i &gt; 1,0 – 0 pkt;</w:t>
            </w:r>
          </w:p>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 1,0 mm – 5 pkt.</w:t>
            </w:r>
          </w:p>
        </w:tc>
        <w:tc>
          <w:tcPr>
            <w:tcW w:w="2439" w:type="dxa"/>
            <w:shd w:val="clear" w:color="auto" w:fill="FFFFFF"/>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Automatyczne dopasowanie pola blendy do aktywnego pola detektora.</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w:t>
            </w: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Pojemność cieplna anody min. 500 kHU.</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w:t>
            </w:r>
          </w:p>
        </w:tc>
        <w:tc>
          <w:tcPr>
            <w:tcW w:w="2551"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 500 i &lt; 600 – 0 pkt;</w:t>
            </w:r>
          </w:p>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 600 kHU – 5 pkt.</w:t>
            </w: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Pojemność cieplna kołpaka lampy  min. 1700 kHU</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Automatyka zabezpieczająca lampę przed przegrzaniem.</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Filtracja całkowita minimum 2,5 mm Al. Dodatkowa, motorowo wprowadzana  filtracja w celu redukcji dawki umozliwiajaca wymienne stosowanie filtrów wykonanych z Al i Cu.</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Kamera do monitorowania ułożenia pola ekspozycyjnego względem pacjenta bez konieczności wyzwalania dodatkowych dawek promieniowania i dodatkowego naświetlania pacjenta z podglądem obrazu w sterowni </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Zaoferowana kamera zintegrowana z kolimatorem z prezentacją obrazu na konsoli aparatu</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Tak/Nie</w:t>
            </w:r>
          </w:p>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Podać</w:t>
            </w:r>
          </w:p>
        </w:tc>
        <w:tc>
          <w:tcPr>
            <w:tcW w:w="2551"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 xml:space="preserve">TAK – 5 pkt; </w:t>
            </w:r>
          </w:p>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NIE – 0 pkt</w:t>
            </w: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502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kern w:val="2"/>
                <w:sz w:val="20"/>
                <w:szCs w:val="20"/>
              </w:rPr>
              <w:t>GENERATOR RTG</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Generator wysokiej częstotliwości</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Moc generatora min. 65 kW</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Zakres regulacji wysokiego napięcia  min. 40-125 kV </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Maksymalna wartość pradu  w mA min. 650 mA</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bCs/>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Maksymalna wartość ekspozycji w mAs min. 500 mAs</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bCs/>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Cyfrowe wyświetlanie parametrów ekspozycji, tj. kV, mAs, rodzaj filtra </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bCs/>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Sterowanie wszystkimi parametrami ekspozycji i funkcjami generatora z konsoli operatora</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kern w:val="2"/>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bCs/>
                <w:sz w:val="20"/>
                <w:szCs w:val="20"/>
              </w:rPr>
            </w:pPr>
          </w:p>
        </w:tc>
      </w:tr>
      <w:tr w:rsidR="00522C23" w:rsidRPr="00522C23" w:rsidTr="00522C23">
        <w:tc>
          <w:tcPr>
            <w:tcW w:w="1502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kern w:val="2"/>
                <w:sz w:val="20"/>
                <w:szCs w:val="20"/>
              </w:rPr>
              <w:t>FUNKCJONALNOŚCI  APARATU</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Ścianka /stół zdalnie sterowana z konsoli w pomieszczeniu sterowni i z konsoli umieszczonej na ściance /stole przy detektorze z możliwością sterowania z każdej z nich co najmniej: </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 liniowymi ruchami lampy, detektora i blatu, </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 pochylaniem blatu, </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 pochylaniem lampy, </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otwarciem/zamknięciem przesłon kolimatora (niezależnie dla przesłon wzdłużnych i poprzecznych)</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włączaniem oświetlenia kolimatora</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Tak,opisać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
                <w:bCs/>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Konsola do sterowania ruchami ścianki umiejscowiona w sterowni, wyposażona w joysticki zapobiegające niezamierzonym ruchom systemu  i zabezpieczone przed przypadkową aktywacją </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opisać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Minimalny  zakres pochyleń blatu stołu +/-90°</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Blat stołu płaski zabezpieczony metalowymi listwami minimalizującymi skutki uderzeń łóżek i wózków</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Automatyczne zatrzymanie blatu stołu w pozycji poziomej</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Tak/Nie</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Podać</w:t>
            </w:r>
          </w:p>
        </w:tc>
        <w:tc>
          <w:tcPr>
            <w:tcW w:w="2551"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 xml:space="preserve">TAK – 5 pkt; </w:t>
            </w:r>
          </w:p>
          <w:p w:rsidR="00522C23" w:rsidRPr="00522C23" w:rsidRDefault="00522C23" w:rsidP="00522C23">
            <w:pPr>
              <w:spacing w:before="40" w:after="40"/>
              <w:ind w:left="4"/>
              <w:jc w:val="center"/>
              <w:rPr>
                <w:rFonts w:ascii="Arial" w:eastAsia="Calibri" w:hAnsi="Arial" w:cs="Arial"/>
                <w:sz w:val="20"/>
                <w:szCs w:val="20"/>
              </w:rPr>
            </w:pPr>
            <w:r w:rsidRPr="00522C23">
              <w:rPr>
                <w:rFonts w:ascii="Arial" w:eastAsia="Calibri" w:hAnsi="Arial" w:cs="Arial"/>
                <w:sz w:val="20"/>
                <w:szCs w:val="20"/>
              </w:rPr>
              <w:t>NIE – 0 pkt</w:t>
            </w: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Wymiary blatu stołu min. 80 x 210 cm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Najniższe położenie blatu ścianki od podłogi (ścianka w pozycji poziomej) umożliwiające wykonanie badania na blacie ścianki, dostępne dla technika (nie w trybie serwisowym) max. 50 cm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Najwyższe położenie blatu ścianki od podłogi (ścianka w pozycji poziomej)  min. 100 cm.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Ruch wzdłużny blatu stołu zwiększający dostęp do pacjenta m.in. podczas transportu min. 120 cm</w:t>
            </w:r>
          </w:p>
        </w:tc>
        <w:tc>
          <w:tcPr>
            <w:tcW w:w="2552" w:type="dxa"/>
            <w:vAlign w:val="center"/>
          </w:tcPr>
          <w:p w:rsidR="00522C23" w:rsidRPr="00522C23" w:rsidRDefault="00522C23" w:rsidP="00522C23">
            <w:pPr>
              <w:suppressAutoHyphens/>
              <w:overflowPunct w:val="0"/>
              <w:autoSpaceDE w:val="0"/>
              <w:autoSpaceDN w:val="0"/>
              <w:adjustRightInd w:val="0"/>
              <w:spacing w:before="40" w:after="40"/>
              <w:jc w:val="center"/>
              <w:textAlignment w:val="baseline"/>
              <w:rPr>
                <w:rFonts w:ascii="Arial" w:eastAsia="Calibri" w:hAnsi="Arial" w:cs="Arial"/>
                <w:bCs/>
                <w:kern w:val="1"/>
                <w:sz w:val="20"/>
                <w:szCs w:val="20"/>
                <w:lang w:val="en-US"/>
              </w:rPr>
            </w:pPr>
            <w:r w:rsidRPr="00522C23">
              <w:rPr>
                <w:rFonts w:ascii="Arial" w:eastAsia="Calibri" w:hAnsi="Arial" w:cs="Arial"/>
                <w:bCs/>
                <w:kern w:val="1"/>
                <w:sz w:val="20"/>
                <w:szCs w:val="20"/>
                <w:lang w:val="en-US"/>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Sterowanie ruchami ścianki (minimum zmiana wysokości blatu, przesuw lampy, przesuw blatu, pochylanie lampy) z dodatkowej konsoli umieszczonej na lampie lub kolimatorze </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Tak/Nie</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Podać,</w:t>
            </w:r>
          </w:p>
        </w:tc>
        <w:tc>
          <w:tcPr>
            <w:tcW w:w="2551"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 xml:space="preserve">TAK – 5 pkt; </w:t>
            </w:r>
          </w:p>
          <w:p w:rsidR="00522C23" w:rsidRPr="00522C23" w:rsidRDefault="00522C23" w:rsidP="00522C23">
            <w:pPr>
              <w:spacing w:before="40" w:after="40"/>
              <w:ind w:left="4"/>
              <w:jc w:val="center"/>
              <w:rPr>
                <w:rFonts w:ascii="Arial" w:eastAsia="Calibri" w:hAnsi="Arial" w:cs="Arial"/>
                <w:sz w:val="20"/>
                <w:szCs w:val="20"/>
              </w:rPr>
            </w:pPr>
            <w:r w:rsidRPr="00522C23">
              <w:rPr>
                <w:rFonts w:ascii="Arial" w:eastAsia="Calibri" w:hAnsi="Arial" w:cs="Arial"/>
                <w:sz w:val="20"/>
                <w:szCs w:val="20"/>
              </w:rPr>
              <w:t>NIE – 0 pkt</w:t>
            </w: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Cyfrowe wyświetlacze umieszczone na obudowie detektora lub na lampie lub na kolimatorze wyświetlające co najmniej:</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aktualny kąt pochylenia ścianki;</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aktualną wartość SID;</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aktualny rozmiar aktywnego pola detektora;</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aktualna wartość filtru dodatkowego w kolimatorze w mm Cu. lub/i mm Al.</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p w:rsidR="00522C23" w:rsidRPr="00522C23" w:rsidRDefault="00522C23" w:rsidP="00522C23">
            <w:pPr>
              <w:spacing w:before="40" w:after="40"/>
              <w:jc w:val="center"/>
              <w:rPr>
                <w:rFonts w:ascii="Arial" w:eastAsia="Calibri" w:hAnsi="Arial" w:cs="Arial"/>
                <w:bCs/>
                <w:sz w:val="20"/>
                <w:szCs w:val="20"/>
              </w:rPr>
            </w:pP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Automatyczne pozycjonowanie z programów anatomicznych - blat i lampa automatycznie ustawiają się w zaprogramowanej dla danego programu anatomicznego pozycji</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Swobodny, jednoczasowy dostęp bezpośrednio do pacjenta z każdej strony blatu w jego centralnym położeniu, bez jakichkolwiek utrudnień dostępowych i konieczności repozycjonowania blatu lub pacjenta na blacie.</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Blat podparty jednostronnie, wyłącznie od strony nóg pacjenta lub na środku blatu dla ułatwienia dostępu do pacjenta operatorom i ratownikom medycznym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opisać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Długość obszaru badania min. 197 cm – obrazowanie na zabudowanym detektorze w poziomej i pionowej pozycji blatu bez konieczności repozycjonowania pacjenta na blacie</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Tak/Nie</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Zakres przesuwu wzdłużnego kolumny lampy </w:t>
            </w:r>
            <w:r w:rsidRPr="00522C23">
              <w:rPr>
                <w:rFonts w:ascii="Arial" w:eastAsia="Calibri" w:hAnsi="Arial" w:cs="Arial"/>
                <w:bCs/>
                <w:sz w:val="20"/>
                <w:szCs w:val="20"/>
              </w:rPr>
              <w:br/>
              <w:t>i detektora w poziomej i pionowej pozycji blatu min. 110 cm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 160 cm – 5 pkt;</w:t>
            </w:r>
          </w:p>
          <w:p w:rsidR="00522C23" w:rsidRPr="00522C23" w:rsidRDefault="00522C23" w:rsidP="00522C23">
            <w:pPr>
              <w:spacing w:before="40" w:after="40"/>
              <w:ind w:left="4"/>
              <w:jc w:val="center"/>
              <w:rPr>
                <w:rFonts w:ascii="Arial" w:eastAsia="Calibri" w:hAnsi="Arial" w:cs="Arial"/>
                <w:sz w:val="20"/>
                <w:szCs w:val="20"/>
              </w:rPr>
            </w:pPr>
            <w:r w:rsidRPr="00522C23">
              <w:rPr>
                <w:rFonts w:ascii="Arial" w:eastAsia="Calibri" w:hAnsi="Arial" w:cs="Arial"/>
                <w:sz w:val="20"/>
                <w:szCs w:val="20"/>
              </w:rPr>
              <w:t>≥ 110 i &lt; 160 cm– 0 pkt.</w:t>
            </w: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Zakres przesuwu poprzecznego blatu stołu min. 25 cm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Najniższe położenie poziomego promienia centralnego łączącego ognisko lampy i środek zabudowanego detektora w pionowej pozycji blatu max. 55 cm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 50 cm – 5 pkt;</w:t>
            </w:r>
          </w:p>
          <w:p w:rsidR="00522C23" w:rsidRPr="00522C23" w:rsidRDefault="00522C23" w:rsidP="00522C23">
            <w:pPr>
              <w:spacing w:before="40" w:after="40"/>
              <w:ind w:left="4"/>
              <w:jc w:val="center"/>
              <w:rPr>
                <w:rFonts w:ascii="Arial" w:eastAsia="Calibri" w:hAnsi="Arial" w:cs="Arial"/>
                <w:sz w:val="20"/>
                <w:szCs w:val="20"/>
              </w:rPr>
            </w:pPr>
            <w:r w:rsidRPr="00522C23">
              <w:rPr>
                <w:rFonts w:ascii="Arial" w:eastAsia="Calibri" w:hAnsi="Arial" w:cs="Arial"/>
                <w:sz w:val="20"/>
                <w:szCs w:val="20"/>
              </w:rPr>
              <w:t>≤ 55 i &gt; 50 cm – 0 pkt</w:t>
            </w: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Ekwiwalent blatu stołu  max. 0,8 mm Al.</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Obciążalność blatu bez żadnych ograniczeń w jego ruchomości min. 250 kg</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Odległość pacjent leżący na stole  – detektor max. 10 cm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Motorowo zmienna odległość SID  do min. 150 cm dla aparatów z odległością pacjent leżący na stole  – zabudowany detektor ≤ 7,5 cm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Motorowo zmienna odległość SID  do min. 180 cm dla aparatów z odległością pacjent leżący na stole  – zabudowany detektor &gt; 7,5 cm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Projekcje skośne, zakres kątów min. +/- 45°</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Dla aparatów z max SID ≥ 180 cm  automatyczna (bez udziału operatora) zmiana ogniskowej kratki lub kratek przeciwrozproszeniowych przy zmianie odległości SID dla ograniczenia dawki promieniowania niezbędnej do otrzymania rentgenogramu</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opisać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Możliwość łatwego (bez użycia narzędzi) wyjęcia kratki/kratek  ze ścianki RTG</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opisać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Automatyka AEC min. 3 komorowa</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Zdalnie sterowane urządzenie uciskowe z pozycją parkującą poza wiązką RTG</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ind w:left="4"/>
              <w:jc w:val="center"/>
              <w:rPr>
                <w:rFonts w:ascii="Arial" w:eastAsia="Calibri" w:hAnsi="Arial" w:cs="Arial"/>
                <w:sz w:val="20"/>
                <w:szCs w:val="20"/>
              </w:rPr>
            </w:pPr>
          </w:p>
        </w:tc>
      </w:tr>
      <w:tr w:rsidR="00522C23" w:rsidRPr="00522C23" w:rsidTr="00522C23">
        <w:tc>
          <w:tcPr>
            <w:tcW w:w="1502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kern w:val="2"/>
                <w:sz w:val="20"/>
                <w:szCs w:val="20"/>
              </w:rPr>
              <w:t>SYSTEM OBRAZOWANIA DYNAMICZNEGO – DETEKTOR CYFROWY</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Format detektora min. 42 x 42 cm</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Materiał warstwy scyntylacyjnej - jodek cezu (CsI)</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Ilość dostępnych formatów obrazu min. 4 </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Wielkość pixela max. 140 μm</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Matryca obrazu minimum 2800 pixeli x 2800 pixeli</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highlight w:val="red"/>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highlight w:val="red"/>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Głębokość akwizycji minimum 16 bit.</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DQE dla detektora  min. 65 %</w:t>
            </w:r>
          </w:p>
        </w:tc>
        <w:tc>
          <w:tcPr>
            <w:tcW w:w="2552"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Detektor z funkcją akwizycji obrazów radiograficznych i fluoroskopowych</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502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kern w:val="2"/>
                <w:sz w:val="20"/>
                <w:szCs w:val="20"/>
              </w:rPr>
              <w:t>STATYW DO ZDJĘĆ ODLEGŁOŚCIOWYCH</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Maksymalna możliwa odległość środka detektora, licząc od podłogi min. 160 cm</w:t>
            </w:r>
          </w:p>
        </w:tc>
        <w:tc>
          <w:tcPr>
            <w:tcW w:w="2552" w:type="dxa"/>
            <w:vAlign w:val="center"/>
          </w:tcPr>
          <w:p w:rsidR="00522C23" w:rsidRPr="00522C23" w:rsidRDefault="00522C23" w:rsidP="00522C23">
            <w:pPr>
              <w:spacing w:before="40" w:after="40"/>
              <w:jc w:val="center"/>
              <w:rPr>
                <w:rFonts w:ascii="Arial" w:eastAsia="Calibri" w:hAnsi="Arial" w:cs="Arial"/>
                <w:kern w:val="2"/>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Podczas zmiany wysokości statywu lampa automatycznie śledzi ten ruch zachowując synchronizację promień centralny – środek detektora</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Tak/Nie</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Podać</w:t>
            </w:r>
          </w:p>
        </w:tc>
        <w:tc>
          <w:tcPr>
            <w:tcW w:w="2551"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 xml:space="preserve">TAK – 5 pkt; </w:t>
            </w:r>
          </w:p>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NIE – 0 pkt</w:t>
            </w: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Układ AEC w statywie, min 3 komory</w:t>
            </w:r>
          </w:p>
        </w:tc>
        <w:tc>
          <w:tcPr>
            <w:tcW w:w="2552" w:type="dxa"/>
            <w:vAlign w:val="center"/>
          </w:tcPr>
          <w:p w:rsidR="00522C23" w:rsidRPr="00522C23" w:rsidRDefault="00522C23" w:rsidP="00522C23">
            <w:pPr>
              <w:spacing w:before="40" w:after="40"/>
              <w:jc w:val="center"/>
              <w:rPr>
                <w:rFonts w:ascii="Arial" w:eastAsia="Calibri" w:hAnsi="Arial" w:cs="Arial"/>
                <w:kern w:val="2"/>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Kratka przeciwrozproszeniowa umożliwiająca wykonanie zdjęć płuc z SID 180 cm</w:t>
            </w:r>
          </w:p>
        </w:tc>
        <w:tc>
          <w:tcPr>
            <w:tcW w:w="2552" w:type="dxa"/>
            <w:vAlign w:val="center"/>
          </w:tcPr>
          <w:p w:rsidR="00522C23" w:rsidRPr="00522C23" w:rsidRDefault="00522C23" w:rsidP="00522C23">
            <w:pPr>
              <w:spacing w:before="40" w:after="40"/>
              <w:jc w:val="center"/>
              <w:rPr>
                <w:rFonts w:ascii="Arial" w:eastAsia="Calibri" w:hAnsi="Arial" w:cs="Arial"/>
                <w:kern w:val="2"/>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Pochłanialność płyty statywu – max. 0,7 ekwiwalent Al </w:t>
            </w:r>
          </w:p>
        </w:tc>
        <w:tc>
          <w:tcPr>
            <w:tcW w:w="2552" w:type="dxa"/>
            <w:vAlign w:val="center"/>
          </w:tcPr>
          <w:p w:rsidR="00522C23" w:rsidRPr="00522C23" w:rsidRDefault="00522C23" w:rsidP="00522C23">
            <w:pPr>
              <w:spacing w:before="40" w:after="40"/>
              <w:jc w:val="center"/>
              <w:rPr>
                <w:rFonts w:ascii="Arial" w:eastAsia="Calibri" w:hAnsi="Arial" w:cs="Arial"/>
                <w:kern w:val="2"/>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Uchwyty boczne i uchwyt górny  górny ułatwiające zdjęcia w projekcjach PA i bocznych</w:t>
            </w:r>
          </w:p>
        </w:tc>
        <w:tc>
          <w:tcPr>
            <w:tcW w:w="2552" w:type="dxa"/>
            <w:vAlign w:val="center"/>
          </w:tcPr>
          <w:p w:rsidR="00522C23" w:rsidRPr="00522C23" w:rsidRDefault="00522C23" w:rsidP="00522C23">
            <w:pPr>
              <w:spacing w:before="40" w:after="40"/>
              <w:jc w:val="center"/>
              <w:rPr>
                <w:rFonts w:ascii="Arial" w:eastAsia="Calibri" w:hAnsi="Arial" w:cs="Arial"/>
                <w:kern w:val="2"/>
                <w:sz w:val="20"/>
                <w:szCs w:val="20"/>
              </w:rPr>
            </w:pPr>
            <w:r w:rsidRPr="00522C23">
              <w:rPr>
                <w:rFonts w:ascii="Arial" w:eastAsia="Calibri" w:hAnsi="Arial" w:cs="Arial"/>
                <w:kern w:val="2"/>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502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kern w:val="2"/>
                <w:sz w:val="20"/>
                <w:szCs w:val="20"/>
              </w:rPr>
              <w:t>SYSTEM OBRAZOWANIA RADIOGRAFICZNEGO  - DETEKTOR DO ZDJĘĆ PRZY STATYWIE I ZDJĘĆ SWOBODNYCH</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Detektor bezprzewodowy do zdjęć przy statywie i ekspozycji swobodnych (pacjenci diagnozowani bezpośrednio na łóżkach, wózkach.) Detektor obsługiwany przez oprogramowanie stacji technika aparatu</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Materiał warstwy scyntylacyjnej - jodek cezu (CsI)</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Format detektora min. 42 x 42 cm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Waga detektora z baterią max. 3,5 kg</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Detektor z rączką lub uchwytem zintegrowaną/ym z obudową dedykowaną/ym do przenoszenia detektora</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Matryca obrazu minimum 2800 pixeli x 2800 pixeli</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Wielkość pixela max. 140 μm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Głębokość akwizycji minimum 16 bit.</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DQE dla detektora  min. 65 %</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Obciążalność detektora  min. 200 kg</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Liczba akumulatorów dostarczanych łącznie z detektorem  min. 2</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Dodatkowa ładowarka  akumulatorów detektora</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Detektor odporny na działanie płynów w klasie co najmniej IPX5</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uppressAutoHyphens/>
              <w:snapToGrid w:val="0"/>
              <w:spacing w:before="40" w:after="40"/>
              <w:contextualSpacing/>
              <w:jc w:val="center"/>
              <w:textAlignment w:val="baseline"/>
              <w:rPr>
                <w:rFonts w:ascii="Arial" w:eastAsia="Calibri" w:hAnsi="Arial" w:cs="Arial"/>
                <w:kern w:val="2"/>
                <w:sz w:val="20"/>
                <w:szCs w:val="20"/>
                <w:lang w:eastAsia="ar-SA"/>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5021" w:type="dxa"/>
            <w:gridSpan w:val="5"/>
            <w:shd w:val="clear" w:color="auto" w:fill="BFBFBF"/>
            <w:vAlign w:val="center"/>
          </w:tcPr>
          <w:p w:rsidR="00522C23" w:rsidRPr="00522C23" w:rsidRDefault="00522C23" w:rsidP="00522C23">
            <w:pPr>
              <w:spacing w:before="60" w:after="60"/>
              <w:jc w:val="center"/>
              <w:rPr>
                <w:rFonts w:ascii="Arial" w:eastAsia="Calibri" w:hAnsi="Arial" w:cs="Arial"/>
                <w:sz w:val="20"/>
                <w:szCs w:val="20"/>
              </w:rPr>
            </w:pPr>
            <w:r w:rsidRPr="00522C23">
              <w:rPr>
                <w:rFonts w:ascii="Arial" w:eastAsia="Calibri" w:hAnsi="Arial" w:cs="Arial"/>
                <w:b/>
                <w:kern w:val="2"/>
                <w:sz w:val="20"/>
                <w:szCs w:val="20"/>
              </w:rPr>
              <w:t>SYSTEM OBRAZOWANIA RADIOGRAFICZNEGO – DETEKTOR DO ZDJĘĆ ZDJĘĆ SWOBODNYCH Z MOŻLIWOŚCIĄ ZASTOSOWANIA POZA PRACOWNIĄ RTG</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Detektor bezprzewodowy do ekspozycji swobodnych (w tym pacjenci w stanach uniemożliwiajacych dowiezienie do Pracowni RTGpacjenci diagnozowani )</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Materiał warstwy scyntylacyjnej - jodek cezu (CsI)</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Format detektora min. 25 x 30 cm</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Waga detektora z baterią max. 3,5 kg</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Detektor z rączką lub uchwytem zintegrowaną/ym z obudową dedykowaną/ym do przenoszenia detektora</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Matryca obrazu minimum 2000 pixeli x 1500 pixeli</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Wielkość pixela max. 140 μm</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Głębokość akwizycji minimum 16 bit.</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DQE dla detektora  min. 65 %</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Obciążalność detektora  min. 200 kg</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Liczba akumulatorów dostarczanych łącznie z detektorem  min. 2</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Dodatkowa ładowarka  akumulatorów detektora</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Detektor odporny na działanie płynów w klasie co najmniej IPX5</w:t>
            </w:r>
          </w:p>
        </w:tc>
        <w:tc>
          <w:tcPr>
            <w:tcW w:w="2552" w:type="dxa"/>
            <w:vAlign w:val="center"/>
          </w:tcPr>
          <w:p w:rsidR="00522C23" w:rsidRPr="00522C23" w:rsidRDefault="00522C23" w:rsidP="00522C23">
            <w:pPr>
              <w:snapToGrid w:val="0"/>
              <w:spacing w:before="40" w:after="40"/>
              <w:jc w:val="center"/>
              <w:rPr>
                <w:rFonts w:ascii="Arial" w:eastAsia="Calibri" w:hAnsi="Arial" w:cs="Arial"/>
                <w:bCs/>
                <w:sz w:val="20"/>
                <w:szCs w:val="20"/>
              </w:rPr>
            </w:pPr>
            <w:r w:rsidRPr="00522C23">
              <w:rPr>
                <w:rFonts w:ascii="Arial" w:eastAsia="Calibri" w:hAnsi="Arial" w:cs="Arial"/>
                <w:kern w:val="2"/>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Komplet wyposażenia niezbędnego do obsługi detektora zgodnie z przeznaczeniem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5021" w:type="dxa"/>
            <w:gridSpan w:val="5"/>
            <w:shd w:val="clear" w:color="auto" w:fill="BFBFBF"/>
            <w:vAlign w:val="center"/>
          </w:tcPr>
          <w:p w:rsidR="00522C23" w:rsidRPr="00522C23" w:rsidRDefault="00522C23" w:rsidP="00522C23">
            <w:pPr>
              <w:spacing w:before="60" w:after="60"/>
              <w:jc w:val="center"/>
              <w:rPr>
                <w:rFonts w:ascii="Arial" w:eastAsia="Calibri" w:hAnsi="Arial" w:cs="Arial"/>
                <w:sz w:val="20"/>
                <w:szCs w:val="20"/>
              </w:rPr>
            </w:pPr>
            <w:r w:rsidRPr="00522C23">
              <w:rPr>
                <w:rFonts w:ascii="Arial" w:eastAsia="Calibri" w:hAnsi="Arial" w:cs="Arial"/>
                <w:b/>
                <w:sz w:val="20"/>
                <w:szCs w:val="20"/>
              </w:rPr>
              <w:t>SYSTEM  OBRAZOWANIA</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Monitor obrazowy  dla operatora - LCD min. 21’’, o rozdzielczości  min. 1800 x 1200 pixeli, kalibracja sprzętowa DICOM.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Sterowanie funkcjami generatora przez monitor</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Pamięć operacyjna RAM min. 8 GB</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Liczba zapamiętanych obrazów bez kompresji min. 10 000</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Nagrywarka umożliwiająca zapis obrazów na CD i / lub DVD w formacie DICOM  również w trybie „for processing”</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Możliwość każdorazowej akceptacji bądź odrzucenia obrazu</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Podstawowe oprogramowanie do obróbki uzyskiwanych obrazów:</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pomiary długości</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dodawanie tekstu do obrazu</w:t>
            </w:r>
          </w:p>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pomiar średniej wartości pikseli i  odchylenia standardowego w ROI</w:t>
            </w:r>
          </w:p>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 nanoszenie znaczników w postaci graficznej i / lub literowej bezpośrednio na stacji obsługowej</w:t>
            </w:r>
          </w:p>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 zoom</w:t>
            </w:r>
          </w:p>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 obroty obrazu</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opisać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Jedno oprogramowanie stacji akwizycyjnej do przetwarzania obrazów uzyskiwanych zarówno na detektorze zintegrowanym w ściance do prześwietleń jak i na detektorze bezprzewodowym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Jedno oprogramowanie stacji akwizycyjnej zarówno do obsługi fluoroskopii, radiografii wykonywanej na ściance zdalnie sterowanej jak i do radiografii pacjentom na wózkach i łóżkach oraz radiografii oferowanego z aparatem detektora bezprzewodowego (ustawianie parametrów generatora poprzez wybór programów anatomicznych, automatyczne zapisywania parametrów badania min. kV, mAs i dawka w nagłówkach zdjęć radiograficznych)</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Bezstratny  zapis i możliwość eksportu na zewnętrzne nośniki obrazów uzyskanych z każdego z zaoferowanych detektorów.</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Możliwość przeglądania obrazów badania trybie pętli filmowej</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Wirtualna kolimacja LIH (podgląd położenia przesłon bez konieczności wyzwalania dodatkowych dawek promieniowania)</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Funkcja  obrazowania długich kości kończyn i kręgosłupa w jednym zaprogramowanym badaniu w pionowej i poziomej pozycji blatu ścianki</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Oprogramowanie do automatycznego, elektronicznego sklejania obrazów kości długich i kręgosłupa z serii zaprogramowanych zdjęć, redukujące zniekształcenia geometryczne, w tym paralaksę,  z możliwością ręcznej korekty położenia obrazów</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Funkcja wykonywania zdjeć warstwowych</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Zasilacz UPS do komputera stacji obsługowej pozwalający na zamknięcie aplikacji bez utraty danych obrazowych</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Wykonywanie badań nagłych (bez uprzedniej rejestracji pacjenta)</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AutoHyphens/>
              <w:spacing w:before="40" w:after="40"/>
              <w:contextualSpacing/>
              <w:jc w:val="center"/>
              <w:textAlignment w:val="baseline"/>
              <w:rPr>
                <w:rFonts w:ascii="Arial" w:eastAsia="Calibri" w:hAnsi="Arial" w:cs="Arial"/>
                <w:bCs/>
                <w:kern w:val="1"/>
                <w:sz w:val="20"/>
                <w:szCs w:val="20"/>
                <w:lang w:val="fr-FR" w:eastAsia="ar-SA"/>
              </w:rPr>
            </w:pPr>
            <w:r w:rsidRPr="00522C23">
              <w:rPr>
                <w:rFonts w:ascii="Arial" w:eastAsia="Calibri" w:hAnsi="Arial" w:cs="Arial"/>
                <w:bCs/>
                <w:kern w:val="1"/>
                <w:sz w:val="20"/>
                <w:szCs w:val="20"/>
                <w:lang w:val="fr-FR" w:eastAsia="ar-SA"/>
              </w:rPr>
              <w:t>Możliwość wpisywania  danych pacjenta bezpośrednio na stanowisku klawiatury oraz automatyczne  pobieranie tych danych  z sieci RIS/HIS</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5021" w:type="dxa"/>
            <w:gridSpan w:val="5"/>
            <w:shd w:val="clear" w:color="auto" w:fill="BFBFBF"/>
            <w:vAlign w:val="center"/>
          </w:tcPr>
          <w:p w:rsidR="00522C23" w:rsidRPr="00522C23" w:rsidRDefault="00522C23" w:rsidP="00522C23">
            <w:pPr>
              <w:spacing w:before="60" w:after="60"/>
              <w:jc w:val="center"/>
              <w:rPr>
                <w:rFonts w:ascii="Arial" w:eastAsia="Calibri" w:hAnsi="Arial" w:cs="Arial"/>
                <w:sz w:val="20"/>
                <w:szCs w:val="20"/>
              </w:rPr>
            </w:pPr>
            <w:r w:rsidRPr="00522C23">
              <w:rPr>
                <w:rFonts w:ascii="Arial" w:eastAsia="Calibri" w:hAnsi="Arial" w:cs="Arial"/>
                <w:b/>
                <w:kern w:val="2"/>
                <w:sz w:val="20"/>
                <w:szCs w:val="20"/>
              </w:rPr>
              <w:t>FUNKCJONALNOŚCI SYSTEMU</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Redukcja szumów w czasie rzeczywistym.</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Obraz lustrzany</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Funkcja pomiarów odległości i kątów  na obrazie.</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Wyświetlanie i przesyłanie do serwera raportu dawki z radiografii i fluoroskopii</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Regulacja jasności i kontrastu.</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Pojemność pamięci  / dysku minimum 10 000 obrazów.</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Przyłącze sieciowe LAN.</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Napęd DVD do archiwizacji obrazów na dyskach CD/DVD</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Funkcja oceny badań w zakresie ich przynalezności do grupy ekspozycji niezamierzonych i narażeń przypadkowych zgodnie z obowiązującym Rozporządeniem Ministra Zdrowia z automatycznym tworzeniem raportu wymaganego przez KCOR </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Integracją ze szpitalnym systemem RIS/PACS w cenie oferty.</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Dostawca zapewnia podpięcie aparatu do dowolnego systemu PASC/RIS np. w przypadku zmiany adresacji lub zmiany systemu PACS/RIS w  cenie oferty.</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Integracją ze szpitalnym systemem optymalizacji dawki i prowadzenia testów podstawowych  w cenie oferty.</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Dostawca zapewnia podpięcie aparatu do dowolnego systemu  optymalizacji dawki i prowadzenia testów podstawowych np. w przypadku zmiany adresacji lub zmiany systemu optymalizacji dawki i prowadzenia testów podstawowych w cenie oferty.</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Aparat musi posiadać licencję umożliwiającą wysyłkę badań do systemu PACS w formacie DICOM i licencję na pobieranie Worklisty  oraz raportu dawki jaką otrzymał pacjent dla róznych trybów pracy</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Aparat musi być przygotowany do rozbudowy o funkcje obrazowania dwuenergetrycznego </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Sterownik nożny do wyzwalania radiografii i fluoroskopii w sali badań</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Interkom dwukierunkowy do komunikacji z pacjentem</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Uchwyty rąk pacjenta mocowane do blatu ścianki</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Pas przytrzymujący pacjenta mocowany do blatu ścianki</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Demontowany podnóżek pacjenta z motorową regulacją położenia względem detektora i lampy</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Waga zaoferowanego podnóżka max. 15 kg</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Obciążalność podnóżka min. 250 kg</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 xml:space="preserve">Rolki o długości min. 100 cm do transportu pacjentów z łóżek na blat ścianki zdalnie sterowanej </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Możliwość rozbudowy aparatu o funkcje  supresji tkanek twardych</w:t>
            </w:r>
          </w:p>
        </w:tc>
        <w:tc>
          <w:tcPr>
            <w:tcW w:w="2552" w:type="dxa"/>
            <w:vAlign w:val="center"/>
          </w:tcPr>
          <w:p w:rsidR="00522C23" w:rsidRPr="00522C23" w:rsidRDefault="00522C23" w:rsidP="00522C23">
            <w:pPr>
              <w:spacing w:before="40" w:after="40"/>
              <w:jc w:val="center"/>
              <w:rPr>
                <w:rFonts w:ascii="Arial" w:eastAsia="Calibri" w:hAnsi="Arial" w:cs="Arial"/>
                <w:bCs/>
                <w:sz w:val="20"/>
                <w:szCs w:val="20"/>
              </w:rPr>
            </w:pPr>
            <w:r w:rsidRPr="00522C23">
              <w:rPr>
                <w:rFonts w:ascii="Arial" w:eastAsia="Calibri" w:hAnsi="Arial" w:cs="Arial"/>
                <w:bCs/>
                <w:sz w:val="20"/>
                <w:szCs w:val="20"/>
              </w:rPr>
              <w:t>Tak, opisać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502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0"/>
                <w:szCs w:val="20"/>
              </w:rPr>
            </w:pPr>
            <w:r w:rsidRPr="00522C23">
              <w:rPr>
                <w:rFonts w:ascii="Arial" w:eastAsia="Calibri" w:hAnsi="Arial" w:cs="Arial"/>
                <w:b/>
                <w:sz w:val="20"/>
                <w:szCs w:val="20"/>
              </w:rPr>
              <w:t>INNE</w:t>
            </w: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autoSpaceDE w:val="0"/>
              <w:autoSpaceDN w:val="0"/>
              <w:adjustRightInd w:val="0"/>
              <w:spacing w:before="40" w:after="40"/>
              <w:jc w:val="center"/>
              <w:rPr>
                <w:rFonts w:ascii="Arial" w:eastAsia="Calibri" w:hAnsi="Arial" w:cs="Arial"/>
                <w:bCs/>
                <w:kern w:val="1"/>
                <w:sz w:val="20"/>
                <w:szCs w:val="20"/>
                <w:lang w:val="fr-FR"/>
              </w:rPr>
            </w:pPr>
            <w:r w:rsidRPr="00522C23">
              <w:rPr>
                <w:rFonts w:ascii="Arial" w:eastAsia="Calibri" w:hAnsi="Arial" w:cs="Arial"/>
                <w:bCs/>
                <w:kern w:val="1"/>
                <w:sz w:val="20"/>
                <w:szCs w:val="20"/>
                <w:lang w:val="fr-FR"/>
              </w:rPr>
              <w:t>Dostawa aparatu do końca listopada 2025 r.</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autoSpaceDE w:val="0"/>
              <w:autoSpaceDN w:val="0"/>
              <w:adjustRightInd w:val="0"/>
              <w:spacing w:before="40" w:after="40"/>
              <w:jc w:val="center"/>
              <w:rPr>
                <w:rFonts w:ascii="Arial" w:eastAsia="Calibri" w:hAnsi="Arial" w:cs="Arial"/>
                <w:bCs/>
                <w:kern w:val="1"/>
                <w:sz w:val="20"/>
                <w:szCs w:val="20"/>
                <w:lang w:val="fr-FR"/>
              </w:rPr>
            </w:pPr>
            <w:r w:rsidRPr="00522C23">
              <w:rPr>
                <w:rFonts w:ascii="Arial" w:eastAsia="Calibri" w:hAnsi="Arial" w:cs="Arial"/>
                <w:bCs/>
                <w:kern w:val="1"/>
                <w:sz w:val="20"/>
                <w:szCs w:val="20"/>
                <w:lang w:val="fr-FR"/>
              </w:rPr>
              <w:t>Oferowane urządzenie jest wolne od wad fizycznych i prawnych, w szczególności nie narusza jakichkolwiek praw osób trzecich.</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autoSpaceDE w:val="0"/>
              <w:autoSpaceDN w:val="0"/>
              <w:adjustRightInd w:val="0"/>
              <w:spacing w:before="40" w:after="40"/>
              <w:jc w:val="center"/>
              <w:rPr>
                <w:rFonts w:ascii="Arial" w:eastAsia="Calibri" w:hAnsi="Arial" w:cs="Arial"/>
                <w:bCs/>
                <w:kern w:val="1"/>
                <w:sz w:val="20"/>
                <w:szCs w:val="20"/>
                <w:lang w:val="fr-FR"/>
              </w:rPr>
            </w:pPr>
            <w:r w:rsidRPr="00522C23">
              <w:rPr>
                <w:rFonts w:ascii="Arial" w:eastAsia="Calibri" w:hAnsi="Arial" w:cs="Arial"/>
                <w:bCs/>
                <w:kern w:val="1"/>
                <w:sz w:val="20"/>
                <w:szCs w:val="20"/>
                <w:lang w:val="fr-FR"/>
              </w:rPr>
              <w:t>Wykonawca oświadcza, że dostarczane przez niego urządzenie  będzie fabrycznie nowe, nieużywane, oryginalnie zapakowane i nieobciążone prawami osób trzecich.</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autoSpaceDE w:val="0"/>
              <w:autoSpaceDN w:val="0"/>
              <w:adjustRightInd w:val="0"/>
              <w:spacing w:before="40" w:after="40"/>
              <w:jc w:val="center"/>
              <w:rPr>
                <w:rFonts w:ascii="Arial" w:eastAsia="Calibri" w:hAnsi="Arial" w:cs="Arial"/>
                <w:bCs/>
                <w:kern w:val="1"/>
                <w:sz w:val="20"/>
                <w:szCs w:val="20"/>
                <w:lang w:val="fr-FR"/>
              </w:rPr>
            </w:pPr>
            <w:r w:rsidRPr="00522C23">
              <w:rPr>
                <w:rFonts w:ascii="Arial" w:eastAsia="Calibri" w:hAnsi="Arial" w:cs="Arial"/>
                <w:bCs/>
                <w:kern w:val="1"/>
                <w:sz w:val="20"/>
                <w:szCs w:val="20"/>
                <w:lang w:val="fr-FR"/>
              </w:rPr>
              <w:t>Wykonawca oświadcza, że wykorzystywane przez niego części zamienne do naprawy urządzenia będą fabrycznie nowe, nieużywane, oryginalnie zapakowane.</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LineNumbers/>
              <w:suppressAutoHyphens/>
              <w:spacing w:before="40" w:after="40"/>
              <w:ind w:firstLine="32"/>
              <w:jc w:val="center"/>
              <w:textAlignment w:val="baseline"/>
              <w:rPr>
                <w:rFonts w:ascii="Arial" w:eastAsia="Calibri" w:hAnsi="Arial" w:cs="Arial"/>
                <w:bCs/>
                <w:sz w:val="20"/>
                <w:szCs w:val="20"/>
                <w:lang w:val="fr-FR"/>
              </w:rPr>
            </w:pPr>
            <w:r w:rsidRPr="00522C23">
              <w:rPr>
                <w:rFonts w:ascii="Arial" w:eastAsia="Calibri" w:hAnsi="Arial" w:cs="Arial"/>
                <w:bCs/>
                <w:sz w:val="20"/>
                <w:szCs w:val="20"/>
                <w:lang w:val="fr-FR"/>
              </w:rPr>
              <w:t>Wykonawca zobowiązuje się dostarczyć i zainstalować Przedmiot Zamówienia w  siedzibie Zamawiającego.</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LineNumbers/>
              <w:suppressAutoHyphens/>
              <w:spacing w:before="40" w:after="40"/>
              <w:ind w:firstLine="32"/>
              <w:jc w:val="center"/>
              <w:textAlignment w:val="baseline"/>
              <w:rPr>
                <w:rFonts w:ascii="Arial" w:eastAsia="Calibri" w:hAnsi="Arial" w:cs="Arial"/>
                <w:bCs/>
                <w:sz w:val="20"/>
                <w:szCs w:val="20"/>
                <w:lang w:val="fr-FR"/>
              </w:rPr>
            </w:pPr>
            <w:r w:rsidRPr="00522C23">
              <w:rPr>
                <w:rFonts w:ascii="Arial" w:eastAsia="Calibri" w:hAnsi="Arial" w:cs="Arial"/>
                <w:bCs/>
                <w:sz w:val="20"/>
                <w:szCs w:val="20"/>
                <w:lang w:val="fr-FR"/>
              </w:rPr>
              <w:t>Wykonanie, w cenie oferty, szkolenia  operatorów   w zakresie obsługi zaoferowanego sprzętu po jego  instalacji, uruchomieniu i odbiorze przez okres min. 2 dni po 5  godz. dziennie.</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LineNumbers/>
              <w:suppressAutoHyphens/>
              <w:spacing w:before="40" w:after="40"/>
              <w:jc w:val="center"/>
              <w:textAlignment w:val="baseline"/>
              <w:rPr>
                <w:rFonts w:ascii="Arial" w:eastAsia="Calibri" w:hAnsi="Arial" w:cs="Arial"/>
                <w:bCs/>
                <w:sz w:val="20"/>
                <w:szCs w:val="20"/>
                <w:lang w:val="fr-FR"/>
              </w:rPr>
            </w:pPr>
            <w:r w:rsidRPr="00522C23">
              <w:rPr>
                <w:rFonts w:ascii="Arial" w:eastAsia="Calibri" w:hAnsi="Arial" w:cs="Arial"/>
                <w:bCs/>
                <w:sz w:val="20"/>
                <w:szCs w:val="20"/>
                <w:lang w:val="fr-FR"/>
              </w:rPr>
              <w:t>Testy akceptacyjne i specjalistyczne po instalacji aparatu na koszt Wykonawcy.</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LineNumbers/>
              <w:suppressAutoHyphens/>
              <w:spacing w:before="40" w:after="40"/>
              <w:jc w:val="center"/>
              <w:textAlignment w:val="baseline"/>
              <w:rPr>
                <w:rFonts w:ascii="Arial" w:eastAsia="Calibri" w:hAnsi="Arial" w:cs="Arial"/>
                <w:bCs/>
                <w:sz w:val="20"/>
                <w:szCs w:val="20"/>
                <w:lang w:val="fr-FR"/>
              </w:rPr>
            </w:pPr>
            <w:r w:rsidRPr="00522C23">
              <w:rPr>
                <w:rFonts w:ascii="Arial" w:eastAsia="Calibri" w:hAnsi="Arial" w:cs="Arial"/>
                <w:bCs/>
                <w:sz w:val="20"/>
                <w:szCs w:val="20"/>
                <w:lang w:val="fr-FR"/>
              </w:rPr>
              <w:t>Testy specjalistyczne w trakcie trwania umowy na koszt Wykonawcy.</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LineNumbers/>
              <w:suppressAutoHyphens/>
              <w:spacing w:before="40" w:after="40"/>
              <w:ind w:firstLine="32"/>
              <w:jc w:val="center"/>
              <w:textAlignment w:val="baseline"/>
              <w:rPr>
                <w:rFonts w:ascii="Arial" w:eastAsia="Calibri" w:hAnsi="Arial" w:cs="Arial"/>
                <w:bCs/>
                <w:sz w:val="20"/>
                <w:szCs w:val="20"/>
                <w:lang w:val="fr-FR"/>
              </w:rPr>
            </w:pPr>
            <w:r w:rsidRPr="00522C23">
              <w:rPr>
                <w:rFonts w:ascii="Arial" w:eastAsia="Calibri" w:hAnsi="Arial" w:cs="Arial"/>
                <w:bCs/>
                <w:sz w:val="20"/>
                <w:szCs w:val="20"/>
                <w:lang w:val="fr-FR"/>
              </w:rPr>
              <w:t>Instrukcja obsługi w języku polskim w postaci cyfrowej i papierowej, dostarczana z aparatem.</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LineNumbers/>
              <w:suppressAutoHyphens/>
              <w:spacing w:before="40" w:after="40"/>
              <w:ind w:firstLine="32"/>
              <w:jc w:val="center"/>
              <w:textAlignment w:val="baseline"/>
              <w:rPr>
                <w:rFonts w:ascii="Arial" w:eastAsia="Calibri" w:hAnsi="Arial" w:cs="Arial"/>
                <w:bCs/>
                <w:sz w:val="20"/>
                <w:szCs w:val="20"/>
                <w:lang w:val="fr-FR"/>
              </w:rPr>
            </w:pPr>
            <w:r w:rsidRPr="00522C23">
              <w:rPr>
                <w:rFonts w:ascii="Arial" w:eastAsia="Calibri" w:hAnsi="Arial" w:cs="Arial"/>
                <w:bCs/>
                <w:sz w:val="20"/>
                <w:szCs w:val="20"/>
                <w:lang w:val="fr-FR"/>
              </w:rPr>
              <w:t>Instrukcja czyszczenia/dezynfekcji urządzenia dostarczana na etapie jego dostawy</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LineNumbers/>
              <w:suppressAutoHyphens/>
              <w:spacing w:before="40" w:after="40"/>
              <w:ind w:firstLine="32"/>
              <w:jc w:val="center"/>
              <w:textAlignment w:val="baseline"/>
              <w:rPr>
                <w:rFonts w:ascii="Arial" w:eastAsia="Calibri" w:hAnsi="Arial" w:cs="Arial"/>
                <w:bCs/>
                <w:sz w:val="20"/>
                <w:szCs w:val="20"/>
                <w:lang w:val="fr-FR"/>
              </w:rPr>
            </w:pPr>
            <w:r w:rsidRPr="00522C23">
              <w:rPr>
                <w:rFonts w:ascii="Arial" w:eastAsia="Calibri" w:hAnsi="Arial" w:cs="Arial"/>
                <w:bCs/>
                <w:sz w:val="20"/>
                <w:szCs w:val="20"/>
                <w:lang w:val="fr-FR"/>
              </w:rPr>
              <w:t>Okres gwarancji min. 24 miesięcy</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 podać ile miesięcy</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LineNumbers/>
              <w:suppressAutoHyphens/>
              <w:spacing w:before="40" w:after="40"/>
              <w:ind w:firstLine="32"/>
              <w:jc w:val="center"/>
              <w:textAlignment w:val="baseline"/>
              <w:rPr>
                <w:rFonts w:ascii="Arial" w:eastAsia="Calibri" w:hAnsi="Arial" w:cs="Arial"/>
                <w:bCs/>
                <w:sz w:val="20"/>
                <w:szCs w:val="20"/>
                <w:lang w:val="fr-FR"/>
              </w:rPr>
            </w:pPr>
            <w:r w:rsidRPr="00522C23">
              <w:rPr>
                <w:rFonts w:ascii="Arial" w:eastAsia="Calibri" w:hAnsi="Arial" w:cs="Arial"/>
                <w:bCs/>
                <w:sz w:val="20"/>
                <w:szCs w:val="20"/>
                <w:lang w:val="fr-FR"/>
              </w:rPr>
              <w:t>W okresie trwania gwarancji przeglądy techniczne urządzenia w liczbie i zakresie zalecanym przez producenta dokonywane w siedzibie Zamawiającego w cenie oferty.</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 ilość przeglądów</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LineNumbers/>
              <w:suppressAutoHyphens/>
              <w:spacing w:before="40" w:after="40"/>
              <w:ind w:firstLine="32"/>
              <w:jc w:val="center"/>
              <w:textAlignment w:val="baseline"/>
              <w:rPr>
                <w:rFonts w:ascii="Arial" w:eastAsia="Calibri" w:hAnsi="Arial" w:cs="Arial"/>
                <w:bCs/>
                <w:sz w:val="20"/>
                <w:szCs w:val="20"/>
                <w:lang w:val="fr-FR"/>
              </w:rPr>
            </w:pPr>
            <w:r w:rsidRPr="00522C23">
              <w:rPr>
                <w:rFonts w:ascii="Arial" w:eastAsia="Calibri" w:hAnsi="Arial" w:cs="Arial"/>
                <w:bCs/>
                <w:sz w:val="20"/>
                <w:szCs w:val="20"/>
                <w:lang w:val="fr-FR"/>
              </w:rPr>
              <w:t>Gwarancja na mobilne detektory cyfrowe obejmuje ich zalanie płynami</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uppressLineNumbers/>
              <w:suppressAutoHyphens/>
              <w:spacing w:before="40" w:after="40"/>
              <w:ind w:firstLine="32"/>
              <w:jc w:val="center"/>
              <w:textAlignment w:val="baseline"/>
              <w:rPr>
                <w:rFonts w:ascii="Arial" w:eastAsia="Calibri" w:hAnsi="Arial" w:cs="Arial"/>
                <w:bCs/>
                <w:sz w:val="20"/>
                <w:szCs w:val="20"/>
                <w:lang w:val="fr-FR"/>
              </w:rPr>
            </w:pPr>
            <w:r w:rsidRPr="00522C23">
              <w:rPr>
                <w:rFonts w:ascii="Arial" w:eastAsia="Calibri" w:hAnsi="Arial" w:cs="Arial"/>
                <w:bCs/>
                <w:sz w:val="20"/>
                <w:szCs w:val="20"/>
                <w:lang w:val="fr-FR"/>
              </w:rPr>
              <w:t>Sposób przyjmowania zgłoszeń o awariach w całym okresie użytkowania aparatu: telefoniczny i mailowy przez przedstawiciela autoryzowanego serwisu (nie przez infolinię).</w:t>
            </w:r>
          </w:p>
        </w:tc>
        <w:tc>
          <w:tcPr>
            <w:tcW w:w="2552" w:type="dxa"/>
            <w:vAlign w:val="center"/>
          </w:tcPr>
          <w:p w:rsidR="00522C23" w:rsidRPr="00522C23" w:rsidRDefault="00522C23" w:rsidP="00522C23">
            <w:pPr>
              <w:suppressAutoHyphens/>
              <w:spacing w:before="40" w:after="40"/>
              <w:jc w:val="center"/>
              <w:textAlignment w:val="baseline"/>
              <w:rPr>
                <w:rFonts w:ascii="Arial" w:eastAsia="Calibri" w:hAnsi="Arial" w:cs="Arial"/>
                <w:kern w:val="2"/>
                <w:sz w:val="20"/>
                <w:szCs w:val="20"/>
                <w:lang w:val="en-US" w:eastAsia="ar-SA"/>
              </w:rPr>
            </w:pPr>
            <w:r w:rsidRPr="00522C23">
              <w:rPr>
                <w:rFonts w:ascii="Arial" w:eastAsia="Calibri"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spacing w:before="40" w:after="40"/>
              <w:jc w:val="center"/>
              <w:rPr>
                <w:rFonts w:ascii="Arial" w:eastAsia="Calibri" w:hAnsi="Arial" w:cs="Arial"/>
                <w:bCs/>
                <w:color w:val="FF0000"/>
                <w:sz w:val="20"/>
                <w:szCs w:val="20"/>
              </w:rPr>
            </w:pPr>
            <w:r w:rsidRPr="00522C23">
              <w:rPr>
                <w:rFonts w:ascii="Arial" w:eastAsia="Calibri" w:hAnsi="Arial" w:cs="Arial"/>
                <w:bCs/>
                <w:sz w:val="20"/>
                <w:szCs w:val="20"/>
              </w:rPr>
              <w:t>Reakcja serwisu na zgłoszenie awarii w okresie gwarancyjnym do 48 h.</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autoSpaceDE w:val="0"/>
              <w:autoSpaceDN w:val="0"/>
              <w:adjustRightInd w:val="0"/>
              <w:spacing w:before="40" w:after="40"/>
              <w:jc w:val="center"/>
              <w:rPr>
                <w:rFonts w:ascii="Arial" w:eastAsia="Calibri" w:hAnsi="Arial" w:cs="Arial"/>
                <w:bCs/>
                <w:kern w:val="1"/>
                <w:sz w:val="20"/>
                <w:szCs w:val="20"/>
                <w:lang w:val="fr-FR"/>
              </w:rPr>
            </w:pPr>
            <w:r w:rsidRPr="00522C23">
              <w:rPr>
                <w:rFonts w:ascii="Arial" w:eastAsia="Calibri" w:hAnsi="Arial" w:cs="Arial"/>
                <w:bCs/>
                <w:kern w:val="1"/>
                <w:sz w:val="20"/>
                <w:szCs w:val="20"/>
                <w:lang w:val="fr-FR"/>
              </w:rPr>
              <w:t>Sprzęt medyczny powinien zostać dostarczony i zainstalowany przez Wykonawcę we wskazanych przez Zamawiającego w pomieszczeniach Szpitala.</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r w:rsidR="00522C23" w:rsidRPr="00522C23" w:rsidTr="00522C23">
        <w:tc>
          <w:tcPr>
            <w:tcW w:w="1384" w:type="dxa"/>
            <w:vAlign w:val="center"/>
          </w:tcPr>
          <w:p w:rsidR="00522C23" w:rsidRPr="00522C23" w:rsidRDefault="00522C23" w:rsidP="00320A83">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522C23" w:rsidRPr="00522C23" w:rsidRDefault="00522C23" w:rsidP="00522C23">
            <w:pPr>
              <w:autoSpaceDE w:val="0"/>
              <w:autoSpaceDN w:val="0"/>
              <w:adjustRightInd w:val="0"/>
              <w:spacing w:before="40" w:after="40"/>
              <w:jc w:val="center"/>
              <w:rPr>
                <w:rFonts w:ascii="Arial" w:eastAsia="Calibri" w:hAnsi="Arial" w:cs="Arial"/>
                <w:bCs/>
                <w:kern w:val="1"/>
                <w:sz w:val="20"/>
                <w:szCs w:val="20"/>
                <w:lang w:val="fr-FR"/>
              </w:rPr>
            </w:pPr>
            <w:r w:rsidRPr="00522C23">
              <w:rPr>
                <w:rFonts w:ascii="Arial" w:eastAsia="Calibri" w:hAnsi="Arial" w:cs="Arial"/>
                <w:bCs/>
                <w:kern w:val="1"/>
                <w:sz w:val="20"/>
                <w:szCs w:val="20"/>
                <w:lang w:val="fr-FR"/>
              </w:rPr>
              <w:t>Wszystkie koszty naprawy urządzenia w trakcie trwania gwarancji ponosi Wykonawca.</w:t>
            </w:r>
          </w:p>
        </w:tc>
        <w:tc>
          <w:tcPr>
            <w:tcW w:w="2552" w:type="dxa"/>
            <w:vAlign w:val="center"/>
          </w:tcPr>
          <w:p w:rsidR="00522C23" w:rsidRPr="00522C23" w:rsidRDefault="00522C23" w:rsidP="00522C23">
            <w:pPr>
              <w:spacing w:before="40" w:after="40"/>
              <w:jc w:val="center"/>
              <w:rPr>
                <w:rFonts w:ascii="Arial" w:eastAsia="Calibri" w:hAnsi="Arial" w:cs="Arial"/>
                <w:sz w:val="20"/>
                <w:szCs w:val="20"/>
              </w:rPr>
            </w:pPr>
            <w:r w:rsidRPr="00522C23">
              <w:rPr>
                <w:rFonts w:ascii="Arial" w:eastAsia="Calibri" w:hAnsi="Arial" w:cs="Arial"/>
                <w:sz w:val="20"/>
                <w:szCs w:val="20"/>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c>
          <w:tcPr>
            <w:tcW w:w="2439" w:type="dxa"/>
            <w:shd w:val="clear" w:color="auto" w:fill="000000"/>
            <w:vAlign w:val="center"/>
          </w:tcPr>
          <w:p w:rsidR="00522C23" w:rsidRPr="00522C23" w:rsidRDefault="00522C23" w:rsidP="00522C23">
            <w:pPr>
              <w:spacing w:before="40" w:after="40"/>
              <w:jc w:val="center"/>
              <w:rPr>
                <w:rFonts w:ascii="Arial" w:eastAsia="Calibri" w:hAnsi="Arial" w:cs="Arial"/>
                <w:sz w:val="20"/>
                <w:szCs w:val="20"/>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Pr="00522C23"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 xml:space="preserve">Pakiet nr 6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r w:rsidRPr="00522C23">
        <w:rPr>
          <w:rFonts w:ascii="Times New Roman" w:eastAsia="Calibri" w:hAnsi="Times New Roman" w:cs="Times New Roman"/>
          <w:b/>
          <w:bCs/>
        </w:rPr>
        <w:t>Cyfrowy Aparat Mammograficzny z opcją tomosyntezy i biopsji w pozycji pronalnej.</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522C23" w:rsidRPr="00522C23" w:rsidTr="00522C23">
        <w:trPr>
          <w:cantSplit/>
          <w:trHeight w:val="699"/>
        </w:trPr>
        <w:tc>
          <w:tcPr>
            <w:tcW w:w="562"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ASORTYMENT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PRODUCENT 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NUMER KATALOGOWY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522C23" w:rsidRPr="00522C23" w:rsidTr="00522C23">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spacing w:after="0" w:line="240" w:lineRule="auto"/>
              <w:jc w:val="center"/>
              <w:textAlignment w:val="baseline"/>
              <w:rPr>
                <w:rFonts w:ascii="Times New Roman" w:eastAsia="Calibri" w:hAnsi="Times New Roman" w:cs="Times New Roman"/>
                <w:b/>
                <w:bCs/>
              </w:rPr>
            </w:pPr>
            <w:r w:rsidRPr="00522C23">
              <w:rPr>
                <w:rFonts w:ascii="Times New Roman" w:eastAsia="Calibri" w:hAnsi="Times New Roman" w:cs="Times New Roman"/>
                <w:b/>
                <w:bCs/>
              </w:rPr>
              <w:t>Cyfrowy Aparat Mammograficzny z opcją tomosyntezy i biopsji w pozycji pronalnej.</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522C23">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95"/>
        <w:gridCol w:w="2552"/>
        <w:gridCol w:w="2551"/>
        <w:gridCol w:w="2129"/>
      </w:tblGrid>
      <w:tr w:rsidR="00522C23" w:rsidRPr="00522C23" w:rsidTr="00522C23">
        <w:tc>
          <w:tcPr>
            <w:tcW w:w="1384" w:type="dxa"/>
            <w:shd w:val="clear" w:color="auto" w:fill="BFBFBF"/>
            <w:vAlign w:val="center"/>
          </w:tcPr>
          <w:p w:rsidR="00522C23" w:rsidRPr="00522C23" w:rsidRDefault="00522C23" w:rsidP="00522C23">
            <w:pPr>
              <w:spacing w:before="60" w:after="60" w:line="240" w:lineRule="auto"/>
              <w:jc w:val="center"/>
              <w:rPr>
                <w:rFonts w:ascii="Arial" w:eastAsia="Times New Roman" w:hAnsi="Arial" w:cs="Arial"/>
                <w:b/>
                <w:sz w:val="20"/>
                <w:szCs w:val="20"/>
                <w:lang w:eastAsia="pl-PL"/>
              </w:rPr>
            </w:pPr>
            <w:r w:rsidRPr="00522C23">
              <w:rPr>
                <w:rFonts w:ascii="Arial" w:eastAsia="Times New Roman" w:hAnsi="Arial" w:cs="Arial"/>
                <w:b/>
                <w:sz w:val="20"/>
                <w:szCs w:val="20"/>
                <w:lang w:eastAsia="pl-PL"/>
              </w:rPr>
              <w:t>L. p.</w:t>
            </w:r>
          </w:p>
        </w:tc>
        <w:tc>
          <w:tcPr>
            <w:tcW w:w="6095" w:type="dxa"/>
            <w:shd w:val="clear" w:color="auto" w:fill="BFBFBF"/>
            <w:vAlign w:val="center"/>
          </w:tcPr>
          <w:p w:rsidR="00522C23" w:rsidRPr="00522C23" w:rsidRDefault="00522C23" w:rsidP="00522C23">
            <w:pPr>
              <w:spacing w:before="60" w:after="60" w:line="240" w:lineRule="auto"/>
              <w:jc w:val="center"/>
              <w:rPr>
                <w:rFonts w:ascii="Arial" w:eastAsia="Times New Roman" w:hAnsi="Arial" w:cs="Arial"/>
                <w:b/>
                <w:sz w:val="20"/>
                <w:szCs w:val="20"/>
                <w:lang w:eastAsia="pl-PL"/>
              </w:rPr>
            </w:pPr>
            <w:r w:rsidRPr="00522C23">
              <w:rPr>
                <w:rFonts w:ascii="Arial" w:eastAsia="Times New Roman" w:hAnsi="Arial" w:cs="Arial"/>
                <w:b/>
                <w:sz w:val="20"/>
                <w:szCs w:val="20"/>
                <w:lang w:eastAsia="pl-PL"/>
              </w:rPr>
              <w:t>NAZWA  PARAMETRU</w:t>
            </w:r>
          </w:p>
        </w:tc>
        <w:tc>
          <w:tcPr>
            <w:tcW w:w="2552" w:type="dxa"/>
            <w:shd w:val="clear" w:color="auto" w:fill="BFBFBF"/>
            <w:vAlign w:val="center"/>
          </w:tcPr>
          <w:p w:rsidR="00522C23" w:rsidRPr="00522C23" w:rsidRDefault="00522C23" w:rsidP="00522C23">
            <w:pPr>
              <w:spacing w:before="60" w:after="60" w:line="240" w:lineRule="auto"/>
              <w:jc w:val="center"/>
              <w:rPr>
                <w:rFonts w:ascii="Arial" w:eastAsia="Times New Roman" w:hAnsi="Arial" w:cs="Arial"/>
                <w:b/>
                <w:sz w:val="20"/>
                <w:szCs w:val="20"/>
                <w:lang w:eastAsia="pl-PL"/>
              </w:rPr>
            </w:pPr>
            <w:r w:rsidRPr="00522C23">
              <w:rPr>
                <w:rFonts w:ascii="Arial" w:eastAsia="Times New Roman" w:hAnsi="Arial" w:cs="Arial"/>
                <w:b/>
                <w:sz w:val="20"/>
                <w:szCs w:val="20"/>
                <w:lang w:eastAsia="pl-PL"/>
              </w:rPr>
              <w:t>WARTOŚĆ WYMAGANA</w:t>
            </w:r>
          </w:p>
        </w:tc>
        <w:tc>
          <w:tcPr>
            <w:tcW w:w="2551" w:type="dxa"/>
            <w:shd w:val="clear" w:color="auto" w:fill="BFBFBF"/>
            <w:vAlign w:val="center"/>
          </w:tcPr>
          <w:p w:rsidR="00522C23" w:rsidRPr="00522C23" w:rsidRDefault="00522C23" w:rsidP="00522C23">
            <w:pPr>
              <w:spacing w:before="60" w:after="60" w:line="240" w:lineRule="auto"/>
              <w:jc w:val="center"/>
              <w:rPr>
                <w:rFonts w:ascii="Arial" w:eastAsia="Times New Roman" w:hAnsi="Arial" w:cs="Arial"/>
                <w:b/>
                <w:sz w:val="20"/>
                <w:szCs w:val="20"/>
                <w:lang w:eastAsia="pl-PL"/>
              </w:rPr>
            </w:pPr>
            <w:r w:rsidRPr="00522C23">
              <w:rPr>
                <w:rFonts w:ascii="Arial" w:eastAsia="Times New Roman" w:hAnsi="Arial" w:cs="Arial"/>
                <w:b/>
                <w:sz w:val="20"/>
                <w:szCs w:val="20"/>
                <w:lang w:eastAsia="pl-PL"/>
              </w:rPr>
              <w:t>PUNKTACJA</w:t>
            </w:r>
          </w:p>
        </w:tc>
        <w:tc>
          <w:tcPr>
            <w:tcW w:w="2129" w:type="dxa"/>
            <w:shd w:val="clear" w:color="auto" w:fill="BFBFBF"/>
            <w:vAlign w:val="center"/>
          </w:tcPr>
          <w:p w:rsidR="00522C23" w:rsidRPr="00522C23" w:rsidRDefault="00522C23" w:rsidP="00522C23">
            <w:pPr>
              <w:spacing w:before="60" w:after="60" w:line="240" w:lineRule="auto"/>
              <w:jc w:val="center"/>
              <w:rPr>
                <w:rFonts w:ascii="Arial" w:eastAsia="Times New Roman" w:hAnsi="Arial" w:cs="Arial"/>
                <w:b/>
                <w:bCs/>
                <w:sz w:val="20"/>
                <w:szCs w:val="20"/>
                <w:lang w:eastAsia="pl-PL"/>
              </w:rPr>
            </w:pPr>
            <w:r w:rsidRPr="00522C23">
              <w:rPr>
                <w:rFonts w:ascii="Arial" w:eastAsia="Times New Roman" w:hAnsi="Arial" w:cs="Arial"/>
                <w:b/>
                <w:bCs/>
                <w:sz w:val="20"/>
                <w:szCs w:val="20"/>
                <w:lang w:eastAsia="pl-PL"/>
              </w:rPr>
              <w:t>OFEROWANA WARTOŚĆ</w:t>
            </w:r>
          </w:p>
          <w:p w:rsidR="00522C23" w:rsidRPr="00522C23" w:rsidRDefault="00522C23" w:rsidP="00522C23">
            <w:pPr>
              <w:spacing w:before="60" w:after="60" w:line="240" w:lineRule="auto"/>
              <w:jc w:val="center"/>
              <w:rPr>
                <w:rFonts w:ascii="Arial" w:eastAsia="Times New Roman" w:hAnsi="Arial" w:cs="Arial"/>
                <w:b/>
                <w:sz w:val="20"/>
                <w:szCs w:val="20"/>
                <w:lang w:eastAsia="pl-PL"/>
              </w:rPr>
            </w:pPr>
            <w:r w:rsidRPr="00522C23">
              <w:rPr>
                <w:rFonts w:ascii="Arial" w:eastAsia="Times New Roman" w:hAnsi="Arial" w:cs="Arial"/>
                <w:b/>
                <w:bCs/>
                <w:sz w:val="20"/>
                <w:szCs w:val="20"/>
                <w:lang w:eastAsia="pl-PL"/>
              </w:rPr>
              <w:t>(PROSZĘ NIE WPISYWAĆ ŻADNYCH WARTOŚCI W POZYCJACH ZAZNACZONYCH NA CZARNO.)</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Pełna nazwa aparatu</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Producent</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Kraj</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Dystrybutor - Oferent</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Aparat fabrycznie nowy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Rok produkcji aparatu – 2024 r.</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line="240" w:lineRule="auto"/>
              <w:jc w:val="center"/>
              <w:rPr>
                <w:rFonts w:ascii="Arial" w:eastAsia="Times New Roman" w:hAnsi="Arial" w:cs="Arial"/>
                <w:b/>
                <w:sz w:val="20"/>
                <w:szCs w:val="20"/>
                <w:lang w:eastAsia="pl-PL"/>
              </w:rPr>
            </w:pPr>
            <w:r w:rsidRPr="00522C23">
              <w:rPr>
                <w:rFonts w:ascii="Arial" w:eastAsia="Times New Roman" w:hAnsi="Arial" w:cs="Arial"/>
                <w:b/>
                <w:kern w:val="2"/>
                <w:sz w:val="20"/>
                <w:szCs w:val="20"/>
                <w:lang w:eastAsia="pl-PL"/>
              </w:rPr>
              <w:t>INFORMACJE OGÓLNE</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Aparat dedykowany do wykonywania procedur mammograficznych  w tym  obrazowania w trybie tomosyntezy oraz wykonywania precyzyjnych biopsji mammotomicznych niezależnie od ułożenia pacjentki</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Sprzęt  dopuszczony do obrotu i używania zgodnie z ustawą o Wyrobach Medycznych</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Autoryzacja do oferowania sprzętu będącego przedmiotem oferty</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Aparat stacjonarny</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line="240" w:lineRule="auto"/>
              <w:jc w:val="center"/>
              <w:rPr>
                <w:rFonts w:ascii="Arial" w:eastAsia="Times New Roman" w:hAnsi="Arial" w:cs="Arial"/>
                <w:b/>
                <w:sz w:val="20"/>
                <w:szCs w:val="20"/>
                <w:lang w:eastAsia="pl-PL"/>
              </w:rPr>
            </w:pPr>
            <w:r w:rsidRPr="00522C23">
              <w:rPr>
                <w:rFonts w:ascii="Arial" w:eastAsia="Times New Roman" w:hAnsi="Arial" w:cs="Arial"/>
                <w:b/>
                <w:kern w:val="2"/>
                <w:sz w:val="20"/>
                <w:szCs w:val="20"/>
                <w:lang w:eastAsia="pl-PL"/>
              </w:rPr>
              <w:t>LAMPA RTG I KOLIMATOR</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Lampa RTG z wirującą anodą dwuogniskową</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Wielkość małego ogniska nie większa niż 0,15 mm</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 podać</w:t>
            </w:r>
          </w:p>
        </w:tc>
        <w:tc>
          <w:tcPr>
            <w:tcW w:w="2551"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0,15 i &gt; 0,1 mm – 0 pkt;</w:t>
            </w: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0,1 mm – 5 pkt.</w:t>
            </w: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Wielkość dużego ogniska nie większa niż 0,3 mm</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Automatyczne dopasowanie pola blendy do aktywnego pola detektora.</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Pojemność cieplna anody min. 150 kHU.</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 podać</w:t>
            </w:r>
          </w:p>
        </w:tc>
        <w:tc>
          <w:tcPr>
            <w:tcW w:w="2551"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od 150 do 199 kHU – 0 pkt.</w:t>
            </w: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200 kHU – 5 pkt.</w:t>
            </w: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Pojemność cieplna kołpaka lub głowicy lampy zapewniająca wykonanie badań co najmniej 12 pacjentek/godz.</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kern w:val="2"/>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Automatyka zabezpieczająca lampę przed przegrzaniem.</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Filtracja w celu redukcji dawki umozliwiajaca wymienne stosowanie co najmniej dwóch filtrów</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line="240" w:lineRule="auto"/>
              <w:jc w:val="center"/>
              <w:rPr>
                <w:rFonts w:ascii="Arial" w:eastAsia="Times New Roman" w:hAnsi="Arial" w:cs="Arial"/>
                <w:b/>
                <w:sz w:val="20"/>
                <w:szCs w:val="20"/>
                <w:lang w:eastAsia="pl-PL"/>
              </w:rPr>
            </w:pPr>
            <w:r w:rsidRPr="00522C23">
              <w:rPr>
                <w:rFonts w:ascii="Arial" w:eastAsia="Times New Roman" w:hAnsi="Arial" w:cs="Arial"/>
                <w:b/>
                <w:kern w:val="2"/>
                <w:sz w:val="20"/>
                <w:szCs w:val="20"/>
                <w:lang w:eastAsia="pl-PL"/>
              </w:rPr>
              <w:t>GENERATOR RTG</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Generator wysokiej częstotliwości</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after="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Moc generatora min. 5 kW</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Generator zintegrowany w statywie mammografu</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Zakres regulacji wysokiego napięcia  min. 25 - 31 kV</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Dokładność regulacji napięcia, skok max. co 1 kV </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Maksymalna wartość ekspozycji w mAs min. 500 mAs</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Cyfrowe wyświetlanie parametrów ekspozycji, tj. kV, mAs, materiał anody, rodzaj filtra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Sterowanie wszystkimi parametrami ekspozycji i funkcjami generatora z konsoli operatora</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kern w:val="2"/>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line="240" w:lineRule="auto"/>
              <w:jc w:val="center"/>
              <w:rPr>
                <w:rFonts w:ascii="Arial" w:eastAsia="Times New Roman" w:hAnsi="Arial" w:cs="Arial"/>
                <w:b/>
                <w:sz w:val="20"/>
                <w:szCs w:val="20"/>
                <w:lang w:eastAsia="pl-PL"/>
              </w:rPr>
            </w:pPr>
            <w:r w:rsidRPr="00522C23">
              <w:rPr>
                <w:rFonts w:ascii="Arial" w:eastAsia="Times New Roman" w:hAnsi="Arial" w:cs="Arial"/>
                <w:b/>
                <w:kern w:val="2"/>
                <w:sz w:val="20"/>
                <w:szCs w:val="20"/>
                <w:lang w:eastAsia="pl-PL"/>
              </w:rPr>
              <w:t>FUNKCJONALNOŚCI APARATU</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Statyw wolnostojący zintegrowany z generatorem w jednej obudowie</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Głowica o izocentrycznym ruchu obrotowym</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Minimalna wysokość  stolika liczona od podłogi ułatwiająca badanie pacjentek siedzących max. 70 cm</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Maksymalna wysokość stolika liczona od podłogi ułatwiająca badanie stojących, wysokich  pacjentek min. 140 cm</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bookmarkStart w:id="21" w:name="_Hlk41568473"/>
            <w:r w:rsidRPr="00522C23">
              <w:rPr>
                <w:rFonts w:ascii="Arial" w:eastAsia="Times New Roman" w:hAnsi="Arial" w:cs="Arial"/>
                <w:bCs/>
                <w:sz w:val="20"/>
                <w:szCs w:val="20"/>
                <w:lang w:eastAsia="pl-PL"/>
              </w:rPr>
              <w:t>Motorowe pochylanie ramienia C (zespołu lampa-detektor) od i do pacjentki lub motorowe  ustawienia głowicy (lampy RTG) w pozycji parkingowej (lampa wycofana z pola widzenia detektora  z automatycznym powrotem  lampy RTG do pozycji akwizycji po wciśnięciu przycisku ekspozycji) w celu zwiększenie dostępu dla badań osób niepełnosprawnych z ograniczeniami ruchowymi</w:t>
            </w:r>
            <w:bookmarkEnd w:id="21"/>
            <w:r w:rsidRPr="00522C23">
              <w:rPr>
                <w:rFonts w:ascii="Arial" w:eastAsia="Times New Roman" w:hAnsi="Arial" w:cs="Arial"/>
                <w:bCs/>
                <w:sz w:val="20"/>
                <w:szCs w:val="20"/>
                <w:lang w:eastAsia="pl-PL"/>
              </w:rPr>
              <w:t xml:space="preserve"> w tym pacjentek na wózkach inwalidzkich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Tak/Nie</w:t>
            </w: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Podać</w:t>
            </w:r>
          </w:p>
        </w:tc>
        <w:tc>
          <w:tcPr>
            <w:tcW w:w="2551"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xml:space="preserve">TAK – 5 pkt; </w:t>
            </w:r>
          </w:p>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NIE – 0 pkt.</w:t>
            </w:r>
          </w:p>
        </w:tc>
        <w:tc>
          <w:tcPr>
            <w:tcW w:w="2129" w:type="dxa"/>
            <w:shd w:val="clear" w:color="auto" w:fill="auto"/>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Możliwość ustawienia głowicy w pozycji -180 °(detektor na górze, lampa na dole)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Motorowy obrót głowicy w całym zakresie ruchu min. 330°</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Odległość ognisko - detektor obrazu min. 65 cm</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Na wyświetlaczu na statywie podawana min. grubość piersi po uciśnięciu oraz siła ucisku</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Zestaw do zdjęć powiększonych,  ze współczynnikiem powiększenia min. 1,5x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Sterowanie ruchem płytki dociskowej góra/dół oraz ruchu głowicy góra/dół ręcznie (przyciski lub pokrętła) oraz przy pomocy przycisków nożnych (dwa zestawy przycisków nożnych). Możliwość dodatkowej korekty ucisku przy pomocy pokrętła.</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System kompresji  ze zmienną prędkością docisku zależną od aktualnej siły kompresji (łagodna kompresja z ograniczeniem dyskomfortu pacjentek)</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Osłona twarzy pacjentki dla zdjęć klasycznej mammografii</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Komplet płytek do kompresji dla formatów badań przesiewowych, zdjęć celowanych i powiększonych</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Płytka kompresyjna do formatu min. 18 x 23 cm    z możliwością przesuwania  wzdłuż dłuższej krawędzi detektora z jednoczasową, automatyczną zmianą położenia pola zdjęciowego ograniczanego przez kolimator</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Automatyka AEC</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Automatyczna kontrola kompresji</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Automatyczna dekompresja po ekspozycji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Możliwość zwolnienia ucisku w przypadku awarii zasilania – ręcznie lub automatycznie</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Automatyczne ustawianie się elementów statywu do zaprogramowanych, kolejnych pozycji zdjęciowych (z zachowaniem wysokości środka stolika) po przyciśnięciu  jednego przycisku</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Tak/Nie</w:t>
            </w: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Podać</w:t>
            </w:r>
          </w:p>
        </w:tc>
        <w:tc>
          <w:tcPr>
            <w:tcW w:w="2551"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xml:space="preserve">TAK – 5 pkt; </w:t>
            </w:r>
          </w:p>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NIE – 0 pkt.</w:t>
            </w:r>
          </w:p>
        </w:tc>
        <w:tc>
          <w:tcPr>
            <w:tcW w:w="2129" w:type="dxa"/>
            <w:shd w:val="clear" w:color="auto" w:fill="auto"/>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Automatyczne rozpoznawanie wielkości zainstalowanej płytki dociskowej i automatyczne dopasowywanie kolimacji do tej wielkości (autodetekcja)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Automatyczne  wysuwanie kratki przeciwrozproszeniowej z pola promieniowania dla zdjęć powiększonych</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Automatyczne przesuwanie pola kolimacji wzdłuż dłuższej krawędzi detektora wraz z przesuwaniem płytki kompresora formatu min. 18 x 23  cm</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Automatyczne przesuwanie płytki kompresora wzdłuż dłuższej krawędzi detektora w przypadku wyboru bocznych projekcji</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Tak/Nie</w:t>
            </w: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Podać</w:t>
            </w:r>
          </w:p>
        </w:tc>
        <w:tc>
          <w:tcPr>
            <w:tcW w:w="2551"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xml:space="preserve">TAK – 5 pkt; </w:t>
            </w:r>
          </w:p>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NIE – 0 pkt.</w:t>
            </w:r>
          </w:p>
        </w:tc>
        <w:tc>
          <w:tcPr>
            <w:tcW w:w="2129" w:type="dxa"/>
            <w:shd w:val="clear" w:color="auto" w:fill="auto"/>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Automatyczna kompensacja zmian napięcia sieci zasilającej</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ind w:left="4"/>
              <w:jc w:val="center"/>
              <w:rPr>
                <w:rFonts w:ascii="Arial" w:eastAsia="Times New Roman" w:hAnsi="Arial" w:cs="Arial"/>
                <w:sz w:val="20"/>
                <w:szCs w:val="20"/>
                <w:lang w:eastAsia="pl-PL"/>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line="240" w:lineRule="auto"/>
              <w:jc w:val="center"/>
              <w:rPr>
                <w:rFonts w:ascii="Arial" w:eastAsia="Times New Roman" w:hAnsi="Arial" w:cs="Arial"/>
                <w:b/>
                <w:sz w:val="20"/>
                <w:szCs w:val="20"/>
                <w:lang w:eastAsia="pl-PL"/>
              </w:rPr>
            </w:pPr>
            <w:r w:rsidRPr="00522C23">
              <w:rPr>
                <w:rFonts w:ascii="Arial" w:eastAsia="Times New Roman" w:hAnsi="Arial" w:cs="Arial"/>
                <w:b/>
                <w:kern w:val="2"/>
                <w:sz w:val="20"/>
                <w:szCs w:val="20"/>
                <w:lang w:eastAsia="pl-PL"/>
              </w:rPr>
              <w:t>SYSTEM OBRAZOWANIA – DETEKTOR CYFROWY</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Format detektora min. 24 x 30 cm</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Ilość dostępnych formatów obrazu min. 2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Matryca obrazu minimum 2300 pixeli x 2800 pixeli</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Głębokość akwizycji minimum 12 bit.</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DQE dla detektora  min. 70 %</w:t>
            </w:r>
          </w:p>
        </w:tc>
        <w:tc>
          <w:tcPr>
            <w:tcW w:w="2552"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522C23">
              <w:rPr>
                <w:rFonts w:ascii="Arial" w:eastAsia="Times New Roman"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Uchwyty dla  łatwiejszego manewrowania ramieniem.</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Kratka przeciwrozproszeniowa</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Grubość obudowy detektora od strony pacjentki, ułatwiająca pozycjonowanie max. 90 mm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kern w:val="2"/>
                <w:sz w:val="20"/>
                <w:szCs w:val="20"/>
                <w:lang w:eastAsia="pl-PL"/>
              </w:rPr>
              <w:t>Tak, podać</w:t>
            </w:r>
          </w:p>
        </w:tc>
        <w:tc>
          <w:tcPr>
            <w:tcW w:w="2551" w:type="dxa"/>
            <w:shd w:val="clear" w:color="auto" w:fill="auto"/>
            <w:vAlign w:val="center"/>
          </w:tcPr>
          <w:p w:rsidR="00522C23" w:rsidRPr="00522C23" w:rsidRDefault="00522C23" w:rsidP="00522C23">
            <w:pPr>
              <w:spacing w:after="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 90 i &gt; 50 mm – 0 pkt.</w:t>
            </w:r>
          </w:p>
          <w:p w:rsidR="00522C23" w:rsidRPr="00522C23" w:rsidRDefault="00522C23" w:rsidP="00522C23">
            <w:pPr>
              <w:spacing w:after="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 50 mm -  5 pkt.</w:t>
            </w: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Naświetlanie detektora  jednoczasowe a nie na zasadzie skanowania kolejnych obszarów detektora wąską wiązka</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4711" w:type="dxa"/>
            <w:gridSpan w:val="5"/>
            <w:shd w:val="clear" w:color="auto" w:fill="BFBFBF"/>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b/>
                <w:kern w:val="2"/>
                <w:sz w:val="20"/>
                <w:szCs w:val="20"/>
                <w:lang w:eastAsia="pl-PL"/>
              </w:rPr>
              <w:t>OBRAZOWANIE W TRYBIE TOMOSYNTEZY</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Funkcjonalność tomosyntezy realizowana poprzez obrót lampy wokół badanej piersi po łuku oraz oprogramowanie umożliwiające rekonstrukcję obrazów  tomosyntezy.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Czas wykonania skanu tomosyntezy  max 15 s.</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 xml:space="preserve">Tak, podać </w:t>
            </w:r>
          </w:p>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W czasie wykonywania ekspozycji w trybie tomosyntezy ognisko lampy pozostaje nieruchome względem badanej piersi i detektora (eliminacja nieostrości ruchowych)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Tak/Nie</w:t>
            </w:r>
          </w:p>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Podać</w:t>
            </w:r>
          </w:p>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p>
        </w:tc>
        <w:tc>
          <w:tcPr>
            <w:tcW w:w="2551"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xml:space="preserve">TAK – 5 pkt; </w:t>
            </w: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NIE – 0 pkt.</w:t>
            </w: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Zakres skanu tomosyntezy  min. +/- 12,5°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Odległość pomiędzy zrekonstruowanymi płaszczyznami w badaniu tomosyntezy max. 1 mm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  podać</w:t>
            </w:r>
          </w:p>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Osłona twarzy pacjentki nieruchoma w czasie ekspozycji w trybie tomosyntezy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Tak/Nie</w:t>
            </w:r>
          </w:p>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Podać</w:t>
            </w:r>
          </w:p>
        </w:tc>
        <w:tc>
          <w:tcPr>
            <w:tcW w:w="2551"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xml:space="preserve">TAK – 5 pkt; </w:t>
            </w: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NIE – 0 pkt.</w:t>
            </w: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Wykonanie badania z tomosyntezą w klasycznych położeniach CC i MLO w celu umożliwienia porównywania z poprzednimi badaniami.</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w:t>
            </w:r>
          </w:p>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Wykonanie tradycyjnego zdjęcia 2D i zestawu zdjęć do tomosyntezy w trakcie jednego cyklu , bez uwalniania ucisku piersi / w celu porównania obu obrazów w tym samym położeniu piersi/.</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4711" w:type="dxa"/>
            <w:gridSpan w:val="5"/>
            <w:shd w:val="clear" w:color="auto" w:fill="BFBFBF"/>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b/>
                <w:kern w:val="2"/>
                <w:sz w:val="20"/>
                <w:szCs w:val="20"/>
                <w:lang w:eastAsia="pl-PL"/>
              </w:rPr>
              <w:t>PRZYSTAWKA DO WYKONYWANIA BIOPSJI</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Przystawka do cyfrowej biopsji, umożliwiająca wykonanie biopsji z automatycznym określaniem celu igły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Przystawka dedykowana do wykonywania biopsji cienko- i gruboigłowej ( w tym próżniowej) oraz zakładania znaczników</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Przystawka z funkcją minimalizacji inwazyjności zabiegu  - swobodny wybór kąta wprowadzenia  igły w zakresie kątowym co najmniej 180°</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 opisać</w:t>
            </w:r>
          </w:p>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Przystawka z wyznaczaniem celu biopsji na podstawie obrazów co najmniej ze stereotaksji i tomosyntezy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Waga przystawki biopsyjnej mniejsza niż 11 kg.</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Dokładność  pozycjonowania igły biopsyjnej we wszystkich kierunkach nie gorsza niż +/-1 mm</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sz w:val="20"/>
                <w:szCs w:val="20"/>
                <w:lang w:eastAsia="pl-PL"/>
              </w:rPr>
              <w:t>Tak,</w:t>
            </w:r>
            <w:r w:rsidRPr="00522C23">
              <w:rPr>
                <w:rFonts w:ascii="Arial" w:eastAsia="Times New Roman" w:hAnsi="Arial" w:cs="Arial"/>
                <w:kern w:val="2"/>
                <w:sz w:val="20"/>
                <w:szCs w:val="20"/>
                <w:lang w:eastAsia="pl-PL"/>
              </w:rPr>
              <w:t xml:space="preserve"> </w:t>
            </w:r>
            <w:r w:rsidRPr="00522C23">
              <w:rPr>
                <w:rFonts w:ascii="Arial" w:eastAsia="Times New Roman" w:hAnsi="Arial" w:cs="Arial"/>
                <w:sz w:val="20"/>
                <w:szCs w:val="20"/>
                <w:lang w:eastAsia="pl-PL"/>
              </w:rPr>
              <w:t>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Przystawka z systemem wizualizacji  drogi wprowadzania igły biopsyjnej  w zakresie kątowym co najmniej 180°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 opisać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Przystawka z systemem automatycznego wskazywania  optymalnej drogi wprowadzania igły biopsyjnej  w zakresie kątowym co najmniej 180°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 podać</w:t>
            </w:r>
          </w:p>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Przystawka z funkcją dostępu igły do  zmian zlokalizowanych w warstwach przyklatkowych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 opisać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Przystawka wyposażona w kompresor dedykowany biopsji z otworem prostokątnym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Przystawka z mozliwością współpracy z zestawem do pobierania wycinków w trybie biopsji mammotomicznej posiadanym przez Zamawiajacego</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Fotel dedykowany do wykonywania biopsji w pozycji siedzącej i leżącej na boku pacjentek: zakres regulacji oparcia i podnóżka od pozycji siedzącej (oparcie w pozycji odchylenia min. 90 stopni ,oparcie w pozycji leżącej 0 stopni, pozycja Trendelenburga min. -10 stopni), regulowana wysokość podgłówka, silnikowa regulacja wysokości fotela. Udźwig fotela min 130 kg – zamawiajacy dopuszcza wykorzystanie posiadanego przez niego  fotela jeśli zaoferowany aparat jest z nim w peełni kompatybilny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Łóżko dedykowane do wykonywania biopsji w pozycji leżącej na brzuchu pacjentek: regulowana wysokość łóżka w zakresie  min. 40 cm, oświetlenie pola biopsyjnego ograniczanego przez otwór biopsyjny o średnicy min. 20 cm. Długość leża min. 180 cm, szerokość leża min 50 cm. Udźwig łóżka min. 130 kg – zamawiajacy dopuszcza w formie dodatkowego stanowiska pracy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Zestaw do obrazowania wycinków biopsyjnych badanych tkanek w czasie wykonywania procedury biopsyjnej (bez konieczności zwalniania piersi) z kolimacją ustawianą automatycznie w sposób zabezpieczający pacjentkę lub dodatkowe urządzenie nastołowe do obrazowania wycinków biopsyjnych w czasie zabiegu</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line="240" w:lineRule="auto"/>
              <w:jc w:val="center"/>
              <w:rPr>
                <w:rFonts w:ascii="Arial" w:eastAsia="Times New Roman" w:hAnsi="Arial" w:cs="Arial"/>
                <w:sz w:val="20"/>
                <w:szCs w:val="20"/>
                <w:lang w:eastAsia="pl-PL"/>
              </w:rPr>
            </w:pPr>
            <w:r w:rsidRPr="00522C23">
              <w:rPr>
                <w:rFonts w:ascii="Arial" w:eastAsia="Times New Roman" w:hAnsi="Arial" w:cs="Arial"/>
                <w:b/>
                <w:kern w:val="2"/>
                <w:sz w:val="20"/>
                <w:szCs w:val="20"/>
                <w:lang w:eastAsia="pl-PL"/>
              </w:rPr>
              <w:t>SYSTEM  OBRAZOWANIA</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Monitor obrazowy  dla operatora - LCD min. 21’’, o rozdzielczości  min. 2560x2048 pixeli, kalibracja sprzętowa DICOM.</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Sterowanie funkcjami generatora przez drugi monitor dotykowy – LCD</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Pamięć operacyjna RAM min. 8 GB</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Liczba zapamiętanych obrazów bez kompresji min. 10 000</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Nagrywarka umożliwiająca zapis obrazów na CD i / lub DVD w formacie DICOM  również w trybie „for processing”</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Możliwość każdorazowej akceptacji bądź odrzucenia obrazu</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Podstawowe oprogramowanie do obróbki uzyskiwanych obrazów:</w:t>
            </w:r>
          </w:p>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pomiary długości</w:t>
            </w:r>
          </w:p>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dodawanie tekstu do obrazu</w:t>
            </w:r>
          </w:p>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pomiar średniej wartości pikseli i  odchylenia standardowego w ROI</w:t>
            </w:r>
          </w:p>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 nanoszenie znaczników mammograficznych w postaci graficznej i / lub literowej bezpośrednio na stacji obsługowej</w:t>
            </w:r>
          </w:p>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 zoom</w:t>
            </w:r>
          </w:p>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 lupa</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Times New Roman" w:hAnsi="Arial" w:cs="Arial"/>
                <w:sz w:val="20"/>
                <w:szCs w:val="20"/>
                <w:lang w:val="en-US" w:eastAsia="ar-SA"/>
              </w:rPr>
            </w:pPr>
            <w:r w:rsidRPr="00522C23">
              <w:rPr>
                <w:rFonts w:ascii="Arial" w:eastAsia="SimSun" w:hAnsi="Arial" w:cs="Arial"/>
                <w:bCs/>
                <w:kern w:val="2"/>
                <w:sz w:val="20"/>
                <w:szCs w:val="20"/>
                <w:lang w:val="en-US" w:eastAsia="ar-SA"/>
              </w:rPr>
              <w:t>Tak, opisać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color w:val="FF0000"/>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Możliwość wpisywania  danych pacjenta bezpośrednio na stanowisku klawiatury oraz automatyczne  pobieranie tych danych  z sieci RIS/HIS</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SimSun" w:hAnsi="Arial" w:cs="Arial"/>
                <w:bCs/>
                <w:kern w:val="2"/>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4711" w:type="dxa"/>
            <w:gridSpan w:val="5"/>
            <w:shd w:val="clear" w:color="auto" w:fill="BFBFBF"/>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b/>
                <w:kern w:val="2"/>
                <w:sz w:val="20"/>
                <w:szCs w:val="20"/>
                <w:lang w:eastAsia="pl-PL"/>
              </w:rPr>
              <w:t>STACJA OPISOWA LEKARZA RADIOLOGA</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Stacja wyposażona w co najmniej: dwa  monitory obrazowe, monitor opisowy, komputer, klawiatura obsługowa, mysz,</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Dwa monitory obrazowe (medyczne) o przekątnej min. 21” o rozdzielczości  min. 2560x2048 pixeli każdy wyświetlające w trybie monochromatycznym w układzie pionowym, stanowiące parę i posiadające świadectwo parowania, jasność maksymalna min. 1000 cd/m2, kontrast min 1000:1, kalibracja sprzętowa DICOM.</w:t>
            </w:r>
          </w:p>
        </w:tc>
        <w:tc>
          <w:tcPr>
            <w:tcW w:w="2552" w:type="dxa"/>
            <w:shd w:val="clear" w:color="auto" w:fill="auto"/>
            <w:vAlign w:val="center"/>
          </w:tcPr>
          <w:p w:rsidR="00522C23" w:rsidRPr="00522C23" w:rsidRDefault="00522C23" w:rsidP="00522C23">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p>
          <w:p w:rsidR="00522C23" w:rsidRPr="00522C23" w:rsidRDefault="00522C23" w:rsidP="00522C23">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Tak, podać</w:t>
            </w:r>
          </w:p>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Wbudowany kalibrator nie ograniczający pola widzenia na monitorze podczas kalibracji</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Funkcjonalność pozwalająca na samodzielne kalibrowanie monitora</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Dedykowana przez producenta monitorów diagnostycznych karta graficzna umożliwiająca podłączenie co najmniej trzech monitorów</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Dodatkowy monitor LCD min.21” rozdzielczość min 1920x1200, jasność 250cd/m2, kontrast  min 1000:1.</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Oddzielna klawiatura obsługowa dedykowana do przeglądania obrazów z badań mammograficznych</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Procesor min. 6-rdzeniowy 12-wątkowy, min 3 GHz</w:t>
            </w:r>
          </w:p>
        </w:tc>
        <w:tc>
          <w:tcPr>
            <w:tcW w:w="2552" w:type="dxa"/>
            <w:shd w:val="clear" w:color="auto" w:fill="auto"/>
            <w:vAlign w:val="center"/>
          </w:tcPr>
          <w:p w:rsidR="00522C23" w:rsidRPr="00522C23" w:rsidRDefault="00522C23" w:rsidP="00522C23">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Dysk twardy: Min. 2 x 512 GB lub 1 x 1 TB z zabezpieczeniem przed utratą danych</w:t>
            </w:r>
          </w:p>
        </w:tc>
        <w:tc>
          <w:tcPr>
            <w:tcW w:w="2552" w:type="dxa"/>
            <w:shd w:val="clear" w:color="auto" w:fill="auto"/>
            <w:vAlign w:val="center"/>
          </w:tcPr>
          <w:p w:rsidR="00522C23" w:rsidRPr="00522C23" w:rsidRDefault="00522C23" w:rsidP="00522C23">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System operacyjny Windows 11 Professional PL lub równoważny</w:t>
            </w:r>
            <w:r w:rsidRPr="00522C23">
              <w:rPr>
                <w:rFonts w:ascii="Arial" w:eastAsia="Times New Roman" w:hAnsi="Arial" w:cs="Arial"/>
                <w:bCs/>
                <w:kern w:val="1"/>
                <w:sz w:val="20"/>
                <w:szCs w:val="20"/>
                <w:vertAlign w:val="superscript"/>
                <w:lang w:val="fr-FR" w:eastAsia="ar-SA"/>
              </w:rPr>
              <w:t>*</w:t>
            </w:r>
          </w:p>
        </w:tc>
        <w:tc>
          <w:tcPr>
            <w:tcW w:w="2552" w:type="dxa"/>
            <w:shd w:val="clear" w:color="auto" w:fill="auto"/>
            <w:vAlign w:val="center"/>
          </w:tcPr>
          <w:p w:rsidR="00522C23" w:rsidRPr="00522C23" w:rsidRDefault="00522C23" w:rsidP="00522C23">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Tak,</w:t>
            </w:r>
          </w:p>
          <w:p w:rsidR="00522C23" w:rsidRPr="00522C23" w:rsidRDefault="00522C23" w:rsidP="00522C23">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podać</w:t>
            </w:r>
          </w:p>
          <w:p w:rsidR="00522C23" w:rsidRPr="00522C23" w:rsidRDefault="00522C23" w:rsidP="00522C23">
            <w:pPr>
              <w:spacing w:before="40" w:after="40" w:line="240" w:lineRule="auto"/>
              <w:jc w:val="center"/>
              <w:rPr>
                <w:rFonts w:ascii="Arial" w:eastAsia="Times New Roman" w:hAnsi="Arial" w:cs="Arial"/>
                <w:bCs/>
                <w:sz w:val="20"/>
                <w:szCs w:val="20"/>
                <w:lang w:eastAsia="pl-PL"/>
              </w:rPr>
            </w:pP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Wymagania dodatkowe</w:t>
            </w:r>
          </w:p>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Klawiatura USB</w:t>
            </w:r>
          </w:p>
          <w:p w:rsidR="00522C23" w:rsidRPr="00522C23" w:rsidRDefault="00522C23" w:rsidP="00522C23">
            <w:pPr>
              <w:suppressAutoHyphens/>
              <w:spacing w:before="40" w:after="40" w:line="276" w:lineRule="auto"/>
              <w:contextualSpacing/>
              <w:jc w:val="center"/>
              <w:textAlignment w:val="baseline"/>
              <w:rPr>
                <w:rFonts w:ascii="Times New Roman" w:eastAsia="Times New Roman" w:hAnsi="Times New Roman" w:cs="Arial"/>
                <w:bCs/>
                <w:kern w:val="1"/>
                <w:sz w:val="20"/>
                <w:szCs w:val="20"/>
                <w:lang w:val="fr-FR" w:eastAsia="ar-SA"/>
              </w:rPr>
            </w:pPr>
            <w:r w:rsidRPr="00522C23">
              <w:rPr>
                <w:rFonts w:ascii="Arial" w:eastAsia="Times New Roman" w:hAnsi="Arial" w:cs="Arial"/>
                <w:bCs/>
                <w:kern w:val="1"/>
                <w:sz w:val="20"/>
                <w:szCs w:val="20"/>
                <w:lang w:val="fr-FR" w:eastAsia="ar-SA"/>
              </w:rPr>
              <w:t>Mysz optyczna USB</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Oprogramowanie umożliwiające min.:</w:t>
            </w:r>
          </w:p>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 automatyczne umieszczanie obrazów CC bok do boku oraz projekcji MLO piersi lewej po stronie prawej, a piersi prawej po stronie lewej</w:t>
            </w:r>
          </w:p>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 jednoczesną prezentację kompletu czterech obrazów mammograficznych jednej pacjentki</w:t>
            </w:r>
          </w:p>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 porównywanie na obu monitorach badania mammograficznego obecnego z wcześniejszym, także wykonanego na sprzęcie od różnych producentów z uwzględnieniem obrazów w technice tomosyntezy</w:t>
            </w:r>
          </w:p>
          <w:p w:rsidR="00522C23" w:rsidRPr="00522C23" w:rsidRDefault="00522C23" w:rsidP="00522C23">
            <w:pPr>
              <w:suppressAutoHyphens/>
              <w:spacing w:before="40" w:after="40" w:line="276" w:lineRule="auto"/>
              <w:contextualSpacing/>
              <w:jc w:val="center"/>
              <w:textAlignment w:val="baseline"/>
              <w:rPr>
                <w:rFonts w:ascii="Times New Roman" w:eastAsia="Times New Roman" w:hAnsi="Times New Roman" w:cs="Arial"/>
                <w:bCs/>
                <w:kern w:val="1"/>
                <w:sz w:val="20"/>
                <w:szCs w:val="20"/>
                <w:lang w:val="fr-FR" w:eastAsia="ar-SA"/>
              </w:rPr>
            </w:pPr>
            <w:r w:rsidRPr="00522C23">
              <w:rPr>
                <w:rFonts w:ascii="Arial" w:eastAsia="Times New Roman" w:hAnsi="Arial" w:cs="Arial"/>
                <w:bCs/>
                <w:kern w:val="1"/>
                <w:sz w:val="20"/>
                <w:szCs w:val="20"/>
                <w:lang w:val="fr-FR" w:eastAsia="ar-SA"/>
              </w:rPr>
              <w:t>- oglądanie obrazów w pełnej rozdzielczości dla wszystkich oferowanych trybów obrazowania</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 opisać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Prezentacja obrazów z  oferowanych trybów pracy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Opcje postprocessingowe umożliwiające i zawierające min:</w:t>
            </w:r>
            <w:r w:rsidRPr="00522C23">
              <w:rPr>
                <w:rFonts w:ascii="Arial" w:eastAsia="Times New Roman" w:hAnsi="Arial" w:cs="Arial"/>
                <w:bCs/>
                <w:kern w:val="1"/>
                <w:sz w:val="20"/>
                <w:szCs w:val="20"/>
                <w:lang w:val="fr-FR" w:eastAsia="pl-PL"/>
              </w:rPr>
              <w:br/>
              <w:t>- zmianę okna obrazowego (wyświetlania)</w:t>
            </w:r>
            <w:r w:rsidRPr="00522C23">
              <w:rPr>
                <w:rFonts w:ascii="Arial" w:eastAsia="Times New Roman" w:hAnsi="Arial" w:cs="Arial"/>
                <w:bCs/>
                <w:kern w:val="1"/>
                <w:sz w:val="20"/>
                <w:szCs w:val="20"/>
                <w:lang w:val="fr-FR" w:eastAsia="pl-PL"/>
              </w:rPr>
              <w:br/>
              <w:t>- odwrócenie skali szarości</w:t>
            </w:r>
            <w:r w:rsidRPr="00522C23">
              <w:rPr>
                <w:rFonts w:ascii="Arial" w:eastAsia="Times New Roman" w:hAnsi="Arial" w:cs="Arial"/>
                <w:bCs/>
                <w:kern w:val="1"/>
                <w:sz w:val="20"/>
                <w:szCs w:val="20"/>
                <w:lang w:val="fr-FR" w:eastAsia="pl-PL"/>
              </w:rPr>
              <w:br/>
              <w:t>- oznaczanie obszarów zainteresowania</w:t>
            </w:r>
          </w:p>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 zoom</w:t>
            </w:r>
          </w:p>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NSimSun" w:hAnsi="Arial" w:cs="Arial"/>
                <w:bCs/>
                <w:kern w:val="1"/>
                <w:sz w:val="20"/>
                <w:szCs w:val="20"/>
                <w:lang w:val="fr-FR" w:eastAsia="zh-CN" w:bidi="hi-IN"/>
              </w:rPr>
              <w:t>- lupa</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Interfejs sieciowy z funkcjonalnością:</w:t>
            </w:r>
          </w:p>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 DICOM Send/Recive,</w:t>
            </w:r>
          </w:p>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 DICOM Storage Commitment,</w:t>
            </w:r>
          </w:p>
          <w:p w:rsidR="00522C23" w:rsidRPr="00522C23" w:rsidRDefault="00522C23" w:rsidP="00522C23">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 DICOM Basic Print,</w:t>
            </w:r>
          </w:p>
          <w:p w:rsidR="00522C23" w:rsidRPr="00522C23" w:rsidRDefault="00522C23" w:rsidP="00522C23">
            <w:pPr>
              <w:suppressAutoHyphens/>
              <w:spacing w:before="40" w:after="40" w:line="276" w:lineRule="auto"/>
              <w:contextualSpacing/>
              <w:jc w:val="center"/>
              <w:textAlignment w:val="baseline"/>
              <w:rPr>
                <w:rFonts w:ascii="Times New Roman" w:eastAsia="Times New Roman" w:hAnsi="Times New Roman" w:cs="Arial"/>
                <w:bCs/>
                <w:kern w:val="1"/>
                <w:sz w:val="20"/>
                <w:szCs w:val="20"/>
                <w:lang w:val="fr-FR" w:eastAsia="ar-SA"/>
              </w:rPr>
            </w:pPr>
            <w:r w:rsidRPr="00522C23">
              <w:rPr>
                <w:rFonts w:ascii="Arial" w:eastAsia="Times New Roman" w:hAnsi="Arial" w:cs="Arial"/>
                <w:bCs/>
                <w:kern w:val="1"/>
                <w:sz w:val="20"/>
                <w:szCs w:val="20"/>
                <w:lang w:val="fr-FR" w:eastAsia="ar-SA"/>
              </w:rPr>
              <w:t>- DICOM Query/Retrieve,</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Automatyczne wczytywanie badań archiwalnych z systemu PACS, przed opisywaniem badań bieżących (prefetching)</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Oprogramowanie stacji opisowej umożliwia nagrywanie badań na płyty dla pacjentów w formacie DICOM wraz z przeglądarką automatycznie otwierającą dane obrazowe na dowolnym komputerze.</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Możliwość definiowania protokołów – kroków przeglądania kolejnych zdjęć</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522C23">
              <w:rPr>
                <w:rFonts w:ascii="Arial" w:eastAsia="Times New Roman" w:hAnsi="Arial" w:cs="Arial"/>
                <w:bCs/>
                <w:kern w:val="1"/>
                <w:sz w:val="20"/>
                <w:szCs w:val="20"/>
                <w:lang w:val="fr-FR" w:eastAsia="ar-SA"/>
              </w:rPr>
              <w:t>Oglądanie obrazu w pełnej rozdzielczości ze wszystkich trybów obrazowania mammografu</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line="240" w:lineRule="auto"/>
              <w:jc w:val="center"/>
              <w:rPr>
                <w:rFonts w:ascii="Arial" w:eastAsia="Times New Roman" w:hAnsi="Arial" w:cs="Arial"/>
                <w:sz w:val="20"/>
                <w:szCs w:val="20"/>
                <w:lang w:eastAsia="pl-PL"/>
              </w:rPr>
            </w:pPr>
            <w:r w:rsidRPr="00522C23">
              <w:rPr>
                <w:rFonts w:ascii="Arial" w:eastAsia="Times New Roman" w:hAnsi="Arial" w:cs="Arial"/>
                <w:b/>
                <w:kern w:val="2"/>
                <w:sz w:val="20"/>
                <w:szCs w:val="20"/>
                <w:lang w:eastAsia="pl-PL"/>
              </w:rPr>
              <w:t>FUNKCJONALNOŚCI SYSTEMU</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Redukcja szumów w czasie rzeczywistym.</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Obraz lustrzany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Funkcja pomiarów odległości na obrazie.</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Wyświetlanie i przesyłanie do serwera raportu dawki.</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Regulacja jasności i kontrastu.</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Pojemność pamięci  / dysku minimum 10 000 obrazów.</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Przyłącze sieciowe LAN.</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Napęd DVD do archiwizacji obrazów na dyskach CD/DVD</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Funkcja oceny badań w zakresie ich przynalezności do grupy ekspozycji niezamierzonych i narażeń przypadkowych zgodnie z obowiązującym Rozporządeniem Ministra Zdrowia z automatycznym tworzeniem raportu wymaganego przez KCOR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Integracją ze szpitalnym systemem RIS/PACS w cenie oferty.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Dostawca zapewnia podpięcie aparatu do dowolnego systemu PASC/RIS np. w przypadku zmiany adresacji lub zmiany systemu PACS/RIS w  cenie oferty.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Integracja ze szpitalnym systemem optymalizacji dawki i prowadzenia testów podstawowych  w cenie oferty.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Dostawca zapewnia podpięcie aparatu do dowolnego systemu  optymalizacji dawki i prowadzenia testów podstawowych np. w przypadku zmiany adresacji lub zmiany systemu optymalizacji dawki i prowadzenia testów podstawowych w cenie oferty.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Aparat musi posiadać licencję umożliwiającą wysyłkę badań do systemu PACS w formacie DICOM i licencję na pobieranie Worklisty  oraz raportu dawki jaką otrzymał pacjent dla róznych trybów pracy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Aparat musi być przygotowany do rozbudowy o funkcje obrazowania dwuenergetrycznego z kontrastem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Aparat musi być przygotowany do rozbudowy o funkcje biopsji opartej o obrazowanie dwuenergetryczne z kontrastem </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w:t>
            </w:r>
          </w:p>
        </w:tc>
        <w:tc>
          <w:tcPr>
            <w:tcW w:w="2551" w:type="dxa"/>
            <w:shd w:val="clear" w:color="auto" w:fill="000000"/>
            <w:vAlign w:val="center"/>
          </w:tcPr>
          <w:p w:rsidR="00522C23" w:rsidRPr="00522C23" w:rsidRDefault="00522C23" w:rsidP="00522C23">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line="240" w:lineRule="auto"/>
              <w:jc w:val="center"/>
              <w:rPr>
                <w:rFonts w:ascii="Arial" w:eastAsia="Times New Roman" w:hAnsi="Arial" w:cs="Arial"/>
                <w:sz w:val="20"/>
                <w:szCs w:val="20"/>
                <w:lang w:eastAsia="pl-PL"/>
              </w:rPr>
            </w:pPr>
            <w:r w:rsidRPr="00522C23">
              <w:rPr>
                <w:rFonts w:ascii="Arial" w:eastAsia="Times New Roman" w:hAnsi="Arial" w:cs="Arial"/>
                <w:b/>
                <w:bCs/>
                <w:sz w:val="20"/>
                <w:szCs w:val="20"/>
                <w:lang w:eastAsia="pl-PL"/>
              </w:rPr>
              <w:t>INNE</w:t>
            </w: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Dostawa aparatu do końca listopada 2025 r.</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Oferowane urządzenie jest wolne od wad fizycznych i prawnych, w szczególności nie narusza jakichkolwiek praw osób trzecich.</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Wykonawca oświadcza, że dostarczane przez niego urządzenie  będzie fabrycznie nowe, nieużywane, oryginalnie zapakowane i nieobciążone prawami osób trzecich.</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Wykonawca oświadcza, że wykorzystywane przez niego części zamienne do naprawy urządzenia będą fabrycznie nowe, nieużywane, oryginalnie zapakowane.</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522C23">
              <w:rPr>
                <w:rFonts w:ascii="Arial" w:eastAsia="Times New Roman" w:hAnsi="Arial" w:cs="Arial"/>
                <w:bCs/>
                <w:sz w:val="20"/>
                <w:szCs w:val="20"/>
                <w:lang w:val="fr-FR" w:eastAsia="pl-PL"/>
              </w:rPr>
              <w:t>Wykonawca zobowiązuje się dostarczyć i zainstalować Przedmiot Zamówienia w  siedzibie Zamawiającego.</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522C23">
              <w:rPr>
                <w:rFonts w:ascii="Arial" w:eastAsia="Times New Roman" w:hAnsi="Arial" w:cs="Arial"/>
                <w:bCs/>
                <w:sz w:val="20"/>
                <w:szCs w:val="20"/>
                <w:lang w:val="fr-FR" w:eastAsia="pl-PL"/>
              </w:rPr>
              <w:t>Wykonanie, w cenie oferty, instruktażu  operatorów   w zakresie obsługi zaoferowanego sprzętu po jego  instalacji, uruchomieniu i odbiorze przez okres min. 2 dni po 5  godz. dziennie.</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LineNumbers/>
              <w:suppressAutoHyphens/>
              <w:spacing w:before="40" w:after="40" w:line="240" w:lineRule="auto"/>
              <w:jc w:val="center"/>
              <w:textAlignment w:val="baseline"/>
              <w:rPr>
                <w:rFonts w:ascii="Arial" w:eastAsia="Times New Roman" w:hAnsi="Arial" w:cs="Arial"/>
                <w:bCs/>
                <w:sz w:val="20"/>
                <w:szCs w:val="20"/>
                <w:lang w:val="fr-FR" w:eastAsia="pl-PL"/>
              </w:rPr>
            </w:pPr>
            <w:r w:rsidRPr="00522C23">
              <w:rPr>
                <w:rFonts w:ascii="Arial" w:eastAsia="Times New Roman" w:hAnsi="Arial" w:cs="Arial"/>
                <w:bCs/>
                <w:sz w:val="20"/>
                <w:szCs w:val="20"/>
                <w:lang w:val="fr-FR" w:eastAsia="pl-PL"/>
              </w:rPr>
              <w:t>Testy akceptacyjne i specjalistyczne po instalacji aparatu na koszt Wykonawcy.</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LineNumbers/>
              <w:suppressAutoHyphens/>
              <w:spacing w:before="40" w:after="40" w:line="240" w:lineRule="auto"/>
              <w:jc w:val="center"/>
              <w:textAlignment w:val="baseline"/>
              <w:rPr>
                <w:rFonts w:ascii="Arial" w:eastAsia="Times New Roman" w:hAnsi="Arial" w:cs="Arial"/>
                <w:bCs/>
                <w:sz w:val="20"/>
                <w:szCs w:val="20"/>
                <w:lang w:val="fr-FR" w:eastAsia="pl-PL"/>
              </w:rPr>
            </w:pPr>
            <w:r w:rsidRPr="00522C23">
              <w:rPr>
                <w:rFonts w:ascii="Arial" w:eastAsia="Times New Roman" w:hAnsi="Arial" w:cs="Arial"/>
                <w:bCs/>
                <w:sz w:val="20"/>
                <w:szCs w:val="20"/>
                <w:lang w:val="fr-FR" w:eastAsia="pl-PL"/>
              </w:rPr>
              <w:t>Testy specjalistyczne w trakcie trwania umowy na koszt Wykonawcy.</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522C23">
              <w:rPr>
                <w:rFonts w:ascii="Arial" w:eastAsia="Times New Roman" w:hAnsi="Arial" w:cs="Arial"/>
                <w:bCs/>
                <w:sz w:val="20"/>
                <w:szCs w:val="20"/>
                <w:lang w:val="fr-FR" w:eastAsia="pl-PL"/>
              </w:rPr>
              <w:t>Instrukcja obsługi w języku polskim w postaci cyfrowej i papierowej, dostarczana z aparatem.</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522C23">
              <w:rPr>
                <w:rFonts w:ascii="Arial" w:eastAsia="Times New Roman" w:hAnsi="Arial" w:cs="Arial"/>
                <w:bCs/>
                <w:sz w:val="20"/>
                <w:szCs w:val="20"/>
                <w:lang w:val="fr-FR" w:eastAsia="pl-PL"/>
              </w:rPr>
              <w:t>Instrukcja czyszczenia/dezynfekcji urządzenia dostarczana na etapie jego dostawy</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522C23">
              <w:rPr>
                <w:rFonts w:ascii="Arial" w:eastAsia="Times New Roman" w:hAnsi="Arial" w:cs="Arial"/>
                <w:bCs/>
                <w:sz w:val="20"/>
                <w:szCs w:val="20"/>
                <w:lang w:val="fr-FR" w:eastAsia="pl-PL"/>
              </w:rPr>
              <w:t>Okres gwarancji min. 24 miesięcy</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 podać ile miesięcy</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522C23">
              <w:rPr>
                <w:rFonts w:ascii="Arial" w:eastAsia="Times New Roman" w:hAnsi="Arial" w:cs="Arial"/>
                <w:bCs/>
                <w:sz w:val="20"/>
                <w:szCs w:val="20"/>
                <w:lang w:val="fr-FR" w:eastAsia="pl-PL"/>
              </w:rPr>
              <w:t>W okresie trwania gwarancji przeglądy techniczne urządzenia w liczbie i zakresie zalecanym przez producenta dokonywane w siedzibie Zamawiającego w cenie oferty.</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 podać ilość przeglądów</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522C23">
              <w:rPr>
                <w:rFonts w:ascii="Arial" w:eastAsia="Times New Roman" w:hAnsi="Arial" w:cs="Arial"/>
                <w:bCs/>
                <w:sz w:val="20"/>
                <w:szCs w:val="20"/>
                <w:lang w:val="fr-FR" w:eastAsia="pl-PL"/>
              </w:rPr>
              <w:t>Sposób przyjmowania zgłoszeń o awariach w całym okresie użytkowania aparatu: telefoniczny i mailowy przez przedstawiciela autoryzowanego serwisu (nie przez infolinię).</w:t>
            </w:r>
          </w:p>
        </w:tc>
        <w:tc>
          <w:tcPr>
            <w:tcW w:w="2552" w:type="dxa"/>
            <w:shd w:val="clear" w:color="auto" w:fill="auto"/>
            <w:vAlign w:val="center"/>
          </w:tcPr>
          <w:p w:rsidR="00522C23" w:rsidRPr="00522C23" w:rsidRDefault="00522C23" w:rsidP="00522C23">
            <w:pPr>
              <w:suppressAutoHyphens/>
              <w:spacing w:before="40" w:after="40" w:line="276" w:lineRule="auto"/>
              <w:jc w:val="center"/>
              <w:textAlignment w:val="baseline"/>
              <w:rPr>
                <w:rFonts w:ascii="Arial" w:eastAsia="SimSun" w:hAnsi="Arial" w:cs="Arial"/>
                <w:kern w:val="2"/>
                <w:sz w:val="20"/>
                <w:szCs w:val="20"/>
                <w:lang w:val="en-US" w:eastAsia="ar-SA"/>
              </w:rPr>
            </w:pPr>
            <w:r w:rsidRPr="00522C23">
              <w:rPr>
                <w:rFonts w:ascii="Arial" w:eastAsia="SimSun" w:hAnsi="Arial" w:cs="Arial"/>
                <w:kern w:val="2"/>
                <w:sz w:val="20"/>
                <w:szCs w:val="20"/>
                <w:lang w:val="en-US" w:eastAsia="ar-SA"/>
              </w:rPr>
              <w:t>Tak, podać</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Reakcja serwisu na zgłoszenie awarii w okresie gwarancyjnym do 48 h.</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Sprzęt medyczny powinien zostać dostarczony i zainstalowany przez Wykonawcę we wskazanych przez Zamawiającego w pomieszczeniach Szpitala.</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r w:rsidR="00522C23" w:rsidRPr="00522C23" w:rsidTr="00522C23">
        <w:tc>
          <w:tcPr>
            <w:tcW w:w="1384" w:type="dxa"/>
            <w:shd w:val="clear" w:color="auto" w:fill="auto"/>
            <w:vAlign w:val="center"/>
          </w:tcPr>
          <w:p w:rsidR="00522C23" w:rsidRPr="00522C23" w:rsidRDefault="00522C23" w:rsidP="00320A83">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522C23" w:rsidRPr="00522C23" w:rsidRDefault="00522C23" w:rsidP="00522C23">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Wszystkie koszty naprawy urządzenia w trakcie trwania gwarancji ponosi Wykonawca.</w:t>
            </w:r>
          </w:p>
        </w:tc>
        <w:tc>
          <w:tcPr>
            <w:tcW w:w="2552" w:type="dxa"/>
            <w:shd w:val="clear" w:color="auto" w:fill="auto"/>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Tak</w:t>
            </w:r>
          </w:p>
        </w:tc>
        <w:tc>
          <w:tcPr>
            <w:tcW w:w="2551"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522C23" w:rsidRPr="00522C23" w:rsidRDefault="00522C23" w:rsidP="00522C23">
            <w:pPr>
              <w:spacing w:before="40" w:after="40" w:line="240" w:lineRule="auto"/>
              <w:jc w:val="center"/>
              <w:rPr>
                <w:rFonts w:ascii="Arial" w:eastAsia="Times New Roman" w:hAnsi="Arial" w:cs="Arial"/>
                <w:sz w:val="20"/>
                <w:szCs w:val="20"/>
                <w:lang w:eastAsia="pl-PL"/>
              </w:rPr>
            </w:pPr>
          </w:p>
        </w:tc>
      </w:tr>
    </w:tbl>
    <w:p w:rsidR="00522C23" w:rsidRPr="00522C23" w:rsidRDefault="00522C23" w:rsidP="00522C23">
      <w:pPr>
        <w:spacing w:after="0" w:line="240" w:lineRule="auto"/>
        <w:rPr>
          <w:rFonts w:ascii="Arial" w:eastAsia="Times New Roman" w:hAnsi="Arial" w:cs="Arial"/>
          <w:b/>
          <w:sz w:val="24"/>
          <w:szCs w:val="24"/>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Arial" w:eastAsia="Times New Roman" w:hAnsi="Arial" w:cs="Arial"/>
          <w:b/>
          <w:sz w:val="36"/>
          <w:szCs w:val="36"/>
          <w:vertAlign w:val="superscript"/>
          <w:lang w:eastAsia="pl-PL"/>
        </w:rPr>
        <w:t>*</w:t>
      </w:r>
      <w:r w:rsidRPr="00522C23">
        <w:rPr>
          <w:rFonts w:ascii="Arial" w:eastAsia="Times New Roman" w:hAnsi="Arial" w:cs="Arial"/>
          <w:sz w:val="24"/>
          <w:szCs w:val="24"/>
          <w:lang w:eastAsia="pl-PL"/>
        </w:rPr>
        <w:t xml:space="preserve"> - warunki równoważności określono w załączniku nr 1a do OPZ.</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Załącznik nr 1a do OPZ</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spacing w:after="0" w:line="240" w:lineRule="auto"/>
        <w:rPr>
          <w:rFonts w:ascii="Arial" w:eastAsia="Times New Roman" w:hAnsi="Arial" w:cs="Arial"/>
          <w:sz w:val="20"/>
          <w:szCs w:val="20"/>
          <w:lang w:eastAsia="pl-PL"/>
        </w:rPr>
      </w:pPr>
      <w:r w:rsidRPr="00522C23">
        <w:rPr>
          <w:rFonts w:ascii="Arial" w:eastAsia="Times New Roman" w:hAnsi="Arial" w:cs="Arial"/>
          <w:b/>
          <w:sz w:val="20"/>
          <w:szCs w:val="20"/>
          <w:lang w:eastAsia="pl-PL"/>
        </w:rPr>
        <w:t>Równoważność systemu operacyjnego Microsoft Windows 11</w:t>
      </w:r>
    </w:p>
    <w:p w:rsidR="00522C23" w:rsidRPr="00522C23" w:rsidRDefault="00522C23" w:rsidP="00522C23">
      <w:pPr>
        <w:spacing w:after="0" w:line="240" w:lineRule="auto"/>
        <w:ind w:left="142"/>
        <w:rPr>
          <w:rFonts w:ascii="Arial" w:eastAsia="Times New Roman" w:hAnsi="Arial" w:cs="Arial"/>
          <w:bCs/>
          <w:sz w:val="20"/>
          <w:szCs w:val="20"/>
          <w:lang w:eastAsia="pl-PL"/>
        </w:rPr>
      </w:pP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System operacyjny z graficznym interfejsem użytkownika,</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System operacyjny ma pozwalać na uruchomienie i pracę z aplikacjami użytkowanymi przez Zamawiającego, w szczególności: MS Office 2010, 2013, 2016, 2021.</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Interfejsy użytkownika dostępne w wielu językach do wyboru – w tym Polskim i Angielskim,</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Zlokalizowane w języku polskim, co najmniej następujące elementy: menu, odtwarzacz multimediów, pomoc, komunikaty systemowe,</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Wbudowany system pomocy w języku polskim,</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Graficzne środowisko instalacji i konfiguracji dostępne w języku polskim,</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 xml:space="preserve">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Możliwość dokonywania aktualizacji i poprawek systemu poprzez mechanizm zarządzany przez administratora systemu Zamawiającego,</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Dostępność bezpłatnych biuletynów bezpieczeństwa związanych z działaniem systemu operacyjnego,</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Wbudowana zapora internetowa (firewall) dla ochrony połączeń internetowych; zintegrowana z systemem konsola do zarządzania ustawieniami zapory i regułami IP v4 i v6;</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Wbudowane mechanizmy ochrony antywirusowej i przeciw złośliwemu oprogramowaniu z zapewnionymi bezpłatnymi aktualizacjami,</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Wsparcie dla większości powszechnie używanych urządzeń peryferyjnych (drukarek, urządzeń sieciowych, standardów USB, Plug&amp;Play, Wi-Fi),</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Funkcjonalność automatycznej zmiany domyślnej drukarki w zależności od sieci, do której podłączony jest komputer,</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Możliwość zarządzania stacją roboczą poprzez polityki grupowe – przez politykę rozumiemy zestaw reguł definiujących lub ograniczających funkcjonalność systemu lub aplikacji,</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Rozbudowane, definiowalne polityki bezpieczeństwa – polityki dla systemu operacyjnego i dla wskazanych aplikacji,</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Możliwość zdalnej automatycznej instalacji, konfiguracji, administrowania oraz aktualizowania systemu, zgodnie z określonymi uprawnieniami poprzez polityki grupowe,</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Zabezpieczony hasłem hierarchiczny dostęp do systemu, konta i profile użytkowników zarządzane zdalnie; praca systemu w trybie ochrony kont użytkowników.</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 xml:space="preserve">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 </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Zintegrowany z systemem operacyjnym moduł synchronizacji komputera z urządzeniami zewnętrznymi,</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 xml:space="preserve">Możliwość przystosowania stanowiska dla osób niepełnosprawnych (np. słabo widzących); </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Wsparcie dla IPSEC oparte na politykach – wdrażanie IPSEC oparte na zestawach reguł definiujących ustawienia zarządzanych w sposób centralny;</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 xml:space="preserve">Mechanizmy logowania do domeny w oparciu o: </w:t>
      </w:r>
    </w:p>
    <w:p w:rsidR="00522C23" w:rsidRPr="00522C23" w:rsidRDefault="00522C23" w:rsidP="00522C23">
      <w:pPr>
        <w:spacing w:after="0" w:line="240" w:lineRule="auto"/>
        <w:ind w:left="142"/>
        <w:rPr>
          <w:rFonts w:ascii="Arial" w:eastAsia="Times New Roman" w:hAnsi="Arial" w:cs="Arial"/>
          <w:sz w:val="20"/>
          <w:szCs w:val="20"/>
          <w:lang w:eastAsia="pl-PL"/>
        </w:rPr>
      </w:pPr>
      <w:r w:rsidRPr="00522C23">
        <w:rPr>
          <w:rFonts w:ascii="Arial" w:eastAsia="Times New Roman" w:hAnsi="Arial" w:cs="Arial"/>
          <w:sz w:val="20"/>
          <w:szCs w:val="20"/>
          <w:lang w:eastAsia="pl-PL"/>
        </w:rPr>
        <w:t>a. Login i hasło,</w:t>
      </w:r>
    </w:p>
    <w:p w:rsidR="00522C23" w:rsidRPr="00522C23" w:rsidRDefault="00522C23" w:rsidP="00522C23">
      <w:pPr>
        <w:spacing w:after="0" w:line="240" w:lineRule="auto"/>
        <w:ind w:left="142"/>
        <w:rPr>
          <w:rFonts w:ascii="Arial" w:eastAsia="Times New Roman" w:hAnsi="Arial" w:cs="Arial"/>
          <w:sz w:val="20"/>
          <w:szCs w:val="20"/>
          <w:lang w:eastAsia="pl-PL"/>
        </w:rPr>
      </w:pPr>
      <w:r w:rsidRPr="00522C23">
        <w:rPr>
          <w:rFonts w:ascii="Arial" w:eastAsia="Times New Roman" w:hAnsi="Arial" w:cs="Arial"/>
          <w:sz w:val="20"/>
          <w:szCs w:val="20"/>
          <w:lang w:eastAsia="pl-PL"/>
        </w:rPr>
        <w:t xml:space="preserve">b. Karty z certyfikatami (smartcard), </w:t>
      </w:r>
    </w:p>
    <w:p w:rsidR="00522C23" w:rsidRPr="00522C23" w:rsidRDefault="00522C23" w:rsidP="00522C23">
      <w:pPr>
        <w:spacing w:after="0" w:line="240" w:lineRule="auto"/>
        <w:ind w:left="142"/>
        <w:rPr>
          <w:rFonts w:ascii="Arial" w:eastAsia="Times New Roman" w:hAnsi="Arial" w:cs="Arial"/>
          <w:sz w:val="20"/>
          <w:szCs w:val="20"/>
          <w:lang w:eastAsia="pl-PL"/>
        </w:rPr>
      </w:pPr>
      <w:r w:rsidRPr="00522C23">
        <w:rPr>
          <w:rFonts w:ascii="Arial" w:eastAsia="Times New Roman" w:hAnsi="Arial" w:cs="Arial"/>
          <w:sz w:val="20"/>
          <w:szCs w:val="20"/>
          <w:lang w:eastAsia="pl-PL"/>
        </w:rPr>
        <w:t>c. Wirtualne karty (logowanie w oparciu o certyfikat chroniony poprzez moduł TPM),</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Mechanizmy wieloelementowego uwierzytelniania.</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Wsparcie do uwierzytelnienia urządzenia na bazie certyfikatu,</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Wsparcie wbudowanej zapory ogniowej dla Internet Key Exchange v. 2 (IKEv2) dla warstwy transportowej IPsec,</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Wbudowane narzędzia służące do administracji, do wykonywania kopii zapasowych polityk i ich odtwarzania oraz generowania raportów z ustawień polityk;</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Wsparcie dla środowisk Java i .NET Framework 4.x – możliwość uruchomienia aplikacji działających we wskazanych środowiskach,</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Wsparcie dla JScript i VBScript – możliwość uruchamiania interpretera poleceń,</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Zdalna pomoc i współdzielenie aplikacji – możliwość zdalnego przejęcia sesji zalogowanego użytkownika celem rozwiązania problemu z komputerem,</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Rozwiązanie służące do automatycznego zbudowania obrazu systemu wraz z aplikacjami. Obraz systemu służyć ma do automatycznego upowszechnienia systemu operacyjnego inicjowanego i wykonywanego w całości poprzez sieć komputerową,</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Rozwiązanie ma umożliwiające wdrożenie nowego obrazu poprzez zdalną instalację,</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Transakcyjny system plików pozwalający na stosowanie przydziałów (ang. quota) na dysku dla użytkowników oraz zapewniający większą niezawodność i pozwalający tworzyć kopie zapasowe,</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Zarządzanie kontami użytkowników sieci oraz urządzeniami sieciowymi tj. drukarki, modemy, woluminy dyskowe, usługi katalogowe.</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Oprogramowanie dla tworzenia kopii zapasowych (Backup); automatyczne wykonywanie kopii plików z możliwością automatycznego przywrócenia wersji wcześniejszej,</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Możliwość przywracania obrazu plików systemowych do uprzednio zapisanej postaci,</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Możliwość blokowania lub dopuszczania dowolnych urządzeń peryferyjnych za pomocą polityk grupowych (np. przy użyciu numerów identyfikacyjnych sprzętu),</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Wbudowany mechanizm wirtualizacji typu hypervisor, umożliwiający, zgodnie z uprawnieniami licencyjnymi, uruchomienie do 4 maszyn wirtualnych,</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Mechanizm szyfrowania dysków wewnętrznych i zewnętrznych z możliwością szyfrowania ograniczonego do danych użytkownika,</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Wbudowane w system narzędzie do szyfrowania partycji systemowych komputera, z możliwością przechowywania certyfikatów w mikrochipie TPM (Trusted Platform Module) w wersji minimum 1.2 lub na kluczach pamięci przenośnej USB.</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Wbudowane w system narzędzie do szyfrowania dysków przenośnych, z możliwością centralnego zarządzania poprzez polityki grupowe, pozwalające na wymuszenie szyfrowania dysków przenośnych</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Możliwość tworzenia i przechowywania kopii zapasowych kluczy odzyskiwania do szyfrowania partycji w usługach katalogowych.</w:t>
      </w:r>
    </w:p>
    <w:p w:rsidR="00522C23" w:rsidRPr="00522C23" w:rsidRDefault="00522C23" w:rsidP="00320A83">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522C23">
        <w:rPr>
          <w:rFonts w:ascii="Arial" w:eastAsia="Times New Roman" w:hAnsi="Arial" w:cs="Arial"/>
          <w:sz w:val="20"/>
          <w:szCs w:val="20"/>
          <w:lang w:eastAsia="pl-PL"/>
        </w:rPr>
        <w:t>Możliwość instalowania dodatkowych języków interfejsu systemu operacyjnego oraz możliwość zmiany języka bez konieczności reinstalacji systemu.</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 xml:space="preserve">Pakiet nr 7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Calibri" w:hAnsi="Times New Roman" w:cs="Times New Roman"/>
          <w:b/>
          <w:bCs/>
        </w:rPr>
        <w:t>Aparat USG.</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522C23" w:rsidRPr="00522C23" w:rsidTr="00522C23">
        <w:trPr>
          <w:cantSplit/>
          <w:trHeight w:val="699"/>
        </w:trPr>
        <w:tc>
          <w:tcPr>
            <w:tcW w:w="562"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ASORTYMENT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PRODUCENT 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NUMER KATALOGOWY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522C23" w:rsidRPr="00522C23" w:rsidTr="00522C23">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Calibri" w:hAnsi="Times New Roman" w:cs="Times New Roman"/>
                <w:b/>
                <w:bCs/>
              </w:rPr>
              <w:t>Aparat USG.</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522C23">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522C23" w:rsidRPr="00522C23" w:rsidRDefault="00522C23" w:rsidP="00522C23">
      <w:pPr>
        <w:spacing w:before="40" w:after="40" w:line="240" w:lineRule="auto"/>
        <w:jc w:val="center"/>
        <w:rPr>
          <w:rFonts w:ascii="Arial" w:eastAsia="Times New Roman" w:hAnsi="Arial" w:cs="Arial"/>
          <w:sz w:val="24"/>
          <w:szCs w:val="28"/>
          <w:lang w:eastAsia="pl-PL"/>
        </w:rPr>
      </w:pPr>
    </w:p>
    <w:tbl>
      <w:tblPr>
        <w:tblStyle w:val="Tabela-Siatka8"/>
        <w:tblW w:w="14711" w:type="dxa"/>
        <w:tblLook w:val="04A0" w:firstRow="1" w:lastRow="0" w:firstColumn="1" w:lastColumn="0" w:noHBand="0" w:noVBand="1"/>
      </w:tblPr>
      <w:tblGrid>
        <w:gridCol w:w="1384"/>
        <w:gridCol w:w="6095"/>
        <w:gridCol w:w="2552"/>
        <w:gridCol w:w="2551"/>
        <w:gridCol w:w="2129"/>
      </w:tblGrid>
      <w:tr w:rsidR="00522C23" w:rsidRPr="00522C23" w:rsidTr="00522C23">
        <w:tc>
          <w:tcPr>
            <w:tcW w:w="1384" w:type="dxa"/>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sz w:val="24"/>
                <w:szCs w:val="24"/>
              </w:rPr>
              <w:t>L. p.</w:t>
            </w:r>
          </w:p>
        </w:tc>
        <w:tc>
          <w:tcPr>
            <w:tcW w:w="6095" w:type="dxa"/>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sz w:val="24"/>
                <w:szCs w:val="24"/>
              </w:rPr>
              <w:t>NAZWA  PARAMETRU</w:t>
            </w:r>
          </w:p>
        </w:tc>
        <w:tc>
          <w:tcPr>
            <w:tcW w:w="2552" w:type="dxa"/>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sz w:val="24"/>
                <w:szCs w:val="24"/>
              </w:rPr>
              <w:t>WARTOŚĆ WYMAGANA</w:t>
            </w:r>
          </w:p>
        </w:tc>
        <w:tc>
          <w:tcPr>
            <w:tcW w:w="2551" w:type="dxa"/>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sz w:val="24"/>
                <w:szCs w:val="24"/>
              </w:rPr>
              <w:t>PUNKTACJA</w:t>
            </w:r>
          </w:p>
        </w:tc>
        <w:tc>
          <w:tcPr>
            <w:tcW w:w="2129" w:type="dxa"/>
            <w:shd w:val="clear" w:color="auto" w:fill="BFBFBF"/>
            <w:vAlign w:val="center"/>
          </w:tcPr>
          <w:p w:rsidR="00522C23" w:rsidRPr="00522C23" w:rsidRDefault="00522C23" w:rsidP="00522C23">
            <w:pPr>
              <w:spacing w:before="60" w:after="60"/>
              <w:jc w:val="center"/>
              <w:rPr>
                <w:rFonts w:ascii="Arial" w:eastAsia="Calibri" w:hAnsi="Arial" w:cs="Arial"/>
                <w:b/>
                <w:bCs/>
                <w:sz w:val="20"/>
              </w:rPr>
            </w:pPr>
            <w:r w:rsidRPr="00522C23">
              <w:rPr>
                <w:rFonts w:ascii="Arial" w:eastAsia="Calibri" w:hAnsi="Arial" w:cs="Arial"/>
                <w:b/>
                <w:bCs/>
                <w:sz w:val="20"/>
              </w:rPr>
              <w:t>OFEROWANA WARTOŚĆ</w:t>
            </w:r>
          </w:p>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bCs/>
                <w:sz w:val="20"/>
              </w:rPr>
              <w:t>(PROSZĘ NIE WPISYWAĆ ŻADNYCH WARTOŚCI W POZYCJACH ZAZNACZONYCH NA CZARNO.)</w:t>
            </w: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Pełna nazwa ultrasonografu</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Producent</w:t>
            </w:r>
          </w:p>
        </w:tc>
        <w:tc>
          <w:tcPr>
            <w:tcW w:w="2552" w:type="dxa"/>
            <w:vAlign w:val="center"/>
          </w:tcPr>
          <w:p w:rsidR="00522C23" w:rsidRPr="00522C23" w:rsidRDefault="00522C23" w:rsidP="00522C23">
            <w:pPr>
              <w:spacing w:before="40" w:after="40"/>
              <w:jc w:val="center"/>
              <w:rPr>
                <w:rFonts w:ascii="Calibri" w:eastAsia="Calibri" w:hAnsi="Calibri" w:cs="Times New Roman"/>
                <w:sz w:val="24"/>
                <w:szCs w:val="24"/>
              </w:rPr>
            </w:pPr>
            <w:r w:rsidRPr="00522C23">
              <w:rPr>
                <w:rFonts w:ascii="Arial" w:eastAsia="Calibri" w:hAnsi="Arial" w:cs="Arial"/>
                <w:sz w:val="24"/>
                <w:szCs w:val="24"/>
              </w:rPr>
              <w:t>Podać</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Kraj</w:t>
            </w:r>
          </w:p>
        </w:tc>
        <w:tc>
          <w:tcPr>
            <w:tcW w:w="2552" w:type="dxa"/>
            <w:vAlign w:val="center"/>
          </w:tcPr>
          <w:p w:rsidR="00522C23" w:rsidRPr="00522C23" w:rsidRDefault="00522C23" w:rsidP="00522C23">
            <w:pPr>
              <w:spacing w:before="40" w:after="40"/>
              <w:jc w:val="center"/>
              <w:rPr>
                <w:rFonts w:ascii="Calibri" w:eastAsia="Calibri" w:hAnsi="Calibri" w:cs="Times New Roman"/>
                <w:sz w:val="24"/>
                <w:szCs w:val="24"/>
              </w:rPr>
            </w:pPr>
            <w:r w:rsidRPr="00522C23">
              <w:rPr>
                <w:rFonts w:ascii="Arial" w:eastAsia="Calibri" w:hAnsi="Arial" w:cs="Arial"/>
                <w:sz w:val="24"/>
                <w:szCs w:val="24"/>
              </w:rPr>
              <w:t>Podać</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Dystrybutor - Oferent</w:t>
            </w:r>
          </w:p>
        </w:tc>
        <w:tc>
          <w:tcPr>
            <w:tcW w:w="2552" w:type="dxa"/>
            <w:vAlign w:val="center"/>
          </w:tcPr>
          <w:p w:rsidR="00522C23" w:rsidRPr="00522C23" w:rsidRDefault="00522C23" w:rsidP="00522C23">
            <w:pPr>
              <w:spacing w:before="40" w:after="40"/>
              <w:jc w:val="center"/>
              <w:rPr>
                <w:rFonts w:ascii="Calibri" w:eastAsia="Calibri" w:hAnsi="Calibri" w:cs="Times New Roman"/>
                <w:sz w:val="24"/>
                <w:szCs w:val="24"/>
              </w:rPr>
            </w:pPr>
            <w:r w:rsidRPr="00522C23">
              <w:rPr>
                <w:rFonts w:ascii="Arial" w:eastAsia="Calibri" w:hAnsi="Arial" w:cs="Arial"/>
                <w:sz w:val="24"/>
                <w:szCs w:val="24"/>
              </w:rPr>
              <w:t>Podać</w:t>
            </w:r>
          </w:p>
        </w:tc>
        <w:tc>
          <w:tcPr>
            <w:tcW w:w="2551" w:type="dxa"/>
            <w:shd w:val="clear" w:color="auto" w:fill="000000"/>
            <w:vAlign w:val="center"/>
          </w:tcPr>
          <w:p w:rsidR="00522C23" w:rsidRPr="00522C23" w:rsidRDefault="00522C23" w:rsidP="00522C23">
            <w:pPr>
              <w:spacing w:before="40" w:after="40"/>
              <w:jc w:val="center"/>
              <w:rPr>
                <w:rFonts w:ascii="Calibri" w:eastAsia="Calibri" w:hAnsi="Calibri" w:cs="Times New Roman"/>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Aparat fabrycznie nowy</w:t>
            </w:r>
          </w:p>
        </w:tc>
        <w:tc>
          <w:tcPr>
            <w:tcW w:w="2552"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Rok produkcji aparatu</w:t>
            </w:r>
          </w:p>
        </w:tc>
        <w:tc>
          <w:tcPr>
            <w:tcW w:w="2552"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min. 2024</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bCs/>
                <w:sz w:val="24"/>
                <w:szCs w:val="24"/>
              </w:rPr>
              <w:t>Konstrukcja</w:t>
            </w: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Kliniczny, cyfrowy, aparat ultrasonograficzny klasy Premium z kolorowym Dopplerem.</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Przetwornik cyfrowy</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Min. 12-bitowy</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FFFFFF"/>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Cyfrowy system formowania wiązki ultradźwiękowej</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Ilość niezależnych, aktywnych cyfrowych kanałów przetwarzania</w:t>
            </w:r>
            <w:r w:rsidRPr="00522C23">
              <w:rPr>
                <w:rFonts w:ascii="Arial" w:eastAsia="Calibri" w:hAnsi="Arial" w:cs="Arial"/>
                <w:sz w:val="24"/>
                <w:szCs w:val="24"/>
              </w:rPr>
              <w:br/>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Min. 7 000 000</w:t>
            </w:r>
          </w:p>
        </w:tc>
        <w:tc>
          <w:tcPr>
            <w:tcW w:w="2551" w:type="dxa"/>
            <w:shd w:val="clear" w:color="auto" w:fill="000000"/>
            <w:vAlign w:val="center"/>
          </w:tcPr>
          <w:p w:rsidR="00522C23" w:rsidRPr="00522C23" w:rsidRDefault="00522C23" w:rsidP="00522C23">
            <w:pPr>
              <w:jc w:val="center"/>
              <w:rPr>
                <w:rFonts w:ascii="Arial" w:eastAsia="Calibri" w:hAnsi="Arial" w:cs="Arial"/>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Ilość aktywnych gniazd głowic obrazowych</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Min. 4</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Ilość gniazd parkingowych</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Min. 2</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Dynamika systemu</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Min. 310 dB</w:t>
            </w:r>
          </w:p>
        </w:tc>
        <w:tc>
          <w:tcPr>
            <w:tcW w:w="2551"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310 dB – 0 pkt.</w:t>
            </w:r>
          </w:p>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powyżej 310 dB – 5 pkt.</w:t>
            </w:r>
          </w:p>
        </w:tc>
        <w:tc>
          <w:tcPr>
            <w:tcW w:w="2129" w:type="dxa"/>
            <w:shd w:val="clear" w:color="auto" w:fill="FFFFFF"/>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Monitor OLED (Organic Light Emitting Diode) o wysokiej rozdzielczości bez przeplotu, na przegubowym ramieniu z możliwością regulacja w 3 płaszczyznach. Przekątna ekranu min. 22 cale.</w:t>
            </w:r>
          </w:p>
          <w:p w:rsidR="00522C23" w:rsidRPr="00522C23" w:rsidRDefault="00522C23" w:rsidP="00522C23">
            <w:pPr>
              <w:spacing w:before="40" w:after="40"/>
              <w:jc w:val="center"/>
              <w:rPr>
                <w:rFonts w:ascii="Arial" w:eastAsia="Calibri" w:hAnsi="Arial" w:cs="Arial"/>
                <w:sz w:val="24"/>
                <w:szCs w:val="24"/>
              </w:rPr>
            </w:pP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 xml:space="preserve">Konsola aparatu z kubeczkami na głowice po obydwu stronach ruchoma w dwóch płaszczyznach: </w:t>
            </w:r>
            <w:r w:rsidRPr="00522C23">
              <w:rPr>
                <w:rFonts w:ascii="Arial" w:eastAsia="Calibri" w:hAnsi="Arial" w:cs="Arial"/>
                <w:sz w:val="24"/>
                <w:szCs w:val="24"/>
              </w:rPr>
              <w:br/>
              <w:t>góra-dół, lewo-prawo</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Dotykowy, programowalny panel sterujący LCD wbudowany w konsolę, min. 10 cali.</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 xml:space="preserve">TAK </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Wysuwana klawiatura alfanumeryczna spod pulpitu sterującego</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color w:val="000000"/>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Zakres częstotliwości pracy min. od 1 MHz do 22 MHz.</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Liczba obrazów pamięci dynamicznej (tzw. Cineloop)</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Min. 70 000 obrazów</w:t>
            </w:r>
          </w:p>
        </w:tc>
        <w:tc>
          <w:tcPr>
            <w:tcW w:w="2551"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70 000 – 0 pkt.</w:t>
            </w:r>
          </w:p>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powyżej 70 000 – 5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Możliwość regulacji prędkości odtwarzania w pętli pamięci dynamicznej obrazów (tzw. Cineloop)</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Możliwość uzyskania sekwencji Cineloop w trybie 4B tj. 4 niezależnych sekwencji Cineloop jednocześnie na jednym obrazie</w:t>
            </w:r>
          </w:p>
          <w:p w:rsidR="00522C23" w:rsidRPr="00522C23" w:rsidRDefault="00522C23" w:rsidP="00522C23">
            <w:pPr>
              <w:spacing w:before="40" w:after="40"/>
              <w:jc w:val="center"/>
              <w:rPr>
                <w:rFonts w:ascii="Arial" w:eastAsia="Calibri" w:hAnsi="Arial" w:cs="Arial"/>
                <w:sz w:val="24"/>
                <w:szCs w:val="24"/>
              </w:rPr>
            </w:pP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 xml:space="preserve">Pamięć dynamiczna dla trybu M-mode lub D-mode </w:t>
            </w:r>
            <w:r w:rsidRPr="00522C23">
              <w:rPr>
                <w:rFonts w:ascii="Arial" w:eastAsia="Calibri" w:hAnsi="Arial" w:cs="Arial"/>
                <w:sz w:val="24"/>
                <w:szCs w:val="24"/>
              </w:rPr>
              <w:br/>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Min. 800 s</w:t>
            </w:r>
          </w:p>
        </w:tc>
        <w:tc>
          <w:tcPr>
            <w:tcW w:w="2551"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800 s – 0 pkt.</w:t>
            </w:r>
          </w:p>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powyżej 800 s – 5 pkt.</w:t>
            </w:r>
          </w:p>
        </w:tc>
        <w:tc>
          <w:tcPr>
            <w:tcW w:w="2129" w:type="dxa"/>
            <w:shd w:val="clear" w:color="auto" w:fill="FFFFFF"/>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Obrazowanie w trybie M-mode anatomiczny w czasie rzeczywistym i z pamięci Cineloop z min. 2 kursorów</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2 kursory – 0 pkt.</w:t>
            </w:r>
          </w:p>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Powyżej 2 kursorów – 4 pkt.</w:t>
            </w:r>
          </w:p>
        </w:tc>
        <w:tc>
          <w:tcPr>
            <w:tcW w:w="2129" w:type="dxa"/>
            <w:shd w:val="clear" w:color="auto" w:fill="FFFFFF"/>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Regulacja głębokości pola obrazowania</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Min. 1 - 40 cm</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Ilość ustawień wstępnych (tzw. Presetów) programowanych przez użytkownika</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Min. 70</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Podstawa jezdna z czterema obrotowymi kołami z możliwością blokowania każdego z kół oraz blokadą kierunku jazdy</w:t>
            </w:r>
          </w:p>
          <w:p w:rsidR="00522C23" w:rsidRPr="00522C23" w:rsidRDefault="00522C23" w:rsidP="00522C23">
            <w:pPr>
              <w:spacing w:before="40" w:after="40"/>
              <w:jc w:val="center"/>
              <w:rPr>
                <w:rFonts w:ascii="Arial" w:eastAsia="Calibri" w:hAnsi="Arial" w:cs="Arial"/>
                <w:bCs/>
                <w:sz w:val="24"/>
                <w:szCs w:val="24"/>
              </w:rPr>
            </w:pP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bCs/>
                <w:sz w:val="24"/>
                <w:szCs w:val="24"/>
              </w:rPr>
              <w:t>Obrazowanie i prezentacja obrazu</w:t>
            </w: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Kombinacje prezentowanych jednocześnie obrazów. Min.</w:t>
            </w:r>
          </w:p>
          <w:p w:rsidR="00522C23" w:rsidRPr="00522C23" w:rsidRDefault="00522C23" w:rsidP="00320A83">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522C23">
              <w:rPr>
                <w:rFonts w:ascii="Arial" w:eastAsia="Calibri" w:hAnsi="Arial" w:cs="Arial"/>
                <w:sz w:val="24"/>
                <w:szCs w:val="24"/>
              </w:rPr>
              <w:t xml:space="preserve">B, </w:t>
            </w:r>
            <w:r w:rsidRPr="00522C23">
              <w:rPr>
                <w:rFonts w:ascii="Arial" w:eastAsia="Calibri" w:hAnsi="Arial" w:cs="Arial"/>
                <w:sz w:val="24"/>
                <w:szCs w:val="24"/>
                <w:lang w:val="en-US"/>
              </w:rPr>
              <w:t>B + B, 4 B</w:t>
            </w:r>
          </w:p>
          <w:p w:rsidR="00522C23" w:rsidRPr="00522C23" w:rsidRDefault="00522C23" w:rsidP="00320A83">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522C23">
              <w:rPr>
                <w:rFonts w:ascii="Arial" w:eastAsia="Calibri" w:hAnsi="Arial" w:cs="Arial"/>
                <w:sz w:val="24"/>
                <w:szCs w:val="24"/>
                <w:lang w:val="en-US"/>
              </w:rPr>
              <w:t>M</w:t>
            </w:r>
          </w:p>
          <w:p w:rsidR="00522C23" w:rsidRPr="00522C23" w:rsidRDefault="00522C23" w:rsidP="00320A83">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522C23">
              <w:rPr>
                <w:rFonts w:ascii="Arial" w:eastAsia="Calibri" w:hAnsi="Arial" w:cs="Arial"/>
                <w:sz w:val="24"/>
                <w:szCs w:val="24"/>
                <w:lang w:val="en-US"/>
              </w:rPr>
              <w:t>B + M</w:t>
            </w:r>
          </w:p>
          <w:p w:rsidR="00522C23" w:rsidRPr="00522C23" w:rsidRDefault="00522C23" w:rsidP="00320A83">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522C23">
              <w:rPr>
                <w:rFonts w:ascii="Arial" w:eastAsia="Calibri" w:hAnsi="Arial" w:cs="Arial"/>
                <w:sz w:val="24"/>
                <w:szCs w:val="24"/>
                <w:lang w:val="en-US"/>
              </w:rPr>
              <w:t>D</w:t>
            </w:r>
          </w:p>
          <w:p w:rsidR="00522C23" w:rsidRPr="00522C23" w:rsidRDefault="00522C23" w:rsidP="00320A83">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522C23">
              <w:rPr>
                <w:rFonts w:ascii="Arial" w:eastAsia="Calibri" w:hAnsi="Arial" w:cs="Arial"/>
                <w:sz w:val="24"/>
                <w:szCs w:val="24"/>
                <w:lang w:val="en-US"/>
              </w:rPr>
              <w:t>B + D</w:t>
            </w:r>
          </w:p>
          <w:p w:rsidR="00522C23" w:rsidRPr="00522C23" w:rsidRDefault="00522C23" w:rsidP="00320A83">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522C23">
              <w:rPr>
                <w:rFonts w:ascii="Arial" w:eastAsia="Calibri" w:hAnsi="Arial" w:cs="Arial"/>
                <w:sz w:val="24"/>
                <w:szCs w:val="24"/>
                <w:lang w:val="en-US"/>
              </w:rPr>
              <w:t>B + C (Color Doppler)</w:t>
            </w:r>
          </w:p>
          <w:p w:rsidR="00522C23" w:rsidRPr="00522C23" w:rsidRDefault="00522C23" w:rsidP="00320A83">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522C23">
              <w:rPr>
                <w:rFonts w:ascii="Arial" w:eastAsia="Calibri" w:hAnsi="Arial" w:cs="Arial"/>
                <w:sz w:val="24"/>
                <w:szCs w:val="24"/>
                <w:lang w:val="en-US"/>
              </w:rPr>
              <w:t>B + PD (Power Doppler)</w:t>
            </w:r>
          </w:p>
          <w:p w:rsidR="00522C23" w:rsidRPr="00522C23" w:rsidRDefault="00522C23" w:rsidP="00320A83">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522C23">
              <w:rPr>
                <w:rFonts w:ascii="Arial" w:eastAsia="Calibri" w:hAnsi="Arial" w:cs="Arial"/>
                <w:sz w:val="24"/>
                <w:szCs w:val="24"/>
                <w:lang w:val="en-US"/>
              </w:rPr>
              <w:t>4 B (Color Doppler)</w:t>
            </w:r>
          </w:p>
          <w:p w:rsidR="00522C23" w:rsidRPr="00522C23" w:rsidRDefault="00522C23" w:rsidP="00320A83">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522C23">
              <w:rPr>
                <w:rFonts w:ascii="Arial" w:eastAsia="Calibri" w:hAnsi="Arial" w:cs="Arial"/>
                <w:sz w:val="24"/>
                <w:szCs w:val="24"/>
                <w:lang w:val="en-US"/>
              </w:rPr>
              <w:t>4 B (Power Doppler)</w:t>
            </w:r>
          </w:p>
          <w:p w:rsidR="00522C23" w:rsidRPr="00522C23" w:rsidRDefault="00522C23" w:rsidP="00320A83">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rPr>
            </w:pPr>
            <w:r w:rsidRPr="00522C23">
              <w:rPr>
                <w:rFonts w:ascii="Arial" w:eastAsia="Calibri" w:hAnsi="Arial" w:cs="Arial"/>
                <w:sz w:val="24"/>
                <w:szCs w:val="24"/>
              </w:rPr>
              <w:t>B + Color + M</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Odświeżanie obrazu (Frame Rate) dla trybu B</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Min. 3500 obrazów/s</w:t>
            </w:r>
          </w:p>
        </w:tc>
        <w:tc>
          <w:tcPr>
            <w:tcW w:w="2551"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3500 obrazów/s – 0 pkt.</w:t>
            </w:r>
          </w:p>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powyżej 3500 obrazów/s – 5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Odświeżanie obrazu (Frame Rate) B + kolor (CD) min. 300 obrazów/s</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lang w:eastAsia="ar-SA"/>
              </w:rPr>
            </w:pPr>
            <w:r w:rsidRPr="00522C23">
              <w:rPr>
                <w:rFonts w:ascii="Arial" w:eastAsia="Calibri" w:hAnsi="Arial" w:cs="Arial"/>
                <w:sz w:val="24"/>
                <w:szCs w:val="24"/>
              </w:rPr>
              <w:t>Odświeżanie obrazu (Frame Rate) dla trybu TDI</w:t>
            </w:r>
            <w:r w:rsidRPr="00522C23">
              <w:rPr>
                <w:rFonts w:ascii="Arial" w:eastAsia="Calibri" w:hAnsi="Arial" w:cs="Arial"/>
                <w:sz w:val="24"/>
                <w:szCs w:val="24"/>
                <w:lang w:eastAsia="ar-SA"/>
              </w:rPr>
              <w:t xml:space="preserve"> min. 8 pasm częstotliwości.</w:t>
            </w:r>
          </w:p>
          <w:p w:rsidR="00522C23" w:rsidRPr="00522C23" w:rsidRDefault="00522C23" w:rsidP="00522C23">
            <w:pPr>
              <w:spacing w:before="40" w:after="40"/>
              <w:jc w:val="center"/>
              <w:rPr>
                <w:rFonts w:ascii="Arial" w:eastAsia="Calibri" w:hAnsi="Arial" w:cs="Arial"/>
                <w:sz w:val="24"/>
                <w:szCs w:val="24"/>
              </w:rPr>
            </w:pP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lang w:eastAsia="ar-SA"/>
              </w:rPr>
              <w:t>Obrazowanie harmoniczne</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12 pasm – 0 pkt.</w:t>
            </w:r>
          </w:p>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powyżej 12 pasm – 5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lang w:eastAsia="ar-SA"/>
              </w:rPr>
            </w:pPr>
            <w:r w:rsidRPr="00522C23">
              <w:rPr>
                <w:rFonts w:ascii="Arial" w:eastAsia="Calibri" w:hAnsi="Arial" w:cs="Arial"/>
                <w:sz w:val="24"/>
                <w:szCs w:val="18"/>
                <w:lang w:eastAsia="ar-SA"/>
              </w:rPr>
              <w:t xml:space="preserve">Technologia umożliwiająca ciągłe ogniskowanie wzdłuż wiązki ultradźwiękowej na pełnej głębokości obrazowania w czasie rzeczywistym z syntezą wielu typów wiązek ultradźwiękowych w tym wiązek o różnej częstotliwości </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Obrazowanie w trybie Doppler Kolorowy (CD)</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Zakres prędkości Dopplera Kolorowego (CD)</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Zakres częstotliwość PRF dla Dopplera Kolorowego</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 xml:space="preserve">Obrazowanie w trybie Power Doppler (PD) i Power Doppler Kierunkowy </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 xml:space="preserve">Obrazowanie w rozszerzonym trybie Color Doppler o bardzo wysokiej czułości i rozdzielczości z możliwością wizualizacji bardzo wolnych przepływów w małych naczyniach </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 xml:space="preserve">Tryb obrazowy wizualizujący mikroprzepływy w bardzo dużej liczbie klatek na sekundę, nie wykorzystujący detekcji zmiany fazy odbieranego sygnału </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 xml:space="preserve">Obrazowanie w trybie Dopplera Pulsacyjnego PWD oraz HPRF PWD (o wysokiej częstotliwości powtarzania) </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dstrike/>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dstrike/>
                <w:sz w:val="24"/>
                <w:szCs w:val="18"/>
              </w:rPr>
            </w:pPr>
            <w:r w:rsidRPr="00522C23">
              <w:rPr>
                <w:rFonts w:ascii="Arial" w:eastAsia="Calibri" w:hAnsi="Arial" w:cs="Arial"/>
                <w:dstrike/>
                <w:sz w:val="24"/>
                <w:szCs w:val="18"/>
              </w:rPr>
              <w:t>Zakres prędkości Dopplera pulsacyjnego (PWD)</w:t>
            </w:r>
          </w:p>
          <w:p w:rsidR="00522C23" w:rsidRPr="00522C23" w:rsidRDefault="00522C23" w:rsidP="00522C23">
            <w:pPr>
              <w:spacing w:before="40" w:after="40"/>
              <w:jc w:val="center"/>
              <w:rPr>
                <w:rFonts w:ascii="Arial" w:eastAsia="Calibri" w:hAnsi="Arial" w:cs="Arial"/>
                <w:dstrike/>
                <w:sz w:val="24"/>
                <w:szCs w:val="18"/>
              </w:rPr>
            </w:pPr>
            <w:r w:rsidRPr="00522C23">
              <w:rPr>
                <w:rFonts w:ascii="Arial" w:eastAsia="Calibri" w:hAnsi="Arial" w:cs="Arial"/>
                <w:dstrike/>
                <w:sz w:val="24"/>
                <w:szCs w:val="18"/>
              </w:rPr>
              <w:t xml:space="preserve">(przy zerowym kącie bramki) </w:t>
            </w:r>
            <w:r w:rsidRPr="00522C23">
              <w:rPr>
                <w:rFonts w:ascii="Arial" w:eastAsia="Calibri" w:hAnsi="Arial" w:cs="Arial"/>
                <w:bCs/>
                <w:dstrike/>
                <w:sz w:val="24"/>
                <w:szCs w:val="24"/>
              </w:rPr>
              <w:t>min. od - 80 do + 80 stopni.</w:t>
            </w:r>
            <w:r w:rsidRPr="00522C23">
              <w:rPr>
                <w:rFonts w:ascii="Arial" w:eastAsia="Calibri" w:hAnsi="Arial" w:cs="Arial"/>
                <w:bCs/>
                <w:sz w:val="24"/>
                <w:szCs w:val="24"/>
              </w:rPr>
              <w:t xml:space="preserve"> - </w:t>
            </w:r>
            <w:r w:rsidRPr="00522C23">
              <w:rPr>
                <w:rFonts w:ascii="Arial" w:eastAsia="Calibri" w:hAnsi="Arial" w:cs="Arial"/>
                <w:b/>
                <w:bCs/>
                <w:color w:val="FF0000"/>
                <w:sz w:val="24"/>
                <w:szCs w:val="24"/>
              </w:rPr>
              <w:t>punkt usunięty!!!!!!!!!!!!!!!!!!!!!</w:t>
            </w:r>
          </w:p>
        </w:tc>
        <w:tc>
          <w:tcPr>
            <w:tcW w:w="2552" w:type="dxa"/>
            <w:vAlign w:val="center"/>
          </w:tcPr>
          <w:p w:rsidR="00522C23" w:rsidRPr="00522C23" w:rsidRDefault="00522C23" w:rsidP="00522C23">
            <w:pPr>
              <w:spacing w:before="40" w:after="40"/>
              <w:jc w:val="center"/>
              <w:rPr>
                <w:rFonts w:ascii="Arial" w:eastAsia="Calibri" w:hAnsi="Arial" w:cs="Arial"/>
                <w:dstrike/>
                <w:sz w:val="24"/>
                <w:szCs w:val="24"/>
              </w:rPr>
            </w:pPr>
            <w:r w:rsidRPr="00522C23">
              <w:rPr>
                <w:rFonts w:ascii="Arial" w:eastAsia="Calibri" w:hAnsi="Arial" w:cs="Arial"/>
                <w:dstrike/>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Zakres częstotliwość PRF dla Dopplera pulsacyjnego</w:t>
            </w:r>
          </w:p>
        </w:tc>
        <w:tc>
          <w:tcPr>
            <w:tcW w:w="2552"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bCs/>
                <w:sz w:val="24"/>
                <w:szCs w:val="24"/>
              </w:rPr>
              <w:t>Regulacja bramki dopplerowskiej</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Możliwość odchylenia wiązki Dopplerowskiej</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bCs/>
                <w:sz w:val="24"/>
                <w:szCs w:val="24"/>
              </w:rPr>
              <w:t>TAK</w:t>
            </w:r>
          </w:p>
        </w:tc>
        <w:tc>
          <w:tcPr>
            <w:tcW w:w="2551" w:type="dxa"/>
            <w:shd w:val="clear" w:color="auto" w:fill="000000"/>
            <w:vAlign w:val="center"/>
          </w:tcPr>
          <w:p w:rsidR="00522C23" w:rsidRPr="00522C23" w:rsidRDefault="00522C23" w:rsidP="00522C23">
            <w:pPr>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Możliwość korekcji kąta bramki dopplerowskiej</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Automatyczna korekcja kąta bramki dopplerowskiej za pomocą jednego przycisku w zakresie</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Możliwość jednoczesnego (w czasie rzeczywistym) uzyskania dwóch spectrów przepływu z dwóch niezależnych bramek dopplerowskich (tzw.dual doppler) możliwe kombinacje: PW/PW, PW/TDI, TDI/TDI</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Obrazowanie typu „Compound” w układzie wiązek ultradźwięków wysyłanych pod wieloma kątami i z różnymi częstotliwościami (tzw. skrzyżowane ultradźwięki)</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Liczba wiązek tworzących obraz w obrazowaniu typu „Compound”</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System obrazowania wyostrzający kontury i redukujący artefakty szumowe – dostępny na wszystkich głowicach</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sz w:val="24"/>
                <w:szCs w:val="24"/>
              </w:rPr>
              <w:t>Zaimplementowana do systemu technologia kognitywna oparta na sztucznej inteligencji (AI) do dokładniejszej wizualizacji granic tkanek, redukcji szumów i artefaktów w szczególności w głęboko położonych narządach</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Obrazowanie w trybie Triplex – (B+CD/PD +PWD)</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Jednoczesne obrazowanie B + B/CD (Color/Power Doppler) w czasie rzeczywistym</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Obrazowanie trapezowe i rombowe na głowicach liniowych</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Obrazowanie trapezowe współpracujące jednocześnie z obrazowaniem typu „Compound”</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Automatyczna optymalizacja obrazu B i spektrum dopplerowskiego za pomocą jednego przycisku</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Możliwość zmian map koloru w Color Dopplerze min. 15 map</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Możliwość regulacji wzmocnienia GAIN w czasie rzeczywistym i po zamrożeniu</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bCs/>
                <w:sz w:val="24"/>
                <w:szCs w:val="24"/>
              </w:rPr>
              <w:t>Automatyczny pomiar IMT</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sz w:val="24"/>
                <w:szCs w:val="24"/>
                <w:lang w:eastAsia="ar-SA"/>
              </w:rPr>
              <w:t>Tkankowe obrazowanie elastograficzne w czasie rzeczywistym umożliwiające zobrazowanie różnic sztywności tkanki</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sz w:val="24"/>
                <w:szCs w:val="24"/>
              </w:rPr>
              <w:t>Prezentacja elastyczności tkanki w skali kodowanej kolorem. Praca w trybie B /B+ET (elastografia tkankowa)</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sz w:val="24"/>
                <w:szCs w:val="24"/>
              </w:rPr>
              <w:t>Pomiar stosunku elastyczności tkanki analizowanej do tkanki referencyjnej</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Cs/>
                <w:sz w:val="24"/>
                <w:szCs w:val="24"/>
              </w:rPr>
            </w:pPr>
            <w:r w:rsidRPr="00522C23">
              <w:rPr>
                <w:rFonts w:ascii="Arial" w:eastAsia="Calibri" w:hAnsi="Arial" w:cs="Arial"/>
                <w:sz w:val="24"/>
                <w:szCs w:val="24"/>
              </w:rPr>
              <w:t>Dostępna pamięć dynamiczna typu Cineloop w obrazowaniu elastograficznym</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Pomiar prędkości propagacji fal Shear Wave wraz z jednoczesnym pomiarem atenuacji (tłumienia), pomiary z automatycznym wskaźnikiem poprawności wykonania badania, wyniki pomiarów dostępne w m/s i kPa</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Elastografia Shear Wave oraz Elastografia Strain wykonywane jednocześnie w trybie Dual. Możliwość wykonania pomiarów SWM (min. prędkość, elastyczności i wartość tłumienia) jednocześnie z oceną elastyczności w trybie Elastografi Strain na głowicy Convex</w:t>
            </w:r>
          </w:p>
        </w:tc>
        <w:tc>
          <w:tcPr>
            <w:tcW w:w="2552" w:type="dxa"/>
            <w:vAlign w:val="center"/>
          </w:tcPr>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bCs/>
                <w:sz w:val="24"/>
                <w:szCs w:val="24"/>
              </w:rPr>
              <w:t>Archiwizacja obrazów</w:t>
            </w: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Wewnętrzny system archiwizacji danych (dane pacjenta, obrazy, sekwencje) z dyskiem HDD o pojemności min. 1 TB</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color w:val="000000"/>
                <w:sz w:val="24"/>
                <w:szCs w:val="18"/>
              </w:rPr>
            </w:pPr>
            <w:r w:rsidRPr="00522C23">
              <w:rPr>
                <w:rFonts w:ascii="Arial" w:eastAsia="Calibri" w:hAnsi="Arial" w:cs="Arial"/>
                <w:color w:val="000000"/>
                <w:sz w:val="24"/>
                <w:szCs w:val="18"/>
              </w:rPr>
              <w:t>Zainstalowany moduł DICOM 3.0 umożliwiający zapis i przesyłanie obrazów w standardzie DICOM</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Zapis obrazów w formatach: DICOM, JPG, BMP i TIFF oraz pętli obrazowych (AVI) w systemie aparatu z możliwością eksportu na zewnętrzne nośniki typu PenDrive lub płyty CD/DVD</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Możliwość jednoczesnego zapisu obrazu na wewnętrznym dysku HDD i nośniku typu PenDrive oraz wydruku obrazu na printerze. Wszystkie 3 akcje dostępne po naciśnięciu jednego przycisku</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Funkcja ukrycia danych pacjenta przy archiwizacji na zewnętrzne nośniki</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Videoprinter czarno-biały</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Wbudowane wyjście USB 2.0 do podłączenia nośników typu PenDrive</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Wbudowana karta sieciowa Ethernet 10/100 Mbps</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sz w:val="24"/>
                <w:szCs w:val="24"/>
              </w:rPr>
              <w:t>Funkcje użytkowe</w:t>
            </w: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Powiększenie obrazu w czasie rzeczywistym</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Min. x40</w:t>
            </w:r>
          </w:p>
        </w:tc>
        <w:tc>
          <w:tcPr>
            <w:tcW w:w="2551" w:type="dxa"/>
            <w:shd w:val="clear" w:color="auto" w:fill="000000"/>
            <w:vAlign w:val="center"/>
          </w:tcPr>
          <w:p w:rsidR="00522C23" w:rsidRPr="00522C23" w:rsidRDefault="00522C23" w:rsidP="00522C23">
            <w:pPr>
              <w:jc w:val="center"/>
              <w:rPr>
                <w:rFonts w:ascii="Arial" w:eastAsia="Calibri" w:hAnsi="Arial" w:cs="Arial"/>
                <w:sz w:val="24"/>
                <w:szCs w:val="18"/>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Powiększenie obrazu po zamrożeniu</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Min. x20</w:t>
            </w:r>
          </w:p>
        </w:tc>
        <w:tc>
          <w:tcPr>
            <w:tcW w:w="2551" w:type="dxa"/>
            <w:shd w:val="clear" w:color="auto" w:fill="000000"/>
            <w:vAlign w:val="center"/>
          </w:tcPr>
          <w:p w:rsidR="00522C23" w:rsidRPr="00522C23" w:rsidRDefault="00522C23" w:rsidP="00522C23">
            <w:pPr>
              <w:jc w:val="center"/>
              <w:rPr>
                <w:rFonts w:ascii="Arial" w:eastAsia="Calibri" w:hAnsi="Arial" w:cs="Arial"/>
                <w:sz w:val="24"/>
                <w:szCs w:val="18"/>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Ilość pomiarów możliwych na jednym obrazie</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Min. 10</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Przełączanie głowic z klawiatury. Możliwość przypisania głowic do poszczególnych presetów</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lang w:eastAsia="ar-SA"/>
              </w:rPr>
              <w:t>Podświetlany pulpit sterowniczy w min. 2 kolorach</w:t>
            </w:r>
          </w:p>
        </w:tc>
        <w:tc>
          <w:tcPr>
            <w:tcW w:w="2552" w:type="dxa"/>
            <w:vAlign w:val="center"/>
          </w:tcPr>
          <w:p w:rsidR="00522C23" w:rsidRPr="00522C23" w:rsidRDefault="00522C23" w:rsidP="00522C23">
            <w:pPr>
              <w:spacing w:before="40" w:after="40"/>
              <w:jc w:val="center"/>
              <w:rPr>
                <w:rFonts w:ascii="Arial" w:eastAsia="Calibri" w:hAnsi="Arial" w:cs="Arial"/>
                <w:bCs/>
                <w:sz w:val="24"/>
                <w:szCs w:val="18"/>
              </w:rPr>
            </w:pPr>
            <w:r w:rsidRPr="00522C23">
              <w:rPr>
                <w:rFonts w:ascii="Arial" w:eastAsia="Calibri" w:hAnsi="Arial" w:cs="Arial"/>
                <w:bCs/>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Automatyczny obrys spektrum Dopplera oraz przesunięcie linii bazowej i korekcja kąta bramki Dopplerowskiej - dostępne w czasie rzeczywistym i po zamrożeniu</w:t>
            </w:r>
          </w:p>
        </w:tc>
        <w:tc>
          <w:tcPr>
            <w:tcW w:w="2552" w:type="dxa"/>
            <w:vAlign w:val="center"/>
          </w:tcPr>
          <w:p w:rsidR="00522C23" w:rsidRPr="00522C23" w:rsidRDefault="00522C23" w:rsidP="00522C23">
            <w:pPr>
              <w:spacing w:before="40" w:after="40"/>
              <w:jc w:val="center"/>
              <w:rPr>
                <w:rFonts w:ascii="Arial" w:eastAsia="Calibri" w:hAnsi="Arial" w:cs="Arial"/>
                <w:bCs/>
                <w:sz w:val="24"/>
                <w:szCs w:val="18"/>
              </w:rPr>
            </w:pPr>
            <w:r w:rsidRPr="00522C23">
              <w:rPr>
                <w:rFonts w:ascii="Arial" w:eastAsia="Calibri" w:hAnsi="Arial" w:cs="Arial"/>
                <w:bCs/>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Raporty z badań z możliwością zapamiętywania raportów w systemie</w:t>
            </w:r>
          </w:p>
        </w:tc>
        <w:tc>
          <w:tcPr>
            <w:tcW w:w="2552" w:type="dxa"/>
            <w:vAlign w:val="center"/>
          </w:tcPr>
          <w:p w:rsidR="00522C23" w:rsidRPr="00522C23" w:rsidRDefault="00522C23" w:rsidP="00522C23">
            <w:pPr>
              <w:spacing w:before="40" w:after="40"/>
              <w:jc w:val="center"/>
              <w:rPr>
                <w:rFonts w:ascii="Arial" w:eastAsia="Calibri" w:hAnsi="Arial" w:cs="Arial"/>
                <w:bCs/>
                <w:sz w:val="24"/>
                <w:szCs w:val="18"/>
              </w:rPr>
            </w:pPr>
            <w:r w:rsidRPr="00522C23">
              <w:rPr>
                <w:rFonts w:ascii="Arial" w:eastAsia="Calibri" w:hAnsi="Arial" w:cs="Arial"/>
                <w:bCs/>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Pełne oprogramowanie do badań:</w:t>
            </w:r>
          </w:p>
          <w:p w:rsidR="00522C23" w:rsidRPr="00522C23" w:rsidRDefault="00522C23" w:rsidP="00320A83">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522C23">
              <w:rPr>
                <w:rFonts w:ascii="Arial" w:eastAsia="Calibri" w:hAnsi="Arial" w:cs="Arial"/>
                <w:sz w:val="24"/>
                <w:szCs w:val="18"/>
              </w:rPr>
              <w:t>Brzusznych</w:t>
            </w:r>
          </w:p>
          <w:p w:rsidR="00522C23" w:rsidRPr="00522C23" w:rsidRDefault="00522C23" w:rsidP="00320A83">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522C23">
              <w:rPr>
                <w:rFonts w:ascii="Arial" w:eastAsia="Calibri" w:hAnsi="Arial" w:cs="Arial"/>
                <w:sz w:val="24"/>
                <w:szCs w:val="18"/>
              </w:rPr>
              <w:t>Ginekologiczno-położniczych</w:t>
            </w:r>
          </w:p>
          <w:p w:rsidR="00522C23" w:rsidRPr="00522C23" w:rsidRDefault="00522C23" w:rsidP="00320A83">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522C23">
              <w:rPr>
                <w:rFonts w:ascii="Arial" w:eastAsia="Calibri" w:hAnsi="Arial" w:cs="Arial"/>
                <w:sz w:val="24"/>
                <w:szCs w:val="18"/>
              </w:rPr>
              <w:t>Małych narządów</w:t>
            </w:r>
          </w:p>
          <w:p w:rsidR="00522C23" w:rsidRPr="00522C23" w:rsidRDefault="00522C23" w:rsidP="00320A83">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522C23">
              <w:rPr>
                <w:rFonts w:ascii="Arial" w:eastAsia="Calibri" w:hAnsi="Arial" w:cs="Arial"/>
                <w:sz w:val="24"/>
                <w:szCs w:val="18"/>
              </w:rPr>
              <w:t>Naczyniowych</w:t>
            </w:r>
          </w:p>
          <w:p w:rsidR="00522C23" w:rsidRPr="00522C23" w:rsidRDefault="00522C23" w:rsidP="00320A83">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522C23">
              <w:rPr>
                <w:rFonts w:ascii="Arial" w:eastAsia="Calibri" w:hAnsi="Arial" w:cs="Arial"/>
                <w:sz w:val="24"/>
                <w:szCs w:val="18"/>
              </w:rPr>
              <w:t>Śródoperacyjnych</w:t>
            </w:r>
          </w:p>
          <w:p w:rsidR="00522C23" w:rsidRPr="00522C23" w:rsidRDefault="00522C23" w:rsidP="00320A83">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522C23">
              <w:rPr>
                <w:rFonts w:ascii="Arial" w:eastAsia="Calibri" w:hAnsi="Arial" w:cs="Arial"/>
                <w:sz w:val="24"/>
                <w:szCs w:val="18"/>
              </w:rPr>
              <w:t>Mięśniowo-szkieletowych</w:t>
            </w:r>
          </w:p>
          <w:p w:rsidR="00522C23" w:rsidRPr="00522C23" w:rsidRDefault="00522C23" w:rsidP="00320A83">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522C23">
              <w:rPr>
                <w:rFonts w:ascii="Arial" w:eastAsia="Calibri" w:hAnsi="Arial" w:cs="Arial"/>
                <w:sz w:val="24"/>
                <w:szCs w:val="18"/>
              </w:rPr>
              <w:t>Ortopedycznych</w:t>
            </w:r>
          </w:p>
          <w:p w:rsidR="00522C23" w:rsidRPr="00522C23" w:rsidRDefault="00522C23" w:rsidP="00320A83">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522C23">
              <w:rPr>
                <w:rFonts w:ascii="Arial" w:eastAsia="Calibri" w:hAnsi="Arial" w:cs="Arial"/>
                <w:sz w:val="24"/>
                <w:szCs w:val="18"/>
              </w:rPr>
              <w:t>Kardiologicznych</w:t>
            </w:r>
          </w:p>
          <w:p w:rsidR="00522C23" w:rsidRPr="00522C23" w:rsidRDefault="00522C23" w:rsidP="00320A83">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522C23">
              <w:rPr>
                <w:rFonts w:ascii="Arial" w:eastAsia="Calibri" w:hAnsi="Arial" w:cs="Arial"/>
                <w:sz w:val="24"/>
                <w:szCs w:val="18"/>
              </w:rPr>
              <w:t>Pediatrycznych</w:t>
            </w:r>
          </w:p>
        </w:tc>
        <w:tc>
          <w:tcPr>
            <w:tcW w:w="2552" w:type="dxa"/>
            <w:vAlign w:val="center"/>
          </w:tcPr>
          <w:p w:rsidR="00522C23" w:rsidRPr="00522C23" w:rsidRDefault="00522C23" w:rsidP="00522C23">
            <w:pPr>
              <w:spacing w:before="40" w:after="40"/>
              <w:jc w:val="center"/>
              <w:rPr>
                <w:rFonts w:ascii="Arial" w:eastAsia="Calibri" w:hAnsi="Arial" w:cs="Arial"/>
                <w:bCs/>
                <w:sz w:val="24"/>
                <w:szCs w:val="18"/>
              </w:rPr>
            </w:pPr>
            <w:r w:rsidRPr="00522C23">
              <w:rPr>
                <w:rFonts w:ascii="Arial" w:eastAsia="Calibri" w:hAnsi="Arial" w:cs="Arial"/>
                <w:bCs/>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bCs/>
                <w:sz w:val="24"/>
                <w:szCs w:val="24"/>
              </w:rPr>
              <w:t>Głowice ultrasonograficzne</w:t>
            </w: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
                <w:bCs/>
                <w:sz w:val="24"/>
                <w:szCs w:val="18"/>
              </w:rPr>
            </w:pPr>
            <w:r w:rsidRPr="00522C23">
              <w:rPr>
                <w:rFonts w:ascii="Arial" w:eastAsia="Calibri" w:hAnsi="Arial" w:cs="Arial"/>
                <w:b/>
                <w:bCs/>
                <w:sz w:val="24"/>
                <w:szCs w:val="18"/>
              </w:rPr>
              <w:t>Głowica Convex</w:t>
            </w:r>
            <w:r w:rsidRPr="00522C23">
              <w:rPr>
                <w:rFonts w:ascii="Arial" w:eastAsia="Calibri" w:hAnsi="Arial" w:cs="Arial"/>
                <w:b/>
                <w:sz w:val="24"/>
                <w:szCs w:val="18"/>
              </w:rPr>
              <w:t xml:space="preserve">, </w:t>
            </w:r>
            <w:r w:rsidRPr="00522C23">
              <w:rPr>
                <w:rFonts w:ascii="Arial" w:eastAsia="Calibri" w:hAnsi="Arial" w:cs="Arial"/>
                <w:sz w:val="24"/>
                <w:szCs w:val="18"/>
              </w:rPr>
              <w:t>szerokopasmowa, ze zmianą częstotliwości pracy, wykonana w technologii Single Crystal Podać typ.</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18"/>
              </w:rPr>
            </w:pPr>
          </w:p>
        </w:tc>
        <w:tc>
          <w:tcPr>
            <w:tcW w:w="2129" w:type="dxa"/>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
                <w:bCs/>
                <w:sz w:val="24"/>
                <w:szCs w:val="18"/>
              </w:rPr>
            </w:pPr>
            <w:r w:rsidRPr="00522C23">
              <w:rPr>
                <w:rFonts w:ascii="Arial" w:eastAsia="Calibri" w:hAnsi="Arial" w:cs="Arial"/>
                <w:sz w:val="24"/>
                <w:szCs w:val="18"/>
              </w:rPr>
              <w:t>Zakres częstotliwości pracy</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Min. 1,0 – 5,0 MHz.</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18"/>
              </w:rPr>
            </w:pPr>
          </w:p>
        </w:tc>
        <w:tc>
          <w:tcPr>
            <w:tcW w:w="2129" w:type="dxa"/>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
                <w:bCs/>
                <w:sz w:val="24"/>
                <w:szCs w:val="18"/>
              </w:rPr>
            </w:pPr>
            <w:r w:rsidRPr="00522C23">
              <w:rPr>
                <w:rFonts w:ascii="Arial" w:eastAsia="Calibri" w:hAnsi="Arial" w:cs="Arial"/>
                <w:sz w:val="24"/>
                <w:szCs w:val="18"/>
              </w:rPr>
              <w:t>Liczba elementów min. 190</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18"/>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
                <w:bCs/>
                <w:sz w:val="24"/>
                <w:szCs w:val="18"/>
              </w:rPr>
            </w:pPr>
            <w:r w:rsidRPr="00522C23">
              <w:rPr>
                <w:rFonts w:ascii="Arial" w:eastAsia="Calibri" w:hAnsi="Arial" w:cs="Arial"/>
                <w:sz w:val="24"/>
                <w:szCs w:val="18"/>
              </w:rPr>
              <w:t>Kąt skanowania min. 150º</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18"/>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b/>
                <w:bCs/>
                <w:sz w:val="24"/>
                <w:szCs w:val="18"/>
              </w:rPr>
            </w:pPr>
            <w:r w:rsidRPr="00522C23">
              <w:rPr>
                <w:rFonts w:ascii="Arial" w:eastAsia="Calibri" w:hAnsi="Arial" w:cs="Arial"/>
                <w:sz w:val="24"/>
                <w:szCs w:val="18"/>
              </w:rPr>
              <w:t>Obrazowanie harmoniczne min. 10 pasm częstotliwości.</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vAlign w:val="center"/>
          </w:tcPr>
          <w:p w:rsidR="00522C23" w:rsidRPr="00522C23" w:rsidRDefault="00522C23" w:rsidP="00522C23">
            <w:pPr>
              <w:spacing w:before="40" w:after="40"/>
              <w:ind w:left="4"/>
              <w:jc w:val="center"/>
              <w:rPr>
                <w:rFonts w:ascii="Arial" w:eastAsia="Calibri" w:hAnsi="Arial" w:cs="Arial"/>
                <w:sz w:val="24"/>
                <w:szCs w:val="18"/>
              </w:rPr>
            </w:pPr>
            <w:r w:rsidRPr="00522C23">
              <w:rPr>
                <w:rFonts w:ascii="Arial" w:eastAsia="Calibri" w:hAnsi="Arial" w:cs="Arial"/>
                <w:sz w:val="24"/>
                <w:szCs w:val="18"/>
              </w:rPr>
              <w:t>10 pasm – 0 pkt</w:t>
            </w:r>
          </w:p>
          <w:p w:rsidR="00522C23" w:rsidRPr="00522C23" w:rsidRDefault="00522C23" w:rsidP="00522C23">
            <w:pPr>
              <w:spacing w:before="40" w:after="40"/>
              <w:ind w:left="4"/>
              <w:jc w:val="center"/>
              <w:rPr>
                <w:rFonts w:ascii="Arial" w:eastAsia="Calibri" w:hAnsi="Arial" w:cs="Arial"/>
                <w:sz w:val="24"/>
                <w:szCs w:val="18"/>
              </w:rPr>
            </w:pPr>
            <w:r w:rsidRPr="00522C23">
              <w:rPr>
                <w:rFonts w:ascii="Arial" w:eastAsia="Calibri" w:hAnsi="Arial" w:cs="Arial"/>
                <w:sz w:val="24"/>
                <w:szCs w:val="18"/>
              </w:rPr>
              <w:t>Powyżej 10 pasm – 3 pkt</w:t>
            </w:r>
          </w:p>
        </w:tc>
        <w:tc>
          <w:tcPr>
            <w:tcW w:w="2129" w:type="dxa"/>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Ogniskowanie na pełnej głębokości obrazowania</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18"/>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b/>
                <w:color w:val="262626"/>
                <w:sz w:val="24"/>
                <w:szCs w:val="18"/>
              </w:rPr>
              <w:t xml:space="preserve">Głowica Liniowa, </w:t>
            </w:r>
            <w:r w:rsidRPr="00522C23">
              <w:rPr>
                <w:rFonts w:ascii="Arial" w:eastAsia="Calibri" w:hAnsi="Arial" w:cs="Arial"/>
                <w:bCs/>
                <w:color w:val="262626"/>
                <w:sz w:val="24"/>
                <w:szCs w:val="18"/>
              </w:rPr>
              <w:t>szerokopasmowa ze zmienną częstotliwością pracy, podać typ.</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18"/>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Zakres częstotliwości pracy</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Min. 2,0 – 12,0 MHz</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18"/>
              </w:rPr>
            </w:pPr>
          </w:p>
        </w:tc>
        <w:tc>
          <w:tcPr>
            <w:tcW w:w="2129" w:type="dxa"/>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Liczba elementów min. 600</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18"/>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Szerokość skanu max. 40 mm</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18"/>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Obrazowanie harmoniczne 8 pasm częstotliwości.</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vAlign w:val="center"/>
          </w:tcPr>
          <w:p w:rsidR="00522C23" w:rsidRPr="00522C23" w:rsidRDefault="00522C23" w:rsidP="00522C23">
            <w:pPr>
              <w:spacing w:before="40" w:after="40"/>
              <w:ind w:left="4"/>
              <w:jc w:val="center"/>
              <w:rPr>
                <w:rFonts w:ascii="Arial" w:eastAsia="Calibri" w:hAnsi="Arial" w:cs="Arial"/>
                <w:sz w:val="24"/>
                <w:szCs w:val="18"/>
              </w:rPr>
            </w:pPr>
            <w:r w:rsidRPr="00522C23">
              <w:rPr>
                <w:rFonts w:ascii="Arial" w:eastAsia="Calibri" w:hAnsi="Arial" w:cs="Arial"/>
                <w:sz w:val="24"/>
                <w:szCs w:val="18"/>
              </w:rPr>
              <w:t>8 pasm – 0 pkt.</w:t>
            </w:r>
          </w:p>
          <w:p w:rsidR="00522C23" w:rsidRPr="00522C23" w:rsidRDefault="00522C23" w:rsidP="00522C23">
            <w:pPr>
              <w:spacing w:before="40" w:after="40"/>
              <w:ind w:left="4"/>
              <w:jc w:val="center"/>
              <w:rPr>
                <w:rFonts w:ascii="Arial" w:eastAsia="Calibri" w:hAnsi="Arial" w:cs="Arial"/>
                <w:sz w:val="24"/>
                <w:szCs w:val="18"/>
              </w:rPr>
            </w:pPr>
            <w:r w:rsidRPr="00522C23">
              <w:rPr>
                <w:rFonts w:ascii="Arial" w:eastAsia="Calibri" w:hAnsi="Arial" w:cs="Arial"/>
                <w:sz w:val="24"/>
                <w:szCs w:val="18"/>
              </w:rPr>
              <w:t>Powyżej 8 pasm – 3 pkt</w:t>
            </w:r>
          </w:p>
        </w:tc>
        <w:tc>
          <w:tcPr>
            <w:tcW w:w="2129" w:type="dxa"/>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Obrazowanie trapezowe</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18"/>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Ogniskowanie na pełnej głębokości obrazowania</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bCs/>
                <w:sz w:val="24"/>
                <w:szCs w:val="24"/>
              </w:rPr>
              <w:t>Możliwości rozbudowy – opcje (dostępne w dniu składania oferty)</w:t>
            </w: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napToGrid w:val="0"/>
              <w:spacing w:before="40" w:after="40"/>
              <w:jc w:val="center"/>
              <w:rPr>
                <w:rFonts w:ascii="Arial" w:eastAsia="Calibri" w:hAnsi="Arial" w:cs="Arial"/>
                <w:sz w:val="24"/>
                <w:szCs w:val="18"/>
                <w:lang w:eastAsia="ar-SA"/>
              </w:rPr>
            </w:pPr>
            <w:r w:rsidRPr="00522C23">
              <w:rPr>
                <w:rFonts w:ascii="Arial" w:eastAsia="Calibri" w:hAnsi="Arial" w:cs="Arial"/>
                <w:sz w:val="24"/>
                <w:szCs w:val="18"/>
                <w:lang w:eastAsia="ar-SA"/>
              </w:rPr>
              <w:t>Możliwość rozbudowy systemu o głowicę Rectalną dwupłaszczyznową w układzie Convex/Convex min. 4,0-8,0 MHz, min. 190 elementów, kąt skanowania min. 100/120 stopni, promień max. R10 mm, obrazowanie harmoniczne</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napToGrid w:val="0"/>
              <w:spacing w:before="40" w:after="40"/>
              <w:jc w:val="center"/>
              <w:rPr>
                <w:rFonts w:ascii="Arial" w:eastAsia="Calibri" w:hAnsi="Arial" w:cs="Arial"/>
                <w:sz w:val="24"/>
                <w:szCs w:val="18"/>
                <w:lang w:eastAsia="ar-SA"/>
              </w:rPr>
            </w:pPr>
            <w:r w:rsidRPr="00522C23">
              <w:rPr>
                <w:rFonts w:ascii="Arial" w:eastAsia="Calibri" w:hAnsi="Arial" w:cs="Arial"/>
                <w:sz w:val="24"/>
                <w:szCs w:val="18"/>
                <w:lang w:eastAsia="ar-SA"/>
              </w:rPr>
              <w:t>Możliwość rozbudowy o liniową sondę śródoperacyjną laparoskopową typu giętkiego o szerokości pola skanowania max. 36 mm</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napToGrid w:val="0"/>
              <w:spacing w:before="40" w:after="40"/>
              <w:jc w:val="center"/>
              <w:rPr>
                <w:rFonts w:ascii="Arial" w:eastAsia="Calibri" w:hAnsi="Arial" w:cs="Arial"/>
                <w:sz w:val="24"/>
                <w:szCs w:val="18"/>
                <w:lang w:eastAsia="ar-SA"/>
              </w:rPr>
            </w:pPr>
            <w:r w:rsidRPr="00522C23">
              <w:rPr>
                <w:rFonts w:ascii="Arial" w:eastAsia="Calibri" w:hAnsi="Arial" w:cs="Arial"/>
                <w:sz w:val="24"/>
                <w:szCs w:val="18"/>
                <w:lang w:eastAsia="ar-SA"/>
              </w:rPr>
              <w:t>Możliwość rozbudowy o głowicę radialną 360 stopni tzw. Proktologiczną o częstotliwości min. 5,0 – 9,0 MHz, liczbie elementów min. 256 i promieniu max 7 mm</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napToGrid w:val="0"/>
              <w:spacing w:before="40" w:after="40"/>
              <w:jc w:val="center"/>
              <w:rPr>
                <w:rFonts w:ascii="Arial" w:eastAsia="Calibri" w:hAnsi="Arial" w:cs="Arial"/>
                <w:sz w:val="24"/>
                <w:szCs w:val="13"/>
              </w:rPr>
            </w:pPr>
            <w:r w:rsidRPr="00522C23">
              <w:rPr>
                <w:rFonts w:ascii="Arial" w:eastAsia="Calibri" w:hAnsi="Arial" w:cs="Arial"/>
                <w:sz w:val="24"/>
                <w:szCs w:val="13"/>
              </w:rPr>
              <w:t>Możliwość rozbudowy systemu o obrazowanie panoramiczne</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Min.190cm</w:t>
            </w:r>
          </w:p>
        </w:tc>
        <w:tc>
          <w:tcPr>
            <w:tcW w:w="2551"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190  - 199 cm- 0pkt</w:t>
            </w:r>
          </w:p>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sz w:val="24"/>
                <w:szCs w:val="18"/>
              </w:rPr>
              <w:t>200 cm i więcej- 5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napToGrid w:val="0"/>
              <w:spacing w:before="40" w:after="40"/>
              <w:jc w:val="center"/>
              <w:rPr>
                <w:rFonts w:ascii="Arial" w:eastAsia="Calibri" w:hAnsi="Arial" w:cs="Arial"/>
                <w:sz w:val="24"/>
                <w:szCs w:val="13"/>
              </w:rPr>
            </w:pPr>
            <w:r w:rsidRPr="00522C23">
              <w:rPr>
                <w:rFonts w:ascii="Arial" w:eastAsia="Calibri" w:hAnsi="Arial" w:cs="Arial"/>
                <w:sz w:val="24"/>
                <w:szCs w:val="18"/>
                <w:lang w:eastAsia="ar-SA"/>
              </w:rPr>
              <w:t>Możliwość rozbudowy o funkcję umożliwiającą porównanie (fuzję) dwóch sprzężonych obrazów w czasie rzeczywistym: USG / CT / MRI / PET dostępne z trybami obrazowań: B / B+C / B+elastografia</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napToGrid w:val="0"/>
              <w:spacing w:before="40" w:after="40"/>
              <w:jc w:val="center"/>
              <w:rPr>
                <w:rFonts w:ascii="Arial" w:eastAsia="Calibri" w:hAnsi="Arial" w:cs="Arial"/>
                <w:sz w:val="24"/>
                <w:szCs w:val="18"/>
                <w:lang w:eastAsia="ar-SA"/>
              </w:rPr>
            </w:pPr>
            <w:r w:rsidRPr="00522C23">
              <w:rPr>
                <w:rFonts w:ascii="Arial" w:eastAsia="Calibri" w:hAnsi="Arial" w:cs="Arial"/>
                <w:sz w:val="24"/>
                <w:szCs w:val="18"/>
                <w:lang w:eastAsia="ar-SA"/>
              </w:rPr>
              <w:t>Możliwość rozbudowy o funkcję i oprogramowanie umożliwiające badanie i pomiar sprężystości naczyń</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40"/>
              <w:jc w:val="center"/>
              <w:rPr>
                <w:rFonts w:ascii="Arial" w:eastAsia="Calibri" w:hAnsi="Arial" w:cs="Arial"/>
                <w:b/>
                <w:sz w:val="24"/>
                <w:szCs w:val="24"/>
              </w:rPr>
            </w:pPr>
            <w:r w:rsidRPr="00522C23">
              <w:rPr>
                <w:rFonts w:ascii="Arial" w:eastAsia="Calibri" w:hAnsi="Arial" w:cs="Arial"/>
                <w:b/>
                <w:sz w:val="24"/>
                <w:szCs w:val="24"/>
              </w:rPr>
              <w:t>Inne</w:t>
            </w: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Gwarancja na cały system (aparat, głowice, printer)</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 xml:space="preserve">Min. </w:t>
            </w:r>
            <w:r w:rsidRPr="00522C23">
              <w:rPr>
                <w:rFonts w:ascii="Arial" w:eastAsia="Calibri" w:hAnsi="Arial" w:cs="Arial"/>
                <w:bCs/>
                <w:sz w:val="24"/>
                <w:szCs w:val="18"/>
              </w:rPr>
              <w:t>24 miesiące</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Instrukcja obsługi w języku polskim (dostarczyć wraz z aparatem)</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Certyfikat CE na aparat i głowice (dokumenty załączyć)</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bCs/>
                <w:sz w:val="24"/>
                <w:szCs w:val="24"/>
              </w:rPr>
              <w:t>Integracją ze szpitalnym systemem RIS/PACS w cenie oferty.</w:t>
            </w:r>
          </w:p>
        </w:tc>
        <w:tc>
          <w:tcPr>
            <w:tcW w:w="2552" w:type="dxa"/>
            <w:vAlign w:val="center"/>
          </w:tcPr>
          <w:p w:rsidR="00522C23" w:rsidRPr="00522C23" w:rsidRDefault="00522C23" w:rsidP="00522C23">
            <w:pPr>
              <w:spacing w:before="40" w:after="40"/>
              <w:jc w:val="center"/>
              <w:rPr>
                <w:rFonts w:ascii="Arial" w:eastAsia="Calibri" w:hAnsi="Arial" w:cs="Arial"/>
                <w:sz w:val="24"/>
                <w:szCs w:val="18"/>
              </w:rPr>
            </w:pPr>
            <w:r w:rsidRPr="00522C23">
              <w:rPr>
                <w:rFonts w:ascii="Arial" w:eastAsia="Calibri" w:hAnsi="Arial" w:cs="Arial"/>
                <w:sz w:val="24"/>
                <w:szCs w:val="18"/>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7562D5" w:rsidRPr="00522C23"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 xml:space="preserve">Pakiet nr 8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r w:rsidRPr="00522C23">
        <w:rPr>
          <w:rFonts w:ascii="Times New Roman" w:eastAsia="Calibri" w:hAnsi="Times New Roman" w:cs="Times New Roman"/>
          <w:b/>
          <w:bCs/>
        </w:rPr>
        <w:t>Stacja opisowa obrazów medycznych z podłączeniem do sieci WIFI</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522C23" w:rsidRPr="00522C23" w:rsidTr="00522C23">
        <w:trPr>
          <w:cantSplit/>
          <w:trHeight w:val="699"/>
        </w:trPr>
        <w:tc>
          <w:tcPr>
            <w:tcW w:w="562"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ASORTYMENT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PRODUCENT 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NUMER KATALOGOWY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522C23" w:rsidRPr="00522C23" w:rsidTr="00522C23">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bCs/>
              </w:rPr>
            </w:pPr>
            <w:r w:rsidRPr="00522C23">
              <w:rPr>
                <w:rFonts w:ascii="Times New Roman" w:eastAsia="Calibri" w:hAnsi="Times New Roman" w:cs="Times New Roman"/>
                <w:b/>
                <w:bCs/>
              </w:rPr>
              <w:t>Stacja opisowa obrazów medycznych z podłączeniem do sieci WIFI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522C23">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Style w:val="Tabela-Siatka9"/>
        <w:tblW w:w="14711" w:type="dxa"/>
        <w:tblLook w:val="04A0" w:firstRow="1" w:lastRow="0" w:firstColumn="1" w:lastColumn="0" w:noHBand="0" w:noVBand="1"/>
      </w:tblPr>
      <w:tblGrid>
        <w:gridCol w:w="1384"/>
        <w:gridCol w:w="6095"/>
        <w:gridCol w:w="2552"/>
        <w:gridCol w:w="2551"/>
        <w:gridCol w:w="2129"/>
      </w:tblGrid>
      <w:tr w:rsidR="00522C23" w:rsidRPr="00522C23" w:rsidTr="00522C23">
        <w:tc>
          <w:tcPr>
            <w:tcW w:w="1384" w:type="dxa"/>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sz w:val="24"/>
                <w:szCs w:val="24"/>
              </w:rPr>
              <w:t>L. p.</w:t>
            </w:r>
          </w:p>
        </w:tc>
        <w:tc>
          <w:tcPr>
            <w:tcW w:w="6095" w:type="dxa"/>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sz w:val="24"/>
                <w:szCs w:val="24"/>
              </w:rPr>
              <w:t>NAZWA  PARAMETRU</w:t>
            </w:r>
          </w:p>
        </w:tc>
        <w:tc>
          <w:tcPr>
            <w:tcW w:w="2552" w:type="dxa"/>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sz w:val="24"/>
                <w:szCs w:val="24"/>
              </w:rPr>
              <w:t>WARTOŚĆ WYMAGANA</w:t>
            </w:r>
          </w:p>
        </w:tc>
        <w:tc>
          <w:tcPr>
            <w:tcW w:w="2551" w:type="dxa"/>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sz w:val="24"/>
                <w:szCs w:val="24"/>
              </w:rPr>
              <w:t>PUNKTACJA</w:t>
            </w:r>
          </w:p>
        </w:tc>
        <w:tc>
          <w:tcPr>
            <w:tcW w:w="2129" w:type="dxa"/>
            <w:shd w:val="clear" w:color="auto" w:fill="BFBFBF"/>
            <w:vAlign w:val="center"/>
          </w:tcPr>
          <w:p w:rsidR="00522C23" w:rsidRPr="00522C23" w:rsidRDefault="00522C23" w:rsidP="00522C23">
            <w:pPr>
              <w:spacing w:before="60" w:after="60"/>
              <w:jc w:val="center"/>
              <w:rPr>
                <w:rFonts w:ascii="Arial" w:eastAsia="Calibri" w:hAnsi="Arial" w:cs="Arial"/>
                <w:b/>
                <w:bCs/>
                <w:sz w:val="20"/>
              </w:rPr>
            </w:pPr>
            <w:r w:rsidRPr="00522C23">
              <w:rPr>
                <w:rFonts w:ascii="Arial" w:eastAsia="Calibri" w:hAnsi="Arial" w:cs="Arial"/>
                <w:b/>
                <w:bCs/>
                <w:sz w:val="20"/>
              </w:rPr>
              <w:t>OFEROWANA WARTOŚĆ</w:t>
            </w:r>
          </w:p>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bCs/>
                <w:sz w:val="20"/>
              </w:rPr>
              <w:t>(PROSZĘ NIE WPISYWAĆ ŻADNYCH WARTOŚCI W POZYCJACH ZAZNACZONYCH NA CZARNO.)</w:t>
            </w: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kern w:val="2"/>
                <w:sz w:val="24"/>
                <w:szCs w:val="24"/>
              </w:rPr>
              <w:t>KOMPUTER</w:t>
            </w: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Obudowa typu Tower / Mini Tower.</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Materiały wykonania: metal, tworzywo sztuczne.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bookmarkStart w:id="22" w:name="__DdeLink__51378_1219482481"/>
            <w:r w:rsidRPr="00522C23">
              <w:rPr>
                <w:rFonts w:ascii="Arial" w:eastAsia="Calibri" w:hAnsi="Arial" w:cs="Arial"/>
                <w:color w:val="000000"/>
                <w:sz w:val="24"/>
                <w:szCs w:val="24"/>
              </w:rPr>
              <w:t>Tak</w:t>
            </w:r>
            <w:bookmarkEnd w:id="22"/>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Procesor o wydajności nie gorszej niż Intel Core i7-13700 (16 rdzeni, 24 wątki, 2.10-5.20 GHz, 30 MB cache).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Pamięć RAM 16 GB (DIMM DDR5, 4400 MHz).</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Maksymalna obsługiwana ilość pamięci RAM 128 GB.</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Liczba gniazd pamięci 4.</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Dysk SSD PCIe 512 GB.</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Opcje dołożenia dysków:</w:t>
            </w:r>
          </w:p>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Możliwość montażu trzech dysków SATA</w:t>
            </w:r>
          </w:p>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Możliwość montażu dwóch dysków M.2 PCIe .</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Nagrywarka DVD+/-RW DualLayer.</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Zintegrowana karta dźwiękowa.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Łączność LAN 10/100/1000 Mbps.</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Złącza - panel przedni: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USB 3.2 Gen. 1 - 2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USB Type-C - 2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Wyjście słuchawkowe/wejście mikrofonowe - 1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Czytnik kart pamięci - 1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Złącza - panel tylny:</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USB 2.0 - 2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USB 3.2 Gen. 2 - 2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USB Type-C - 2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Wyjście słuchawkowe/głośnikowe - 1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RJ-45 (LAN) - 1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Display Port - 2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AC-in (wejście zasilania) - 1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Porty wewnętrzne: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PCI-e x16 - 1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PCI-e x4 - 2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SATA III - 4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M.2 (WiFi) - 1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M.2 PCIe - 2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Kieszeń wewnętrzna 3,5"/2,5" - 3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Zasilacz 500 W.</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System operacyjny Microsoft Windows 11 Pro* .</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Partycja recovery (opcja przywrócenia systemu z dysku).</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Wysokość 369 mm.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Szerokość 173 mm.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kern w:val="2"/>
                <w:sz w:val="24"/>
                <w:szCs w:val="24"/>
              </w:rPr>
              <w:t>KLAWIATURA, MYSZ</w:t>
            </w: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Klawiatura qwerty.</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Mysz dwu przyciskowa z rolką.</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Typ przewodowa.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shd w:val="clear" w:color="auto" w:fill="FFFFFF"/>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Podłączenie USB.</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kern w:val="2"/>
                <w:sz w:val="24"/>
                <w:szCs w:val="24"/>
              </w:rPr>
              <w:t>MONITOR OPISOWY</w:t>
            </w: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Przekątna obszaru roboczego 21,5”.</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18"/>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 xml:space="preserve">Rozmiar plamki piksela: </w:t>
            </w:r>
            <w:bookmarkStart w:id="23" w:name="__DdeLink__51342_1219482481"/>
            <w:r w:rsidRPr="00522C23">
              <w:rPr>
                <w:rFonts w:ascii="Arial" w:eastAsia="Calibri" w:hAnsi="Arial" w:cs="Arial"/>
                <w:color w:val="000000"/>
                <w:sz w:val="24"/>
                <w:szCs w:val="24"/>
              </w:rPr>
              <w:t>0,249 mm</w:t>
            </w:r>
            <w:bookmarkEnd w:id="23"/>
            <w:r w:rsidRPr="00522C23">
              <w:rPr>
                <w:rFonts w:ascii="Arial" w:eastAsia="Calibri" w:hAnsi="Arial" w:cs="Arial"/>
                <w:color w:val="000000"/>
                <w:sz w:val="24"/>
                <w:szCs w:val="24"/>
              </w:rPr>
              <w:t xml:space="preserve"> x 0,249 mm.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18"/>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Typ panela LCD VA.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Podświetlenie LED.</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Powłoka przeciwodblaskowa.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Rozdzielczość 1920 x 1080 pikseli.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Czas reakcji matrycy 10 ms (tryb normalny), 5 ms(tryb szybki).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Jasność max 250 cd/m2.</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Kontrast 3000:1.</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Monitor szerokokątny 178° / 178°.</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Głośniki.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Złącza Display Port, VGA, HDMI.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Pochylanie panela (tilt).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Masa max 3, 9 kg.</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Gwarancja min. 2 lata.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Cs/>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bCs/>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bCs/>
                <w:color w:val="000000"/>
                <w:sz w:val="28"/>
                <w:szCs w:val="24"/>
              </w:rPr>
            </w:pPr>
            <w:r w:rsidRPr="00522C23">
              <w:rPr>
                <w:rFonts w:ascii="Arial" w:eastAsia="Calibri" w:hAnsi="Arial" w:cs="Arial"/>
                <w:b/>
                <w:bCs/>
                <w:color w:val="000000"/>
                <w:sz w:val="24"/>
                <w:szCs w:val="24"/>
              </w:rPr>
              <w:t>KARTA GRAFIKI DO MONITORÓW DIAGNOSTYCZNYCH</w:t>
            </w: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Układ graficzny o wydajności nie gorszej niż Quadro T400.</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bookmarkStart w:id="24" w:name="__DdeLink__51350_1219482481"/>
            <w:r w:rsidRPr="00522C23">
              <w:rPr>
                <w:rFonts w:ascii="Arial" w:eastAsia="Calibri" w:hAnsi="Arial" w:cs="Arial"/>
                <w:color w:val="000000"/>
                <w:sz w:val="24"/>
                <w:szCs w:val="24"/>
              </w:rPr>
              <w:t>Tak</w:t>
            </w:r>
            <w:bookmarkEnd w:id="24"/>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b/>
                <w:bCs/>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Złącza PCIe 3.0 x16.</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Pamięć 4 GB.</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Rodzaj pamięci GDDR6.</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Szyna pamięci 64 bit.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Przepustowość pamięci 80 GB/s.</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Rdzenie CUDA 384.</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Chłodzenie aktywne.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Liczba wentylatorów 1.</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Wyjścia mini Display Port - 3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Obsługa do 3 monitorów.</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Obsługiwane biblioteki między innymi DirectX 12, Open GL 4.5.</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Pobór mocy 30 W.</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Liczba zajmowanych slotów – jeden.</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Dołączone akcesoria:</w:t>
            </w:r>
          </w:p>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 Instrukcja obsługi</w:t>
            </w:r>
          </w:p>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 Pełnowymiarowa osłona tylnych portów (śledź standardowy)</w:t>
            </w:r>
          </w:p>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 Adapter Mini Display Port do Display Port - 3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bookmarkStart w:id="25" w:name="__DdeLink__51306_1219482481"/>
            <w:r w:rsidRPr="00522C23">
              <w:rPr>
                <w:rFonts w:ascii="Arial" w:eastAsia="Calibri" w:hAnsi="Arial" w:cs="Arial"/>
                <w:color w:val="000000"/>
                <w:sz w:val="24"/>
                <w:szCs w:val="24"/>
              </w:rPr>
              <w:t xml:space="preserve">Gwarancja </w:t>
            </w:r>
            <w:r w:rsidRPr="00522C23">
              <w:rPr>
                <w:rFonts w:ascii="Arial" w:eastAsia="Calibri" w:hAnsi="Arial" w:cs="Arial"/>
                <w:sz w:val="24"/>
                <w:szCs w:val="24"/>
              </w:rPr>
              <w:t>min. 2</w:t>
            </w:r>
            <w:bookmarkEnd w:id="25"/>
            <w:r w:rsidRPr="00522C23">
              <w:rPr>
                <w:rFonts w:ascii="Arial" w:eastAsia="Calibri" w:hAnsi="Arial" w:cs="Arial"/>
                <w:sz w:val="24"/>
                <w:szCs w:val="24"/>
              </w:rPr>
              <w:t xml:space="preserve"> lata.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podać</w:t>
            </w:r>
          </w:p>
        </w:tc>
        <w:tc>
          <w:tcPr>
            <w:tcW w:w="2551" w:type="dxa"/>
            <w:shd w:val="clear" w:color="auto" w:fill="000000"/>
            <w:vAlign w:val="center"/>
          </w:tcPr>
          <w:p w:rsidR="00522C23" w:rsidRPr="00522C23" w:rsidRDefault="00522C23" w:rsidP="00522C23">
            <w:pPr>
              <w:spacing w:before="40" w:after="40"/>
              <w:ind w:left="4"/>
              <w:jc w:val="center"/>
              <w:rPr>
                <w:rFonts w:ascii="Arial" w:eastAsia="Calibri" w:hAnsi="Arial" w:cs="Arial"/>
                <w:sz w:val="24"/>
                <w:szCs w:val="24"/>
              </w:rPr>
            </w:pPr>
          </w:p>
        </w:tc>
        <w:tc>
          <w:tcPr>
            <w:tcW w:w="2129" w:type="dxa"/>
            <w:vAlign w:val="center"/>
          </w:tcPr>
          <w:p w:rsidR="00522C23" w:rsidRPr="00522C23" w:rsidRDefault="00522C23" w:rsidP="00522C23">
            <w:pPr>
              <w:spacing w:before="40" w:after="40"/>
              <w:ind w:left="4"/>
              <w:jc w:val="center"/>
              <w:rPr>
                <w:rFonts w:ascii="Arial" w:eastAsia="Calibri" w:hAnsi="Arial" w:cs="Arial"/>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bCs/>
                <w:color w:val="000000"/>
                <w:sz w:val="24"/>
                <w:szCs w:val="24"/>
              </w:rPr>
            </w:pPr>
            <w:r w:rsidRPr="00522C23">
              <w:rPr>
                <w:rFonts w:ascii="Arial" w:eastAsia="Calibri" w:hAnsi="Arial" w:cs="Arial"/>
                <w:b/>
                <w:bCs/>
                <w:color w:val="000000"/>
                <w:sz w:val="24"/>
                <w:szCs w:val="24"/>
              </w:rPr>
              <w:t>MONITOR DIAGNOSTYCZNY ( 2 SZTUKI )</w:t>
            </w: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Monitor kolorowy.</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Fabryczna kalibracja monitorów do identycznego poziomu świecenia (skorelowana temperatura barwowa 6700K).</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Prezentacja obrazu w pionie.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Monitor LCD.</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Podświetlenie LED.</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highlight w:val="red"/>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highlight w:val="red"/>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Rozdzielczość 1200 x 1600 pikseli.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bookmarkStart w:id="26" w:name="__DdeLink__50890_57892633"/>
            <w:r w:rsidRPr="00522C23">
              <w:rPr>
                <w:rFonts w:ascii="Arial" w:eastAsia="Calibri" w:hAnsi="Arial" w:cs="Arial"/>
                <w:color w:val="000000"/>
                <w:sz w:val="24"/>
                <w:szCs w:val="24"/>
              </w:rPr>
              <w:t>Tak</w:t>
            </w:r>
            <w:bookmarkEnd w:id="26"/>
          </w:p>
        </w:tc>
        <w:tc>
          <w:tcPr>
            <w:tcW w:w="2551" w:type="dxa"/>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 xml:space="preserve">Rozdzielczość 1200 x 1600 – 0 </w:t>
            </w:r>
            <w:bookmarkStart w:id="27" w:name="__DdeLink__50845_57892633"/>
            <w:r w:rsidRPr="00522C23">
              <w:rPr>
                <w:rFonts w:ascii="Arial" w:eastAsia="Calibri" w:hAnsi="Arial" w:cs="Arial"/>
                <w:color w:val="000000"/>
                <w:sz w:val="24"/>
                <w:szCs w:val="24"/>
              </w:rPr>
              <w:t>pkt.</w:t>
            </w:r>
            <w:bookmarkEnd w:id="27"/>
          </w:p>
          <w:p w:rsidR="00522C23" w:rsidRPr="00522C23" w:rsidRDefault="00522C23" w:rsidP="00522C23">
            <w:pPr>
              <w:spacing w:before="40" w:after="40"/>
              <w:jc w:val="center"/>
              <w:rPr>
                <w:rFonts w:ascii="Arial" w:eastAsia="Calibri" w:hAnsi="Arial" w:cs="Arial"/>
                <w:sz w:val="24"/>
                <w:szCs w:val="24"/>
              </w:rPr>
            </w:pPr>
            <w:r w:rsidRPr="00522C23">
              <w:rPr>
                <w:rFonts w:ascii="Arial" w:eastAsia="Calibri" w:hAnsi="Arial" w:cs="Arial"/>
                <w:color w:val="000000"/>
                <w:sz w:val="24"/>
                <w:szCs w:val="24"/>
              </w:rPr>
              <w:t>Wyższa rozdzielczość – 3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Rozmiar plamki piksela: 0,270 mm x 0,270 mm.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 xml:space="preserve">Jasność max 1000 cd/m2, </w:t>
            </w:r>
            <w:bookmarkStart w:id="28" w:name="__DdeLink__51288_1219482481"/>
            <w:r w:rsidRPr="00522C23">
              <w:rPr>
                <w:rFonts w:ascii="Arial" w:eastAsia="Calibri" w:hAnsi="Arial" w:cs="Arial"/>
                <w:color w:val="000000"/>
                <w:sz w:val="24"/>
                <w:szCs w:val="24"/>
              </w:rPr>
              <w:t xml:space="preserve">410 cd/m2 </w:t>
            </w:r>
            <w:bookmarkEnd w:id="28"/>
            <w:r w:rsidRPr="00522C23">
              <w:rPr>
                <w:rFonts w:ascii="Arial" w:eastAsia="Calibri" w:hAnsi="Arial" w:cs="Arial"/>
                <w:color w:val="000000"/>
                <w:sz w:val="24"/>
                <w:szCs w:val="24"/>
              </w:rPr>
              <w:t>i 500 cd/m2 po kalibracji.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Kontrast 1800:1.</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Przekątna obszaru roboczego 21,3”.</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Monitor szerokokątny 178° / 178°.</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10-cio bitowa głębia szarości.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Wbudowany stały czujnik przedni do kalibracji i ciągłego pomiaru parametrów pracy monitora.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Czujnik stały – 3 pkt.</w:t>
            </w:r>
          </w:p>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Czujnik chowany – 0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Kalibracja zgodna ze standardem DICOM część 14.</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Panel ochronny zabezpieczający ekran monitora i czujnik przedni przed uszkodzeniami mechanicznymi i chemicznymi.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Nie</w:t>
            </w:r>
          </w:p>
        </w:tc>
        <w:tc>
          <w:tcPr>
            <w:tcW w:w="2551" w:type="dxa"/>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bookmarkStart w:id="29" w:name="__DdeLink__50819_57892633"/>
            <w:r w:rsidRPr="00522C23">
              <w:rPr>
                <w:rFonts w:ascii="Arial" w:eastAsia="Calibri" w:hAnsi="Arial" w:cs="Arial"/>
                <w:color w:val="000000"/>
                <w:sz w:val="24"/>
                <w:szCs w:val="24"/>
              </w:rPr>
              <w:t>Tak – 3 pkt.</w:t>
            </w:r>
          </w:p>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Nie – 0</w:t>
            </w:r>
            <w:bookmarkEnd w:id="29"/>
            <w:r w:rsidRPr="00522C23">
              <w:rPr>
                <w:rFonts w:ascii="Arial" w:eastAsia="Calibri" w:hAnsi="Arial" w:cs="Arial"/>
                <w:color w:val="000000"/>
                <w:sz w:val="24"/>
                <w:szCs w:val="24"/>
              </w:rPr>
              <w:t xml:space="preserve">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Wbudowany czujnik do mierzenia jasności otoczenia.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Wbudowany czujnik obecności użytkownika przed monitorem.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Nie</w:t>
            </w:r>
          </w:p>
        </w:tc>
        <w:tc>
          <w:tcPr>
            <w:tcW w:w="2551" w:type="dxa"/>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bookmarkStart w:id="30" w:name="__DdeLink__50898_57892633"/>
            <w:r w:rsidRPr="00522C23">
              <w:rPr>
                <w:rFonts w:ascii="Arial" w:eastAsia="Calibri" w:hAnsi="Arial" w:cs="Arial"/>
                <w:color w:val="000000"/>
                <w:sz w:val="24"/>
                <w:szCs w:val="24"/>
              </w:rPr>
              <w:t>Tak – 3 pkt.</w:t>
            </w:r>
          </w:p>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Nie – 0 pkt.</w:t>
            </w:r>
            <w:bookmarkEnd w:id="30"/>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Menu monitora wyświetlające podstawowe informacje o jego pracy: model, numer seryjny, ustawienia kalibracji, aktualna wartość luminancji, aktualna wartość jasności otoczenia, całkowity czas pracy monitora, czas pracy monitora od ostatniej kalibracji.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Wbudowane menu monitora pozwalająca na samodzielne sprawdzenie zgodności monitora ze standardem DICOM część 14 bez uruchamiania systemu operacyjnego.</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Menu monitora pozwalające na samodzielne wyświetlenie obrazu testowego bez uruchamiania systemu operacyjnego.</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Tryb dynamiczny do obrazów monochromatycznych DICOM i kolorowych wyświetlanych jednocześnie.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Nie</w:t>
            </w:r>
          </w:p>
        </w:tc>
        <w:tc>
          <w:tcPr>
            <w:tcW w:w="2551" w:type="dxa"/>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3 pkt.</w:t>
            </w:r>
          </w:p>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Nie – 0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Tryb tekstowy przyciemniający monitor na czas pracy z tekstem.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bookmarkStart w:id="31" w:name="__DdeLink__50900_57892633"/>
            <w:r w:rsidRPr="00522C23">
              <w:rPr>
                <w:rFonts w:ascii="Arial" w:eastAsia="Calibri" w:hAnsi="Arial" w:cs="Arial"/>
                <w:color w:val="000000"/>
                <w:sz w:val="24"/>
                <w:szCs w:val="24"/>
              </w:rPr>
              <w:t>Tak / Nie</w:t>
            </w:r>
            <w:bookmarkEnd w:id="31"/>
          </w:p>
        </w:tc>
        <w:tc>
          <w:tcPr>
            <w:tcW w:w="2551" w:type="dxa"/>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3 pkt.</w:t>
            </w:r>
          </w:p>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Nie – 0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Układ stabilizacji jasności monitora po jego włączeniu lub wyjściu ze stanu czuwania.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bookmarkStart w:id="32" w:name="__DdeLink__51318_1219482481"/>
            <w:r w:rsidRPr="00522C23">
              <w:rPr>
                <w:rFonts w:ascii="Arial" w:eastAsia="Calibri" w:hAnsi="Arial" w:cs="Arial"/>
                <w:color w:val="000000"/>
                <w:sz w:val="24"/>
                <w:szCs w:val="24"/>
              </w:rPr>
              <w:t xml:space="preserve">Złącza DVI i </w:t>
            </w:r>
            <w:bookmarkEnd w:id="32"/>
            <w:r w:rsidRPr="00522C23">
              <w:rPr>
                <w:rFonts w:ascii="Arial" w:eastAsia="Calibri" w:hAnsi="Arial" w:cs="Arial"/>
                <w:color w:val="000000"/>
                <w:sz w:val="24"/>
                <w:szCs w:val="24"/>
              </w:rPr>
              <w:t>Display Port.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Hub USB.</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Masa max 9kg.</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Pochylanie panela (tilt).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Regulacja wysokości monitora (height adjustment).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Obrotowa podstawa monitora (swivel).</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Panel obrotowy (pivot).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Oprogramowanie komputerowe do przeprowadzania podstawowej kontroli jakości oraz kalibracji zgodnej ze standardem DICOM część 14.</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Urządzenie medyczne posiadające certyfikat CE stwierdzający zgodność z dyrektywą 93/42/EEC lub Rozporządzeniem Rady Europy 2017 / 745.</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FF0000"/>
                <w:sz w:val="24"/>
                <w:szCs w:val="24"/>
              </w:rPr>
            </w:pPr>
            <w:r w:rsidRPr="00522C23">
              <w:rPr>
                <w:rFonts w:ascii="Arial" w:eastAsia="Calibri" w:hAnsi="Arial" w:cs="Arial"/>
                <w:sz w:val="24"/>
                <w:szCs w:val="24"/>
              </w:rPr>
              <w:t>Gwarancja min 24 miesiace.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podać</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bCs/>
                <w:color w:val="000000"/>
                <w:sz w:val="24"/>
                <w:szCs w:val="24"/>
              </w:rPr>
            </w:pPr>
            <w:r w:rsidRPr="00522C23">
              <w:rPr>
                <w:rFonts w:ascii="Arial" w:eastAsia="Calibri" w:hAnsi="Arial" w:cs="Arial"/>
                <w:b/>
                <w:bCs/>
                <w:color w:val="000000"/>
                <w:sz w:val="24"/>
                <w:szCs w:val="24"/>
              </w:rPr>
              <w:t>OPROGRAMOWANIE UMOŻLIWIAJĄCE OGLĄDANIE ZDJĘĆ DICOM W JAKOŚCI DIAGNOSTYCZNEJ</w:t>
            </w: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Aplikacja na współpracująca z dostarczonym systemem.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Wszystkie menu oraz opisy w języku polskim, z użyciem liter z polskimi znakami diakrytycznymi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Obsługa różnych urządzeń i typów obrazów: CR, DX, MR, CT, USG itp.</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nagrywania badań na płytach wraz z przeglądarką; odtworzenie płyty w systemie MS Windows nie wymaga instalacji dodatkowych komponentów</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otwierania badań z archiwum lokalnego oraz CD/DVD</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importu plików w różnych formatach do formatu DICOM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Działania aplikacji w sieci PACS: DICOM Store SCU/SCP, DICOM Query/Retrieve SCU</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realizacji pobierania obrazu (query/retrieve) w jednej asocjacji (DICOM get);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Nie</w:t>
            </w:r>
          </w:p>
        </w:tc>
        <w:tc>
          <w:tcPr>
            <w:tcW w:w="2551" w:type="dxa"/>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4 pkt.</w:t>
            </w:r>
          </w:p>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Nie – 0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pobrania danych pacjenta z serwera PACS w tle i ponownego ładowania wyświetlanych obrazów</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wyszukiwania i pobrania określonych danych obrazu pacjenta na podstawie różnych atrybutów, min: nazwisko, numer badania, identyfikator pacjenta, modalność</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sz w:val="24"/>
                <w:szCs w:val="24"/>
              </w:rPr>
            </w:pPr>
            <w:r w:rsidRPr="00522C23">
              <w:rPr>
                <w:rFonts w:ascii="Arial" w:eastAsia="Calibri" w:hAnsi="Arial" w:cs="Arial"/>
                <w:sz w:val="24"/>
                <w:szCs w:val="24"/>
              </w:rPr>
              <w:t>Możliwość różnych konfiguracji wyświetlania:</w:t>
            </w:r>
          </w:p>
          <w:p w:rsidR="00522C23" w:rsidRPr="00522C23" w:rsidRDefault="00522C23" w:rsidP="00522C23">
            <w:pPr>
              <w:spacing w:before="40" w:after="40"/>
              <w:rPr>
                <w:rFonts w:ascii="Arial" w:eastAsia="Calibri" w:hAnsi="Arial" w:cs="Arial"/>
                <w:sz w:val="24"/>
                <w:szCs w:val="24"/>
              </w:rPr>
            </w:pPr>
            <w:r w:rsidRPr="00522C23">
              <w:rPr>
                <w:rFonts w:ascii="Arial" w:eastAsia="Calibri" w:hAnsi="Arial" w:cs="Arial"/>
                <w:sz w:val="24"/>
                <w:szCs w:val="24"/>
              </w:rPr>
              <w:t>▪ wsparcie dla stacji  1, 2, 3, 4- monitorowych;</w:t>
            </w:r>
          </w:p>
          <w:p w:rsidR="00522C23" w:rsidRPr="00522C23" w:rsidRDefault="00522C23" w:rsidP="00522C23">
            <w:pPr>
              <w:spacing w:before="40" w:after="40"/>
              <w:rPr>
                <w:rFonts w:ascii="Arial" w:eastAsia="Calibri" w:hAnsi="Arial" w:cs="Arial"/>
                <w:sz w:val="24"/>
                <w:szCs w:val="24"/>
              </w:rPr>
            </w:pPr>
            <w:r w:rsidRPr="00522C23">
              <w:rPr>
                <w:rFonts w:ascii="Arial" w:eastAsia="Calibri" w:hAnsi="Arial" w:cs="Arial"/>
                <w:sz w:val="24"/>
                <w:szCs w:val="24"/>
              </w:rPr>
              <w:t>▪ skalowanie elementów interfejsu użytkownika;</w:t>
            </w:r>
          </w:p>
          <w:p w:rsidR="00522C23" w:rsidRPr="00522C23" w:rsidRDefault="00522C23" w:rsidP="00522C23">
            <w:pPr>
              <w:spacing w:before="40" w:after="40"/>
              <w:rPr>
                <w:rFonts w:ascii="Arial" w:eastAsia="Calibri" w:hAnsi="Arial" w:cs="Arial"/>
                <w:sz w:val="24"/>
                <w:szCs w:val="24"/>
              </w:rPr>
            </w:pPr>
            <w:r w:rsidRPr="00522C23">
              <w:rPr>
                <w:rFonts w:ascii="Arial" w:eastAsia="Calibri" w:hAnsi="Arial" w:cs="Arial"/>
                <w:sz w:val="24"/>
                <w:szCs w:val="24"/>
              </w:rPr>
              <w:t>▪ konfigurowalny wygląd okna;</w:t>
            </w:r>
          </w:p>
          <w:p w:rsidR="00522C23" w:rsidRPr="00522C23" w:rsidRDefault="00522C23" w:rsidP="00522C23">
            <w:pPr>
              <w:spacing w:before="40" w:after="40"/>
              <w:rPr>
                <w:rFonts w:ascii="Arial" w:eastAsia="Calibri" w:hAnsi="Arial" w:cs="Arial"/>
                <w:sz w:val="24"/>
                <w:szCs w:val="24"/>
              </w:rPr>
            </w:pPr>
            <w:r w:rsidRPr="00522C23">
              <w:rPr>
                <w:rFonts w:ascii="Arial" w:eastAsia="Calibri" w:hAnsi="Arial" w:cs="Arial"/>
                <w:sz w:val="24"/>
                <w:szCs w:val="24"/>
              </w:rPr>
              <w:t>▪ możliwość konfigurowania położenia ikon, pasków narzędzi, miniatur;</w:t>
            </w:r>
          </w:p>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 predefiniowalne: układ obrazów, synchronizacja, sekwencje obrazów</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dowolnego konfigurowania paska narzędziowego, czyli dodanie lub usunięcie konkretnej funkcji (minimum: odległość, kąt, kąt Cobba, profil gęstości, punkt gęstości, szkło powiększające, skalowanie prostokątem, wybór obiektu kluczowego, następne badanie, poprzednie badanie).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Nie</w:t>
            </w:r>
          </w:p>
        </w:tc>
        <w:tc>
          <w:tcPr>
            <w:tcW w:w="2551" w:type="dxa"/>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4 pkt.</w:t>
            </w:r>
          </w:p>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Nie – 0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Obsługa „hanging protocols”</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pracy w trybie pełnoekranowym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jednoczesnego wyświetlania badań różnych pacjentów i różnych badań</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Konfigurowalna obsługa wyświetlania poprzednich badań pacjenta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Synchronizacja serii ręczna i automatyczna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Wyświetlanie linii referencyjnych pomiędzy seriami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dstrike/>
                <w:sz w:val="24"/>
                <w:szCs w:val="24"/>
              </w:rPr>
            </w:pPr>
          </w:p>
        </w:tc>
        <w:tc>
          <w:tcPr>
            <w:tcW w:w="6095" w:type="dxa"/>
            <w:vAlign w:val="center"/>
          </w:tcPr>
          <w:p w:rsidR="00522C23" w:rsidRPr="00522C23" w:rsidRDefault="00522C23" w:rsidP="00522C23">
            <w:pPr>
              <w:spacing w:before="40" w:after="40"/>
              <w:rPr>
                <w:rFonts w:ascii="Arial" w:eastAsia="Calibri" w:hAnsi="Arial" w:cs="Arial"/>
                <w:dstrike/>
                <w:color w:val="000000"/>
                <w:sz w:val="24"/>
                <w:szCs w:val="24"/>
              </w:rPr>
            </w:pPr>
            <w:r w:rsidRPr="00522C23">
              <w:rPr>
                <w:rFonts w:ascii="Arial" w:eastAsia="Calibri" w:hAnsi="Arial" w:cs="Arial"/>
                <w:dstrike/>
                <w:sz w:val="24"/>
                <w:szCs w:val="24"/>
              </w:rPr>
              <w:t xml:space="preserve">Obsługa formatów DICOM Enhanced w trybach matrix, stack, all </w:t>
            </w:r>
            <w:r w:rsidRPr="00522C23">
              <w:rPr>
                <w:rFonts w:ascii="Arial" w:eastAsia="Calibri" w:hAnsi="Arial" w:cs="Arial"/>
                <w:sz w:val="24"/>
                <w:szCs w:val="24"/>
              </w:rPr>
              <w:t xml:space="preserve"> - </w:t>
            </w:r>
            <w:r w:rsidRPr="00522C23">
              <w:rPr>
                <w:rFonts w:ascii="Arial" w:eastAsia="Calibri" w:hAnsi="Arial" w:cs="Arial"/>
                <w:b/>
                <w:color w:val="FF0000"/>
                <w:sz w:val="24"/>
                <w:szCs w:val="24"/>
              </w:rPr>
              <w:t>punkt usunięty!!!!!!!!!!!!!!!!!!!!!</w:t>
            </w:r>
          </w:p>
        </w:tc>
        <w:tc>
          <w:tcPr>
            <w:tcW w:w="2552" w:type="dxa"/>
            <w:vAlign w:val="center"/>
          </w:tcPr>
          <w:p w:rsidR="00522C23" w:rsidRPr="00522C23" w:rsidRDefault="00522C23" w:rsidP="00522C23">
            <w:pPr>
              <w:spacing w:before="40" w:after="40"/>
              <w:jc w:val="center"/>
              <w:rPr>
                <w:rFonts w:ascii="Arial" w:eastAsia="Calibri" w:hAnsi="Arial" w:cs="Arial"/>
                <w:dstrike/>
                <w:color w:val="000000"/>
                <w:sz w:val="24"/>
                <w:szCs w:val="24"/>
              </w:rPr>
            </w:pPr>
            <w:r w:rsidRPr="00522C23">
              <w:rPr>
                <w:rFonts w:ascii="Arial" w:eastAsia="Calibri" w:hAnsi="Arial" w:cs="Arial"/>
                <w:dstrike/>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Zintegrowany panel narzędziowy z konfigurowalnym panelem szybkiego dostępu</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Definiowalne skróty klawiszowe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kalibracji monitorów do trybów powiększenia right size, true size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Definiowanie, edycja i zarządzanie ROI, ręczne lub automatyczne konturowanie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Narzędzia pomiarowe (pomiar odległości, pomiar kątów, pomiar kątów Cobba, pomiar powierzchni, histogramy itd.)</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Tworzenie i wyświetlanie DICOM SR</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Obsługa DICOM Presentation State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Wyświetlanie obrazów w oryginalnej jakości bez względu na modalność</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Standardowe operacje na obrazach radiologii klasycznej; powiększanie (także 1:1), lupa, regulacja poziomu i szerokości okna, przesuwanie obrazu, filtry itd.</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Predefiniowalne wartości szerokości/poziomy okna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Automatyczne usuwanie tła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wykonania rekonstrukcji po krzywej;</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Nie</w:t>
            </w:r>
          </w:p>
        </w:tc>
        <w:tc>
          <w:tcPr>
            <w:tcW w:w="2551" w:type="dxa"/>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4 pkt.</w:t>
            </w:r>
          </w:p>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Nie – 0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wykonania fuzji oraz możliwość jej eksportu do serii;</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Nie</w:t>
            </w:r>
          </w:p>
        </w:tc>
        <w:tc>
          <w:tcPr>
            <w:tcW w:w="2551" w:type="dxa"/>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4 pkt.</w:t>
            </w:r>
          </w:p>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Nie – 0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Rekonstrukcje 3D z możliwością obrotów, regulacją przezroczystości, VOI, przecięcia w różnych płaszczyznach</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Odtwarzanie obrazów multi-frame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Obsługa DICOM ECG</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MIP (Maximum Intensity Projection)</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DSA (Digital Subtraction Angiography)</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DRR (Digitally Reconstructed Radiography)</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wykonania opisu i zapisu w formie DICOM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wywoływania z innej aplikacji wyświetlania obrazów w oferowanym oprogramowaniu</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Eksport obrazów do standardowych formatów MS Windows, min: jpg, bmp, tiff, dcm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Obsługa drukarek DICOM wraz z narzędziami do konfiguracji obrazu</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anonimizacji badania w wybranym zakresie (podać, w jakim)</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Wyrób medyczny kl. IIb</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sz w:val="24"/>
                <w:szCs w:val="24"/>
              </w:rPr>
              <w:t>Możliwość rozbudowania funkcjonalności o dodatkowy moduł, min. Mammograficzny; opcjonalnie: moduł umożliwiający automatyczne rejestracje multimodalne.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Nie</w:t>
            </w:r>
          </w:p>
        </w:tc>
        <w:tc>
          <w:tcPr>
            <w:tcW w:w="2551" w:type="dxa"/>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 4 pkt.</w:t>
            </w:r>
          </w:p>
          <w:p w:rsidR="00522C23" w:rsidRPr="00522C23" w:rsidRDefault="00522C23" w:rsidP="00522C23">
            <w:pPr>
              <w:snapToGrid w:val="0"/>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 xml:space="preserve">Nie – 0 pkt. </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sz w:val="24"/>
                <w:szCs w:val="24"/>
              </w:rPr>
            </w:pPr>
            <w:r w:rsidRPr="00522C23">
              <w:rPr>
                <w:rFonts w:ascii="Arial" w:eastAsia="Calibri" w:hAnsi="Arial" w:cs="Arial"/>
                <w:sz w:val="24"/>
                <w:szCs w:val="24"/>
              </w:rPr>
              <w:t>Gwarancja min. 2 lata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Podać</w:t>
            </w:r>
          </w:p>
        </w:tc>
        <w:tc>
          <w:tcPr>
            <w:tcW w:w="2551" w:type="dxa"/>
            <w:shd w:val="clear" w:color="auto" w:fill="FFFFFF"/>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FFFFFF"/>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b/>
                <w:sz w:val="24"/>
                <w:szCs w:val="24"/>
              </w:rPr>
            </w:pPr>
            <w:r w:rsidRPr="00522C23">
              <w:rPr>
                <w:rFonts w:ascii="Arial" w:eastAsia="Calibri" w:hAnsi="Arial" w:cs="Arial"/>
                <w:b/>
                <w:kern w:val="2"/>
                <w:sz w:val="24"/>
                <w:szCs w:val="24"/>
              </w:rPr>
              <w:t>UPS</w:t>
            </w: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Moc pozorna 850 VA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bookmarkStart w:id="33" w:name="__DdeLink__50902_57892633"/>
            <w:r w:rsidRPr="00522C23">
              <w:rPr>
                <w:rFonts w:ascii="Arial" w:eastAsia="Calibri" w:hAnsi="Arial" w:cs="Arial"/>
                <w:color w:val="000000"/>
                <w:sz w:val="24"/>
                <w:szCs w:val="24"/>
              </w:rPr>
              <w:t>Tak</w:t>
            </w:r>
            <w:bookmarkEnd w:id="33"/>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Moc skuteczna 520 W</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Napięcie wejściowe 220 - 240 V</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Kształt napięcia wyjściowego Sinusoida schodkowa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Gniazda wyjściowe French/Belgian - 8 szt.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Standardowe gniazda komunikacyjne USB, USB-C</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Czas przełączania 6 ms</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Czas podtrzymania dla obciążenia 50% 9,8 min</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Czas podtrzymania dla obciążenia 100% 2,3 min</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Średni czas ładowania 16 h</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Zabezpieczenia Przeciwprzepięciowe</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Sygnalizacja pracy: Diody LED, Dźwiękowa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Zimny start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uppressAutoHyphens/>
              <w:snapToGrid w:val="0"/>
              <w:spacing w:before="40" w:after="40"/>
              <w:contextualSpacing/>
              <w:jc w:val="center"/>
              <w:textAlignment w:val="baseline"/>
              <w:rPr>
                <w:rFonts w:ascii="Arial" w:eastAsia="Calibri" w:hAnsi="Arial" w:cs="Arial"/>
                <w:kern w:val="2"/>
                <w:sz w:val="24"/>
                <w:szCs w:val="24"/>
                <w:lang w:eastAsia="ar-SA"/>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Zabezpieczenie linii LAN (RJ45)</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uppressAutoHyphens/>
              <w:snapToGrid w:val="0"/>
              <w:spacing w:before="40" w:after="40"/>
              <w:contextualSpacing/>
              <w:jc w:val="center"/>
              <w:textAlignment w:val="baseline"/>
              <w:rPr>
                <w:rFonts w:ascii="Arial" w:eastAsia="Calibri" w:hAnsi="Arial" w:cs="Arial"/>
                <w:kern w:val="2"/>
                <w:sz w:val="24"/>
                <w:szCs w:val="24"/>
                <w:lang w:eastAsia="ar-SA"/>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Zabezpieczenie linii tel. (RJ11)</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uppressAutoHyphens/>
              <w:snapToGrid w:val="0"/>
              <w:spacing w:before="40" w:after="40"/>
              <w:contextualSpacing/>
              <w:jc w:val="center"/>
              <w:textAlignment w:val="baseline"/>
              <w:rPr>
                <w:rFonts w:ascii="Arial" w:eastAsia="Calibri" w:hAnsi="Arial" w:cs="Arial"/>
                <w:kern w:val="2"/>
                <w:sz w:val="24"/>
                <w:szCs w:val="24"/>
                <w:lang w:eastAsia="ar-SA"/>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Automatyczny test</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w:t>
            </w:r>
          </w:p>
        </w:tc>
        <w:tc>
          <w:tcPr>
            <w:tcW w:w="2551" w:type="dxa"/>
            <w:shd w:val="clear" w:color="auto" w:fill="000000"/>
            <w:vAlign w:val="center"/>
          </w:tcPr>
          <w:p w:rsidR="00522C23" w:rsidRPr="00522C23" w:rsidRDefault="00522C23" w:rsidP="00522C23">
            <w:pPr>
              <w:suppressAutoHyphens/>
              <w:snapToGrid w:val="0"/>
              <w:spacing w:before="40" w:after="40"/>
              <w:contextualSpacing/>
              <w:jc w:val="center"/>
              <w:textAlignment w:val="baseline"/>
              <w:rPr>
                <w:rFonts w:ascii="Arial" w:eastAsia="Calibri" w:hAnsi="Arial" w:cs="Arial"/>
                <w:kern w:val="2"/>
                <w:sz w:val="24"/>
                <w:szCs w:val="24"/>
                <w:lang w:eastAsia="ar-SA"/>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Waga 5 kg</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bookmarkStart w:id="34" w:name="__DdeLink__51312_1219482481"/>
            <w:r w:rsidRPr="00522C23">
              <w:rPr>
                <w:rFonts w:ascii="Arial" w:eastAsia="Calibri" w:hAnsi="Arial" w:cs="Arial"/>
                <w:color w:val="000000"/>
                <w:sz w:val="24"/>
                <w:szCs w:val="24"/>
              </w:rPr>
              <w:t>Tak</w:t>
            </w:r>
            <w:bookmarkEnd w:id="34"/>
          </w:p>
        </w:tc>
        <w:tc>
          <w:tcPr>
            <w:tcW w:w="2551" w:type="dxa"/>
            <w:shd w:val="clear" w:color="auto" w:fill="000000"/>
            <w:vAlign w:val="center"/>
          </w:tcPr>
          <w:p w:rsidR="00522C23" w:rsidRPr="00522C23" w:rsidRDefault="00522C23" w:rsidP="00522C23">
            <w:pPr>
              <w:suppressAutoHyphens/>
              <w:snapToGrid w:val="0"/>
              <w:spacing w:before="40" w:after="40"/>
              <w:contextualSpacing/>
              <w:jc w:val="center"/>
              <w:textAlignment w:val="baseline"/>
              <w:rPr>
                <w:rFonts w:ascii="Arial" w:eastAsia="Calibri" w:hAnsi="Arial" w:cs="Arial"/>
                <w:kern w:val="2"/>
                <w:sz w:val="24"/>
                <w:szCs w:val="24"/>
                <w:lang w:eastAsia="ar-SA"/>
              </w:rPr>
            </w:pPr>
          </w:p>
        </w:tc>
        <w:tc>
          <w:tcPr>
            <w:tcW w:w="2129" w:type="dxa"/>
            <w:shd w:val="clear" w:color="auto" w:fill="000000"/>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4711" w:type="dxa"/>
            <w:gridSpan w:val="5"/>
            <w:shd w:val="clear" w:color="auto" w:fill="BFBFBF"/>
            <w:vAlign w:val="center"/>
          </w:tcPr>
          <w:p w:rsidR="00522C23" w:rsidRPr="00522C23" w:rsidRDefault="00522C23" w:rsidP="00522C23">
            <w:pPr>
              <w:spacing w:before="60" w:after="60"/>
              <w:jc w:val="center"/>
              <w:rPr>
                <w:rFonts w:ascii="Arial" w:eastAsia="Calibri" w:hAnsi="Arial" w:cs="Arial"/>
                <w:sz w:val="24"/>
                <w:szCs w:val="24"/>
              </w:rPr>
            </w:pPr>
            <w:r w:rsidRPr="00522C23">
              <w:rPr>
                <w:rFonts w:ascii="Arial" w:eastAsia="Calibri" w:hAnsi="Arial" w:cs="Arial"/>
                <w:b/>
                <w:bCs/>
                <w:color w:val="000000"/>
                <w:sz w:val="24"/>
                <w:szCs w:val="24"/>
              </w:rPr>
              <w:t>GWARANCJA NA HARDWARE i SOFTWARE</w:t>
            </w: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r w:rsidRPr="00522C23">
              <w:rPr>
                <w:rFonts w:ascii="Arial" w:eastAsia="Calibri" w:hAnsi="Arial" w:cs="Arial"/>
                <w:color w:val="000000"/>
                <w:sz w:val="24"/>
                <w:szCs w:val="24"/>
              </w:rPr>
              <w:t>Gwarancja obejmuje:</w:t>
            </w:r>
          </w:p>
          <w:p w:rsidR="00522C23" w:rsidRPr="00522C23" w:rsidRDefault="00522C23" w:rsidP="00320A83">
            <w:pPr>
              <w:widowControl w:val="0"/>
              <w:numPr>
                <w:ilvl w:val="0"/>
                <w:numId w:val="47"/>
              </w:numPr>
              <w:suppressAutoHyphens/>
              <w:overflowPunct w:val="0"/>
              <w:autoSpaceDE w:val="0"/>
              <w:autoSpaceDN w:val="0"/>
              <w:adjustRightInd w:val="0"/>
              <w:spacing w:before="40" w:after="40"/>
              <w:contextualSpacing/>
              <w:textAlignment w:val="baseline"/>
              <w:rPr>
                <w:rFonts w:ascii="Arial" w:eastAsia="Calibri" w:hAnsi="Arial" w:cs="Arial"/>
                <w:color w:val="000000"/>
                <w:sz w:val="24"/>
                <w:szCs w:val="24"/>
              </w:rPr>
            </w:pPr>
            <w:r w:rsidRPr="00522C23">
              <w:rPr>
                <w:rFonts w:ascii="Arial" w:eastAsia="Calibri" w:hAnsi="Arial" w:cs="Arial"/>
                <w:color w:val="000000"/>
                <w:sz w:val="24"/>
                <w:szCs w:val="24"/>
              </w:rPr>
              <w:t>komputer (1 sztuka),</w:t>
            </w:r>
          </w:p>
          <w:p w:rsidR="00522C23" w:rsidRPr="00522C23" w:rsidRDefault="00522C23" w:rsidP="00320A83">
            <w:pPr>
              <w:widowControl w:val="0"/>
              <w:numPr>
                <w:ilvl w:val="0"/>
                <w:numId w:val="47"/>
              </w:numPr>
              <w:suppressAutoHyphens/>
              <w:overflowPunct w:val="0"/>
              <w:autoSpaceDE w:val="0"/>
              <w:autoSpaceDN w:val="0"/>
              <w:adjustRightInd w:val="0"/>
              <w:spacing w:before="40" w:after="40"/>
              <w:contextualSpacing/>
              <w:textAlignment w:val="baseline"/>
              <w:rPr>
                <w:rFonts w:ascii="Arial" w:eastAsia="Calibri" w:hAnsi="Arial" w:cs="Arial"/>
                <w:color w:val="000000"/>
                <w:sz w:val="24"/>
                <w:szCs w:val="24"/>
              </w:rPr>
            </w:pPr>
            <w:r w:rsidRPr="00522C23">
              <w:rPr>
                <w:rFonts w:ascii="Arial" w:eastAsia="Calibri" w:hAnsi="Arial" w:cs="Arial"/>
                <w:color w:val="000000"/>
                <w:sz w:val="24"/>
                <w:szCs w:val="24"/>
              </w:rPr>
              <w:t>klawiatura i mysz (1 komplet),</w:t>
            </w:r>
          </w:p>
          <w:p w:rsidR="00522C23" w:rsidRPr="00522C23" w:rsidRDefault="00522C23" w:rsidP="00320A83">
            <w:pPr>
              <w:widowControl w:val="0"/>
              <w:numPr>
                <w:ilvl w:val="0"/>
                <w:numId w:val="47"/>
              </w:numPr>
              <w:suppressAutoHyphens/>
              <w:overflowPunct w:val="0"/>
              <w:autoSpaceDE w:val="0"/>
              <w:autoSpaceDN w:val="0"/>
              <w:adjustRightInd w:val="0"/>
              <w:spacing w:before="40" w:after="40"/>
              <w:contextualSpacing/>
              <w:textAlignment w:val="baseline"/>
              <w:rPr>
                <w:rFonts w:ascii="Arial" w:eastAsia="Calibri" w:hAnsi="Arial" w:cs="Arial"/>
                <w:color w:val="000000"/>
                <w:sz w:val="24"/>
                <w:szCs w:val="24"/>
              </w:rPr>
            </w:pPr>
            <w:r w:rsidRPr="00522C23">
              <w:rPr>
                <w:rFonts w:ascii="Arial" w:eastAsia="Calibri" w:hAnsi="Arial" w:cs="Arial"/>
                <w:color w:val="000000"/>
                <w:sz w:val="24"/>
                <w:szCs w:val="24"/>
              </w:rPr>
              <w:t>monitor opisowy (1 sztuka),</w:t>
            </w:r>
          </w:p>
          <w:p w:rsidR="00522C23" w:rsidRPr="00522C23" w:rsidRDefault="00522C23" w:rsidP="00320A83">
            <w:pPr>
              <w:widowControl w:val="0"/>
              <w:numPr>
                <w:ilvl w:val="0"/>
                <w:numId w:val="47"/>
              </w:numPr>
              <w:suppressAutoHyphens/>
              <w:overflowPunct w:val="0"/>
              <w:autoSpaceDE w:val="0"/>
              <w:autoSpaceDN w:val="0"/>
              <w:adjustRightInd w:val="0"/>
              <w:spacing w:before="40" w:after="40"/>
              <w:contextualSpacing/>
              <w:textAlignment w:val="baseline"/>
              <w:rPr>
                <w:rFonts w:ascii="Arial" w:eastAsia="Calibri" w:hAnsi="Arial" w:cs="Arial"/>
                <w:color w:val="000000"/>
                <w:sz w:val="24"/>
                <w:szCs w:val="24"/>
              </w:rPr>
            </w:pPr>
            <w:r w:rsidRPr="00522C23">
              <w:rPr>
                <w:rFonts w:ascii="Arial" w:eastAsia="Calibri" w:hAnsi="Arial" w:cs="Arial"/>
                <w:color w:val="000000"/>
                <w:sz w:val="24"/>
                <w:szCs w:val="24"/>
              </w:rPr>
              <w:t>karta grafiki do monitorów diagnostycznych (1 sztuka),</w:t>
            </w:r>
          </w:p>
          <w:p w:rsidR="00522C23" w:rsidRPr="00522C23" w:rsidRDefault="00522C23" w:rsidP="00320A83">
            <w:pPr>
              <w:widowControl w:val="0"/>
              <w:numPr>
                <w:ilvl w:val="0"/>
                <w:numId w:val="47"/>
              </w:numPr>
              <w:suppressAutoHyphens/>
              <w:overflowPunct w:val="0"/>
              <w:autoSpaceDE w:val="0"/>
              <w:autoSpaceDN w:val="0"/>
              <w:adjustRightInd w:val="0"/>
              <w:spacing w:before="40" w:after="40"/>
              <w:contextualSpacing/>
              <w:textAlignment w:val="baseline"/>
              <w:rPr>
                <w:rFonts w:ascii="Arial" w:eastAsia="Calibri" w:hAnsi="Arial" w:cs="Arial"/>
                <w:color w:val="000000"/>
                <w:sz w:val="24"/>
                <w:szCs w:val="24"/>
              </w:rPr>
            </w:pPr>
            <w:r w:rsidRPr="00522C23">
              <w:rPr>
                <w:rFonts w:ascii="Arial" w:eastAsia="Calibri" w:hAnsi="Arial" w:cs="Arial"/>
                <w:color w:val="000000"/>
                <w:sz w:val="24"/>
                <w:szCs w:val="24"/>
              </w:rPr>
              <w:t>oprogramowanie umożliwiające oglądanie zdjęć DICOM w jakości diagnostycznej (1 sztuka),</w:t>
            </w:r>
          </w:p>
          <w:p w:rsidR="00522C23" w:rsidRPr="00522C23" w:rsidRDefault="00522C23" w:rsidP="00320A83">
            <w:pPr>
              <w:widowControl w:val="0"/>
              <w:numPr>
                <w:ilvl w:val="0"/>
                <w:numId w:val="47"/>
              </w:numPr>
              <w:suppressAutoHyphens/>
              <w:overflowPunct w:val="0"/>
              <w:autoSpaceDE w:val="0"/>
              <w:autoSpaceDN w:val="0"/>
              <w:adjustRightInd w:val="0"/>
              <w:spacing w:before="40" w:after="40"/>
              <w:contextualSpacing/>
              <w:textAlignment w:val="baseline"/>
              <w:rPr>
                <w:rFonts w:ascii="Calibri" w:eastAsia="Calibri" w:hAnsi="Calibri" w:cs="Times New Roman"/>
                <w:color w:val="000000"/>
                <w:sz w:val="24"/>
                <w:szCs w:val="24"/>
              </w:rPr>
            </w:pPr>
            <w:r w:rsidRPr="00522C23">
              <w:rPr>
                <w:rFonts w:ascii="Arial" w:eastAsia="Calibri" w:hAnsi="Arial" w:cs="Arial"/>
                <w:color w:val="000000"/>
                <w:sz w:val="24"/>
                <w:szCs w:val="24"/>
              </w:rPr>
              <w:t>UPS</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r w:rsidRPr="00522C23">
              <w:rPr>
                <w:rFonts w:ascii="Arial" w:eastAsia="Calibri" w:hAnsi="Arial" w:cs="Arial"/>
                <w:color w:val="000000"/>
                <w:sz w:val="24"/>
                <w:szCs w:val="24"/>
              </w:rPr>
              <w:t>Tak, podać</w:t>
            </w:r>
          </w:p>
        </w:tc>
        <w:tc>
          <w:tcPr>
            <w:tcW w:w="2551" w:type="dxa"/>
            <w:shd w:val="clear" w:color="auto" w:fill="000000"/>
            <w:vAlign w:val="center"/>
          </w:tcPr>
          <w:p w:rsidR="00522C23" w:rsidRPr="00522C23" w:rsidRDefault="00522C23" w:rsidP="00522C23">
            <w:pPr>
              <w:snapToGrid w:val="0"/>
              <w:spacing w:before="40" w:after="40"/>
              <w:jc w:val="center"/>
              <w:rPr>
                <w:rFonts w:ascii="Arial" w:eastAsia="Calibri" w:hAnsi="Arial" w:cs="Arial"/>
                <w:color w:val="000000"/>
                <w:sz w:val="24"/>
                <w:szCs w:val="24"/>
              </w:rPr>
            </w:pP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r w:rsidR="00522C23" w:rsidRPr="00522C23" w:rsidTr="00522C23">
        <w:tc>
          <w:tcPr>
            <w:tcW w:w="1384" w:type="dxa"/>
            <w:vAlign w:val="center"/>
          </w:tcPr>
          <w:p w:rsidR="00522C23" w:rsidRPr="00522C23" w:rsidRDefault="00522C23" w:rsidP="00320A83">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522C23" w:rsidRPr="00522C23" w:rsidRDefault="00522C23" w:rsidP="00522C23">
            <w:pPr>
              <w:spacing w:before="40" w:after="40"/>
              <w:rPr>
                <w:rFonts w:ascii="Arial" w:eastAsia="Calibri" w:hAnsi="Arial" w:cs="Arial"/>
                <w:color w:val="000000"/>
                <w:sz w:val="24"/>
                <w:szCs w:val="24"/>
              </w:rPr>
            </w:pPr>
            <w:bookmarkStart w:id="35" w:name="__DdeLink__50817_57892633"/>
            <w:r w:rsidRPr="00522C23">
              <w:rPr>
                <w:rFonts w:ascii="Arial" w:eastAsia="Calibri" w:hAnsi="Arial" w:cs="Arial"/>
                <w:color w:val="000000"/>
                <w:sz w:val="24"/>
                <w:szCs w:val="24"/>
              </w:rPr>
              <w:t>Gwarancja min 2</w:t>
            </w:r>
            <w:bookmarkEnd w:id="35"/>
            <w:r w:rsidRPr="00522C23">
              <w:rPr>
                <w:rFonts w:ascii="Arial" w:eastAsia="Calibri" w:hAnsi="Arial" w:cs="Arial"/>
                <w:color w:val="000000"/>
                <w:sz w:val="24"/>
                <w:szCs w:val="24"/>
              </w:rPr>
              <w:t xml:space="preserve"> lata</w:t>
            </w:r>
          </w:p>
        </w:tc>
        <w:tc>
          <w:tcPr>
            <w:tcW w:w="2552" w:type="dxa"/>
            <w:vAlign w:val="center"/>
          </w:tcPr>
          <w:p w:rsidR="00522C23" w:rsidRPr="00522C23" w:rsidRDefault="00522C23" w:rsidP="00522C23">
            <w:pPr>
              <w:spacing w:before="40" w:after="40"/>
              <w:jc w:val="center"/>
              <w:rPr>
                <w:rFonts w:ascii="Arial" w:eastAsia="Calibri" w:hAnsi="Arial" w:cs="Arial"/>
                <w:color w:val="000000"/>
                <w:sz w:val="24"/>
                <w:szCs w:val="24"/>
              </w:rPr>
            </w:pPr>
            <w:bookmarkStart w:id="36" w:name="__DdeLink__50894_57892633"/>
            <w:r w:rsidRPr="00522C23">
              <w:rPr>
                <w:rFonts w:ascii="Arial" w:eastAsia="Calibri" w:hAnsi="Arial" w:cs="Arial"/>
                <w:color w:val="000000"/>
                <w:sz w:val="24"/>
                <w:szCs w:val="24"/>
              </w:rPr>
              <w:t xml:space="preserve"> podać</w:t>
            </w:r>
            <w:bookmarkEnd w:id="36"/>
          </w:p>
        </w:tc>
        <w:tc>
          <w:tcPr>
            <w:tcW w:w="2551" w:type="dxa"/>
            <w:vAlign w:val="center"/>
          </w:tcPr>
          <w:p w:rsidR="00522C23" w:rsidRPr="00522C23" w:rsidRDefault="00522C23" w:rsidP="00522C23">
            <w:pPr>
              <w:widowControl w:val="0"/>
              <w:suppressAutoHyphens/>
              <w:overflowPunct w:val="0"/>
              <w:autoSpaceDE w:val="0"/>
              <w:autoSpaceDN w:val="0"/>
              <w:adjustRightInd w:val="0"/>
              <w:jc w:val="center"/>
              <w:textAlignment w:val="baseline"/>
              <w:rPr>
                <w:rFonts w:ascii="Calibri" w:eastAsia="Calibri" w:hAnsi="Calibri" w:cs="Calibri"/>
                <w:b/>
                <w:kern w:val="1"/>
                <w:sz w:val="20"/>
              </w:rPr>
            </w:pPr>
            <w:r w:rsidRPr="00522C23">
              <w:rPr>
                <w:rFonts w:ascii="Calibri" w:eastAsia="Calibri" w:hAnsi="Calibri" w:cs="Calibri"/>
                <w:b/>
                <w:kern w:val="1"/>
                <w:sz w:val="20"/>
              </w:rPr>
              <w:t>Okres gwarancji, podany w miesiącach licząc od dnia przekazania przedmiotu zamówienia Zamawiającemu protokołem końcowego odbioru przedmiotu zamówienia:</w:t>
            </w:r>
          </w:p>
          <w:p w:rsidR="00522C23" w:rsidRPr="00522C23" w:rsidRDefault="00522C23" w:rsidP="00522C23">
            <w:pPr>
              <w:widowControl w:val="0"/>
              <w:suppressAutoHyphens/>
              <w:overflowPunct w:val="0"/>
              <w:autoSpaceDE w:val="0"/>
              <w:autoSpaceDN w:val="0"/>
              <w:adjustRightInd w:val="0"/>
              <w:jc w:val="center"/>
              <w:textAlignment w:val="baseline"/>
              <w:rPr>
                <w:rFonts w:ascii="Calibri" w:eastAsia="Calibri" w:hAnsi="Calibri" w:cs="Calibri"/>
                <w:b/>
                <w:kern w:val="1"/>
                <w:sz w:val="20"/>
              </w:rPr>
            </w:pPr>
            <w:r w:rsidRPr="00522C23">
              <w:rPr>
                <w:rFonts w:ascii="Calibri" w:eastAsia="Calibri" w:hAnsi="Calibri" w:cs="Calibri"/>
                <w:b/>
                <w:kern w:val="1"/>
                <w:sz w:val="20"/>
              </w:rPr>
              <w:t>24 miesiące – 0 pkt</w:t>
            </w:r>
          </w:p>
          <w:p w:rsidR="00522C23" w:rsidRPr="00522C23" w:rsidRDefault="00522C23" w:rsidP="00522C23">
            <w:pPr>
              <w:widowControl w:val="0"/>
              <w:suppressAutoHyphens/>
              <w:overflowPunct w:val="0"/>
              <w:autoSpaceDE w:val="0"/>
              <w:autoSpaceDN w:val="0"/>
              <w:adjustRightInd w:val="0"/>
              <w:jc w:val="center"/>
              <w:textAlignment w:val="baseline"/>
              <w:rPr>
                <w:rFonts w:ascii="Calibri" w:eastAsia="Calibri" w:hAnsi="Calibri" w:cs="Calibri"/>
                <w:b/>
                <w:kern w:val="1"/>
                <w:sz w:val="20"/>
              </w:rPr>
            </w:pPr>
            <w:r w:rsidRPr="00522C23">
              <w:rPr>
                <w:rFonts w:ascii="Calibri" w:eastAsia="Calibri" w:hAnsi="Calibri" w:cs="Calibri"/>
                <w:b/>
                <w:kern w:val="1"/>
                <w:sz w:val="20"/>
              </w:rPr>
              <w:t>od 25 do 35 miesięcy – 1 pkt</w:t>
            </w:r>
          </w:p>
          <w:p w:rsidR="00522C23" w:rsidRPr="00522C23" w:rsidRDefault="00522C23" w:rsidP="00522C23">
            <w:pPr>
              <w:widowControl w:val="0"/>
              <w:suppressAutoHyphens/>
              <w:overflowPunct w:val="0"/>
              <w:autoSpaceDE w:val="0"/>
              <w:autoSpaceDN w:val="0"/>
              <w:adjustRightInd w:val="0"/>
              <w:jc w:val="center"/>
              <w:textAlignment w:val="baseline"/>
              <w:rPr>
                <w:rFonts w:ascii="Calibri" w:eastAsia="Calibri" w:hAnsi="Calibri" w:cs="Calibri"/>
                <w:b/>
                <w:kern w:val="1"/>
                <w:sz w:val="20"/>
              </w:rPr>
            </w:pPr>
            <w:r w:rsidRPr="00522C23">
              <w:rPr>
                <w:rFonts w:ascii="Calibri" w:eastAsia="Calibri" w:hAnsi="Calibri" w:cs="Calibri"/>
                <w:b/>
                <w:kern w:val="1"/>
                <w:sz w:val="20"/>
              </w:rPr>
              <w:t>od 36 miesięcy i więcej – 2 pkt</w:t>
            </w:r>
          </w:p>
        </w:tc>
        <w:tc>
          <w:tcPr>
            <w:tcW w:w="2129" w:type="dxa"/>
            <w:vAlign w:val="center"/>
          </w:tcPr>
          <w:p w:rsidR="00522C23" w:rsidRPr="00522C23" w:rsidRDefault="00522C23" w:rsidP="00522C23">
            <w:pPr>
              <w:spacing w:before="40" w:after="40"/>
              <w:jc w:val="center"/>
              <w:rPr>
                <w:rFonts w:ascii="Arial" w:eastAsia="Calibri" w:hAnsi="Arial" w:cs="Arial"/>
                <w:sz w:val="24"/>
                <w:szCs w:val="24"/>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spacing w:after="0" w:line="240" w:lineRule="auto"/>
        <w:ind w:left="360"/>
        <w:rPr>
          <w:rFonts w:ascii="Aptos" w:eastAsia="Aptos" w:hAnsi="Aptos" w:cs="Times New Roman"/>
          <w:b/>
          <w:bCs/>
        </w:rPr>
      </w:pPr>
      <w:r w:rsidRPr="00522C23">
        <w:rPr>
          <w:rFonts w:ascii="Aptos" w:eastAsia="Aptos" w:hAnsi="Aptos" w:cs="Times New Roman"/>
          <w:b/>
          <w:bCs/>
        </w:rPr>
        <w:t>*Równoważność systemu operacyjnego Microsoft Windows 11 Pro</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System operacyjny z graficznym interfejsem użytkownika,</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System operacyjny ma pozwalać na uruchomienie i pracę z aplikacjami użytkowanymi przez Zamawiającego, w szczególności: MS Office 2010, 2013, 2016, 2021.</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Interfejsy użytkownika dostępne w wielu językach do wyboru – w tym Polskim i Angielskim,</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Zlokalizowane w języku polskim, co najmniej następujące elementy: menu, odtwarzacz multimediów, pomoc, komunikaty systemowe,</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Wbudowany system pomocy w języku polskim,</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Graficzne środowisko instalacji i konfiguracji dostępne w języku polskim,</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 xml:space="preserve">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dokonywania aktualizacji i poprawek systemu poprzez mechanizm zarządzany przez administratora systemu Zamawiającego,</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Dostępność bezpłatnych biuletynów bezpieczeństwa związanych z działaniem systemu operacyjnego,</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Wbudowana zapora internetowa (firewall) dla ochrony połączeń internetowych; zintegrowana z systemem konsola do zarządzania ustawieniami zapory i regułami IP v4 i v6;</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Wbudowane mechanizmy ochrony antywirusowej i przeciw złośliwemu oprogramowaniu z zapewnionymi bezpłatnymi aktualizacjami,</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dla większości powszechnie używanych urządzeń peryferyjnych (drukarek, urządzeń sieciowych, standardów USB, Plug&amp;Play, Wi-Fi),</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Funkcjonalność automatycznej zmiany domyślnej drukarki w zależności od sieci, do której podłączony jest komputer,</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zarządzania stacją roboczą poprzez polityki grupowe – przez politykę rozumiemy zestaw reguł definiujących lub ograniczających funkcjonalność systemu lub aplikacji,</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Rozbudowane, definiowalne polityki bezpieczeństwa – polityki dla systemu operacyjnego i dla wskazanych aplikacji,</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zdalnej automatycznej instalacji, konfiguracji, administrowania oraz aktualizowania systemu, zgodnie z określonymi uprawnieniami poprzez polityki grupowe,</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Zabezpieczony hasłem hierarchiczny dostęp do systemu, konta i profile użytkowników zarządzane zdalnie; praca systemu w trybie ochrony kont użytkowników.</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 xml:space="preserve">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 </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Zintegrowany z systemem operacyjnym moduł synchronizacji komputera z urządzeniami zewnętrznymi,</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 xml:space="preserve">Możliwość przystosowania stanowiska dla osób niepełnosprawnych (np. słabo widzących); </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dla IPSEC oparte na politykach – wdrażanie IPSEC oparte na zestawach reguł definiujących ustawienia zarządzanych w sposób centralny;</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 xml:space="preserve">Mechanizmy logowania do domeny w oparciu o: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a. Login i hasło,</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 xml:space="preserve">b. Karty z certyfikatami (smartcard),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c. Wirtualne karty (logowanie w oparciu o certyfikat chroniony poprzez moduł TPM),</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Mechanizmy wieloelementowego uwierzytelniania.</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do uwierzytelnienia urządzenia na bazie certyfikatu,</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wbudowanej zapory ogniowej dla Internet Key Exchange v. 2 (IKEv2) dla warstwy transportowej IPsec,</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Wbudowane narzędzia służące do administracji, do wykonywania kopii zapasowych polityk i ich odtwarzania oraz generowania raportów z ustawień polityk;</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dla środowisk Java i .NET Framework 4.x – możliwość uruchomienia aplikacji działających we wskazanych środowiskach,</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dla JScript i VBScript – możliwość uruchamiania interpretera poleceń,</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Zdalna pomoc i współdzielenie aplikacji – możliwość zdalnego przejęcia sesji zalogowanego użytkownika celem rozwiązania problemu z komputerem,</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Rozwiązanie służące do automatycznego zbudowania obrazu systemu wraz z aplikacjami. Obraz systemu służyć ma do automatycznego upowszechnienia systemu operacyjnego inicjowanego i wykonywanego w całości poprzez sieć komputerową,</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Rozwiązanie ma umożliwiające wdrożenie nowego obrazu poprzez zdalną instalację,</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Transakcyjny system plików pozwalający na stosowanie przydziałów (ang. quota) na dysku dla użytkowników oraz zapewniający większą niezawodność i pozwalający tworzyć kopie zapasowe,</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Zarządzanie kontami użytkowników sieci oraz urządzeniami sieciowymi tj. drukarki, modemy, woluminy dyskowe, usługi katalogowe.</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Oprogramowanie dla tworzenia kopii zapasowych (Backup); automatyczne wykonywanie kopii plików z możliwością automatycznego przywrócenia wersji wcześniejszej,</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przywracania obrazu plików systemowych do uprzednio zapisanej postaci,</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blokowania lub dopuszczania dowolnych urządzeń peryferyjnych za pomocą polityk grupowych (np. przy użyciu numerów identyfikacyjnych sprzętu),</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Wbudowany mechanizm wirtualizacji typu hypervisor, umożliwiający, zgodnie z uprawnieniami licencyjnymi, uruchomienie do 4 maszyn wirtualnych,</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Mechanizm szyfrowania dysków wewnętrznych i zewnętrznych z możliwością szyfrowania ograniczonego do danych użytkownika,</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Wbudowane w system narzędzie do szyfrowania partycji systemowych komputera, z możliwością przechowywania certyfikatów w mikrochipie TPM (Trusted Platform Module) w wersji minimum 1.2 lub na kluczach pamięci przenośnej USB.</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Wbudowane w system narzędzie do szyfrowania dysków przenośnych, z możliwością centralnego zarządzania poprzez polityki grupowe, pozwalające na wymuszenie szyfrowania dysków przenośnych</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tworzenia i przechowywania kopii zapasowych kluczy odzyskiwania do szyfrowania partycji w usługach katalogowych.</w:t>
      </w:r>
    </w:p>
    <w:p w:rsidR="00522C23" w:rsidRPr="00522C23" w:rsidRDefault="00522C23" w:rsidP="00320A83">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instalowania dodatkowych języków interfejsu systemu operacyjnego oraz możliwość zmiany języka bez konieczności reinstalacji systemu.</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 xml:space="preserve">Pakiet nr 9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r w:rsidRPr="00522C23">
        <w:rPr>
          <w:rFonts w:ascii="Times New Roman" w:eastAsia="Calibri" w:hAnsi="Times New Roman" w:cs="Times New Roman"/>
          <w:b/>
          <w:bCs/>
        </w:rPr>
        <w:t>Stacje przeglądowe obrazów medycznych z podłączeniem do sieci WIFI.</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Style w:val="Tabela-Siatka6"/>
        <w:tblW w:w="13063" w:type="dxa"/>
        <w:tblLook w:val="04A0" w:firstRow="1" w:lastRow="0" w:firstColumn="1" w:lastColumn="0" w:noHBand="0" w:noVBand="1"/>
      </w:tblPr>
      <w:tblGrid>
        <w:gridCol w:w="704"/>
        <w:gridCol w:w="2395"/>
        <w:gridCol w:w="732"/>
        <w:gridCol w:w="616"/>
        <w:gridCol w:w="1360"/>
        <w:gridCol w:w="1360"/>
        <w:gridCol w:w="1360"/>
        <w:gridCol w:w="1134"/>
        <w:gridCol w:w="1418"/>
        <w:gridCol w:w="1984"/>
      </w:tblGrid>
      <w:tr w:rsidR="00522C23" w:rsidRPr="00522C23" w:rsidTr="00522C23">
        <w:tc>
          <w:tcPr>
            <w:tcW w:w="704"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L.P.</w:t>
            </w:r>
          </w:p>
        </w:tc>
        <w:tc>
          <w:tcPr>
            <w:tcW w:w="2395"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Opis asortymentu</w:t>
            </w:r>
          </w:p>
        </w:tc>
        <w:tc>
          <w:tcPr>
            <w:tcW w:w="732"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Jedn. miary</w:t>
            </w:r>
          </w:p>
        </w:tc>
        <w:tc>
          <w:tcPr>
            <w:tcW w:w="616"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Ilość</w:t>
            </w:r>
          </w:p>
        </w:tc>
        <w:tc>
          <w:tcPr>
            <w:tcW w:w="1360"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Cena  netto</w:t>
            </w:r>
            <w:r w:rsidRPr="00522C23">
              <w:rPr>
                <w:rFonts w:ascii="Times New Roman" w:hAnsi="Times New Roman"/>
                <w:b/>
                <w:sz w:val="20"/>
                <w:szCs w:val="20"/>
              </w:rPr>
              <w:tab/>
            </w:r>
          </w:p>
          <w:p w:rsidR="00522C23" w:rsidRPr="00522C23" w:rsidRDefault="00522C23" w:rsidP="00522C23">
            <w:pPr>
              <w:jc w:val="center"/>
              <w:rPr>
                <w:rFonts w:ascii="Times New Roman" w:hAnsi="Times New Roman"/>
                <w:b/>
                <w:sz w:val="20"/>
                <w:szCs w:val="20"/>
              </w:rPr>
            </w:pPr>
          </w:p>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ab/>
            </w:r>
          </w:p>
        </w:tc>
        <w:tc>
          <w:tcPr>
            <w:tcW w:w="1360" w:type="dxa"/>
          </w:tcPr>
          <w:p w:rsidR="00522C23" w:rsidRPr="00522C23" w:rsidRDefault="00522C23" w:rsidP="00522C23">
            <w:pPr>
              <w:jc w:val="center"/>
              <w:rPr>
                <w:rFonts w:ascii="Times New Roman" w:hAnsi="Times New Roman"/>
                <w:b/>
                <w:sz w:val="20"/>
                <w:szCs w:val="20"/>
              </w:rPr>
            </w:pPr>
            <w:r w:rsidRPr="00522C23">
              <w:rPr>
                <w:rFonts w:ascii="Times New Roman" w:hAnsi="Times New Roman"/>
                <w:b/>
                <w:sz w:val="20"/>
                <w:szCs w:val="20"/>
              </w:rPr>
              <w:t>Cena  brutto</w:t>
            </w:r>
          </w:p>
          <w:p w:rsidR="00522C23" w:rsidRPr="00522C23" w:rsidRDefault="00522C23" w:rsidP="00522C23">
            <w:pPr>
              <w:jc w:val="center"/>
              <w:rPr>
                <w:rFonts w:ascii="Times New Roman" w:hAnsi="Times New Roman"/>
                <w:b/>
                <w:sz w:val="20"/>
                <w:szCs w:val="20"/>
              </w:rPr>
            </w:pPr>
          </w:p>
        </w:tc>
        <w:tc>
          <w:tcPr>
            <w:tcW w:w="1360" w:type="dxa"/>
          </w:tcPr>
          <w:p w:rsidR="00522C23" w:rsidRPr="00522C23" w:rsidRDefault="00522C23" w:rsidP="00522C23">
            <w:pPr>
              <w:jc w:val="center"/>
              <w:rPr>
                <w:rFonts w:ascii="Times New Roman" w:hAnsi="Times New Roman"/>
                <w:b/>
                <w:sz w:val="20"/>
              </w:rPr>
            </w:pPr>
            <w:r w:rsidRPr="00522C23">
              <w:rPr>
                <w:rFonts w:ascii="Times New Roman" w:hAnsi="Times New Roman"/>
                <w:b/>
                <w:sz w:val="20"/>
                <w:szCs w:val="20"/>
              </w:rPr>
              <w:t>Wartość netto</w:t>
            </w:r>
          </w:p>
        </w:tc>
        <w:tc>
          <w:tcPr>
            <w:tcW w:w="1134" w:type="dxa"/>
          </w:tcPr>
          <w:p w:rsidR="00522C23" w:rsidRPr="00522C23" w:rsidRDefault="00522C23" w:rsidP="00522C23">
            <w:pPr>
              <w:jc w:val="center"/>
              <w:rPr>
                <w:b/>
                <w:sz w:val="20"/>
              </w:rPr>
            </w:pPr>
            <w:r w:rsidRPr="00522C23">
              <w:rPr>
                <w:rFonts w:ascii="Times New Roman" w:hAnsi="Times New Roman"/>
                <w:b/>
                <w:sz w:val="20"/>
                <w:szCs w:val="20"/>
              </w:rPr>
              <w:t>Stawka vat*</w:t>
            </w:r>
          </w:p>
        </w:tc>
        <w:tc>
          <w:tcPr>
            <w:tcW w:w="1418" w:type="dxa"/>
          </w:tcPr>
          <w:p w:rsidR="00522C23" w:rsidRPr="00522C23" w:rsidRDefault="00522C23" w:rsidP="00522C23">
            <w:pPr>
              <w:jc w:val="center"/>
              <w:rPr>
                <w:rFonts w:ascii="Times New Roman" w:hAnsi="Times New Roman"/>
                <w:b/>
                <w:sz w:val="20"/>
              </w:rPr>
            </w:pPr>
            <w:r w:rsidRPr="00522C23">
              <w:rPr>
                <w:rFonts w:ascii="Times New Roman" w:hAnsi="Times New Roman"/>
                <w:b/>
                <w:sz w:val="20"/>
              </w:rPr>
              <w:t>Wartość brutto</w:t>
            </w:r>
          </w:p>
        </w:tc>
        <w:tc>
          <w:tcPr>
            <w:tcW w:w="1984" w:type="dxa"/>
          </w:tcPr>
          <w:p w:rsidR="00522C23" w:rsidRPr="00522C23" w:rsidRDefault="00522C23" w:rsidP="00522C23">
            <w:pPr>
              <w:jc w:val="center"/>
              <w:rPr>
                <w:rFonts w:ascii="Times New Roman" w:hAnsi="Times New Roman"/>
                <w:b/>
                <w:sz w:val="20"/>
              </w:rPr>
            </w:pPr>
            <w:r w:rsidRPr="00522C23">
              <w:rPr>
                <w:rFonts w:ascii="Times New Roman" w:hAnsi="Times New Roman"/>
                <w:b/>
                <w:sz w:val="20"/>
              </w:rPr>
              <w:t>Producent i numer katalogowy</w:t>
            </w:r>
          </w:p>
        </w:tc>
      </w:tr>
      <w:tr w:rsidR="00522C23" w:rsidRPr="00522C23" w:rsidTr="00522C23">
        <w:tc>
          <w:tcPr>
            <w:tcW w:w="704" w:type="dxa"/>
          </w:tcPr>
          <w:p w:rsidR="00522C23" w:rsidRPr="00522C23" w:rsidRDefault="00522C23" w:rsidP="00522C23">
            <w:pPr>
              <w:jc w:val="center"/>
              <w:rPr>
                <w:rFonts w:ascii="Times New Roman" w:hAnsi="Times New Roman"/>
                <w:sz w:val="20"/>
                <w:szCs w:val="20"/>
              </w:rPr>
            </w:pPr>
          </w:p>
          <w:p w:rsidR="00522C23" w:rsidRPr="00522C23" w:rsidRDefault="00522C23" w:rsidP="00522C23">
            <w:pPr>
              <w:jc w:val="center"/>
              <w:rPr>
                <w:rFonts w:ascii="Times New Roman" w:hAnsi="Times New Roman"/>
                <w:sz w:val="20"/>
                <w:szCs w:val="20"/>
              </w:rPr>
            </w:pPr>
            <w:r w:rsidRPr="00522C23">
              <w:rPr>
                <w:rFonts w:ascii="Times New Roman" w:hAnsi="Times New Roman"/>
                <w:sz w:val="20"/>
                <w:szCs w:val="20"/>
              </w:rPr>
              <w:t>1.</w:t>
            </w:r>
          </w:p>
        </w:tc>
        <w:tc>
          <w:tcPr>
            <w:tcW w:w="2395" w:type="dxa"/>
          </w:tcPr>
          <w:p w:rsidR="00522C23" w:rsidRPr="00522C23" w:rsidRDefault="00522C23" w:rsidP="00522C23">
            <w:pPr>
              <w:jc w:val="center"/>
              <w:rPr>
                <w:b/>
                <w:bCs/>
                <w:sz w:val="20"/>
              </w:rPr>
            </w:pPr>
            <w:r w:rsidRPr="00522C23">
              <w:rPr>
                <w:b/>
                <w:bCs/>
                <w:sz w:val="20"/>
              </w:rPr>
              <w:t>Stacje przeglądowe obrazów medycznych z podłączeniem do sieci WIFI.</w:t>
            </w:r>
          </w:p>
          <w:p w:rsidR="00522C23" w:rsidRPr="00522C23" w:rsidRDefault="00522C23" w:rsidP="00522C23">
            <w:pPr>
              <w:jc w:val="center"/>
              <w:rPr>
                <w:rFonts w:ascii="Times New Roman" w:hAnsi="Times New Roman"/>
                <w:sz w:val="20"/>
                <w:szCs w:val="20"/>
              </w:rPr>
            </w:pPr>
          </w:p>
          <w:p w:rsidR="00522C23" w:rsidRPr="00522C23" w:rsidRDefault="00522C23" w:rsidP="00522C23">
            <w:pPr>
              <w:rPr>
                <w:rFonts w:ascii="Times New Roman" w:hAnsi="Times New Roman"/>
                <w:sz w:val="20"/>
                <w:szCs w:val="20"/>
              </w:rPr>
            </w:pPr>
          </w:p>
        </w:tc>
        <w:tc>
          <w:tcPr>
            <w:tcW w:w="732" w:type="dxa"/>
          </w:tcPr>
          <w:p w:rsidR="00522C23" w:rsidRPr="00522C23" w:rsidRDefault="00522C23" w:rsidP="00522C23">
            <w:pPr>
              <w:rPr>
                <w:rFonts w:ascii="Times New Roman" w:hAnsi="Times New Roman"/>
                <w:sz w:val="20"/>
                <w:szCs w:val="20"/>
              </w:rPr>
            </w:pPr>
          </w:p>
          <w:p w:rsidR="00522C23" w:rsidRPr="00522C23" w:rsidRDefault="00522C23" w:rsidP="00522C23">
            <w:pPr>
              <w:rPr>
                <w:rFonts w:ascii="Times New Roman" w:hAnsi="Times New Roman"/>
                <w:sz w:val="20"/>
                <w:szCs w:val="20"/>
              </w:rPr>
            </w:pPr>
            <w:r w:rsidRPr="00522C23">
              <w:rPr>
                <w:rFonts w:ascii="Times New Roman" w:hAnsi="Times New Roman"/>
                <w:sz w:val="20"/>
                <w:szCs w:val="20"/>
              </w:rPr>
              <w:t>szt.</w:t>
            </w:r>
          </w:p>
        </w:tc>
        <w:tc>
          <w:tcPr>
            <w:tcW w:w="616" w:type="dxa"/>
          </w:tcPr>
          <w:p w:rsidR="00522C23" w:rsidRPr="00522C23" w:rsidRDefault="00522C23" w:rsidP="00522C23">
            <w:pPr>
              <w:jc w:val="center"/>
              <w:rPr>
                <w:rFonts w:ascii="Times New Roman" w:hAnsi="Times New Roman"/>
                <w:sz w:val="20"/>
                <w:szCs w:val="20"/>
              </w:rPr>
            </w:pPr>
          </w:p>
          <w:p w:rsidR="00522C23" w:rsidRPr="00522C23" w:rsidRDefault="00522C23" w:rsidP="00522C23">
            <w:pPr>
              <w:jc w:val="center"/>
              <w:rPr>
                <w:rFonts w:ascii="Times New Roman" w:hAnsi="Times New Roman"/>
                <w:sz w:val="20"/>
                <w:szCs w:val="20"/>
              </w:rPr>
            </w:pPr>
            <w:r w:rsidRPr="00522C23">
              <w:rPr>
                <w:rFonts w:ascii="Times New Roman" w:hAnsi="Times New Roman"/>
                <w:sz w:val="20"/>
                <w:szCs w:val="20"/>
              </w:rPr>
              <w:t>3</w:t>
            </w:r>
          </w:p>
        </w:tc>
        <w:tc>
          <w:tcPr>
            <w:tcW w:w="1360" w:type="dxa"/>
          </w:tcPr>
          <w:p w:rsidR="00522C23" w:rsidRPr="00522C23" w:rsidRDefault="00522C23" w:rsidP="00522C23">
            <w:pPr>
              <w:rPr>
                <w:sz w:val="20"/>
              </w:rPr>
            </w:pPr>
          </w:p>
        </w:tc>
        <w:tc>
          <w:tcPr>
            <w:tcW w:w="1360" w:type="dxa"/>
          </w:tcPr>
          <w:p w:rsidR="00522C23" w:rsidRPr="00522C23" w:rsidRDefault="00522C23" w:rsidP="00522C23">
            <w:pPr>
              <w:rPr>
                <w:sz w:val="20"/>
              </w:rPr>
            </w:pPr>
          </w:p>
        </w:tc>
        <w:tc>
          <w:tcPr>
            <w:tcW w:w="1360" w:type="dxa"/>
          </w:tcPr>
          <w:p w:rsidR="00522C23" w:rsidRPr="00522C23" w:rsidRDefault="00522C23" w:rsidP="00522C23">
            <w:pPr>
              <w:rPr>
                <w:sz w:val="20"/>
              </w:rPr>
            </w:pPr>
          </w:p>
        </w:tc>
        <w:tc>
          <w:tcPr>
            <w:tcW w:w="1134" w:type="dxa"/>
          </w:tcPr>
          <w:p w:rsidR="00522C23" w:rsidRPr="00522C23" w:rsidRDefault="00522C23" w:rsidP="00522C23">
            <w:pPr>
              <w:rPr>
                <w:sz w:val="20"/>
              </w:rPr>
            </w:pPr>
          </w:p>
        </w:tc>
        <w:tc>
          <w:tcPr>
            <w:tcW w:w="1418" w:type="dxa"/>
          </w:tcPr>
          <w:p w:rsidR="00522C23" w:rsidRPr="00522C23" w:rsidRDefault="00522C23" w:rsidP="00522C23">
            <w:pPr>
              <w:rPr>
                <w:sz w:val="20"/>
              </w:rPr>
            </w:pPr>
          </w:p>
        </w:tc>
        <w:tc>
          <w:tcPr>
            <w:tcW w:w="1984" w:type="dxa"/>
          </w:tcPr>
          <w:p w:rsidR="00522C23" w:rsidRPr="00522C23" w:rsidRDefault="00522C23" w:rsidP="00522C23">
            <w:pPr>
              <w:rPr>
                <w:sz w:val="20"/>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522C23">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WYMAGANIA SPRZĘTOWE:</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Style w:val="Tabela-Siatka10"/>
        <w:tblW w:w="0" w:type="auto"/>
        <w:tblLook w:val="04A0" w:firstRow="1" w:lastRow="0" w:firstColumn="1" w:lastColumn="0" w:noHBand="0" w:noVBand="1"/>
      </w:tblPr>
      <w:tblGrid>
        <w:gridCol w:w="4320"/>
        <w:gridCol w:w="4320"/>
      </w:tblGrid>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Komponent</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Szczegóły</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Procesor</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Min. 10 rdzeni (ARM)</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Pamięć RAM</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16 GB (pamięć zunifikowana)</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Maksymalna obsługiwana ilość pamięci RAM</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16 GB</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Liczba gniazd pamięci (ogółem / wolne)</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0/0 (pamięć wlutowana)</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Typ ekranu</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Błyszczący, LED, IPS,</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Przekątna ekranu</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Min. 23,5"</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Rozdzielczość ekranu</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4480 x 2520 (4.5K)</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Karta graficzna</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10 rdzeni</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Wielkość pamięci karty graficznej</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Pamięć współdzielona</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Dysk SSD</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1000 GB PCIe</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Wbudowane napędy optyczne</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Brak</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Dźwięk</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Zintegrowana karta dźwiękowa, trzy mikrofony, sześć głośników</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Kamera internetowa</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HD</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Łączność</w:t>
            </w:r>
          </w:p>
        </w:tc>
        <w:tc>
          <w:tcPr>
            <w:tcW w:w="4320" w:type="dxa"/>
          </w:tcPr>
          <w:p w:rsidR="00522C23" w:rsidRPr="00522C23" w:rsidRDefault="00522C23" w:rsidP="00522C23">
            <w:pPr>
              <w:spacing w:line="256" w:lineRule="auto"/>
              <w:rPr>
                <w:rFonts w:ascii="Calibri" w:eastAsia="Calibri" w:hAnsi="Calibri" w:cs="Calibri"/>
                <w:sz w:val="24"/>
                <w:szCs w:val="24"/>
                <w:lang w:val="en-US"/>
              </w:rPr>
            </w:pPr>
            <w:r w:rsidRPr="00522C23">
              <w:rPr>
                <w:rFonts w:ascii="Calibri" w:eastAsia="Calibri" w:hAnsi="Calibri" w:cs="Calibri"/>
                <w:sz w:val="24"/>
                <w:szCs w:val="24"/>
                <w:lang w:val="en-US"/>
              </w:rPr>
              <w:t>Wi-Fi 6E, LAN 10/100/1000 Mbps, Bluetooth</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Złącza - panel tylny</w:t>
            </w:r>
          </w:p>
        </w:tc>
        <w:tc>
          <w:tcPr>
            <w:tcW w:w="4320" w:type="dxa"/>
          </w:tcPr>
          <w:p w:rsidR="00522C23" w:rsidRPr="00522C23" w:rsidRDefault="00522C23" w:rsidP="00522C23">
            <w:pPr>
              <w:spacing w:line="256" w:lineRule="auto"/>
              <w:rPr>
                <w:rFonts w:ascii="Calibri" w:eastAsia="Calibri" w:hAnsi="Calibri" w:cs="Calibri"/>
                <w:sz w:val="24"/>
                <w:szCs w:val="24"/>
                <w:lang w:val="en-US"/>
              </w:rPr>
            </w:pPr>
            <w:r w:rsidRPr="00522C23">
              <w:rPr>
                <w:rFonts w:ascii="Calibri" w:eastAsia="Calibri" w:hAnsi="Calibri" w:cs="Calibri"/>
                <w:sz w:val="24"/>
                <w:szCs w:val="24"/>
                <w:lang w:val="en-US"/>
              </w:rPr>
              <w:t>4 x Thunderbolt 4, 1 x RJ-45, 1 x DC-in</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Złącza - panel boczny</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Wyjście słuchawkowe/głośnikowe</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Mysz i klawiatura w zestawie</w:t>
            </w:r>
          </w:p>
        </w:tc>
        <w:tc>
          <w:tcPr>
            <w:tcW w:w="4320" w:type="dxa"/>
          </w:tcPr>
          <w:p w:rsidR="00522C23" w:rsidRPr="00522C23" w:rsidRDefault="00522C23" w:rsidP="00522C23">
            <w:pPr>
              <w:spacing w:line="256" w:lineRule="auto"/>
              <w:rPr>
                <w:rFonts w:ascii="Calibri" w:eastAsia="Calibri" w:hAnsi="Calibri" w:cs="Calibri"/>
                <w:sz w:val="24"/>
                <w:szCs w:val="24"/>
                <w:lang w:val="en-US"/>
              </w:rPr>
            </w:pPr>
            <w:r w:rsidRPr="00522C23">
              <w:rPr>
                <w:rFonts w:ascii="Calibri" w:eastAsia="Calibri" w:hAnsi="Calibri" w:cs="Calibri"/>
                <w:sz w:val="24"/>
                <w:szCs w:val="24"/>
              </w:rPr>
              <w:t>Mysz i klawiatura</w:t>
            </w:r>
            <w:r w:rsidRPr="00522C23">
              <w:rPr>
                <w:rFonts w:ascii="Calibri" w:eastAsia="Calibri" w:hAnsi="Calibri" w:cs="Calibri"/>
                <w:sz w:val="24"/>
                <w:szCs w:val="24"/>
                <w:lang w:val="en-US"/>
              </w:rPr>
              <w:t xml:space="preserve"> tego samego producenta co komputer.</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Dołączone akcesoria</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Zasilacz, kabel zasilający, przewód USB-C na Lightning</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System operacyjny</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 xml:space="preserve">Kompatybilny </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Wymiary</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Wysokość 461 mm, szerokość 547 mm, głębokość 147 mm</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Waga</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4,44 kg</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Gwarancja</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24 miesiące</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System podglądu zdjęć RTG</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System do podglądu zdjęć RTG umożliwiający działanie jako węzeł DICOM, Oprogramowanie z funkcją powiększania, przesuwania, zmiany kontrastu i jasności, a także manipulacji obrazem w celu lepszego zobrazowania detali. Możliwość oglądania obrazów w formacie 2D, 3D oraz 4D, co umożliwia analizę czasowo-zmiennej dynamiki obrazów.</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Wieszak na ściane</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Dedykowany wieszak przystosowany do zamontowania komputera na ścianie</w:t>
            </w:r>
          </w:p>
        </w:tc>
      </w:tr>
      <w:tr w:rsidR="00522C23" w:rsidRPr="00522C23" w:rsidTr="00522C23">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Access Point</w:t>
            </w:r>
          </w:p>
        </w:tc>
        <w:tc>
          <w:tcPr>
            <w:tcW w:w="4320" w:type="dxa"/>
          </w:tcPr>
          <w:p w:rsidR="00522C23" w:rsidRPr="00522C23" w:rsidRDefault="00522C23" w:rsidP="00522C23">
            <w:pPr>
              <w:spacing w:line="256" w:lineRule="auto"/>
              <w:rPr>
                <w:rFonts w:ascii="Calibri" w:eastAsia="Calibri" w:hAnsi="Calibri" w:cs="Calibri"/>
                <w:sz w:val="24"/>
                <w:szCs w:val="24"/>
              </w:rPr>
            </w:pPr>
            <w:r w:rsidRPr="00522C23">
              <w:rPr>
                <w:rFonts w:ascii="Calibri" w:eastAsia="Calibri" w:hAnsi="Calibri" w:cs="Calibri"/>
                <w:sz w:val="24"/>
                <w:szCs w:val="24"/>
              </w:rPr>
              <w:t>Access Point o przepustowości 2,4 I 5 GHZ, kompatybilny z kontrolerem Zamawiającego, umożliwiającym zarządzanie z jednego miejsca Standardy WIFI 802.11a/b/g/n/ac/ax,. Metody zasilania: PoE+ Pasive PoE, 48V, MIMO 4x4.</w:t>
            </w: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sectPr w:rsidR="00522C23" w:rsidRPr="00522C23" w:rsidSect="00522C23">
          <w:footnotePr>
            <w:pos w:val="beneathText"/>
          </w:footnotePr>
          <w:pgSz w:w="16838" w:h="11906" w:orient="landscape"/>
          <w:pgMar w:top="1418" w:right="851" w:bottom="1418" w:left="1418" w:header="709" w:footer="709" w:gutter="0"/>
          <w:cols w:space="708"/>
          <w:docGrid w:linePitch="326"/>
        </w:sect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 xml:space="preserve">Pakiet nr 10 </w:t>
      </w:r>
    </w:p>
    <w:p w:rsidR="00522C23" w:rsidRPr="00522C23" w:rsidRDefault="00522C23" w:rsidP="00522C23">
      <w:pPr>
        <w:widowControl w:val="0"/>
        <w:suppressAutoHyphens/>
        <w:spacing w:after="0" w:line="240" w:lineRule="auto"/>
        <w:textAlignment w:val="baseline"/>
        <w:rPr>
          <w:rFonts w:ascii="Times New Roman" w:eastAsia="Lucida Sans Unicode" w:hAnsi="Times New Roman" w:cs="Times New Roman"/>
          <w:b/>
          <w:bCs/>
          <w:kern w:val="1"/>
          <w:lang w:eastAsia="ar-SA"/>
        </w:rPr>
      </w:pPr>
      <w:r w:rsidRPr="00522C23">
        <w:rPr>
          <w:rFonts w:ascii="Times New Roman" w:eastAsia="Calibri" w:hAnsi="Times New Roman" w:cs="Times New Roman"/>
          <w:b/>
          <w:bCs/>
        </w:rPr>
        <w:t>System LIMS.</w:t>
      </w:r>
    </w:p>
    <w:p w:rsidR="00522C23" w:rsidRPr="00522C23" w:rsidRDefault="00522C23" w:rsidP="00522C23">
      <w:pPr>
        <w:widowControl w:val="0"/>
        <w:suppressAutoHyphens/>
        <w:spacing w:after="0" w:line="240" w:lineRule="auto"/>
        <w:textAlignment w:val="baseline"/>
        <w:rPr>
          <w:rFonts w:ascii="Times New Roman" w:eastAsia="Lucida Sans Unicode" w:hAnsi="Times New Roman" w:cs="Times New Roman"/>
          <w:b/>
          <w:bCs/>
          <w:color w:val="FF0000"/>
          <w:kern w:val="1"/>
          <w:lang w:eastAsia="ar-SA"/>
        </w:rPr>
      </w:pPr>
    </w:p>
    <w:p w:rsidR="00522C23" w:rsidRPr="00522C23" w:rsidRDefault="00522C23" w:rsidP="00522C23">
      <w:pPr>
        <w:widowControl w:val="0"/>
        <w:suppressAutoHyphens/>
        <w:spacing w:after="0" w:line="240" w:lineRule="auto"/>
        <w:textAlignment w:val="baseline"/>
        <w:rPr>
          <w:rFonts w:ascii="Times New Roman" w:eastAsia="Lucida Sans Unicode" w:hAnsi="Times New Roman" w:cs="Times New Roman"/>
          <w:b/>
          <w:kern w:val="1"/>
          <w:sz w:val="24"/>
          <w:szCs w:val="24"/>
          <w:lang w:eastAsia="ar-SA"/>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522C23" w:rsidRPr="00522C23" w:rsidTr="00522C23">
        <w:trPr>
          <w:cantSplit/>
          <w:trHeight w:val="699"/>
        </w:trPr>
        <w:tc>
          <w:tcPr>
            <w:tcW w:w="562"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ASORTYMENT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PRODUCENT 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522C23">
              <w:rPr>
                <w:rFonts w:ascii="Times New Roman" w:eastAsia="Times New Roman" w:hAnsi="Times New Roman" w:cs="Times New Roman"/>
                <w:b/>
                <w:kern w:val="1"/>
                <w:sz w:val="14"/>
                <w:szCs w:val="14"/>
                <w:lang w:eastAsia="pl-PL"/>
              </w:rPr>
              <w:t>NUMER KATALOGOWY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522C23" w:rsidRPr="00522C23" w:rsidTr="00522C23">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spacing w:after="0" w:line="240" w:lineRule="auto"/>
              <w:jc w:val="center"/>
              <w:textAlignment w:val="baseline"/>
              <w:rPr>
                <w:rFonts w:ascii="Times New Roman" w:eastAsia="Lucida Sans Unicode" w:hAnsi="Times New Roman" w:cs="Times New Roman"/>
                <w:b/>
                <w:bCs/>
                <w:kern w:val="1"/>
                <w:lang w:eastAsia="ar-SA"/>
              </w:rPr>
            </w:pPr>
            <w:r w:rsidRPr="00522C23">
              <w:rPr>
                <w:rFonts w:ascii="Times New Roman" w:eastAsia="Calibri" w:hAnsi="Times New Roman" w:cs="Times New Roman"/>
                <w:b/>
                <w:bCs/>
              </w:rPr>
              <w:t>System LIMS</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522C23">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vanish/>
          <w:kern w:val="2"/>
          <w:lang w:eastAsia="pl-PL"/>
        </w:rPr>
      </w:pPr>
    </w:p>
    <w:p w:rsidR="00522C23" w:rsidRPr="00522C23" w:rsidRDefault="00522C23" w:rsidP="00522C23">
      <w:pPr>
        <w:widowControl w:val="0"/>
        <w:suppressAutoHyphens/>
        <w:spacing w:after="0" w:line="240" w:lineRule="auto"/>
        <w:textAlignment w:val="baseline"/>
        <w:rPr>
          <w:rFonts w:ascii="Times New Roman" w:eastAsia="Lucida Sans Unicode" w:hAnsi="Times New Roman" w:cs="Times New Roman"/>
          <w:b/>
          <w:kern w:val="2"/>
          <w:sz w:val="24"/>
          <w:szCs w:val="24"/>
          <w:lang w:eastAsia="ar-SA"/>
        </w:rPr>
      </w:pPr>
    </w:p>
    <w:p w:rsidR="00522C23" w:rsidRPr="00522C23" w:rsidRDefault="00522C23" w:rsidP="00522C23">
      <w:pPr>
        <w:spacing w:after="0" w:line="240" w:lineRule="auto"/>
        <w:rPr>
          <w:rFonts w:ascii="Times New Roman" w:eastAsia="Times New Roman" w:hAnsi="Times New Roman" w:cs="Times New Roman"/>
          <w:b/>
          <w:bCs/>
          <w:color w:val="000000"/>
          <w:lang w:eastAsia="pl-PL"/>
        </w:rPr>
      </w:pPr>
      <w:r w:rsidRPr="00522C23">
        <w:rPr>
          <w:rFonts w:ascii="Times New Roman" w:eastAsia="Times New Roman" w:hAnsi="Times New Roman" w:cs="Times New Roman"/>
          <w:b/>
          <w:bCs/>
          <w:color w:val="000000"/>
          <w:lang w:eastAsia="pl-PL"/>
        </w:rPr>
        <w:t>LIMS (wersja podstawowa) – 1 zestaw</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1.Licencja + Moduł Akredytacyjny + Integracja P1 (rozszerzenie) + możliwość pracy zdalnej + Integracja z HIS</w:t>
      </w:r>
    </w:p>
    <w:p w:rsidR="00522C23" w:rsidRPr="00522C23" w:rsidRDefault="006D32BE" w:rsidP="00522C2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P</w:t>
      </w:r>
      <w:r w:rsidR="00522C23" w:rsidRPr="00522C23">
        <w:rPr>
          <w:rFonts w:ascii="Times New Roman" w:eastAsia="Times New Roman" w:hAnsi="Times New Roman" w:cs="Times New Roman"/>
          <w:color w:val="000000"/>
          <w:lang w:eastAsia="pl-PL"/>
        </w:rPr>
        <w:t>rogram do przeglądania skanów (wirtualnych preparatów) zintegrowany z systemem laboratoryjnym LIMS</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3. Skaner z zasobnikiem na minimum 100 preparatów.</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4. Archiwum Cloud</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5. Algorytmy AI do diagnostyki preparatów</w:t>
      </w:r>
    </w:p>
    <w:p w:rsidR="00522C23" w:rsidRPr="00522C23" w:rsidRDefault="006D32BE" w:rsidP="00522C2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bookmarkStart w:id="37" w:name="_GoBack"/>
      <w:bookmarkEnd w:id="37"/>
      <w:r w:rsidR="00522C23" w:rsidRPr="00522C23">
        <w:rPr>
          <w:rFonts w:ascii="Times New Roman" w:eastAsia="Times New Roman" w:hAnsi="Times New Roman" w:cs="Times New Roman"/>
          <w:color w:val="000000"/>
          <w:lang w:eastAsia="pl-PL"/>
        </w:rPr>
        <w:t>1 stanowisko do przesyłania obrazów z badań śródoperacyjnych</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7. Wsparcie techniczne po okresie 2-letnim</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8. Możliwość aktualizacji systemu LIMS zgodnie z aktualizacją wymagań (akredytacja, wytyczne PTP)</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System LIMS w zakładzie patomorfologii automatyzuje i usprawnia zarządzanie próbkami, danymi pacjentów oraz wynikami analiz histopatologicznych, cytologicznych czy molekularnych. W patomorfologii priorytetem jest dokładne śledzenie każdej próbki tkanki od momentu jej pobrania do końcowego raportu diagnostycznego.</w:t>
      </w:r>
    </w:p>
    <w:p w:rsidR="00522C23" w:rsidRPr="00522C23" w:rsidRDefault="00522C23" w:rsidP="00522C23">
      <w:pPr>
        <w:spacing w:after="0" w:line="240" w:lineRule="auto"/>
        <w:rPr>
          <w:rFonts w:ascii="Times New Roman" w:eastAsia="Times New Roman" w:hAnsi="Times New Roman" w:cs="Times New Roman"/>
          <w:b/>
          <w:bCs/>
          <w:color w:val="000000"/>
          <w:lang w:eastAsia="pl-PL"/>
        </w:rPr>
      </w:pPr>
      <w:r w:rsidRPr="00522C23">
        <w:rPr>
          <w:rFonts w:ascii="Times New Roman" w:eastAsia="Times New Roman" w:hAnsi="Times New Roman" w:cs="Times New Roman"/>
          <w:b/>
          <w:bCs/>
          <w:color w:val="000000"/>
          <w:lang w:eastAsia="pl-PL"/>
        </w:rPr>
        <w:t>Kluczowe funkcje systemu LIMS w zakładzie patomorfologii:</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 xml:space="preserve">1. </w:t>
      </w:r>
      <w:r w:rsidRPr="00522C23">
        <w:rPr>
          <w:rFonts w:ascii="Times New Roman" w:eastAsia="Times New Roman" w:hAnsi="Times New Roman" w:cs="Times New Roman"/>
          <w:b/>
          <w:bCs/>
          <w:color w:val="000000"/>
          <w:lang w:eastAsia="pl-PL"/>
        </w:rPr>
        <w:t>Rejestracja próbek i danych pacjentów</w:t>
      </w:r>
      <w:r w:rsidRPr="00522C23">
        <w:rPr>
          <w:rFonts w:ascii="Times New Roman" w:eastAsia="Times New Roman" w:hAnsi="Times New Roman" w:cs="Times New Roman"/>
          <w:color w:val="000000"/>
          <w:lang w:eastAsia="pl-PL"/>
        </w:rPr>
        <w:t>:</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sz w:val="20"/>
          <w:szCs w:val="20"/>
          <w:lang w:eastAsia="pl-PL"/>
        </w:rPr>
        <w:t xml:space="preserve">o </w:t>
      </w:r>
      <w:r w:rsidRPr="00522C23">
        <w:rPr>
          <w:rFonts w:ascii="Times New Roman" w:eastAsia="Times New Roman" w:hAnsi="Times New Roman" w:cs="Times New Roman"/>
          <w:color w:val="000000"/>
          <w:lang w:eastAsia="pl-PL"/>
        </w:rPr>
        <w:t>Rejestracja danych pacjenta i próbki tkanki (np. biopsje, próbki operacyjne) oraz przypisanie unikalnych identyfikatorów dla łatwego</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śledzenia.</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sz w:val="20"/>
          <w:szCs w:val="20"/>
          <w:lang w:eastAsia="pl-PL"/>
        </w:rPr>
        <w:t xml:space="preserve">o </w:t>
      </w:r>
      <w:r w:rsidRPr="00522C23">
        <w:rPr>
          <w:rFonts w:ascii="Times New Roman" w:eastAsia="Times New Roman" w:hAnsi="Times New Roman" w:cs="Times New Roman"/>
          <w:color w:val="000000"/>
          <w:lang w:eastAsia="pl-PL"/>
        </w:rPr>
        <w:t>Funkcjonalność skanowania kodów kreskowych na etykietach próbek, co minimalizuje ryzyko pomyłek przy rejestrowaniu i przetwarzaniu</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próbek.</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 xml:space="preserve">2. </w:t>
      </w:r>
      <w:r w:rsidRPr="00522C23">
        <w:rPr>
          <w:rFonts w:ascii="Times New Roman" w:eastAsia="Times New Roman" w:hAnsi="Times New Roman" w:cs="Times New Roman"/>
          <w:b/>
          <w:bCs/>
          <w:color w:val="000000"/>
          <w:lang w:eastAsia="pl-PL"/>
        </w:rPr>
        <w:t>Zarządzanie przepływem pracy w laboratorium</w:t>
      </w:r>
      <w:r w:rsidRPr="00522C23">
        <w:rPr>
          <w:rFonts w:ascii="Times New Roman" w:eastAsia="Times New Roman" w:hAnsi="Times New Roman" w:cs="Times New Roman"/>
          <w:color w:val="000000"/>
          <w:lang w:eastAsia="pl-PL"/>
        </w:rPr>
        <w:t>:</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sz w:val="20"/>
          <w:szCs w:val="20"/>
          <w:lang w:eastAsia="pl-PL"/>
        </w:rPr>
        <w:t xml:space="preserve">o </w:t>
      </w:r>
      <w:r w:rsidRPr="00522C23">
        <w:rPr>
          <w:rFonts w:ascii="Times New Roman" w:eastAsia="Times New Roman" w:hAnsi="Times New Roman" w:cs="Times New Roman"/>
          <w:color w:val="000000"/>
          <w:lang w:eastAsia="pl-PL"/>
        </w:rPr>
        <w:t>Umożliwia monitorowanie postępu pracy nad każdą próbką, od preparacji przez barwienie, do analizy pod mikroskopem i raportowania.</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sz w:val="20"/>
          <w:szCs w:val="20"/>
          <w:lang w:eastAsia="pl-PL"/>
        </w:rPr>
        <w:t xml:space="preserve">o </w:t>
      </w:r>
      <w:r w:rsidRPr="00522C23">
        <w:rPr>
          <w:rFonts w:ascii="Times New Roman" w:eastAsia="Times New Roman" w:hAnsi="Times New Roman" w:cs="Times New Roman"/>
          <w:color w:val="000000"/>
          <w:lang w:eastAsia="pl-PL"/>
        </w:rPr>
        <w:t>Możliwość ustawiania priorytetów dla próbek i integracja z harmonogramem pracy, co usprawnia zarządzanie czasem w laboratorium.</w:t>
      </w:r>
    </w:p>
    <w:p w:rsidR="00522C23" w:rsidRPr="00522C23" w:rsidRDefault="00522C23" w:rsidP="00522C23">
      <w:pPr>
        <w:spacing w:after="0" w:line="240" w:lineRule="auto"/>
        <w:rPr>
          <w:rFonts w:ascii="Times New Roman" w:eastAsia="Times New Roman" w:hAnsi="Times New Roman" w:cs="Times New Roman"/>
          <w:sz w:val="24"/>
          <w:szCs w:val="24"/>
          <w:lang w:eastAsia="pl-PL"/>
        </w:rPr>
      </w:pPr>
      <w:r w:rsidRPr="00522C23">
        <w:rPr>
          <w:rFonts w:ascii="Times New Roman" w:eastAsia="Times New Roman" w:hAnsi="Times New Roman" w:cs="Times New Roman"/>
          <w:color w:val="000000"/>
          <w:lang w:eastAsia="pl-PL"/>
        </w:rPr>
        <w:t xml:space="preserve">3. </w:t>
      </w:r>
      <w:r w:rsidRPr="00522C23">
        <w:rPr>
          <w:rFonts w:ascii="Times New Roman" w:eastAsia="Times New Roman" w:hAnsi="Times New Roman" w:cs="Times New Roman"/>
          <w:b/>
          <w:bCs/>
          <w:color w:val="000000"/>
          <w:lang w:eastAsia="pl-PL"/>
        </w:rPr>
        <w:t>Integracja z mikroskopami i innymi urządzeniami diagnostycznymi</w:t>
      </w:r>
      <w:r w:rsidRPr="00522C23">
        <w:rPr>
          <w:rFonts w:ascii="Times New Roman" w:eastAsia="Times New Roman" w:hAnsi="Times New Roman" w:cs="Times New Roman"/>
          <w:color w:val="000000"/>
          <w:lang w:eastAsia="pl-PL"/>
        </w:rPr>
        <w:t>:</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System LIMS może być zintegrowany z mikroskopami, skanerami do obrazowania preparatów oraz innymi urządzeniami, co umożliwia</w:t>
      </w:r>
      <w:r w:rsidRPr="00522C23">
        <w:rPr>
          <w:rFonts w:ascii="Times New Roman" w:eastAsia="Times New Roman" w:hAnsi="Times New Roman" w:cs="Times New Roman"/>
          <w:color w:val="000000"/>
          <w:sz w:val="28"/>
          <w:szCs w:val="28"/>
          <w:lang w:eastAsia="pl-PL"/>
        </w:rPr>
        <w:t xml:space="preserve"> </w:t>
      </w:r>
      <w:r w:rsidRPr="00522C23">
        <w:rPr>
          <w:rFonts w:ascii="Times New Roman" w:eastAsia="Times New Roman" w:hAnsi="Times New Roman" w:cs="Times New Roman"/>
          <w:color w:val="000000"/>
          <w:lang w:eastAsia="pl-PL"/>
        </w:rPr>
        <w:t>automatyczne przechwytywanie obrazów mikroskopowych i ich zapisywanie w systemie.</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dstrike/>
          <w:color w:val="000000"/>
          <w:lang w:eastAsia="pl-PL"/>
        </w:rPr>
        <w:t>o Integracja z systemami do barwienia próbek lub immunohistochemii, co wspiera dokładne rejestrowanie użytych procedur.</w:t>
      </w:r>
      <w:r w:rsidRPr="00522C23">
        <w:rPr>
          <w:rFonts w:ascii="Times New Roman" w:eastAsia="Times New Roman" w:hAnsi="Times New Roman" w:cs="Times New Roman"/>
          <w:color w:val="000000"/>
          <w:lang w:eastAsia="pl-PL"/>
        </w:rPr>
        <w:t xml:space="preserve"> – </w:t>
      </w:r>
      <w:r w:rsidRPr="00522C23">
        <w:rPr>
          <w:rFonts w:ascii="Times New Roman" w:eastAsia="Times New Roman" w:hAnsi="Times New Roman" w:cs="Times New Roman"/>
          <w:b/>
          <w:color w:val="FF0000"/>
          <w:lang w:eastAsia="pl-PL"/>
        </w:rPr>
        <w:t>zapis usunięty !!!!!!!!!!!!!!!!!!!</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 xml:space="preserve">4. </w:t>
      </w:r>
      <w:r w:rsidRPr="00522C23">
        <w:rPr>
          <w:rFonts w:ascii="Times New Roman" w:eastAsia="Times New Roman" w:hAnsi="Times New Roman" w:cs="Times New Roman"/>
          <w:b/>
          <w:bCs/>
          <w:color w:val="000000"/>
          <w:lang w:eastAsia="pl-PL"/>
        </w:rPr>
        <w:t>Przechowywanie obrazów i danych</w:t>
      </w:r>
      <w:r w:rsidRPr="00522C23">
        <w:rPr>
          <w:rFonts w:ascii="Times New Roman" w:eastAsia="Times New Roman" w:hAnsi="Times New Roman" w:cs="Times New Roman"/>
          <w:color w:val="000000"/>
          <w:lang w:eastAsia="pl-PL"/>
        </w:rPr>
        <w:t>:</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sz w:val="20"/>
          <w:szCs w:val="20"/>
          <w:lang w:eastAsia="pl-PL"/>
        </w:rPr>
        <w:t xml:space="preserve">o </w:t>
      </w:r>
      <w:r w:rsidRPr="00522C23">
        <w:rPr>
          <w:rFonts w:ascii="Times New Roman" w:eastAsia="Times New Roman" w:hAnsi="Times New Roman" w:cs="Times New Roman"/>
          <w:color w:val="000000"/>
          <w:lang w:eastAsia="pl-PL"/>
        </w:rPr>
        <w:t>LIMS umożliwia przechowywanie zdjęć mikroskopowych i wyników badań histopatologicznych, a także danych molekularnych i innych</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wyników, co ułatwia ich późniejsze analizowanie i konsultacje.</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sz w:val="20"/>
          <w:szCs w:val="20"/>
          <w:lang w:eastAsia="pl-PL"/>
        </w:rPr>
        <w:t xml:space="preserve">o </w:t>
      </w:r>
      <w:r w:rsidRPr="00522C23">
        <w:rPr>
          <w:rFonts w:ascii="Times New Roman" w:eastAsia="Times New Roman" w:hAnsi="Times New Roman" w:cs="Times New Roman"/>
          <w:color w:val="000000"/>
          <w:lang w:eastAsia="pl-PL"/>
        </w:rPr>
        <w:t>Możliwość szybkiego wyszukiwania i przeglądania danych historycznych, co jest kluczowe dla porównań lub dalszych badań.</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 xml:space="preserve">5. </w:t>
      </w:r>
      <w:r w:rsidRPr="00522C23">
        <w:rPr>
          <w:rFonts w:ascii="Times New Roman" w:eastAsia="Times New Roman" w:hAnsi="Times New Roman" w:cs="Times New Roman"/>
          <w:b/>
          <w:bCs/>
          <w:color w:val="000000"/>
          <w:lang w:eastAsia="pl-PL"/>
        </w:rPr>
        <w:t>Generowanie raportów diagnostycznych</w:t>
      </w:r>
      <w:r w:rsidRPr="00522C23">
        <w:rPr>
          <w:rFonts w:ascii="Times New Roman" w:eastAsia="Times New Roman" w:hAnsi="Times New Roman" w:cs="Times New Roman"/>
          <w:color w:val="000000"/>
          <w:lang w:eastAsia="pl-PL"/>
        </w:rPr>
        <w:t>:</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sz w:val="20"/>
          <w:szCs w:val="20"/>
          <w:lang w:eastAsia="pl-PL"/>
        </w:rPr>
        <w:t xml:space="preserve">o </w:t>
      </w:r>
      <w:r w:rsidRPr="00522C23">
        <w:rPr>
          <w:rFonts w:ascii="Times New Roman" w:eastAsia="Times New Roman" w:hAnsi="Times New Roman" w:cs="Times New Roman"/>
          <w:color w:val="000000"/>
          <w:lang w:eastAsia="pl-PL"/>
        </w:rPr>
        <w:t>Automatyczne generowanie raportów diagnostycznych na podstawie wprowadzonych danych, z możliwością dostosowania formatu raportu</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do wymagań laboratorium.</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sz w:val="20"/>
          <w:szCs w:val="20"/>
          <w:lang w:eastAsia="pl-PL"/>
        </w:rPr>
        <w:t xml:space="preserve">o </w:t>
      </w:r>
      <w:r w:rsidRPr="00522C23">
        <w:rPr>
          <w:rFonts w:ascii="Times New Roman" w:eastAsia="Times New Roman" w:hAnsi="Times New Roman" w:cs="Times New Roman"/>
          <w:color w:val="000000"/>
          <w:lang w:eastAsia="pl-PL"/>
        </w:rPr>
        <w:t>Funkcjonalność zatwierdzania raportów przez patomorfologa przed ich wydaniem oraz wysyłanie wyników bezpośrednio do systemu</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szpitalnego lub przychodni.</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lang w:eastAsia="pl-PL"/>
        </w:rPr>
        <w:t xml:space="preserve">6. </w:t>
      </w:r>
      <w:r w:rsidRPr="00522C23">
        <w:rPr>
          <w:rFonts w:ascii="Times New Roman" w:eastAsia="Times New Roman" w:hAnsi="Times New Roman" w:cs="Times New Roman"/>
          <w:b/>
          <w:bCs/>
          <w:color w:val="000000"/>
          <w:lang w:eastAsia="pl-PL"/>
        </w:rPr>
        <w:t>Zarządzanie zgodnością i bezpieczeństwem danych</w:t>
      </w:r>
      <w:r w:rsidRPr="00522C23">
        <w:rPr>
          <w:rFonts w:ascii="Times New Roman" w:eastAsia="Times New Roman" w:hAnsi="Times New Roman" w:cs="Times New Roman"/>
          <w:color w:val="000000"/>
          <w:lang w:eastAsia="pl-PL"/>
        </w:rPr>
        <w:t>:</w:t>
      </w:r>
    </w:p>
    <w:p w:rsidR="00522C23" w:rsidRPr="00522C23" w:rsidRDefault="00522C23" w:rsidP="00522C23">
      <w:pPr>
        <w:spacing w:after="0" w:line="240" w:lineRule="auto"/>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sz w:val="20"/>
          <w:szCs w:val="20"/>
          <w:lang w:eastAsia="pl-PL"/>
        </w:rPr>
        <w:t xml:space="preserve">o </w:t>
      </w:r>
      <w:r w:rsidRPr="00522C23">
        <w:rPr>
          <w:rFonts w:ascii="Times New Roman" w:eastAsia="Times New Roman" w:hAnsi="Times New Roman" w:cs="Times New Roman"/>
          <w:color w:val="000000"/>
          <w:lang w:eastAsia="pl-PL"/>
        </w:rPr>
        <w:t>LIMS wspiera zgodność z regulacjami (np. RODO) dotyczącymi ochrony danych pacjentów i bezpieczeństwa informacji.</w:t>
      </w:r>
    </w:p>
    <w:p w:rsidR="00522C23" w:rsidRPr="00522C23" w:rsidRDefault="00522C23" w:rsidP="00522C23">
      <w:pPr>
        <w:widowControl w:val="0"/>
        <w:suppressAutoHyphens/>
        <w:spacing w:after="0" w:line="240" w:lineRule="auto"/>
        <w:textAlignment w:val="baseline"/>
        <w:rPr>
          <w:rFonts w:ascii="Times New Roman" w:eastAsia="Times New Roman" w:hAnsi="Times New Roman" w:cs="Times New Roman"/>
          <w:color w:val="000000"/>
          <w:lang w:eastAsia="pl-PL"/>
        </w:rPr>
      </w:pPr>
      <w:r w:rsidRPr="00522C23">
        <w:rPr>
          <w:rFonts w:ascii="Times New Roman" w:eastAsia="Times New Roman" w:hAnsi="Times New Roman" w:cs="Times New Roman"/>
          <w:color w:val="000000"/>
          <w:sz w:val="20"/>
          <w:szCs w:val="20"/>
          <w:lang w:eastAsia="pl-PL"/>
        </w:rPr>
        <w:t xml:space="preserve">o </w:t>
      </w:r>
      <w:r w:rsidRPr="00522C23">
        <w:rPr>
          <w:rFonts w:ascii="Times New Roman" w:eastAsia="Times New Roman" w:hAnsi="Times New Roman" w:cs="Times New Roman"/>
          <w:color w:val="000000"/>
          <w:lang w:eastAsia="pl-PL"/>
        </w:rPr>
        <w:t>Zapewnia audytowalność wszystkich operacji na danych próbek i pacjentów, co pozwala na pełne śledzenie historii każdej próbki.</w:t>
      </w:r>
    </w:p>
    <w:p w:rsidR="00522C23" w:rsidRPr="00522C23" w:rsidRDefault="00522C23" w:rsidP="00522C23">
      <w:pPr>
        <w:widowControl w:val="0"/>
        <w:suppressAutoHyphens/>
        <w:spacing w:after="0" w:line="240" w:lineRule="auto"/>
        <w:textAlignment w:val="baseline"/>
        <w:rPr>
          <w:rFonts w:ascii="Times New Roman" w:eastAsia="Lucida Sans Unicode" w:hAnsi="Times New Roman" w:cs="Times New Roman"/>
          <w:b/>
          <w:color w:val="FF0000"/>
          <w:kern w:val="1"/>
          <w:sz w:val="24"/>
          <w:szCs w:val="24"/>
          <w:lang w:eastAsia="ar-SA"/>
        </w:rPr>
      </w:pPr>
    </w:p>
    <w:p w:rsidR="00522C23" w:rsidRPr="00522C23" w:rsidRDefault="00522C23" w:rsidP="00522C23">
      <w:pPr>
        <w:widowControl w:val="0"/>
        <w:suppressAutoHyphens/>
        <w:spacing w:after="0" w:line="240" w:lineRule="auto"/>
        <w:textAlignment w:val="baseline"/>
        <w:rPr>
          <w:rFonts w:ascii="Times New Roman" w:eastAsia="Lucida Sans Unicode" w:hAnsi="Times New Roman" w:cs="Times New Roman"/>
          <w:b/>
          <w:color w:val="FF0000"/>
          <w:kern w:val="1"/>
          <w:sz w:val="24"/>
          <w:szCs w:val="24"/>
          <w:lang w:eastAsia="ar-SA"/>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0"/>
          <w:u w:val="single"/>
          <w:lang w:eastAsia="pl-PL"/>
        </w:rPr>
      </w:pPr>
      <w:r w:rsidRPr="00522C23">
        <w:rPr>
          <w:rFonts w:ascii="Times New Roman" w:eastAsia="Times New Roman" w:hAnsi="Times New Roman" w:cs="Times New Roman"/>
          <w:b/>
          <w:kern w:val="1"/>
          <w:sz w:val="24"/>
          <w:szCs w:val="20"/>
          <w:u w:val="single"/>
          <w:lang w:eastAsia="pl-PL"/>
        </w:rPr>
        <w:t>SZCZEGÓŁOWY ZAKRES PRZEDMIOTU ZAMÓWIENIA</w:t>
      </w:r>
    </w:p>
    <w:p w:rsidR="00522C23" w:rsidRPr="00522C23" w:rsidRDefault="00522C23" w:rsidP="00522C23">
      <w:pPr>
        <w:widowControl w:val="0"/>
        <w:suppressAutoHyphens/>
        <w:overflowPunct w:val="0"/>
        <w:autoSpaceDE w:val="0"/>
        <w:autoSpaceDN w:val="0"/>
        <w:adjustRightInd w:val="0"/>
        <w:spacing w:after="240" w:line="240" w:lineRule="auto"/>
        <w:jc w:val="center"/>
        <w:textAlignment w:val="baseline"/>
        <w:rPr>
          <w:rFonts w:ascii="Times New Roman" w:eastAsia="Times New Roman" w:hAnsi="Times New Roman" w:cs="Times New Roman"/>
          <w:kern w:val="1"/>
          <w:sz w:val="24"/>
          <w:szCs w:val="24"/>
          <w:lang w:eastAsia="pl-PL"/>
        </w:rPr>
      </w:pPr>
      <w:r w:rsidRPr="00522C23">
        <w:rPr>
          <w:rFonts w:ascii="Times New Roman" w:eastAsia="Times New Roman" w:hAnsi="Times New Roman" w:cs="Times New Roman"/>
          <w:b/>
          <w:color w:val="000000"/>
          <w:kern w:val="1"/>
          <w:sz w:val="24"/>
          <w:szCs w:val="24"/>
          <w:u w:val="single"/>
          <w:lang w:eastAsia="pl-PL"/>
        </w:rPr>
        <w:t>Warunki techniczne bezwzględne/podlegające ocenie</w:t>
      </w:r>
    </w:p>
    <w:tbl>
      <w:tblPr>
        <w:tblW w:w="10388" w:type="dxa"/>
        <w:tblInd w:w="-998" w:type="dxa"/>
        <w:tblLayout w:type="fixed"/>
        <w:tblLook w:val="0000" w:firstRow="0" w:lastRow="0" w:firstColumn="0" w:lastColumn="0" w:noHBand="0" w:noVBand="0"/>
      </w:tblPr>
      <w:tblGrid>
        <w:gridCol w:w="709"/>
        <w:gridCol w:w="5104"/>
        <w:gridCol w:w="1984"/>
        <w:gridCol w:w="2591"/>
      </w:tblGrid>
      <w:tr w:rsidR="00522C23" w:rsidRPr="00522C23" w:rsidTr="00522C23">
        <w:tc>
          <w:tcPr>
            <w:tcW w:w="581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Nazwa przedmiotu zamówienia</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Wymagania bezwzględne</w:t>
            </w:r>
          </w:p>
        </w:tc>
        <w:tc>
          <w:tcPr>
            <w:tcW w:w="25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8"/>
                <w:szCs w:val="28"/>
                <w:lang w:eastAsia="pl-PL"/>
              </w:rPr>
            </w:pPr>
          </w:p>
        </w:tc>
      </w:tr>
      <w:tr w:rsidR="00522C23" w:rsidRPr="00522C23" w:rsidTr="00522C23">
        <w:tc>
          <w:tcPr>
            <w:tcW w:w="581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Opis parametru, wymagania ogólne - szczegóły</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Parametr wymagany graniczny</w:t>
            </w:r>
          </w:p>
        </w:tc>
        <w:tc>
          <w:tcPr>
            <w:tcW w:w="25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Oferowana wartość</w:t>
            </w:r>
          </w:p>
          <w:p w:rsidR="00522C23" w:rsidRPr="00522C23" w:rsidRDefault="00522C23" w:rsidP="00522C23">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(proszę nie wpisywać żadnych wartości w pozycjach zaznaczonych na czarno.)</w:t>
            </w: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Nazwa, producent komputerowego systemu do zarządzania Zakładem Patomorfologii obejmującego oprogramowanie</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i/>
                <w:kern w:val="1"/>
                <w:sz w:val="16"/>
                <w:szCs w:val="16"/>
                <w:lang w:eastAsia="pl-PL"/>
              </w:rPr>
              <w:t>(proszę wskazać dokładną nazwę i producenta  oferowanego oprogramowania)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podać</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bookmarkStart w:id="38" w:name="_heading=h.gjdgxs" w:colFirst="0" w:colLast="0"/>
            <w:bookmarkEnd w:id="38"/>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Powstały i dostarczony system musi funkcjonować zgodnie z przepisami prawa obowiązującymi w Polsce, a w szczególności wymogami RODO (Rozporządzenie Parlamentu Europejskiego i Rady UE 2016/679 z dnia 27 kwietnia 2016 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Korzystanie z dostarczonego systemu nie może stanowić naruszenia majątkowych prawa autorskich osób trzecich oraz Wykonawcy systemu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obejmuje licencje dla nieograniczonej liczby użytkowników.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Licencja niewyłączna, udzielana na czas nieokreślony, bez możliwości wypowiedzenia ze strony Wykonawcy (z wyłączeniem sytuacji naruszenia prawa).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Zamawiający wymaga dostarczenia instrukcji obsługi systemu w języku polskim.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rPr>
          <w:trHeight w:val="6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Oprogramowanie musi w całości posiadać polskojęzyczny interfejs i instrukcję obsługi w języku polskim.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Interfejs użytkownika wykonany w jednej technologii. Dostęp do istniejących modułów/funkcjonalności za pośrednictwem jednokrotnego logowania.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System będzie umożliwiał pracę z pełną funkcjonalnością na komputerach stacjonarnych oraz tableta</w:t>
            </w:r>
            <w:r w:rsidRPr="00522C23">
              <w:rPr>
                <w:rFonts w:ascii="Times New Roman" w:eastAsia="Times New Roman" w:hAnsi="Times New Roman" w:cs="Times New Roman"/>
                <w:kern w:val="1"/>
                <w:sz w:val="24"/>
                <w:szCs w:val="20"/>
                <w:lang w:eastAsia="pl-PL"/>
              </w:rPr>
              <w:t>ch</w:t>
            </w:r>
            <w:r w:rsidRPr="00522C23">
              <w:rPr>
                <w:rFonts w:ascii="Times New Roman" w:eastAsia="Times New Roman" w:hAnsi="Times New Roman" w:cs="Times New Roman"/>
                <w:color w:val="000000"/>
                <w:kern w:val="1"/>
                <w:sz w:val="24"/>
                <w:szCs w:val="20"/>
                <w:lang w:eastAsia="pl-PL"/>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Pliki i załączniki obrazowe mogą być przechowywane poza bazą danych w bezpieczny sposób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System musi mieć integralny charakter tzn. zmiana danych w jednej części systemu powoduje automatyczne zmiany tych samych danych w pozostałych częściach systemu.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Niedopuszczalne jest stosowanie oprogramowania serwera terminali w celu połączenia z systemem zdalnie.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 xml:space="preserve">Dopuszczalne jest zastosowanie dodatkowej aplikacji natywnej w celu współdziałania z urządzeniami, którymi nie można sterować z przeglądarki lub w celu uzupełnienia jej funkcjonalności.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System musi umożliwiać jednoczesną pracę wielu użytkowników poprzez sieć lokalną Zamawiającego z możliwością pracy zdalnej spoza siedziby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System musi zapewnić brak limitu jednocześnie zalogowanych użytkowników.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 xml:space="preserve">System musi być dostępny dla użytkowników jako tzw. </w:t>
            </w:r>
            <w:r w:rsidRPr="00522C23">
              <w:rPr>
                <w:rFonts w:ascii="Times New Roman" w:eastAsia="Times New Roman" w:hAnsi="Times New Roman" w:cs="Times New Roman"/>
                <w:kern w:val="1"/>
                <w:sz w:val="24"/>
                <w:szCs w:val="20"/>
                <w:lang w:eastAsia="pl-PL"/>
              </w:rPr>
              <w:t>aplikacja webowa w przeglądarce internetowej. Minimalna lista kompatybilnych przeglądarek: Google Chrome, Microsoft Edge, Mozilla Firefox w najnowszej dostępnej wersji.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522C23">
              <w:rPr>
                <w:rFonts w:ascii="Times New Roman" w:eastAsia="Times New Roman" w:hAnsi="Times New Roman" w:cs="Times New Roman"/>
                <w:b/>
                <w:kern w:val="1"/>
                <w:sz w:val="28"/>
                <w:szCs w:val="28"/>
                <w:lang w:eastAsia="pl-PL"/>
              </w:rPr>
              <w:t>GWARANCJA</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Wykonawca musi zapewnić obsługę gwarancyjną oprogramowania i wsparcie techniczne przez okres 36 miesięcy licząc od daty odbioru wdrożenia systemu.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Gwarancja obejmuje między innymi rozwiązywanie i naprawianie błędów aplikacyjnych i konfiguracyjnych.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Gwarancja obejmuje również aktualizację systemu - aktualizację do najnowszej wersji i bieżące dostosowanie systemu do obowiązujących przepisów prawnych.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Wykonawca zobowiązuje się w cenie oferty (w okresie gwarancji) dostosowania systemu w przypadku, gdy technologia użyta w zaoferowanym oprogramowaniu przestanie być wspierana przez aktualne wersje przeglądarek.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Wykonawca musi zapewnić wsparcie techniczne, dotyczące pracy z systemem dla pracowników, Zamawiającego. Wsparcie dotyczy także podstawowej diagnostyki typowych problemów z systemem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Wykonawca musi zapewnić system pomocy zdalnej z możliwością przekazywania zgłoszeń (w tym zgłaszanie błędów) w formie telefonicznej, e-mail lub poprzez internetową aplikację zgłoszeniową, w tym co najmniej jedną z form całodobowo. </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Wykonawca musi zapewnić obsługę zgłoszeń pomocy technicznej i serwisowych spełniając wszystkie poniższe kryteria minimalne: </w:t>
            </w:r>
          </w:p>
          <w:p w:rsidR="00522C23" w:rsidRPr="00522C23" w:rsidRDefault="00522C23" w:rsidP="00320A83">
            <w:pPr>
              <w:widowControl w:val="0"/>
              <w:numPr>
                <w:ilvl w:val="0"/>
                <w:numId w:val="3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w dni robocze w godzinach 9:00 – 16:00. </w:t>
            </w:r>
          </w:p>
          <w:p w:rsidR="00522C23" w:rsidRPr="00522C23" w:rsidRDefault="00522C23" w:rsidP="00320A83">
            <w:pPr>
              <w:widowControl w:val="0"/>
              <w:numPr>
                <w:ilvl w:val="0"/>
                <w:numId w:val="3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koszt połączenia z pomocą telefoniczną Wykonawcy (jeden numer telefonu dla wszystkich zgłoszeń) nie może być wyższy niż koszt połączenia krajowego w Polsce na numer stacjonarny. </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niedopuszczalne jest zaoferowanie systemu pomocy opartego o numer o podwyższonej opłacie (np. 0-700 itp.).</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Każde zgłoszenie będzie ewidencjonowane w elektronicznym systemie zgłoszeń. </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Niezwłocznie, telefonicznie do serwisu wskazanego przez Wykonawcę, potwierdzając zgłoszenie emailem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4"/>
                <w:lang w:eastAsia="pl-PL"/>
              </w:rPr>
            </w:pPr>
            <w:r w:rsidRPr="00522C23">
              <w:rPr>
                <w:rFonts w:ascii="Times New Roman" w:eastAsia="Times New Roman" w:hAnsi="Times New Roman" w:cs="Times New Roman"/>
                <w:kern w:val="1"/>
                <w:sz w:val="24"/>
                <w:szCs w:val="24"/>
                <w:lang w:eastAsia="pl-PL"/>
              </w:rPr>
              <w:t>22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Maksymalny czas usunięcia awarii wynosi:</w:t>
            </w:r>
          </w:p>
          <w:p w:rsidR="00522C23" w:rsidRPr="00522C23" w:rsidRDefault="00522C23" w:rsidP="00320A83">
            <w:pPr>
              <w:widowControl w:val="0"/>
              <w:numPr>
                <w:ilvl w:val="0"/>
                <w:numId w:val="2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u w:val="single"/>
                <w:lang w:eastAsia="pl-PL"/>
              </w:rPr>
              <w:t>awarii krytycznej</w:t>
            </w:r>
            <w:r w:rsidRPr="00522C23">
              <w:rPr>
                <w:rFonts w:ascii="Times New Roman" w:eastAsia="Times New Roman" w:hAnsi="Times New Roman" w:cs="Times New Roman"/>
                <w:kern w:val="1"/>
                <w:sz w:val="24"/>
                <w:szCs w:val="20"/>
                <w:lang w:eastAsia="pl-PL"/>
              </w:rPr>
              <w:t xml:space="preserve"> - do 1 dni roboczych od zgłoszenia. Awaria krytyczna obejmuje incydenty powodujące uszkodzenie zainstalowanego Systemu (związane zarówno z urządzeniami jak i z oprogramowaniem), które uniemożliwia realizację lub prowadzi do nieprawidłowej realizacji jego podstawowych funkcji, co ma krytyczny wpływ na działalność Zamawiającego</w:t>
            </w:r>
          </w:p>
          <w:p w:rsidR="00522C23" w:rsidRPr="00522C23" w:rsidRDefault="00522C23" w:rsidP="00320A83">
            <w:pPr>
              <w:widowControl w:val="0"/>
              <w:numPr>
                <w:ilvl w:val="0"/>
                <w:numId w:val="2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u w:val="single"/>
                <w:lang w:eastAsia="pl-PL"/>
              </w:rPr>
              <w:t>awarii poważnej</w:t>
            </w:r>
            <w:r w:rsidRPr="00522C23">
              <w:rPr>
                <w:rFonts w:ascii="Times New Roman" w:eastAsia="Times New Roman" w:hAnsi="Times New Roman" w:cs="Times New Roman"/>
                <w:kern w:val="1"/>
                <w:sz w:val="24"/>
                <w:szCs w:val="20"/>
                <w:lang w:eastAsia="pl-PL"/>
              </w:rPr>
              <w:t xml:space="preserve"> (ograniczona praca w systemie) – do 5 dni roboczych od zgłoszenia. Pod pojęciem awarii poważnej Zamawiający rozumie takie ograniczenie pracy systemu, w wyniku którego nie jest możliwe prowadzenie diagnostyki w pełnym zakresie od momentu przyjęcia zlecenia do wydania wyniku w wymaganym reżimie czasowym,</w:t>
            </w:r>
          </w:p>
          <w:p w:rsidR="00522C23" w:rsidRPr="00522C23" w:rsidRDefault="00522C23" w:rsidP="00320A83">
            <w:pPr>
              <w:widowControl w:val="0"/>
              <w:numPr>
                <w:ilvl w:val="0"/>
                <w:numId w:val="2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u w:val="single"/>
                <w:lang w:eastAsia="pl-PL"/>
              </w:rPr>
              <w:t>awarii zwykłej</w:t>
            </w:r>
            <w:r w:rsidRPr="00522C23">
              <w:rPr>
                <w:rFonts w:ascii="Times New Roman" w:eastAsia="Times New Roman" w:hAnsi="Times New Roman" w:cs="Times New Roman"/>
                <w:kern w:val="1"/>
                <w:sz w:val="24"/>
                <w:szCs w:val="20"/>
                <w:lang w:eastAsia="pl-PL"/>
              </w:rPr>
              <w:t xml:space="preserve"> – do 10 dni roboczych od zgłoszenia. Za awarię zwykłą Zamawiający uznaje utrudnienia w pracy systemu (w tym brak płynności działania) lub brak dostępu do funkcjonalności, które mogą być realizowane w systemie w inny sposób.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 przypadku awarii systemu, której nie da się usunąć zdalnie, Wykonawca na własny koszt realizuje czynności w siedzibie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Wykonawca musi zapewnić stałą aktualność oferowanego systemu w okresie obsługi serwisowej.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Wykonawca musi zapewnić utrzymanie w sprawności technicznej interfejsów integracji po stronie oferowanego systemu w okresie obsługi serwisowej oraz reagowanie na błędy w integracjach i ich usuwanie bez zgłoszenia przez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Wykonawca musi zapewnić codzienną kopię zapasową danych zgromadzonych w bazie do systemu kopii bezpieczeństwa wskazanego przez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Wykonawca musi zapewnić:</w:t>
            </w:r>
          </w:p>
          <w:p w:rsidR="00522C23" w:rsidRPr="00522C23" w:rsidRDefault="00522C23" w:rsidP="00320A83">
            <w:pPr>
              <w:widowControl w:val="0"/>
              <w:numPr>
                <w:ilvl w:val="0"/>
                <w:numId w:val="2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całodobowy monitoring parametrów pracy i dostępności serwera;</w:t>
            </w:r>
          </w:p>
          <w:p w:rsidR="00522C23" w:rsidRPr="00522C23" w:rsidRDefault="00522C23" w:rsidP="00320A83">
            <w:pPr>
              <w:widowControl w:val="0"/>
              <w:numPr>
                <w:ilvl w:val="0"/>
                <w:numId w:val="2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reagowanie na anomalie w pracy serwera, braki zasobów serwera, wydłużony czas wykonywania poleceń itp.</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Logi z monitoringu będą przesyłane lokalnym adminom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Wykonawca musi zapewnić wprowadzanie wszelkich zmian konfiguracji systemu na życzenie Zamawiającego.</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Zmiana konfiguracji systemu, na życzenie zamawiającego musi zostać przeprowadzona w ciągu 3 dni roboczych.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Wykonawca musi zapewnić co najmniej 25h godzin pracy specjalistów Wykonawcy w celu rozwoju systemu zgodnie z oczekiwaniami Zamawiającego, np. dodatkowe funkcje, raporty, szablony dokumentów, rozpoznania sformalizowane, raporty synoptyczne – minimum 25 roboczogodzin w skali roku w okresie zaoferowanej gwarancji.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6"/>
                <w:szCs w:val="16"/>
                <w:lang w:eastAsia="pl-PL"/>
              </w:rPr>
            </w:pPr>
            <w:r w:rsidRPr="00522C23">
              <w:rPr>
                <w:rFonts w:ascii="Times New Roman" w:eastAsia="Times New Roman" w:hAnsi="Times New Roman" w:cs="Times New Roman"/>
                <w:kern w:val="1"/>
                <w:sz w:val="16"/>
                <w:szCs w:val="16"/>
                <w:lang w:eastAsia="pl-PL"/>
              </w:rPr>
              <w:t>Do 25 rbh – 0 pkt.</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6"/>
                <w:szCs w:val="16"/>
                <w:lang w:eastAsia="pl-PL"/>
              </w:rPr>
            </w:pPr>
            <w:r w:rsidRPr="00522C23">
              <w:rPr>
                <w:rFonts w:ascii="Times New Roman" w:eastAsia="Times New Roman" w:hAnsi="Times New Roman" w:cs="Times New Roman"/>
                <w:kern w:val="1"/>
                <w:sz w:val="16"/>
                <w:szCs w:val="16"/>
                <w:lang w:eastAsia="pl-PL"/>
              </w:rPr>
              <w:t>Od 26 rbh do 30 rbh – 2 pkt.</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6"/>
                <w:szCs w:val="16"/>
                <w:lang w:eastAsia="pl-PL"/>
              </w:rPr>
            </w:pPr>
            <w:r w:rsidRPr="00522C23">
              <w:rPr>
                <w:rFonts w:ascii="Times New Roman" w:eastAsia="Times New Roman" w:hAnsi="Times New Roman" w:cs="Times New Roman"/>
                <w:kern w:val="1"/>
                <w:sz w:val="16"/>
                <w:szCs w:val="16"/>
                <w:lang w:eastAsia="pl-PL"/>
              </w:rPr>
              <w:t>Od 31 rbh do 36 rbh – 5 pkt.</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6"/>
                <w:szCs w:val="16"/>
                <w:lang w:eastAsia="pl-PL"/>
              </w:rPr>
            </w:pPr>
            <w:r w:rsidRPr="00522C23">
              <w:rPr>
                <w:rFonts w:ascii="Times New Roman" w:eastAsia="Times New Roman" w:hAnsi="Times New Roman" w:cs="Times New Roman"/>
                <w:kern w:val="1"/>
                <w:sz w:val="16"/>
                <w:szCs w:val="16"/>
                <w:lang w:eastAsia="pl-PL"/>
              </w:rPr>
              <w:t>Od 37 rbh do 43 rbh – 7 pkt.</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6"/>
                <w:szCs w:val="16"/>
                <w:lang w:eastAsia="pl-PL"/>
              </w:rPr>
            </w:pPr>
            <w:r w:rsidRPr="00522C23">
              <w:rPr>
                <w:rFonts w:ascii="Times New Roman" w:eastAsia="Times New Roman" w:hAnsi="Times New Roman" w:cs="Times New Roman"/>
                <w:kern w:val="1"/>
                <w:sz w:val="16"/>
                <w:szCs w:val="16"/>
                <w:lang w:eastAsia="pl-PL"/>
              </w:rPr>
              <w:t>Od 44 rbh do 50 rbh – 10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Podać:</w:t>
            </w:r>
          </w:p>
        </w:tc>
      </w:tr>
      <w:tr w:rsidR="00522C23" w:rsidRPr="00522C23" w:rsidTr="00522C23">
        <w:tc>
          <w:tcPr>
            <w:tcW w:w="581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8"/>
                <w:szCs w:val="28"/>
                <w:lang w:eastAsia="pl-PL"/>
              </w:rPr>
            </w:pPr>
            <w:r w:rsidRPr="00522C23">
              <w:rPr>
                <w:rFonts w:ascii="Times New Roman" w:eastAsia="Times New Roman" w:hAnsi="Times New Roman" w:cs="Times New Roman"/>
                <w:b/>
                <w:color w:val="000000"/>
                <w:kern w:val="1"/>
                <w:sz w:val="28"/>
                <w:szCs w:val="28"/>
                <w:lang w:eastAsia="pl-PL"/>
              </w:rPr>
              <w:t>INTEGRACJA Z HIS, WSPÓŁPRACA Z INNYMI SYSTEMAMI</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8"/>
                <w:szCs w:val="28"/>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8"/>
                <w:szCs w:val="28"/>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color w:val="F2F2F2"/>
                <w:kern w:val="1"/>
                <w:sz w:val="24"/>
                <w:szCs w:val="24"/>
                <w:lang w:eastAsia="pl-PL"/>
              </w:rPr>
              <w:t>Integracja z systemem HIS Zamawiającego z LIS – systemem Wykonawcy</w:t>
            </w:r>
          </w:p>
        </w:tc>
        <w:tc>
          <w:tcPr>
            <w:tcW w:w="2591"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2F2F2"/>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30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Integracji systemu do zarządzania Zakładem Patomorfologii z systemem HIS zamawiającego (AMMS Asseco).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31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Wszelkie koszty związane z dostawą odpowiedniej  licencji i jej aktywacją do integracji ze szpitalnym systemem informatycznym (HIS i EDM), pracami integracyjnymi ponosi Wykonawca.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32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0"/>
                <w:lang w:eastAsia="pl-PL"/>
              </w:rPr>
              <w:t>Minimalny zakres danych pacjenta w wymienianych komunikatach</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Minimalny zakres wymienianych danych między systemami:</w:t>
            </w:r>
          </w:p>
          <w:p w:rsidR="00522C23" w:rsidRPr="00522C23" w:rsidRDefault="00522C23" w:rsidP="00320A83">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imię;</w:t>
            </w:r>
          </w:p>
          <w:p w:rsidR="00522C23" w:rsidRPr="00522C23" w:rsidRDefault="00522C23" w:rsidP="00320A83">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nazwisko;</w:t>
            </w:r>
          </w:p>
          <w:p w:rsidR="00522C23" w:rsidRPr="00522C23" w:rsidRDefault="00522C23" w:rsidP="00320A83">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nazwisko rodowe;</w:t>
            </w:r>
          </w:p>
          <w:p w:rsidR="00522C23" w:rsidRPr="00522C23" w:rsidRDefault="00522C23" w:rsidP="00320A83">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numer PESEL, jeżeli został nadany;</w:t>
            </w:r>
          </w:p>
          <w:p w:rsidR="00522C23" w:rsidRPr="00522C23" w:rsidRDefault="00522C23" w:rsidP="00320A83">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data urodzenia;</w:t>
            </w:r>
          </w:p>
          <w:p w:rsidR="00522C23" w:rsidRPr="00522C23" w:rsidRDefault="00522C23" w:rsidP="00320A83">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płeć (przynajmniej: kobieta, mężczyzna; preferowana dodatkowo obsługa: nieznana, nieokreślona);</w:t>
            </w:r>
          </w:p>
          <w:p w:rsidR="00522C23" w:rsidRPr="00522C23" w:rsidRDefault="00522C23" w:rsidP="00320A83">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adres miejsca zamieszkania (w postaci osobnych komponentów): kod pocztowy, miejscowość, ulica, nr domu, nr lokalu;</w:t>
            </w:r>
          </w:p>
          <w:p w:rsidR="00522C23" w:rsidRPr="00522C23" w:rsidRDefault="00522C23" w:rsidP="00320A83">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kraj miejsca zamieszkania;</w:t>
            </w:r>
          </w:p>
          <w:p w:rsidR="00522C23" w:rsidRPr="00522C23" w:rsidRDefault="00522C23" w:rsidP="00320A83">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numer telefonu;</w:t>
            </w:r>
          </w:p>
          <w:p w:rsidR="00522C23" w:rsidRPr="00522C23" w:rsidRDefault="00522C23" w:rsidP="00320A83">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adres e-mail;</w:t>
            </w:r>
          </w:p>
          <w:p w:rsidR="00522C23" w:rsidRPr="00522C23" w:rsidRDefault="00522C23" w:rsidP="00320A83">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unikatowy identyfikator pacjenta w systemie HIS.</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Opcjonalny zakres wymienianych danych między systemami:</w:t>
            </w:r>
          </w:p>
          <w:p w:rsidR="00522C23" w:rsidRPr="00522C23" w:rsidRDefault="00522C23" w:rsidP="00320A83">
            <w:pPr>
              <w:widowControl w:val="0"/>
              <w:numPr>
                <w:ilvl w:val="0"/>
                <w:numId w:val="3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nr księgi głównej pacjenta w HIS;</w:t>
            </w:r>
          </w:p>
          <w:p w:rsidR="00522C23" w:rsidRPr="00522C23" w:rsidRDefault="00522C23" w:rsidP="00320A83">
            <w:pPr>
              <w:widowControl w:val="0"/>
              <w:numPr>
                <w:ilvl w:val="0"/>
                <w:numId w:val="3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informacja o objęciu pacjenta programem DiLO;</w:t>
            </w:r>
          </w:p>
          <w:p w:rsidR="00522C23" w:rsidRPr="00522C23" w:rsidRDefault="00522C23" w:rsidP="00320A83">
            <w:pPr>
              <w:widowControl w:val="0"/>
              <w:numPr>
                <w:ilvl w:val="0"/>
                <w:numId w:val="3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rodzaj, numer dokumentu tożsamości i kraj wydający dokument (przy braku numeru PESEL);</w:t>
            </w:r>
          </w:p>
          <w:p w:rsidR="00522C23" w:rsidRPr="00522C23" w:rsidRDefault="00522C23" w:rsidP="00320A83">
            <w:pPr>
              <w:widowControl w:val="0"/>
              <w:numPr>
                <w:ilvl w:val="0"/>
                <w:numId w:val="3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numer PESEL matki lub opiekuna (dla noworodków).</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Minimalny zakres integracji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Minimalny + opcjonalny zakres integracji – 5 pkt</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bookmarkStart w:id="39" w:name="_heading=h.30j0zll" w:colFirst="0" w:colLast="0"/>
            <w:bookmarkEnd w:id="39"/>
            <w:r w:rsidRPr="00522C23">
              <w:rPr>
                <w:rFonts w:ascii="Times New Roman" w:eastAsia="Times New Roman" w:hAnsi="Times New Roman" w:cs="Times New Roman"/>
                <w:kern w:val="1"/>
                <w:sz w:val="24"/>
                <w:szCs w:val="20"/>
                <w:lang w:eastAsia="pl-PL"/>
              </w:rPr>
              <w:t>Podać:</w:t>
            </w: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33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0"/>
                <w:lang w:eastAsia="pl-PL"/>
              </w:rPr>
              <w:t>Minimalny zakres danych jednostki organizacyjnej w wymienianych komunikatach:</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Zakres wymienianych danych między systemami:</w:t>
            </w:r>
          </w:p>
          <w:p w:rsidR="00522C23" w:rsidRPr="00522C23" w:rsidRDefault="00522C23" w:rsidP="00320A83">
            <w:pPr>
              <w:widowControl w:val="0"/>
              <w:numPr>
                <w:ilvl w:val="0"/>
                <w:numId w:val="27"/>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kod (skrót nazwy) jednostki w systemie HIS;</w:t>
            </w:r>
          </w:p>
          <w:p w:rsidR="00522C23" w:rsidRPr="00522C23" w:rsidRDefault="00522C23" w:rsidP="00320A83">
            <w:pPr>
              <w:widowControl w:val="0"/>
              <w:numPr>
                <w:ilvl w:val="0"/>
                <w:numId w:val="27"/>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pełna nazwa jednostki w systemie HIS;</w:t>
            </w:r>
          </w:p>
          <w:p w:rsidR="00522C23" w:rsidRPr="00522C23" w:rsidRDefault="00522C23" w:rsidP="00320A83">
            <w:pPr>
              <w:widowControl w:val="0"/>
              <w:numPr>
                <w:ilvl w:val="0"/>
                <w:numId w:val="27"/>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unikatowy identyfikator jednostki w systemie HIS (jeżeli nie jest nim kod – skrót nazwy).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34</w:t>
            </w:r>
          </w:p>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0"/>
                <w:lang w:eastAsia="pl-PL"/>
              </w:rPr>
              <w:t>Minimalny zakres danych jednostki organizacyjnej w wymienianych komunikatach:</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Zakres wymienianych danych między systemami:</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numer zlecenia (oraz grupy zleceń, jeżeli dotyczy) z systemu HIS;</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dane osobowe pacjenta – jak opisano wyżej;</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dane zlecającej jednostki organizacyjnej – jak opisano wyżej;</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data i godzina zlecenia;</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oznaczenie lekarza zlecającego i kierującego na badanie (imię, nazwisko, posiadana specjalizacja, numer prawa wykonywania zawodu);</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dodatkowe informacje tekstowe wpisane przez zlecającego/pobierającego;</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tryb wykonania badania – minimalnie: normalny/pilny/bardzo pilny, a także innych trybów wykonania zdefiniowanych przez Zamawiającego w HIS;</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rodzaj zleconego badania;</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 zakresie materiałów diagnostycznych dołączonych do zlecenia (w jednym zleceniu może być więcej niż jeden materiał; każdy z materiałów musi być rozróżnialny):</w:t>
            </w:r>
          </w:p>
          <w:p w:rsidR="00522C23" w:rsidRPr="00522C23" w:rsidRDefault="00522C23" w:rsidP="00320A83">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numer materiału (kod z nalepki z kodem kreskowym);</w:t>
            </w:r>
          </w:p>
          <w:p w:rsidR="00522C23" w:rsidRPr="00522C23" w:rsidRDefault="00522C23" w:rsidP="00320A83">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typ materiału (dana słownikowa);</w:t>
            </w:r>
          </w:p>
          <w:p w:rsidR="00522C23" w:rsidRPr="00522C23" w:rsidRDefault="00522C23" w:rsidP="00320A83">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lokalizacja anatomiczna miejsca pobrania (dana słownikowa lub tekstowa);</w:t>
            </w:r>
          </w:p>
          <w:p w:rsidR="00522C23" w:rsidRPr="00522C23" w:rsidRDefault="00522C23" w:rsidP="00320A83">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data i godzina pobrania materiału;</w:t>
            </w:r>
          </w:p>
          <w:p w:rsidR="00522C23" w:rsidRPr="00522C23" w:rsidRDefault="00522C23" w:rsidP="00320A83">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data i godzina utrwalenia materiału;</w:t>
            </w:r>
          </w:p>
          <w:p w:rsidR="00522C23" w:rsidRPr="00522C23" w:rsidRDefault="00522C23" w:rsidP="00320A83">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rodzaj substancji utrwalającej (dana słownikowa);</w:t>
            </w:r>
          </w:p>
          <w:p w:rsidR="00522C23" w:rsidRPr="00522C23" w:rsidRDefault="00522C23" w:rsidP="00320A83">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komentarz pobierającego dotyczący materiału;</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typ zabiegu (dana słownikowa);</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rozpoznanie wstępne kliniczne (wg kodu ICD10 5-znakowego);</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informacja, czy pacjent posiada wcześniejsze rozpoznanie patomorfologiczne, a jeżeli tak, to tekstową informację o jego wyniku;</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informacja o stosowanym leczeniu pacjenta (brak / chemioterapia / radioterapia / hormonoterapia / immunoterapia);</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istotne dane kliniczne, wyniki badań dodatkowych;</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uwagi zlecającego dotyczące wykonania badania;</w:t>
            </w:r>
          </w:p>
          <w:p w:rsidR="00522C23" w:rsidRPr="00522C23" w:rsidRDefault="00522C23" w:rsidP="00320A83">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inne dane wymagane na skierowaniu do badania patomorfologicznego zgodnie z obowiązującymi przepisami prawa i wytycznymi Polskiego Towarzystwa Patologów aktualnymi na dzień wdrożenia.</w:t>
            </w:r>
          </w:p>
          <w:p w:rsidR="00522C23" w:rsidRPr="00522C23" w:rsidRDefault="00522C23" w:rsidP="00522C23">
            <w:pPr>
              <w:widowControl w:val="0"/>
              <w:tabs>
                <w:tab w:val="left" w:pos="0"/>
              </w:tabs>
              <w:spacing w:after="0" w:line="240" w:lineRule="auto"/>
              <w:ind w:left="399"/>
              <w:jc w:val="both"/>
              <w:rPr>
                <w:rFonts w:ascii="Times New Roman" w:eastAsia="Times New Roman" w:hAnsi="Times New Roman" w:cs="Times New Roman"/>
                <w:kern w:val="1"/>
                <w:sz w:val="24"/>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35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Zamawiający oczekuje następujących funkcjonalności dotyczący przekazania zlecenia z systemu HIS do LIS:</w:t>
            </w:r>
          </w:p>
          <w:p w:rsidR="00522C23" w:rsidRPr="00522C23" w:rsidRDefault="00522C23" w:rsidP="00320A83">
            <w:pPr>
              <w:widowControl w:val="0"/>
              <w:numPr>
                <w:ilvl w:val="0"/>
                <w:numId w:val="3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obsługa zleceń zarówno z oddziałów szpitala jak i pacjentów przyjmowanych </w:t>
            </w:r>
            <w:r w:rsidRPr="00522C23">
              <w:rPr>
                <w:rFonts w:ascii="Times New Roman" w:eastAsia="Times New Roman" w:hAnsi="Times New Roman" w:cs="Times New Roman"/>
                <w:kern w:val="1"/>
                <w:sz w:val="24"/>
                <w:szCs w:val="20"/>
                <w:lang w:eastAsia="pl-PL"/>
              </w:rPr>
              <w:br/>
              <w:t>w trybie ambulatoryjnym;</w:t>
            </w:r>
          </w:p>
          <w:p w:rsidR="00522C23" w:rsidRPr="00522C23" w:rsidRDefault="00522C23" w:rsidP="00320A83">
            <w:pPr>
              <w:widowControl w:val="0"/>
              <w:numPr>
                <w:ilvl w:val="0"/>
                <w:numId w:val="3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zakres danych przekazywanych w zleceniu musi pozwalać na wygenerowanie prawidłowego, kompletnego wyniku w formacie HL7-CDA po stronie systemu LIS, umożliwiającego poprawną indeksację oraz wymianę wyniku na platformie P1;</w:t>
            </w:r>
          </w:p>
          <w:p w:rsidR="00522C23" w:rsidRPr="00522C23" w:rsidRDefault="00522C23" w:rsidP="00320A83">
            <w:pPr>
              <w:widowControl w:val="0"/>
              <w:numPr>
                <w:ilvl w:val="0"/>
                <w:numId w:val="3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komunikacja pomiędzy LIS-HIS musi odbywać się według najnowszych protokołów HL7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r w:rsidRPr="00522C23">
              <w:rPr>
                <w:rFonts w:ascii="Times New Roman" w:eastAsia="Times New Roman" w:hAnsi="Times New Roman" w:cs="Times New Roman"/>
                <w:b/>
                <w:kern w:val="1"/>
                <w:sz w:val="24"/>
                <w:szCs w:val="24"/>
                <w:lang w:eastAsia="pl-PL"/>
              </w:rPr>
              <w:t>Współpraca z Systemem P1 w zakresie Centralnej Bazy Histopatologicznej (CBH)</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Minimalny zakres współpracy</w:t>
            </w:r>
          </w:p>
        </w:tc>
        <w:tc>
          <w:tcPr>
            <w:tcW w:w="2591"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36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Realizacja obowiązku zgodnie z Ustawą o Krajowej Sieci Onkologicznej z dnia 9 marca 2023 r. w zakresie integracji z Centralną Bazą Histopatologiczną (CBH).</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37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Integracja może być wykonana poprzez EDM systemu HIS lub poprzez dostarczenie dedykowanego rozwiązania współpracującego z oferowanym systemem. Zostanie to doprecyzowane na etapie wdrożenia systemu. Wszelkie koszty z tym związane spoczywają po stronie Wykonawcy.  Niedopuszczalne jest zaoferowanie rozwiązania chmurowego. Wszystkie niezbędne komponenty oprogramowania oraz składowane dane muszą znajdować się w infrastrukturze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581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522C23">
              <w:rPr>
                <w:rFonts w:ascii="Times New Roman" w:eastAsia="Times New Roman" w:hAnsi="Times New Roman" w:cs="Times New Roman"/>
                <w:b/>
                <w:kern w:val="1"/>
                <w:sz w:val="28"/>
                <w:szCs w:val="28"/>
                <w:lang w:eastAsia="pl-PL"/>
              </w:rPr>
              <w:t>BEPIECZEŃSTWO SYSTEMU</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38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System musi pozwalać na ograniczony i kontrolowany dostęp do systemu. Możliwość definiowania różnorodnych poziomów dostępu do danych dla personelu w zależności od stanowiska i pełnionej funkcji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39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System musi mieć możliwość zarządzania uprawnieniami z możliwością do podłączenia do lokalnego 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40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System musi umożliwiać tworzenie grup uprawnień z możliwością przypisywania do nich użytkowników.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41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Dostęp do systemu musi być zabezpieczany  kombinacją użytkownik/hasło. Możliwość obsługi logowania dwuskładnikowego (2FA).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42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Hasła w Systemie muszą być przechowywane w formie zaszyfrowanej. Nie ma możliwości ich odtworzenia, lecz jedynie zresetowania.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43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Użytkownik może indywidualnie zmienić hasło dostępowe do swojego konta.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44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zezwalać na ograniczanie liczby kolejnych błędnych logowań w określonym oknie czasowym.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45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wspierać możliwość wykorzystywania bezpiecznych protokołów.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46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posiadać mechanizmy zapewniające szyfrowanie danych podczas ich transmisji.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47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możliwość skonfigurowania bezpiecznego dostępu poprzez VPN.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48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możliwość zablokowania ekranu – tymczasowego zabezpieczenia dostępu do otwartego okna programu („wygaszacza ekranu”) bez tracenia kontekstu. Po wpisaniu hasła użytkownik może kontynuować pracę z miejsca, w którym aktywował blokadę. Możliwość automatycznej blokady ekranu po określonym czasie nieaktywności.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49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Administrator systemu musi mieć możliwość nadawania użytkownikom uprawnień do określonych części systemu i określonych funkcji w ramach danego zakresu pracy niezależnie.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50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możliwość zdefiniowania nieograniczonej liczby użytkowników.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51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możliwość zdefiniowania grup uprawnień dedykowanych dla grup personelu (np. technik, lekarz specjalista, lekarz rezydent, sekretarka, administrator).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52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funkcję resetu zapomnianego hasła użytkownika z kluczem odblokowującym wysyłanym na adres e-mail zdefiniowany w profilu użytkownika.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522C23" w:rsidRPr="00522C23" w:rsidTr="00522C23">
        <w:tc>
          <w:tcPr>
            <w:tcW w:w="581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kern w:val="1"/>
                <w:sz w:val="28"/>
                <w:szCs w:val="28"/>
                <w:lang w:eastAsia="pl-PL"/>
              </w:rPr>
            </w:pPr>
            <w:r w:rsidRPr="00522C23">
              <w:rPr>
                <w:rFonts w:ascii="Times New Roman" w:eastAsia="Times New Roman" w:hAnsi="Times New Roman" w:cs="Times New Roman"/>
                <w:b/>
                <w:smallCaps/>
                <w:kern w:val="1"/>
                <w:sz w:val="28"/>
                <w:szCs w:val="28"/>
                <w:lang w:eastAsia="pl-PL"/>
              </w:rPr>
              <w:t>Funkcjonalność sytemu – informacje podstawowe</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53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możliwość w pełni automatycznego numerowania obiektów i/lub wprowadzenia ręcznej numeracji ze zdefiniowanymi zasadami walidacji danych. Możliwość dowolnego dostosowania szablonów numerowania wg wymagań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54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generowanie automatycznych powiadomień o występujących zdarzeniach niepożądanych w systemie w postaci e-maila i/lub komunikatu.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55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rejestrację czasu operacji wykonanych w systemie i możliwość podglądu ich historii.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56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Walidacja numeru PESEL, automatyczne określanie płci i daty urodzenia wg PESEL.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57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posiadać możliwość podpowiadania lekarza kierującego na podstawie poprzednich zgłoszeń.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58</w:t>
            </w:r>
          </w:p>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System musi zapewnić możliwość rejestracji przypadków zlecanych przez dowolną liczbę jednostek zlecających.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59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Zlecający i ich oddziały podlegający wersjonowaniu z określoną datą obowiązywania danej wersji. Tworzenie nowej wersji kopiuje wszystkie dotychczasowe dane.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60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możliwość zdefiniowania uwag dotyczących jednostki zlecającej widocznych dla personelu technicznego w kontekście przypadków zarejestrowanych na rzecz tej jednostki zlecającej.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61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System musi zapewnić możliwość wprowadzenia systemu w tryb serwisowy na czas wykonania prac serwisowych. System w trybie serwisowym blokuje użytkownikom bez odpowiednich uprawnień możliwość logowania.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DOKUMENTY SYSTEMU</w:t>
            </w:r>
          </w:p>
        </w:tc>
        <w:tc>
          <w:tcPr>
            <w:tcW w:w="1984"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62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umożliwić edycję już utworzonych i tworzenie nowych wydruków, szablonów dokumentów przez uprawnionego użytkownika.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63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szablony dokumentów będą edytowane i tworzone na wniosek Zamawiającego przez Wykonawcę w ramach obsługi serwisowej do 10 dni roboczych od dnia złożenia zamówienia.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64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zapewniać obsługę drukarek i czytników kodów w celu jednoznacznego znakowania obiektów (np. materiału diagnostycznego, bloczków parafinowych i szkiełek mikroskopowych).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65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obsługiwać kody kreskowe w standardach 1D: Code39, Code128 oraz 2D: QR, DataMatrix.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66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generowanie plików PDF oraz PIK HL7-CDA2 z wynikami badań przy zatwierdzaniu wyniku. Wymagana implementacja szablonów PIK HL7-CDA2 dla: Opisu badania diagnostycznego, Sprawozdania z badania laboratoryjnego, Rozpoznania patomorfologicznego (w wariantach: histologia, cytologia). Merytoryczny wybór szablonu następuje zgodnie z rodzajem wykonanego badania w systemie. Niedopuszczalna jest implementacja polegająca na rejestracji w EDM wyników zawierających wyłącznie prezentacyjną formę wyniku (np. zagnieżdżony plik PDF).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67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podpisywanie plików PDF oraz PIK HL7-CDA2 z wynikami badań podpisem elektronicznym (osadzonym w plik). Obsługa znakowania dokumentów znacznikiem czasu. Dostarczenie opcjonalnej usługi znakowania zgodnej ze standardem RFC3161 czasem leży w gestii Zamawiającego. Podpis cyfrowy pod obiema formami wyniku (PDF i HL7-CDA) musi być składany z jednokrotnym podaniem kodu PIN (hasła) do certyfikatu. Możliwość podpisania podpisem elektronicznym wyników wstępnych i ostatecznych.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68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System musi zapewnić możliwość wykorzystania podpisów kwalifikowanych (przechowywanych na fizycznym nośniku lub chmurowych), niekwalifikowanych oraz certyfikatem ZUS. Możliwość importu certyfikatu niekwalifikowanego do systemu w celu wykorzystania go na dowolnym ze stanowisk, na które zaloguje się użytkownik, bez konieczności ponownego importu certyfikatu.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69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zapewnić podpisywanie hurtowe podpisem cyfrowym z jednorazowym podaniem kodu PIN (hasła).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581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522C23">
              <w:rPr>
                <w:rFonts w:ascii="Times New Roman" w:eastAsia="Times New Roman" w:hAnsi="Times New Roman" w:cs="Times New Roman"/>
                <w:b/>
                <w:kern w:val="1"/>
                <w:sz w:val="28"/>
                <w:szCs w:val="28"/>
                <w:lang w:eastAsia="pl-PL"/>
              </w:rPr>
              <w:t>MODUŁ PATOMORFOLOGIA</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2C23" w:rsidRPr="00522C23" w:rsidRDefault="00522C23" w:rsidP="00522C23">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70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Moduł przeznaczony jest do śledzenia pełnego próbki oraz obsługi następujących typów badań: histopatologia, badania śródoperacyjne (introwe), immunohistochemia, histochemia, cytologia ginekologiczna, cytologia aspiracyjna cienkoigłowa, autopsje, konsultacje, badania naukowe.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71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być zgodny z przepisami obowiązującego prawa w Polsce w dniu wdrożenia, w szczególności:</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Rozporządzenie Ministra Zdrowia z dnia 18 grudnia 2017 r. (wraz z późniejszymi zmianami) w sprawie standardów organizacyjnych opieki zdrowotnej w dziedzinie patomorfologii;</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„Standardy organizacyjne oraz standardy postępowania w patomorfologii - Wytyczne dla zakładów/pracowni patomorfologii” (Ministerstwo Zdrowia, Polskie Towarzystwo Patologów, 2020);</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Obwieszczenie Ministra Zdrowia z dnia 24 września 2021 r. w sprawie standardów akredytacyjnych w zakresie udzielania świadczeń zdrowotnych oraz funkcjonowania jednostek diagnostyki patomorfologicznej</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Ustawa o Krajowej Sieci Onkologicznej z dnia 9 marca 2023 r. – w szczególności w zakresie integracji z Centralną Bazą Histopatologiczną (CBH).</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 zakresie zgodności z przepisami prawa wymaga się także, aby oferowany system zapewniał:</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elektronizację procesów opisanych w ww. dokumentach prawnych i wytycznych;</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wyliczanie wymaganych mierników, raportów i rejestrów;</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przechowywanie w bazie danych informacji w zakresie opisanym ww. dokumentami.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72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zapewniać rejestracja, edycja, zatwierdzanie przypadków. Minimalny zakres danych rejestrowanego przypadku zgodny z rozporządzeniem Ministra Zdrowia z dnia 18 grudnia 2017 r. (wraz z późniejszymi zmianami) w sprawie standardów organizacyjnych opieki zdrowotnej w dziedzinie patomorfologii, rozporządzeniem Ministra Zdrowia z dnia 6 kwietnia 2020 r. (wraz z późniejszymi zmianami) w sprawie rodzajów, zakresu i wzorów dokumentacji medycznej oraz sposobu jej przetwarzania oraz „Standardami organizacyjnymi oraz standardami postępowania w patomorfologii - Wytyczne dla zakładów/pracowni patomorfologii” (Ministerstwo Zdrowia, Polskie Towarzystwo Patologów, 2020).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73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umożliwiać konfigurację pracy w formie wyłącznie cyfrowej – elektroniczne skierowania, zlecenia i skany preparatów, telepraca diagnozujących z całkowitym wyeliminowaniem dokumentacji papierowej w Zakładzie.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74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zapewniać hurtowe generowanie kodów do późniejszego wykorzystania (m.in. znakowanie materiałów, bloczków). System musi mieć możliwość generowania wstępnie zadrukowanych serii numeracyjnych na obiektach do późniejszego łatwego wiązania kontekstowego przy użyciu czytników kodów kreskowych.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75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Interfejs użytkownika adekwatnie do zakresu posiadanych uprawnień musi zawierać element (np. pasek statusu), w którym będą wyświetlane informacje o nieobsłużonych zleceniach: wypożyczeń obiektów z archiwum, barwień dodatkowych, przebarwień preparatów, dokrawania materiału (II rzutu), skanowania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Wyszukiwanie</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76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zapewniać możliwość wyszukiwania/filtrowania przypadków wg kryteriów:</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kod kreskowy dowolnego z obiektów w systemie,</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nazwisko i imię pacjenta (włącznie z fragmentami),</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płeć,</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PESEL,</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wiek,</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daty: pobrania materiału (zabiegu), rejestracji przypadku, oczekiwana data wyniku, data wydania wyniku,</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lekarz kierujący,</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rozpoznanie kliniczne (włącznie z fragmentami),</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zlecający, oddział (jedn. org.) zlecającego,</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numer i typ badania,</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numer i typ materiału, podtyp materiału,</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przypisane osoby diagnozujące / konsultujące</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rozpoznanie (włącznie z fragmentami),</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miejsce pobrania (włącznie z fragmentami),</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topografia ze zdefiniowanego słownika,</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lokalizacja preparatu, lokalizacja skierowania</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status badania</w:t>
            </w:r>
          </w:p>
          <w:p w:rsidR="00522C23" w:rsidRPr="00522C23" w:rsidRDefault="00522C23" w:rsidP="00320A83">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tryb przyjęcia (pilność),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77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powinien zapewniać możliwość hurtowego wydruku wyników przypadków spełniających kryteria wyszukiwania.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 – 5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Nie - 0 pkt</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Podać:</w:t>
            </w: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78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zapewniać możliwość wydruku tabelarycznej listy przypadków spełniających kryteria wyszukiwania.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79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System musi zapewniać możliwość eksportu danych z odfiltrowanych badań w wyszukiwarce do pliku </w:t>
            </w:r>
            <w:r w:rsidRPr="00522C23">
              <w:rPr>
                <w:rFonts w:ascii="Times New Roman" w:eastAsia="Times New Roman" w:hAnsi="Times New Roman" w:cs="Times New Roman"/>
                <w:color w:val="000000"/>
                <w:kern w:val="1"/>
                <w:sz w:val="24"/>
                <w:szCs w:val="20"/>
                <w:lang w:eastAsia="pl-PL"/>
              </w:rPr>
              <w:t>Excel XML (lub CSV) oraz PDF w</w:t>
            </w:r>
            <w:r w:rsidRPr="00522C23">
              <w:rPr>
                <w:rFonts w:ascii="Times New Roman" w:eastAsia="Times New Roman" w:hAnsi="Times New Roman" w:cs="Times New Roman"/>
                <w:kern w:val="1"/>
                <w:sz w:val="24"/>
                <w:szCs w:val="20"/>
                <w:lang w:eastAsia="pl-PL"/>
              </w:rPr>
              <w:t xml:space="preserve"> celu dalszej analizy lub obróbki statystycznej.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Obsługa badań</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80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Dodawanie, edycja, usuwanie materiału diagnostycznego.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81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Dodawanie, edycja, usuwanie lokalizacji anatomicznych w ramach materiału diagnostycznego.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82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Dodawanie, edycja, usuwanie badań (np. kasetek/bloczków)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83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Dodawanie, edycja, usuwanie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84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Dodawanie, edycja, usuwanie rozpoznań do badań w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85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Wydruk zatwierdzonego przypadku. Możliwość podglądu wydruku przed autoryzacją lub wydrukowaniem.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86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Przechowywanie historycznej wersji wszystkich wyników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87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podpinania załączników (min. dokument Microsoft Word, PDF, zdjęcie) pod dowolne skierowanie, materiał, badanie, zlecenie wypożyczenia.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88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 przypadku słownika barwień dodatkowych możliwość definiowania pozycji preferowanych przez użytkownika.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89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Szablony globalne (widoczne per jednostka organizacyjna) typowych tekstów (rozpoznanie kliniczne, obraz makroskopowy, rozpoznanie patomorfologiczne, komentarze, uwagi do wyniku itp.) zarządzane przez użytkownika z odpowiednim poziomem uprawnień.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90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Szablony prywatne typowych tekstów (rozpoznanie kliniczne, obraz makroskopowy, rozpoznanie patomorfologiczne, komentarze, uwagi do wyniku itp.) widoczne i edytowalne tylko przez osobę tworzącą.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91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Funkcja cesji przypadku do innego odpowiedzialnego.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92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Obsługa wycinków histopatologicznych wymagających odwapniania lub dotrwalania.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Kontrola jakości, terminowość badań i zdarzenia niepożądane</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93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Kontekstowy rejestr zdarzeń kontroli jakości z dokładnością do przypadku/skierowania, materiału, badania, preparatu, wypożyczenia, etapu procesu.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94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Kategoria zgłoszenia kontroli jakości do wyboru ze słownika konfigurowalnego przez upoważnionego użytkownika. Zgłoszenie musi mieć powiązanie z osobą zgłaszającą i odpowiedzialną. Automatyczne, dynamiczne określanie osoby odpowiedzialnej za rozwiązanie danego zgłoszenia na podstawie konfiguracji w typie zgłoszenia (np. za błąd zatopienia bloczka odpowiada osoba faktycznie zatapiająca ten bloczek).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95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wykorzystania zdarzeń kontroli jakości do sporządzania statystyk zdarzeń zachodzących w jednostce.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96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Pole tekstowe do wpisania własnych uwag dotyczących zdarzenia kontroli jakości, np. sposobu rozwiązania niezgodności.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97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Skierowanie uwag do osoby odpowiedzialnej w formie komunikatu systemowego i listy roboczej zgłoszeń przypisanych użytkownikowi. Osoba odpowiedzialna musi mieć możliwość udzielenia odpowiedzi na zauważone niezgodności i zamknięcia zgłoszenia.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98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Wydruk i możliwość eksportu do pliku Excel XML (lub CSV) oraz PDF rejestru zdarzeń kontroli jakości za dany okres dla danej jednostki organizacyjnej z możliwością filtracji według osoby odpowiedzialnej za zdarzenie, grupy typów zdarzeń, konkretnego typu zdarzenia, statusu zdarzenia, zlecającego i jego oddziału, daty rejestracji zdarzenia od/do.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99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umożliwia weryfikację, czy pracownik skanuje kod kreskowy z obiektu czy wpisuje go ręcznie. Możliwość automatycznego generowania zdarzeń kontroli jakości w takiej sytuacji.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100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Raport terminowości (liczony względem oczekiwanej daty wyniku) dla wybranej grupy badań wyfiltrowanej wg możliwych parametrów (minimum rodzaj materiału, lokalizacja, jednostka kierująca, lekarz diagnozujący w wybranym dowolnie okresie). Raport musi zawierać kolumny: data rejestracji, data wyniku (zatwierdzenia przypadku), czas diagnostyki w dniach, status nowotworu złośliwego (tak/nie). Raport musi zawierać w podsumowaniu czas diagnostyki: średni, minimalny, maksymalny oraz medianę.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101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Raport terminowości badań śródoperacyjnych (liczony od daty otrzymania materiału do daty przekazania rozpoznania) filtrowany według kryteriów jednostki organizacyjnej, daty otrzymania materiału oraz odpowiedzialnego za przypadek. Raporty musi zawierać kolumny: numer pakietu badań, jednostka organizacyjna, odpowiedzialny, data otrzymania materiału, data przekazania rozpoznania, czas trwania badania. Raport musi zawierać w podsumowaniu średni czas diagnostyki oraz medianę, czas trwania, liczbę rozpoznań oraz narastający procent rozpoznań. Raport musi prezentować wykres ilościowy wg wybranego interwału.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102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Raport czasu wykonania badań (liczony względem daty rejestracji) dla wybranej grupy badań wyfiltrowanej wg możliwych parametrów (minimum rodzaj materiału, lokalizacja, jednostka kierująca, lekarz diagnozujący w wybranym dowolnie okresie). Raport musi zawierać kolumny: data rejestracji, data wyniku (zatwierdzenia przypadku), czas diagnostyki w dniach, status nowotworu złośliwego (tak/nie). Raport musi zawierać w podsumowaniu czas diagnostyki: średni, minimalny, maksymalny oraz medianę.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103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Raporty wydajności personelu: rejestracja przypadków i materiałów, pobieranie materiału do kasetek (wg lekarza pobierającego i technika pobierającego), zatapianie kasetek, krojenie preparatów, barwienie preparatów. Raporty muszą umożliwiać analizę w ujęciu godzinowym, dziennym i miesięcznym. Raporty muszą być wykonywane wg kryteriów: data wykonania czynności/ rejestracji czynności, zlecający, oddział, osoba wykonująca, jednostka organizacyjna, interwał. Raporty muszą zawierać kolumny: osoba wykonująca, rodzaj materiału/badania (w zależności od raportu), liczba przypadków/ materiałów/ badań/ preparatów (w zależności od raportu). Raporty muszą prezentować wykresy ilościowe wg wybranego interwału.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104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Automatyczne, dynamiczne wyznaczanie daty oczekiwanego wyniku na podstawie reguł terminowości dotyczących zleceniodawców oraz personelu diagnostycznego. Kryteria muszą zawierać jednostkę wykonującą, zleceniodawcę, typ materiału, badania, preparatu, etapu procesu, tryb przyjęcia, projekt, ścieżkę kliniczną, profil cennika, liczbę badań, liczbę preparatów, zlecenia barwień dodatkowych, odwapniaczy, dodatkowych konsultacji itp. </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Wyznaczanie terminowości dla personelu diagnostycznego dodatkowo pozwala na odrębne ustalenie oczekiwanego terminu wyniku wstępnego oraz ostatecznego obliczanego od daty rejestracji pakietu badań lub daty zakończenia procesu technicznego, lub daty przekazania przypadku odpowiedzialnemu.</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Data oczekiwanego wyniku musi się wyznaczać i modyfikować na bieżąco od rozpoczęcia pierwszych prac nad przypadkiem. Reguły muszą określać bazowy czas lub wydłużenie czasu względem czasu bazowego. Czas musi móc być określany w minutach i dniach (zarówno kalendarzowych, jak i roboczych).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105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Lista robocza kontroli jakości – przedstawiająca zdarzenia, za które odpowiada dany użytkownik. Lista filtrowana wg osoby odpowiedzialnej, grupy typu zdarzenia, typu zdarzenia, statusu zdarzenia (np. otwarte, rozwiązane, niemożliwe do rozwiązania), zlecającego, oddziału, daty rejestracji zdarzenia.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Stanowisko przyjęć materiału</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106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Dla zleceń zleconych w systemie na stanowisku rejestracji materiałów lub poprzez integracje HL7 z obsługą próbek powiązanych ze zleceniem: weryfikacja kompletności skanerem kodów.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107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Dla zleceń niezleconych w systemie (rejestrowanych ręcznie lub poprzez integracje HL7 bez obsługi próbek powiązanych ze zleceniem): rejestracja pacjenta oraz nadanie i wydruk etykiet z kodami kreskowymi na skierowanie i pojemniki z materiałem.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108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wprowadzenia uwag dotyczących kompletności i zawartości przesyłki, które będzie widział zleceniodawca w kontekście przesyłki na stanowisku rejestracji materiału.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109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Skanowanie dostarczonego skierowania, jeśli jest w wersji papierowej w celu załączenia jako obrazu do badania pacjenta. Funkcjonalność skanowania musi być wywoływana wprost z oferowanego systemu, a skan musi być podpinany kontekstowo pod odpowiedni obiekt (skierowanie/przypadek), niezależnie od liczby stron.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110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korekty danych pacjenta otrzymanych w ramach zlecenia elektronicznego ze zintegrowanego systemu.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111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anulowania (odrzucenia) zlecenia wraz z koniecznością podania powodu.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Stanowisko wykrawania (pobierania) materiału</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112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Skanowanie pojemnika z materiałem w celu wywołania w systemie badania pacjenta. W otwierającym się oknie widoczne są dane pacjenta oraz podstawowe dane ze skierowania.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113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Nadawanie numeru badania histologicznego (bloczka), kolejnego w czasie trwania procesu pobierania z zabezpieczeniem przed wykorzystaniem tego samego numeru ponownie.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114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Przypisanie materiału do lekarza pobierającego wybieranego z listy lekarzy (domyślny ostatni wybór). Zapisanie w systemie informacji o osobie pobierającej oraz asystującym mu technikowi.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115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Wprowadzanie opisu makroskopowego dla każdego dostarczonego materiału – dowolnej treści lub z dostępnych szablonów tekstowych.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116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dołączenia zdjęcia obrazu makroskopowego pobranego w kontekście wykrawanego materiału z systemu dokumentacji makroskopowej.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117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Wprowadzanie uwag tekstowych istotnych dla osób zajmujących się materiałem na dalszych etapach procesu (zatapianie i krojenie).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118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Sygnalizacja dźwiękowa w ekranach stanowiskowych, jeżeli uwaga jest wpisana.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119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zdefiniowania stałych zleceń (np. kompletu rutynowych barwień) dla określonych rodzajów badań. Zlecenia stałe przypisywane do bloczka z dostępnej, edytowalnej listy. Wydruk zdefiniowanych szkiełek w odpowiedniej ilości następuje po zeskanowaniu bloczka na stanowisku krojenia.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120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Znakowanie materiału jako pobranego w całości. Materiał pobrany w całości nie może być pobierany w ramach II rzutu ani nie podlega utylizacji.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121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wyboru koszyka procesora tkankowego, do którego ma trafić dana kasetka.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122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określenia topografii lokalizacji anatomicznej, z której pobrano daną kasetkę.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123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określenia proponowanej osoby oceniającej na etapie rejestracji kasetek.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124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Sortowanie listy roboczej wg trybu przyjęcia, i daty otrzymania. Oznaczanie trybów przyjęcia konfigurowalnymi kolorami.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Stanowisko zatapiania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125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Generowanie listy kasetek pozostałych do zatopienia po przeprocesowaniu z wyszczególnieniem trybów pilności.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126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Oznaczanie bloczków jako zatopionych poprzez zeskanowanie kodu z kasetki lub ręczne wprowadzenie numeru kasetki.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127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Automatyczne odświeżanie listy kasetek do zatopienia.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128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Rejestracja miejsca (stanowisko), czasu (data i godzina) i pracownika zatapiającego.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129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wprowadzania uwag tekstowych (w tym możliwość korzystania z szablonów (np. informacja: materiał twardy, wykorzystaj szkiełko adhezyjne) istotnych dla osób zajmujących się materiałem na dalszych etapach procesu (krojenie i barwienie).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130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Sygnalizacja dźwiękowa, jeżeli uwaga dot. zatapiania jest wpisana.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131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Sortowanie listy roboczej wg trybu przyjęcia i daty utworzenia kasetki histopatologicznej. Oznaczanie trybów przyjęcia i projektów konfigurowalnymi kolorami oraz przyznawanie trybom przyjęcia priorytetu sortowania.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Stanowisko krojenia (stanowisko mikrotomu) ze znakowaniem szkiełek mikroskopowych</w:t>
            </w:r>
          </w:p>
          <w:p w:rsidR="00522C23" w:rsidRPr="00522C23" w:rsidRDefault="00522C23" w:rsidP="00522C23">
            <w:pPr>
              <w:widowControl w:val="0"/>
              <w:shd w:val="clear" w:color="auto" w:fill="AEAAAA"/>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musi minimalnie zapewniać następujące funkcjonalności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132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Generowanie listy bloczków pozostałych do skrojenia po zatopieniu. Lista musi posiadać możliwość zawężenia do bloczków krojonych w ramach zleceń barwień dodatkowych, zatopionych przez wybraną osobę lub pochodzących z danej jednostki org.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133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Praca w kontekście bloczka poprzez zeskanowanie kodu z bloczka lub ręczne wprowadzenie numeru bloczka (wybór bloczka).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134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Wydruk szkiełek na preparaty, które mają powstać z bloczka, z uwzględnieniem zleceń stałych przypisanych do bloczka na etapie pobierania. Automatyczny dynamiczny wybór drukarki odpowiedniej dla danego typu preparatu.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135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Rejestracja czasu (data i godzina) i pracownika opracowującego preparat na stanowisku mikrotomowym.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136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wprowadzania uwag tekstowych, w tym możliwość korzystania z szablonów (np. informacja: materiał twardy, jakość preparatu może być obniżona) istotnych dla osób zajmujących się materiałem na dalszych etapach procesu (barwienie i kompletacja z oceną jakości).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137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Sygnalizacja dźwiękowa, jeżeli uwaga dot. krojenia jest wpisana.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138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Sortowanie listy roboczej wg trybu przyjęcia. Oznaczanie trybów przyjęcia konfigurowalnymi kolorami.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139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ponownego wydruku preparatu (w przypadku nieudanego wydruku lub uszkodzenia szkiełka) z odnotowaniem liczby wydruków. Możliwość szybkiego dodania kolejnego preparatu wskazanego typu do bloczka, w którego kontekście znajduje się użytkownik.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Stanowisko diagnozy (wpisywania rozpoznań)</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140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Lista robocza z informacją o gotowych przypadkach z uwzględnieniem statusu badania.</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Na liście roboczej muszą być widoczne graficzne oznaczenia otwartych i zakończonych zleceń w danym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141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Sortowanie listy roboczej wg trybu przyjęcia i oczekiwanej daty wyniku obliczanej w systemie na podstawie określonych reguł terminowości.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142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przekierowania przypadku wraz z preparatami do innego lekarza opisującego (cesja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143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Wybór przypadku przez odczytanie kodu kreskowego lub wpisanie numeru z dowolnego obiektu należącego do przypadku (m.in. skierowanie, preparat, bloczek) powodujące automatyczne przeniesienie kontekstu interfejsu użytkownika do: tego obiektu lub danych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144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Dodawanie, edycja, usuwanie rozpoznań do badań w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145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Szablony rozpoznań wg określonych protokołów pozwalające m.in. na tworzenie raportów synoptycznych. Możliwość tworzenia dodatkowych pól raportu, które następnie przekładają się na zdefiniowane teksty na wydruku rozpoznania. Raporty muszą móc zawierać typy pól: wyboru (checkbox), słownikowe, numeryczne (z określoną precyzją po przecinku), tekstowe, daty/czasu, ukrywane/pokazywane w zależności od pozostałych pól i ich kombinacji, obliczane automatycznie na podstawie innych pól i ich kombinacji. Funkcjonalność raportów synoptycznych wbudowana w oferowane rozwiązanie, bez konieczności dokupowania/wykorzystania dodatkowych modułów lub aplikacji (w tym zintegrowanych).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146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klasyfikacji rozpoznań według kodów ICD-10, ICD-O3, ORPHA itp. Wymagana implementacja w systemie słowników ICD-10 i ICD-O3 w polskiej wersji językowej. Możliwość dodawania wielu rozpoznań z tej samej klasyfikacji do jednego rozpoznania.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147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podania wartości pTNM.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148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 przypadku rozpoznań śródoperacyjnych możliwość zapisania w dedykowanych polach: daty i godziny przekazania wyniku, komu przekazano wynik oraz w jaki sposób (kanał komunikacji).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149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wiązania stawianego rozpoznania z dokładnością do pojedynczego miejsca pobrania w przypadku lub całego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150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kontrasygnaty ze wskazaniem preferowanego drugiego diagnozującego lub konsultującego. Badanie przeznaczone do oceny przez drugą osobę pojawia się na liście roboczej wskazanego użytkownika.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151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Zatwierdzanie i podpisywanie plików PDF z rozpoznaniem (wynikiem) podpisem elektronicznym (wbudowanym w plik PDF). Możliwość podpisania podpisem elektronicznym wyników wstępnych i ostatecznych.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152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Zabezpieczenie przed podpisaniem podpisem innym niż zapamiętany w profilu użytkownika. Opcja wyłączenia możliwości złożenia podpisu przez inną osobę niż odpowiedzialna za przypadeki.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153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Szablony rozpoznań danego użytkownika oraz globalne (dostępne dla wszystkich użytkowników z danej jednostki organizacyjnej) dodawane każdorazowo do treści poprzez wybór z listy oraz automatycznie poprzez wpisanie słowa kluczowego w trakcie tworzenia rozpoznania.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154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Automatyczne fragmenty rozpoznań dodawane poprzez wpisanie słowa kluczowego w trakcie tworzenia rozpoznania, których treść jest dynamicznie zależna od danego przypadku, m.in. lista lokalizacji anatomicznych, lista typów preparatów immunohistochemicznych, które wystąpiły w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155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łatwego podejrzenia i skopiowania obrazu makroskopowego oraz danych z poprzednich badań danego pacjenta bez opuszczania ekranu tworzonego lub edytowanego rozpoznania.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156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Komunikacja między diagnozującymi na zasadzie automatycznie odświeżającego się „czatu” w obrębie danego przypadku, z powiadomieniem na liście roboczej diagnozującego o nieprzeczytanym nowym wpisie w kontekście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157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oznaczania statusu zgodności rozpoznań konsultacyjnych, zgodności rozpoznania pointrowego/pooperacyjnego z rozpoznaniem introwym w celu umożliwienia sporządzania statystyk.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158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Blokada edycji rozpoznań w zatwierdzonych (i/lub podpisanych) wcześniej przypadkach/wynikach z możliwością wielokrotnego dodania uzupełnienia wyniku.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Stanowisko wyszukiwania i wydawania wyników (sekretariat)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159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Wyszukiwanie przypadków po danych pacjenta lub kontrahenta</w:t>
            </w:r>
            <w:r w:rsidRPr="00522C23">
              <w:rPr>
                <w:rFonts w:ascii="Times New Roman" w:eastAsia="Times New Roman" w:hAnsi="Times New Roman" w:cs="Times New Roman"/>
                <w:color w:val="000000"/>
                <w:kern w:val="1"/>
                <w:sz w:val="24"/>
                <w:szCs w:val="20"/>
                <w:lang w:eastAsia="pl-PL"/>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160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Prezentacja tabelarycznej listy wyszukanych przypadków spełniających kryteria.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161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wydruku wersji papierowej wyniku. Liczba wydrukowanych kopii zgodna z preferencjami użytkownika i konfiguracją w kontekście zlecającego.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162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Możliwość podglądu wyniku oraz pobrania wersji PDF przez uprawnionego użytkownika.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163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wyboru kryteriów i wydruku wybranych wyników.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164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Możliwość hurtowego wydruku wyników przypadków spełniających kryteria wyszukiwania.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Stanowisko archiwum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165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Obsługa archiwów dla poszczególnych obiektów (skierowanie papierowe, materiał biologiczny, bloczek parafinowy, szkiełko/preparat) i prowadzenie dla nich ewidencji zgodnie z rozporządzeniem Ministra Zdrowia z dnia 18 grudnia 2017 r. (wraz z późniejszymi zmianami) w sprawie standardów organizacyjnych opieki zdrowotnej w dziedzinie patomorfologii.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166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Przypisanie obiektu do lokalizacji w archiwum po zeskanowaniu czytnikiem kodów, w tym hurtowe.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167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Lista robocza zleceń wypożyczenia bloczków i preparatów, umożliwiająca podejmowanie zleceń wypożyczeń, potwierdzanie wyjęcia obiektu z archiwum, przekazanie zlecenia wypożyczenia do autoryzacji przez upoważnioną grupę użytkowników i wydawanie wypożyczeń.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168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Obsługa typów wypożyczeń:</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a) wewnętrznych – na rzecz pracowników zakładu (do przypadków zatwierdzonych i niezatwierdzonych)</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b) zewnętrznych – na wniosek osoby/instytucji zewnętrznej (do przypadków zatwierdzonych)</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c) do zewnętrznej konsultacji – z otwartego przypadku do zewnętrznego ośrodka konsultacyjnego (do przypadków niezatwierdzonych).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169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Zabezpieczenie przed próbą powtórnego wypożyczenia już wypożyczonego obiektu.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170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Zabezpieczenie przed próbą rejestracji zlecenia barwienia dodatkowego do bloczka, który jest wypożyczony. Zabezpieczenie przed próbą archiwizacji bloczka, do którego wystawiono zlecenie barwienia dodatkowego.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171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Funkcjonalność wypożyczenia i zwrotu preparatu/bloczka z danego przypadku (w tym zwrotu częściowego) z datą wypożyczenia, instytucją, osobą wypożyczającą, celem wypożyczenia oraz wydrukiem wniosku i możliwością dołączenia skanu wniosku oraz upoważnienia.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172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Obsługa archiwum materiałów tkankowych pozostałych po pobraniu. Możliwość zmiany standardowego okresu archiwizacji materiałów tkankowych poprzez wybranie innego profilu utylizacji lub podanie konkretnej daty utylizacji. Prezentacja informacji o zwolnieniu do utylizacji po upływie zdefiniowanego czasu od autoryzacji wyniku.</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Monitoring zleceń barwień</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173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Dedykowany ekran pokazujący liczbę i sumę zleconych barwień (wszystkich rodzajów wykonywanych w zakładzie) na danym etapie: zlecone, wyszukiwane w archiwum, przekazane do krojenia, krojenie, przekazane do barwienia, barwienie. Lista musi być pogrupowana wg typu barwienia.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Śledzenie przypadku</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174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Informacja dla obiektów (skierowanie, materiał, bloczki, preparaty, etapy procesu) o statusie postępu obróbki technicznej, lokalizacji w obrębie struktury organizacyjnej (stanowiska komputerowego, na którym ostatnio był zeskanowany w celu zmiany statusu) oraz osobach zmieniających status obiektów i czasie każdej z dokonanych zmian.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175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Automatyczna integracja ekranów stanowiskowych (m.in. zatapianie, krojenie, kompletacja itp.) z funkcjonalnością śledzenia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176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Funkcja „szybkiego statusu” pokazująca kluczowe informacje na temat etapu diagnostyki danego badania i bieżącej lokalizacji skierowania, materiałów, bloczków i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177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Powiadamianie osoby zlecającej o wykonaniu zlecenia.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178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Zlecenia barwień dodatkowych (np. immunohistochemia, histochemia itp.).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179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Kontrola negatywna oraz kontrola pozytywna dla barwień dodatkowych: możliwość zdefiniowania dla każdego typu preparatu dodatkowego preparatu kontroli negatywnej oraz kontroli pozytywnej, które będą się automatycznie dodawać, przy wystawianiu zleceń barwień dodatkowych.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180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Możliwość wyboru zlecanego barwienia ze słownika.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181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Obsługa paneli barwień dodatkowych.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182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ponownego zlecenia ostatnio zleconego zestawu barwień do kolejnego bloczka bez określania każdego barwienia z osobna.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183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Obsługa zleceń dobierania (II rzutu) – dodatkowego dobierania materiału z pojemnika z utrwalonym materiałem tkankowym (np. formaliną) w celu uzyskania dodatkowych bloczków parafinowych z materiału tkankowego, z lokalizacji wskazanej przez zlecającego patomorfologa.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184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Zlecenia wypożyczenia bloczków i preparatów z archiwum (wewnętrzne, zewnętrzne, do innej jednostki organizacyjnej, na potrzeby konsultacji z innym ośrodkiem).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185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Zlecenia przebarwień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4"/>
                <w:lang w:eastAsia="pl-PL"/>
              </w:rPr>
              <w:t>Moduł do prezentacji wyników badań oraz telekonsultacji dla podmiotów zewnętrznych</w:t>
            </w:r>
            <w:r w:rsidRPr="00522C23">
              <w:rPr>
                <w:rFonts w:ascii="Times New Roman" w:eastAsia="Times New Roman" w:hAnsi="Times New Roman" w:cs="Times New Roman"/>
                <w:kern w:val="1"/>
                <w:sz w:val="24"/>
                <w:szCs w:val="20"/>
                <w:lang w:eastAsia="pl-PL"/>
              </w:rPr>
              <w:t xml:space="preserve"> </w:t>
            </w:r>
            <w:r w:rsidRPr="00522C23">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186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powiadamiania zleceniodawcy o dostępności wyniku w systemie poprzez automatyczne powiadomienie.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187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udostępnienia wyników w trybie „tylko do odczytu” dla uprawnionych użytkowników zewnętrznych poprzez dedykowany serwis internetowy. Dostęp zabezpieczony kombinacją login+hasło nadawany przez Zamawiającego uprawnia do odczytu własnych zleceń kontrahenta oraz pobrania wyniku w formacie PDF.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188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wydruku wyniku/wyników w formacie papierowym, także podpisanego elektronicznie, w celu wydania / wysłania pocztą / faxem do kontrahenta. Możliwość hurtowego wydruku wyników dla wybranego kontrahenta za dany okres.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189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Współpraca z urządzeniami/sprzętem laboratoryjnym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190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umożliwiać integrację z systemami skanowania preparatów histologicznych.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191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Integracja musi umożliwiać wyświetlanie skanu preparatu w oferowanym systemie w kontekście tego preparatu, bez konieczności powtórnego logowania się użytkownika i stosowania dodatkowych aplikacji.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192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Obsługa zleceń skanowania preparatów z obsługą komentarzy.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193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Obsługa miniaturek (thumbnails) zeskanowanych preparatów prezentowanych w kontekście preparatów w oferowanym systemie.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194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Obsługa zapobiegania usunięciu istotnych („ważnych”) skanów, a także automatyczne usuwanie skanów po określonym czasie od autoryzacji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195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Automatyczne umieszczanie skanów (oparte o kod kreskowy w polu opisowym preparatu) w kontekście odpowiedniego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196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oznaczenia przypadku jako w pełni cyfrowego (Digital Pathology) wymagającego, aby każdy preparat posiadał skan.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197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automatycznej kompletacji preparatów przez system skanowania oraz przekazania ich do diagnozującego (wskazanego na etapie rejestracji przypadku lub wykrawania) po zeskanowaniu wszystkich preparatów z danego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198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0"/>
                <w:lang w:eastAsia="pl-PL"/>
              </w:rPr>
              <w:t>Współpraca z barwiarkami/nakrywarkami do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199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System musi współpracować z barwiarkami/nakrywarkami do preparatów wyposażonymi w czytniki kodów lub umożliwiającymi instalację takich czytników.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200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Integracja musi umożliwiać automatyczne oznaczenie preparatu jako zabarwiony po jego zabarwieniu, nakryciu i zeskanowaniu przez barwiarkę/nakrywarkę.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201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Po zabarwieniu/nakryciu preparat może zostać losowo wybrany do kontroli jakości.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202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Wdrożenie funkcjonalności zostanie wykonane czasie gwarancji, o ile Zamawiający będzie w posiadaniu nakrywarki posiadającej czytnik kodów kreskowych (max 1 szt.).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203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0"/>
                <w:lang w:eastAsia="pl-PL"/>
              </w:rPr>
              <w:t>Współpraca z urządzeniami do znakowania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204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Współpraca systemu z dedykowanymi drukarkami do kasetek histopatologicznych.</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wskazania podajnika, z którego ma nastąpić pobranie kasetki do zadruku, jeżeli model drukarki wspiera taką funkcjonalność. Podajnik może być podpowiadany automatycznie na podstawie konfigurowalnych kryteriów jak typ, podtyp i sposób pobrania materiału, tryb przyjęcia, ścieżka kliniczna, typ badania, jednostka organizacyjna, projekt, topografia.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205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Współpraca systemu z dedykowanymi drukarkami do szkiełek mikroskopowych.</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Możliwość automatycznego pobrania szkiełka z odpowiedniego podajnika drukarki w zależności od typu drukowanego preparatu (np. Hematoksylina-Eozyna, Immunohistochemia itp.), jeżeli model drukarki wspiera taką funkcjonalność.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206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 przypadku zakupu dedykowanych drukarek do kasetek i/lub szkiełek Wykonawca w ramach obsługi serwisowej zintegruje je z systemem.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207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0"/>
                <w:lang w:eastAsia="pl-PL"/>
              </w:rPr>
              <w:t>Współpraca z procesorami tkankowymi.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208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przypisania kasetki histopatologicznej do koszyka procesora tkankowego.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209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przypisania koszyka procesora tkankowego do procesora tkankowego (wsad materiału do procesora) i typu programu procesora.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210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Interfejs użytkownika prezentujący stan procesorów tkankowych - zawartość.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211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ręcznego hurtowego dodania zdarzenia kontroli jakości wraz z opisem do wszystkich kasetek znajdujących się w procesorze.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212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b/>
                <w:kern w:val="1"/>
                <w:sz w:val="24"/>
                <w:szCs w:val="20"/>
                <w:lang w:eastAsia="pl-PL"/>
              </w:rPr>
              <w:t>Współpraca z systemem PACS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213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Możliwość integracji z systemem PACS.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214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Współpraca z algorytmami AI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215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Integracja z algorytmem oznaczającym Gleason Score na preparacie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522C23">
              <w:rPr>
                <w:rFonts w:ascii="Times New Roman" w:eastAsia="Times New Roman" w:hAnsi="Times New Roman" w:cs="Times New Roman"/>
                <w:b/>
                <w:kern w:val="1"/>
                <w:sz w:val="28"/>
                <w:szCs w:val="28"/>
                <w:lang w:eastAsia="pl-PL"/>
              </w:rPr>
              <w:t xml:space="preserve"> System do digitalizacji preparatów z mikroskopu - Manual Whole Slide Imaging Software </w:t>
            </w:r>
          </w:p>
        </w:tc>
        <w:tc>
          <w:tcPr>
            <w:tcW w:w="2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Oprogramowanie do digitalizacji preparatów wraz z kamerą do mikroskopu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Integracja poprzez automatyczne wgrywanie zdigitalizowanych preparatów z mikroskopu do systemów telekonsultacji i LIMS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522C23">
              <w:rPr>
                <w:rFonts w:ascii="Times New Roman" w:eastAsia="Times New Roman" w:hAnsi="Times New Roman" w:cs="Times New Roman"/>
                <w:b/>
                <w:kern w:val="1"/>
                <w:sz w:val="28"/>
                <w:szCs w:val="28"/>
                <w:lang w:eastAsia="pl-PL"/>
              </w:rPr>
              <w:t xml:space="preserve"> Skaner do patomorfologii</w:t>
            </w:r>
          </w:p>
        </w:tc>
        <w:tc>
          <w:tcPr>
            <w:tcW w:w="2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522C23">
              <w:rPr>
                <w:rFonts w:ascii="Times New Roman" w:eastAsia="Times New Roman" w:hAnsi="Times New Roman" w:cs="Times New Roman"/>
                <w:b/>
                <w:kern w:val="1"/>
                <w:sz w:val="28"/>
                <w:szCs w:val="28"/>
                <w:lang w:eastAsia="pl-PL"/>
              </w:rPr>
              <w:t xml:space="preserve"> </w:t>
            </w: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Dostawa skanera do skanowania na min. 100  preparatów jednoczesnie. Preferowany skaner na 300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Oprogramowanie do skanowania preparatów dostarczone wraz ze skanerem.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Integracja poprzez automatyczne wgrywanie zdigitalizowanych preparatów ze skanera do systemów telekonsultacji i LIMS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79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8"/>
                <w:szCs w:val="28"/>
                <w:lang w:eastAsia="pl-PL"/>
              </w:rPr>
            </w:pPr>
            <w:r w:rsidRPr="00522C23">
              <w:rPr>
                <w:rFonts w:ascii="Times New Roman" w:eastAsia="Times New Roman" w:hAnsi="Times New Roman" w:cs="Times New Roman"/>
                <w:b/>
                <w:color w:val="000000"/>
                <w:kern w:val="1"/>
                <w:sz w:val="28"/>
                <w:szCs w:val="28"/>
                <w:lang w:eastAsia="pl-PL"/>
              </w:rPr>
              <w:t>WDROŻENIE</w:t>
            </w:r>
          </w:p>
        </w:tc>
        <w:tc>
          <w:tcPr>
            <w:tcW w:w="2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8"/>
                <w:szCs w:val="28"/>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Instruktaż personelu przed rozruchem produkcyjnym (grupowe oraz indywidualne) dla użytkowników jednostki organizacyjnej Zamawiającego, w której następuje wdrożenie ofertowanego systemu minimum dwa dni robocze.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Instruktaż przeprowadzony będzie w godzinach pracy pracowników Zamawiającego. Zamawiający udostępni Wykonawcy niezbędne pomieszczenia z dostępem do sieci komputerowej i zasilaniem.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Integracja z systemami zewnętrznymi opisanymi niniejszym dokumencie.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Instalacja systemu w środowisku wirtualnym Zamawiającego. Wykonawca dostarczy obraz maszyny wirtualnej Zamawiającemu oraz przekaże licencje na niezbędne oprogramowanie firm trzecich w tym systemy operacyjne i bazodanowe, o ile wymagają komercyjnego licencjonowania. Koszt niezbędnych licencji obciąża Wykonawcę.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Wykonawca w ramach wdrożenia dostarczy słowniki klasyfikacji ICD-10 i ICD-O3 w najnowszej wersji w języku polskim dostępnej w momencie wdrożenia. Koszt ewentualnej licencji ponosi Wykonawca. Wykonawca zobowiązuje się do bieżącej aktualizacji słownika w ramach gwarancji.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Na etapie konfiguracji systemu wymagana implementacja szablonów dokumentów (m.in. skierowań, wyników, szablonów nalepek, zleceń wypożyczenia dokumentacji medycznej, faktur/rachunków itp.) dostarczonych przez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522C23" w:rsidRPr="00522C23" w:rsidTr="00522C2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Czas wdrożenia sytemu – maksymalnie 150 dni od dnia podpisania umowy.</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do 60 dni od dnia zawarcia umowy – 20 pkt</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 - od 61 do 75 dni od dnia zawarcia umowy – 15 pkt</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 - od 76 do 100 dni od dnia zawarcia umowy – 10 pkt</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 - od 101 do 125 dni od dnia zawarcia umowy –  5 pkt</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 xml:space="preserve"> - od 126  do 150 dni od dnia zawarcia umowy –  0 pkt</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Podać:</w:t>
            </w: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Pr="00522C23" w:rsidRDefault="00522C23" w:rsidP="00522C23">
      <w:pPr>
        <w:shd w:val="clear" w:color="auto" w:fill="FFFFFF"/>
        <w:spacing w:before="100" w:beforeAutospacing="1" w:after="100" w:afterAutospacing="1" w:line="240" w:lineRule="auto"/>
        <w:rPr>
          <w:rFonts w:ascii="Aptos" w:eastAsia="Times New Roman" w:hAnsi="Aptos" w:cs="Times New Roman"/>
          <w:color w:val="333333"/>
          <w:sz w:val="24"/>
          <w:szCs w:val="24"/>
          <w:lang w:eastAsia="pl-PL"/>
        </w:rPr>
      </w:pPr>
      <w:r w:rsidRPr="00522C23">
        <w:rPr>
          <w:rFonts w:ascii="Verdana" w:eastAsia="Times New Roman" w:hAnsi="Verdana" w:cs="Times New Roman"/>
          <w:color w:val="333333"/>
          <w:lang w:eastAsia="pl-PL"/>
        </w:rPr>
        <w:t>Stacje robocze i akcesoria:</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tbl>
      <w:tblPr>
        <w:tblStyle w:val="Tabela-Siatka1"/>
        <w:tblW w:w="0" w:type="auto"/>
        <w:tblLook w:val="04A0" w:firstRow="1" w:lastRow="0" w:firstColumn="1" w:lastColumn="0" w:noHBand="0" w:noVBand="1"/>
      </w:tblPr>
      <w:tblGrid>
        <w:gridCol w:w="1789"/>
        <w:gridCol w:w="6572"/>
        <w:gridCol w:w="699"/>
      </w:tblGrid>
      <w:tr w:rsidR="00522C23" w:rsidRPr="00522C23" w:rsidTr="00522C23">
        <w:tc>
          <w:tcPr>
            <w:tcW w:w="141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Nazwa</w:t>
            </w:r>
          </w:p>
        </w:tc>
        <w:tc>
          <w:tcPr>
            <w:tcW w:w="6946"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Opis</w:t>
            </w:r>
          </w:p>
        </w:tc>
        <w:tc>
          <w:tcPr>
            <w:tcW w:w="70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ilość</w:t>
            </w:r>
          </w:p>
        </w:tc>
      </w:tr>
      <w:tr w:rsidR="00522C23" w:rsidRPr="00522C23" w:rsidTr="00522C23">
        <w:tc>
          <w:tcPr>
            <w:tcW w:w="141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Komputer All-in-One z klawiaturą i myszką</w:t>
            </w:r>
          </w:p>
        </w:tc>
        <w:tc>
          <w:tcPr>
            <w:tcW w:w="6946" w:type="dxa"/>
          </w:tcPr>
          <w:p w:rsidR="00522C23" w:rsidRPr="00522C23" w:rsidRDefault="00522C23" w:rsidP="00522C23">
            <w:pPr>
              <w:widowControl w:val="0"/>
              <w:suppressAutoHyphens/>
              <w:overflowPunct w:val="0"/>
              <w:autoSpaceDE w:val="0"/>
              <w:autoSpaceDN w:val="0"/>
              <w:adjustRightInd w:val="0"/>
              <w:ind w:left="5"/>
              <w:textAlignment w:val="baseline"/>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Opis przedmiotu zamówienia:</w:t>
            </w:r>
            <w:r w:rsidRPr="00522C23">
              <w:rPr>
                <w:rFonts w:ascii="Times New Roman" w:eastAsia="Times New Roman" w:hAnsi="Times New Roman" w:cs="Times New Roman"/>
                <w:kern w:val="1"/>
                <w:szCs w:val="20"/>
                <w:lang w:val="fr-FR" w:eastAsia="pl-PL"/>
              </w:rPr>
              <w:t xml:space="preserve"> Przedmiotem zamówienia jest dostawa komputera All-in-One wraz z klawiaturą i myszką, przeznaczonego do zastosowań biurowych i edukacyjnych. Zamawiany sprzęt musi spełniać poniższe wymagania techniczne:</w:t>
            </w:r>
          </w:p>
          <w:p w:rsidR="00522C23" w:rsidRPr="00522C23" w:rsidRDefault="00522C23" w:rsidP="00522C23">
            <w:pPr>
              <w:widowControl w:val="0"/>
              <w:suppressAutoHyphens/>
              <w:overflowPunct w:val="0"/>
              <w:autoSpaceDE w:val="0"/>
              <w:autoSpaceDN w:val="0"/>
              <w:adjustRightInd w:val="0"/>
              <w:ind w:left="5"/>
              <w:textAlignment w:val="baseline"/>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Wymagania techniczne:</w:t>
            </w:r>
          </w:p>
          <w:p w:rsidR="00522C23" w:rsidRPr="00522C23" w:rsidRDefault="00522C23" w:rsidP="00320A83">
            <w:pPr>
              <w:widowControl w:val="0"/>
              <w:numPr>
                <w:ilvl w:val="0"/>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Procesor:</w:t>
            </w:r>
            <w:r w:rsidRPr="00522C23">
              <w:rPr>
                <w:rFonts w:ascii="Times New Roman" w:eastAsia="Times New Roman" w:hAnsi="Times New Roman" w:cs="Times New Roman"/>
                <w:kern w:val="1"/>
                <w:szCs w:val="20"/>
                <w:lang w:val="fr-FR" w:eastAsia="pl-PL"/>
              </w:rPr>
              <w:t xml:space="preserve"> Wydajny procesor o architekturze wielordzeniowej, zapewniający odpowiednią moc obliczeniową do pracy w środowisku biurowym.</w:t>
            </w:r>
          </w:p>
          <w:p w:rsidR="00522C23" w:rsidRPr="00522C23" w:rsidRDefault="00522C23" w:rsidP="00320A83">
            <w:pPr>
              <w:widowControl w:val="0"/>
              <w:numPr>
                <w:ilvl w:val="0"/>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Pamięć RAM:</w:t>
            </w:r>
            <w:r w:rsidRPr="00522C23">
              <w:rPr>
                <w:rFonts w:ascii="Times New Roman" w:eastAsia="Times New Roman" w:hAnsi="Times New Roman" w:cs="Times New Roman"/>
                <w:kern w:val="1"/>
                <w:szCs w:val="20"/>
                <w:lang w:val="fr-FR" w:eastAsia="pl-PL"/>
              </w:rPr>
              <w:t xml:space="preserve"> Minimum 16 GB, umożliwiająca płynną pracę w środowisku wielozadaniowym.</w:t>
            </w:r>
          </w:p>
          <w:p w:rsidR="00522C23" w:rsidRPr="00522C23" w:rsidRDefault="00522C23" w:rsidP="00320A83">
            <w:pPr>
              <w:widowControl w:val="0"/>
              <w:numPr>
                <w:ilvl w:val="0"/>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Dysk twardy:</w:t>
            </w:r>
            <w:r w:rsidRPr="00522C23">
              <w:rPr>
                <w:rFonts w:ascii="Times New Roman" w:eastAsia="Times New Roman" w:hAnsi="Times New Roman" w:cs="Times New Roman"/>
                <w:kern w:val="1"/>
                <w:szCs w:val="20"/>
                <w:lang w:val="fr-FR" w:eastAsia="pl-PL"/>
              </w:rPr>
              <w:t xml:space="preserve"> Dysk SSD o pojemności minimum 512 GB, zapewniający szybki dostęp do danych i stabilną pracę.</w:t>
            </w:r>
          </w:p>
          <w:p w:rsidR="00522C23" w:rsidRPr="00522C23" w:rsidRDefault="00522C23" w:rsidP="00320A83">
            <w:pPr>
              <w:widowControl w:val="0"/>
              <w:numPr>
                <w:ilvl w:val="0"/>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System operacyjny:</w:t>
            </w:r>
            <w:r w:rsidRPr="00522C23">
              <w:rPr>
                <w:rFonts w:ascii="Times New Roman" w:eastAsia="Times New Roman" w:hAnsi="Times New Roman" w:cs="Times New Roman"/>
                <w:kern w:val="1"/>
                <w:szCs w:val="20"/>
                <w:lang w:val="fr-FR" w:eastAsia="pl-PL"/>
              </w:rPr>
              <w:t xml:space="preserve"> Licencjonowany system operacyjny w wersji profesjonalnej, umożliwiający zarządzanie funkcjami sieciowymi i zabezpieczeniami Windows 11 lub równoważny*</w:t>
            </w:r>
          </w:p>
          <w:p w:rsidR="00522C23" w:rsidRPr="00522C23" w:rsidRDefault="00522C23" w:rsidP="00320A83">
            <w:pPr>
              <w:widowControl w:val="0"/>
              <w:numPr>
                <w:ilvl w:val="0"/>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Ekran:</w:t>
            </w:r>
          </w:p>
          <w:p w:rsidR="00522C23" w:rsidRPr="00522C23" w:rsidRDefault="00522C23" w:rsidP="00320A83">
            <w:pPr>
              <w:widowControl w:val="0"/>
              <w:numPr>
                <w:ilvl w:val="1"/>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Przekątna: Minimum 23,8 cala.</w:t>
            </w:r>
          </w:p>
          <w:p w:rsidR="00522C23" w:rsidRPr="00522C23" w:rsidRDefault="00522C23" w:rsidP="00320A83">
            <w:pPr>
              <w:widowControl w:val="0"/>
              <w:numPr>
                <w:ilvl w:val="1"/>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Rozdzielczość: Full HD (1920 x 1080).</w:t>
            </w:r>
          </w:p>
          <w:p w:rsidR="00522C23" w:rsidRPr="00522C23" w:rsidRDefault="00522C23" w:rsidP="00320A83">
            <w:pPr>
              <w:widowControl w:val="0"/>
              <w:numPr>
                <w:ilvl w:val="1"/>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Powłoka antyrefleksyjna.</w:t>
            </w:r>
          </w:p>
          <w:p w:rsidR="00522C23" w:rsidRPr="00522C23" w:rsidRDefault="00522C23" w:rsidP="00320A83">
            <w:pPr>
              <w:widowControl w:val="0"/>
              <w:numPr>
                <w:ilvl w:val="0"/>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Złącza i porty:</w:t>
            </w:r>
          </w:p>
          <w:p w:rsidR="00522C23" w:rsidRPr="00522C23" w:rsidRDefault="00522C23" w:rsidP="00320A83">
            <w:pPr>
              <w:widowControl w:val="0"/>
              <w:numPr>
                <w:ilvl w:val="1"/>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Minimum 4 porty USB (w tym przynajmniej 1 w standardzie 3.0 lub wyższym).</w:t>
            </w:r>
          </w:p>
          <w:p w:rsidR="00522C23" w:rsidRPr="00522C23" w:rsidRDefault="00522C23" w:rsidP="00320A83">
            <w:pPr>
              <w:widowControl w:val="0"/>
              <w:numPr>
                <w:ilvl w:val="1"/>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Złącze HDMI.</w:t>
            </w:r>
          </w:p>
          <w:p w:rsidR="00522C23" w:rsidRPr="00522C23" w:rsidRDefault="00522C23" w:rsidP="00320A83">
            <w:pPr>
              <w:widowControl w:val="0"/>
              <w:numPr>
                <w:ilvl w:val="1"/>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Wyjście audio i złącze sieciowe RJ-45.</w:t>
            </w:r>
          </w:p>
          <w:p w:rsidR="00522C23" w:rsidRPr="00522C23" w:rsidRDefault="00522C23" w:rsidP="00320A83">
            <w:pPr>
              <w:widowControl w:val="0"/>
              <w:numPr>
                <w:ilvl w:val="0"/>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Łączność:</w:t>
            </w:r>
          </w:p>
          <w:p w:rsidR="00522C23" w:rsidRPr="00522C23" w:rsidRDefault="00522C23" w:rsidP="00320A83">
            <w:pPr>
              <w:widowControl w:val="0"/>
              <w:numPr>
                <w:ilvl w:val="1"/>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Wbudowane moduły Wi-Fi i Bluetooth w nowoczesnym standardzie, zapewniające bezprzewodową komunikację.</w:t>
            </w:r>
          </w:p>
          <w:p w:rsidR="00522C23" w:rsidRPr="00522C23" w:rsidRDefault="00522C23" w:rsidP="00320A83">
            <w:pPr>
              <w:widowControl w:val="0"/>
              <w:numPr>
                <w:ilvl w:val="0"/>
                <w:numId w:val="49"/>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Obudowa:</w:t>
            </w:r>
            <w:r w:rsidRPr="00522C23">
              <w:rPr>
                <w:rFonts w:ascii="Times New Roman" w:eastAsia="Times New Roman" w:hAnsi="Times New Roman" w:cs="Times New Roman"/>
                <w:kern w:val="1"/>
                <w:szCs w:val="20"/>
                <w:lang w:val="fr-FR" w:eastAsia="pl-PL"/>
              </w:rPr>
              <w:t xml:space="preserve"> Kompaktowa, estetyczna, w kolorze czarnym.</w:t>
            </w:r>
          </w:p>
          <w:p w:rsidR="00522C23" w:rsidRPr="00522C23" w:rsidRDefault="00522C23" w:rsidP="00522C23">
            <w:pPr>
              <w:widowControl w:val="0"/>
              <w:suppressAutoHyphens/>
              <w:overflowPunct w:val="0"/>
              <w:autoSpaceDE w:val="0"/>
              <w:autoSpaceDN w:val="0"/>
              <w:adjustRightInd w:val="0"/>
              <w:ind w:left="5"/>
              <w:textAlignment w:val="baseline"/>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Dodatkowe wyposażenie:</w:t>
            </w:r>
          </w:p>
          <w:p w:rsidR="00522C23" w:rsidRPr="00522C23" w:rsidRDefault="00522C23" w:rsidP="00320A83">
            <w:pPr>
              <w:widowControl w:val="0"/>
              <w:numPr>
                <w:ilvl w:val="0"/>
                <w:numId w:val="50"/>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Klawiatura w układzie QWERTY, przewodowa lub bezprzewodowa, w kolorze czarnym.</w:t>
            </w:r>
          </w:p>
          <w:p w:rsidR="00522C23" w:rsidRPr="00522C23" w:rsidRDefault="00522C23" w:rsidP="00320A83">
            <w:pPr>
              <w:widowControl w:val="0"/>
              <w:numPr>
                <w:ilvl w:val="0"/>
                <w:numId w:val="50"/>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Mysz optyczna, przewodowa lub bezprzewodowa, w kolorze czarnym.</w:t>
            </w:r>
          </w:p>
          <w:p w:rsidR="00522C23" w:rsidRPr="00522C23" w:rsidRDefault="00522C23" w:rsidP="00522C23">
            <w:pPr>
              <w:widowControl w:val="0"/>
              <w:suppressAutoHyphens/>
              <w:overflowPunct w:val="0"/>
              <w:autoSpaceDE w:val="0"/>
              <w:autoSpaceDN w:val="0"/>
              <w:adjustRightInd w:val="0"/>
              <w:ind w:left="5"/>
              <w:textAlignment w:val="baseline"/>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b/>
                <w:bCs/>
                <w:kern w:val="1"/>
                <w:szCs w:val="20"/>
                <w:lang w:val="fr-FR" w:eastAsia="pl-PL"/>
              </w:rPr>
              <w:t>Warunki dostawy:</w:t>
            </w:r>
          </w:p>
          <w:p w:rsidR="00522C23" w:rsidRPr="00522C23" w:rsidRDefault="00522C23" w:rsidP="00320A83">
            <w:pPr>
              <w:widowControl w:val="0"/>
              <w:numPr>
                <w:ilvl w:val="0"/>
                <w:numId w:val="51"/>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Sprzęt musi być fabrycznie nowy, wolny od wad fizycznych i prawnych.</w:t>
            </w:r>
          </w:p>
          <w:p w:rsidR="00522C23" w:rsidRPr="00522C23" w:rsidRDefault="00522C23" w:rsidP="00320A83">
            <w:pPr>
              <w:widowControl w:val="0"/>
              <w:numPr>
                <w:ilvl w:val="0"/>
                <w:numId w:val="51"/>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Gwarancja minimum 24 miesiące z możliwością serwisu w miejscu użytkowania.</w:t>
            </w:r>
          </w:p>
          <w:p w:rsidR="00522C23" w:rsidRPr="00522C23" w:rsidRDefault="00522C23" w:rsidP="00320A83">
            <w:pPr>
              <w:widowControl w:val="0"/>
              <w:numPr>
                <w:ilvl w:val="0"/>
                <w:numId w:val="51"/>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Dostawa na adres wskazany przez zamawiającego, w terminie określonym w umowie.</w:t>
            </w:r>
          </w:p>
          <w:p w:rsidR="00522C23" w:rsidRPr="00522C23" w:rsidRDefault="00522C23" w:rsidP="00320A83">
            <w:pPr>
              <w:widowControl w:val="0"/>
              <w:numPr>
                <w:ilvl w:val="0"/>
                <w:numId w:val="51"/>
              </w:numPr>
              <w:suppressAutoHyphens/>
              <w:ind w:left="5"/>
              <w:rPr>
                <w:rFonts w:ascii="Times New Roman" w:eastAsia="Times New Roman" w:hAnsi="Times New Roman" w:cs="Times New Roman"/>
                <w:kern w:val="1"/>
                <w:szCs w:val="20"/>
                <w:lang w:val="fr-FR" w:eastAsia="pl-PL"/>
              </w:rPr>
            </w:pPr>
            <w:r w:rsidRPr="00522C23">
              <w:rPr>
                <w:rFonts w:ascii="Times New Roman" w:eastAsia="Times New Roman" w:hAnsi="Times New Roman" w:cs="Times New Roman"/>
                <w:kern w:val="1"/>
                <w:szCs w:val="20"/>
                <w:lang w:val="fr-FR" w:eastAsia="pl-PL"/>
              </w:rPr>
              <w:t>Wymagane dokumenty: instrukcja obsługi w języku polskim, karta gwarancyjna, certyfikat zgodność CE</w:t>
            </w:r>
          </w:p>
          <w:p w:rsidR="00522C23" w:rsidRPr="00522C23" w:rsidRDefault="00522C23" w:rsidP="00522C23">
            <w:pPr>
              <w:widowControl w:val="0"/>
              <w:suppressAutoHyphens/>
              <w:overflowPunct w:val="0"/>
              <w:autoSpaceDE w:val="0"/>
              <w:autoSpaceDN w:val="0"/>
              <w:adjustRightInd w:val="0"/>
              <w:ind w:left="5"/>
              <w:textAlignment w:val="baseline"/>
              <w:rPr>
                <w:rFonts w:ascii="Times New Roman" w:eastAsia="Times New Roman" w:hAnsi="Times New Roman" w:cs="Times New Roman"/>
                <w:kern w:val="1"/>
                <w:sz w:val="20"/>
                <w:szCs w:val="20"/>
                <w:lang w:val="fr-FR" w:eastAsia="pl-PL"/>
              </w:rPr>
            </w:pPr>
          </w:p>
        </w:tc>
        <w:tc>
          <w:tcPr>
            <w:tcW w:w="70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5</w:t>
            </w:r>
          </w:p>
        </w:tc>
      </w:tr>
      <w:tr w:rsidR="00522C23" w:rsidRPr="00522C23" w:rsidTr="00522C23">
        <w:tc>
          <w:tcPr>
            <w:tcW w:w="141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 xml:space="preserve">Komputer naścienny z ekranem dotykowym wraz z uchwytem </w:t>
            </w:r>
          </w:p>
        </w:tc>
        <w:tc>
          <w:tcPr>
            <w:tcW w:w="6946"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Specyfikacja:</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Procesor: min 4 rdzenie, 4 wątki, bazowe taktowanie 2.0 GHz, do 2.7 GHz w trybie turbo</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Pamięć RAM: min 8 GB DDR4.</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Dysk: min 128 GB SSD.</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 xml:space="preserve">Ekran: Dotykowy, pojemnościowy, wielopunktowy (min. 10 pkt), o przekątnej min 12cali </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 xml:space="preserve">Złącza: W tym RS232 </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System operacyjny: Windows 11 lub równoważny*</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Budowa: Kompaktowa, typu All-In-One, czyli monitor i jednostka centralna w jednym.</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 xml:space="preserve"> RS232: Minimum 1 port (COM).</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USB: Minimum 4 porty USB, w tym co najmniej 2 w standardzie USB 3.0.</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HDMI: Minimum 1 port wyjściowy.</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LAN: Wbudowana karta sieciowa Ethernet 10/100/1000 Mbps.</w:t>
            </w:r>
          </w:p>
          <w:p w:rsidR="00522C23" w:rsidRPr="00522C23" w:rsidRDefault="00522C23" w:rsidP="00320A83">
            <w:pPr>
              <w:widowControl w:val="0"/>
              <w:numPr>
                <w:ilvl w:val="0"/>
                <w:numId w:val="52"/>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Wi-Fi: Wbudowany moduł Wi-Fi 802.11 b/g/n/ac.</w:t>
            </w:r>
          </w:p>
          <w:p w:rsidR="00522C23" w:rsidRPr="00522C23" w:rsidRDefault="00522C23" w:rsidP="00320A83">
            <w:pPr>
              <w:widowControl w:val="0"/>
              <w:numPr>
                <w:ilvl w:val="0"/>
                <w:numId w:val="53"/>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Audio: Wbudowane głośniki oraz wyjście słuchawkowe/mikrofonowe (jack 3.5 mm).</w:t>
            </w:r>
          </w:p>
          <w:p w:rsidR="00522C23" w:rsidRPr="00522C23" w:rsidRDefault="00522C23" w:rsidP="00320A83">
            <w:pPr>
              <w:widowControl w:val="0"/>
              <w:numPr>
                <w:ilvl w:val="0"/>
                <w:numId w:val="53"/>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Konstrukcja naścienna z opcją montażu w standardzie VESA (min. 75x75 mm).</w:t>
            </w:r>
          </w:p>
          <w:p w:rsidR="00522C23" w:rsidRPr="00522C23" w:rsidRDefault="00522C23" w:rsidP="00320A83">
            <w:pPr>
              <w:widowControl w:val="0"/>
              <w:numPr>
                <w:ilvl w:val="0"/>
                <w:numId w:val="53"/>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Obudowa odporna na kurz i wstrząsy, klasy przemysłowej lub równoważna.</w:t>
            </w:r>
          </w:p>
          <w:p w:rsidR="00522C23" w:rsidRPr="00522C23" w:rsidRDefault="00522C23" w:rsidP="00320A83">
            <w:pPr>
              <w:widowControl w:val="0"/>
              <w:numPr>
                <w:ilvl w:val="0"/>
                <w:numId w:val="53"/>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uchwyt ścienny do monitorów/telewizorów 10"-29", max obciążenie 10 kg, standard VESA 75x75/100x100, obrót 360°, regulacja prawo/lewo 130°, pochylenie +50°, odległość od ściany 105-792 mm, solidna stalowa konstrukcja, system zarządzania kablami, kolor czarny, gwarancja 5 lat.</w:t>
            </w:r>
          </w:p>
        </w:tc>
        <w:tc>
          <w:tcPr>
            <w:tcW w:w="70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5</w:t>
            </w:r>
          </w:p>
        </w:tc>
      </w:tr>
      <w:tr w:rsidR="00522C23" w:rsidRPr="00522C23" w:rsidTr="00522C23">
        <w:tc>
          <w:tcPr>
            <w:tcW w:w="141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Czytnik kodów przewodowy</w:t>
            </w:r>
          </w:p>
        </w:tc>
        <w:tc>
          <w:tcPr>
            <w:tcW w:w="6946"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Kluczowe cechy:</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Technologia odczytu:</w:t>
            </w:r>
            <w:r w:rsidRPr="00522C23">
              <w:rPr>
                <w:rFonts w:ascii="Times New Roman" w:eastAsia="Times New Roman" w:hAnsi="Times New Roman" w:cs="Times New Roman"/>
                <w:kern w:val="1"/>
                <w:sz w:val="24"/>
                <w:szCs w:val="20"/>
                <w:lang w:val="fr-FR" w:eastAsia="pl-PL"/>
              </w:rPr>
              <w:t xml:space="preserve"> Imager 2D, obsługujący kody 1D i 2D.</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Obsługiwane kody:</w:t>
            </w:r>
          </w:p>
          <w:p w:rsidR="00522C23" w:rsidRPr="00522C23" w:rsidRDefault="00522C23" w:rsidP="00320A83">
            <w:pPr>
              <w:widowControl w:val="0"/>
              <w:numPr>
                <w:ilvl w:val="1"/>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1D:</w:t>
            </w:r>
            <w:r w:rsidRPr="00522C23">
              <w:rPr>
                <w:rFonts w:ascii="Times New Roman" w:eastAsia="Times New Roman" w:hAnsi="Times New Roman" w:cs="Times New Roman"/>
                <w:kern w:val="1"/>
                <w:sz w:val="24"/>
                <w:szCs w:val="20"/>
                <w:lang w:val="fr-FR" w:eastAsia="pl-PL"/>
              </w:rPr>
              <w:t xml:space="preserve"> Code 39, Code 128, Code 93, Codabar/NW7, Code 11, MSI Plessey, UPC/EAN, Interleaved 2 of 5, Korean 3 of 5, GS1 DataBar, Base 32 (Italian Pharma).</w:t>
            </w:r>
          </w:p>
          <w:p w:rsidR="00522C23" w:rsidRPr="00522C23" w:rsidRDefault="00522C23" w:rsidP="00320A83">
            <w:pPr>
              <w:widowControl w:val="0"/>
              <w:numPr>
                <w:ilvl w:val="1"/>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2D:</w:t>
            </w:r>
            <w:r w:rsidRPr="00522C23">
              <w:rPr>
                <w:rFonts w:ascii="Times New Roman" w:eastAsia="Times New Roman" w:hAnsi="Times New Roman" w:cs="Times New Roman"/>
                <w:kern w:val="1"/>
                <w:sz w:val="24"/>
                <w:szCs w:val="20"/>
                <w:lang w:val="fr-FR" w:eastAsia="pl-PL"/>
              </w:rPr>
              <w:t xml:space="preserve"> PDF417, Composite Codes, TLC-39, Aztec, DataMatrix, MaxiCode, QR Code, Micro QR, Han Xin, kody pocztowe.</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Zasięg odczytu:</w:t>
            </w:r>
            <w:r w:rsidRPr="00522C23">
              <w:rPr>
                <w:rFonts w:ascii="Times New Roman" w:eastAsia="Times New Roman" w:hAnsi="Times New Roman" w:cs="Times New Roman"/>
                <w:kern w:val="1"/>
                <w:sz w:val="24"/>
                <w:szCs w:val="20"/>
                <w:lang w:val="fr-FR" w:eastAsia="pl-PL"/>
              </w:rPr>
              <w:t xml:space="preserve"> Od 1,23 cm do 36,8 cm, co pozwala na elastyczne skanowanie z różnych odległości.</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Szybkość skanowania:</w:t>
            </w:r>
            <w:r w:rsidRPr="00522C23">
              <w:rPr>
                <w:rFonts w:ascii="Times New Roman" w:eastAsia="Times New Roman" w:hAnsi="Times New Roman" w:cs="Times New Roman"/>
                <w:kern w:val="1"/>
                <w:sz w:val="24"/>
                <w:szCs w:val="20"/>
                <w:lang w:val="fr-FR" w:eastAsia="pl-PL"/>
              </w:rPr>
              <w:t xml:space="preserve"> Do 76,2 cm na sekundę (dla kodów UPC 13 mil).</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Interfejsy:</w:t>
            </w:r>
            <w:r w:rsidRPr="00522C23">
              <w:rPr>
                <w:rFonts w:ascii="Times New Roman" w:eastAsia="Times New Roman" w:hAnsi="Times New Roman" w:cs="Times New Roman"/>
                <w:kern w:val="1"/>
                <w:sz w:val="24"/>
                <w:szCs w:val="20"/>
                <w:lang w:val="fr-FR" w:eastAsia="pl-PL"/>
              </w:rPr>
              <w:t xml:space="preserve"> USB, RS232, Keyboard Wedge.</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Odporność na upadki:</w:t>
            </w:r>
            <w:r w:rsidRPr="00522C23">
              <w:rPr>
                <w:rFonts w:ascii="Times New Roman" w:eastAsia="Times New Roman" w:hAnsi="Times New Roman" w:cs="Times New Roman"/>
                <w:kern w:val="1"/>
                <w:sz w:val="24"/>
                <w:szCs w:val="20"/>
                <w:lang w:val="fr-FR" w:eastAsia="pl-PL"/>
              </w:rPr>
              <w:t xml:space="preserve"> Wytrzymuje upadki z wysokości do 1,5 m, co zwiększa trwałość urządzenia.</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Klasa szczelności:</w:t>
            </w:r>
            <w:r w:rsidRPr="00522C23">
              <w:rPr>
                <w:rFonts w:ascii="Times New Roman" w:eastAsia="Times New Roman" w:hAnsi="Times New Roman" w:cs="Times New Roman"/>
                <w:kern w:val="1"/>
                <w:sz w:val="24"/>
                <w:szCs w:val="20"/>
                <w:lang w:val="fr-FR" w:eastAsia="pl-PL"/>
              </w:rPr>
              <w:t xml:space="preserve"> IP42, zapewniająca ochronę przed pyłem i wilgocią.</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Wymiary:</w:t>
            </w:r>
            <w:r w:rsidRPr="00522C23">
              <w:rPr>
                <w:rFonts w:ascii="Times New Roman" w:eastAsia="Times New Roman" w:hAnsi="Times New Roman" w:cs="Times New Roman"/>
                <w:kern w:val="1"/>
                <w:sz w:val="24"/>
                <w:szCs w:val="20"/>
                <w:lang w:val="fr-FR" w:eastAsia="pl-PL"/>
              </w:rPr>
              <w:t xml:space="preserve"> 165 mm (wysokość) x 66 mm (szerokość) x 99 mm (głębokość).</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Waga:</w:t>
            </w:r>
            <w:r w:rsidRPr="00522C23">
              <w:rPr>
                <w:rFonts w:ascii="Times New Roman" w:eastAsia="Times New Roman" w:hAnsi="Times New Roman" w:cs="Times New Roman"/>
                <w:kern w:val="1"/>
                <w:sz w:val="24"/>
                <w:szCs w:val="20"/>
                <w:lang w:val="fr-FR" w:eastAsia="pl-PL"/>
              </w:rPr>
              <w:t xml:space="preserve"> 162 g, co czyni go lekkim i ergonomicznym w codziennym użytkowaniu.</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Temperatura pracy:</w:t>
            </w:r>
            <w:r w:rsidRPr="00522C23">
              <w:rPr>
                <w:rFonts w:ascii="Times New Roman" w:eastAsia="Times New Roman" w:hAnsi="Times New Roman" w:cs="Times New Roman"/>
                <w:kern w:val="1"/>
                <w:sz w:val="24"/>
                <w:szCs w:val="20"/>
                <w:lang w:val="fr-FR" w:eastAsia="pl-PL"/>
              </w:rPr>
              <w:t xml:space="preserve"> Od 0°C do 50°C, umożliwiając pracę w różnych warunkach środowiskowych.</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Wilgotność otoczenia:</w:t>
            </w:r>
            <w:r w:rsidRPr="00522C23">
              <w:rPr>
                <w:rFonts w:ascii="Times New Roman" w:eastAsia="Times New Roman" w:hAnsi="Times New Roman" w:cs="Times New Roman"/>
                <w:kern w:val="1"/>
                <w:sz w:val="24"/>
                <w:szCs w:val="20"/>
                <w:lang w:val="fr-FR" w:eastAsia="pl-PL"/>
              </w:rPr>
              <w:t xml:space="preserve"> 5% – 95% (bez kondensacji).</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Sygnalizacja odczytu:</w:t>
            </w:r>
            <w:r w:rsidRPr="00522C23">
              <w:rPr>
                <w:rFonts w:ascii="Times New Roman" w:eastAsia="Times New Roman" w:hAnsi="Times New Roman" w:cs="Times New Roman"/>
                <w:kern w:val="1"/>
                <w:sz w:val="24"/>
                <w:szCs w:val="20"/>
                <w:lang w:val="fr-FR" w:eastAsia="pl-PL"/>
              </w:rPr>
              <w:t xml:space="preserve"> Sygnał dźwiękowy oraz świetlny, informujące o poprawnym skanowaniu.</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Kolor:</w:t>
            </w:r>
            <w:r w:rsidRPr="00522C23">
              <w:rPr>
                <w:rFonts w:ascii="Times New Roman" w:eastAsia="Times New Roman" w:hAnsi="Times New Roman" w:cs="Times New Roman"/>
                <w:kern w:val="1"/>
                <w:sz w:val="24"/>
                <w:szCs w:val="20"/>
                <w:lang w:val="fr-FR" w:eastAsia="pl-PL"/>
              </w:rPr>
              <w:t xml:space="preserve"> Czarny.</w:t>
            </w:r>
          </w:p>
          <w:p w:rsidR="00522C23" w:rsidRPr="00522C23" w:rsidRDefault="00522C23" w:rsidP="00320A83">
            <w:pPr>
              <w:widowControl w:val="0"/>
              <w:numPr>
                <w:ilvl w:val="0"/>
                <w:numId w:val="54"/>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Gwarancja:</w:t>
            </w:r>
            <w:r w:rsidRPr="00522C23">
              <w:rPr>
                <w:rFonts w:ascii="Times New Roman" w:eastAsia="Times New Roman" w:hAnsi="Times New Roman" w:cs="Times New Roman"/>
                <w:kern w:val="1"/>
                <w:sz w:val="24"/>
                <w:szCs w:val="20"/>
                <w:lang w:val="fr-FR" w:eastAsia="pl-PL"/>
              </w:rPr>
              <w:t xml:space="preserve"> 60 miesięcy (gwarancja producenta).</w:t>
            </w:r>
          </w:p>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c>
          <w:tcPr>
            <w:tcW w:w="70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5</w:t>
            </w:r>
          </w:p>
        </w:tc>
      </w:tr>
      <w:tr w:rsidR="00522C23" w:rsidRPr="00522C23" w:rsidTr="00522C23">
        <w:tc>
          <w:tcPr>
            <w:tcW w:w="141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Czytnik kodów bezprzewodowy</w:t>
            </w:r>
          </w:p>
        </w:tc>
        <w:tc>
          <w:tcPr>
            <w:tcW w:w="6946" w:type="dxa"/>
          </w:tcPr>
          <w:p w:rsidR="00522C23" w:rsidRPr="00522C23" w:rsidRDefault="00522C23" w:rsidP="00320A83">
            <w:pPr>
              <w:widowControl w:val="0"/>
              <w:numPr>
                <w:ilvl w:val="0"/>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Typ urządzenia</w:t>
            </w:r>
            <w:r w:rsidRPr="00522C23">
              <w:rPr>
                <w:rFonts w:ascii="Times New Roman" w:eastAsia="Times New Roman" w:hAnsi="Times New Roman" w:cs="Times New Roman"/>
                <w:kern w:val="1"/>
                <w:sz w:val="24"/>
                <w:szCs w:val="20"/>
                <w:lang w:val="fr-FR" w:eastAsia="pl-PL"/>
              </w:rPr>
              <w:br/>
              <w:t>Ręczny, bezprzewodowy czytnik kodów kreskowych 1D i 2D, działający w technologii imager.</w:t>
            </w:r>
          </w:p>
          <w:p w:rsidR="00522C23" w:rsidRPr="00522C23" w:rsidRDefault="00522C23" w:rsidP="00320A83">
            <w:pPr>
              <w:widowControl w:val="0"/>
              <w:numPr>
                <w:ilvl w:val="0"/>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Parametry techniczne</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Technologia odczytu</w:t>
            </w:r>
            <w:r w:rsidRPr="00522C23">
              <w:rPr>
                <w:rFonts w:ascii="Times New Roman" w:eastAsia="Times New Roman" w:hAnsi="Times New Roman" w:cs="Times New Roman"/>
                <w:kern w:val="1"/>
                <w:sz w:val="24"/>
                <w:szCs w:val="20"/>
                <w:lang w:val="fr-FR" w:eastAsia="pl-PL"/>
              </w:rPr>
              <w:t>: Imager 2D z możliwością odczytu kodów z ekranów urządzeń elektronicznych.</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Zasięg odczytu</w:t>
            </w:r>
            <w:r w:rsidRPr="00522C23">
              <w:rPr>
                <w:rFonts w:ascii="Times New Roman" w:eastAsia="Times New Roman" w:hAnsi="Times New Roman" w:cs="Times New Roman"/>
                <w:kern w:val="1"/>
                <w:sz w:val="24"/>
                <w:szCs w:val="20"/>
                <w:lang w:val="fr-FR" w:eastAsia="pl-PL"/>
              </w:rPr>
              <w:t>: Od 1,23 cm do 36,8 cm (dla kodów typowych).</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Obsługiwane kody</w:t>
            </w:r>
            <w:r w:rsidRPr="00522C23">
              <w:rPr>
                <w:rFonts w:ascii="Times New Roman" w:eastAsia="Times New Roman" w:hAnsi="Times New Roman" w:cs="Times New Roman"/>
                <w:kern w:val="1"/>
                <w:sz w:val="24"/>
                <w:szCs w:val="20"/>
                <w:lang w:val="fr-FR" w:eastAsia="pl-PL"/>
              </w:rPr>
              <w:t>:</w:t>
            </w:r>
          </w:p>
          <w:p w:rsidR="00522C23" w:rsidRPr="00522C23" w:rsidRDefault="00522C23" w:rsidP="00320A83">
            <w:pPr>
              <w:widowControl w:val="0"/>
              <w:numPr>
                <w:ilvl w:val="2"/>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1D: UPC/EAN, Code 39, Code 93, Code 128, Codabar, Interleaved 2 of 5.</w:t>
            </w:r>
          </w:p>
          <w:p w:rsidR="00522C23" w:rsidRPr="00522C23" w:rsidRDefault="00522C23" w:rsidP="00320A83">
            <w:pPr>
              <w:widowControl w:val="0"/>
              <w:numPr>
                <w:ilvl w:val="2"/>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2D: QR Code, PDF417, Data Matrix, Aztec, MaxiCode, Micro QR, Composite Codes.</w:t>
            </w:r>
          </w:p>
          <w:p w:rsidR="00522C23" w:rsidRPr="00522C23" w:rsidRDefault="00522C23" w:rsidP="00320A83">
            <w:pPr>
              <w:widowControl w:val="0"/>
              <w:numPr>
                <w:ilvl w:val="0"/>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Łączność</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Bezprzewodowa komunikacja</w:t>
            </w:r>
            <w:r w:rsidRPr="00522C23">
              <w:rPr>
                <w:rFonts w:ascii="Times New Roman" w:eastAsia="Times New Roman" w:hAnsi="Times New Roman" w:cs="Times New Roman"/>
                <w:kern w:val="1"/>
                <w:sz w:val="24"/>
                <w:szCs w:val="20"/>
                <w:lang w:val="fr-FR" w:eastAsia="pl-PL"/>
              </w:rPr>
              <w:t>: Bluetooth 4.0 (Class 2), zasięg do 10 m w otwartym terenie.</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Baza ładująca</w:t>
            </w:r>
            <w:r w:rsidRPr="00522C23">
              <w:rPr>
                <w:rFonts w:ascii="Times New Roman" w:eastAsia="Times New Roman" w:hAnsi="Times New Roman" w:cs="Times New Roman"/>
                <w:kern w:val="1"/>
                <w:sz w:val="24"/>
                <w:szCs w:val="20"/>
                <w:lang w:val="fr-FR" w:eastAsia="pl-PL"/>
              </w:rPr>
              <w:t>: Z interfejsem USB lub RS232.</w:t>
            </w:r>
          </w:p>
          <w:p w:rsidR="00522C23" w:rsidRPr="00522C23" w:rsidRDefault="00522C23" w:rsidP="00320A83">
            <w:pPr>
              <w:widowControl w:val="0"/>
              <w:numPr>
                <w:ilvl w:val="0"/>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Czas pracy i ładowania</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Bateria</w:t>
            </w:r>
            <w:r w:rsidRPr="00522C23">
              <w:rPr>
                <w:rFonts w:ascii="Times New Roman" w:eastAsia="Times New Roman" w:hAnsi="Times New Roman" w:cs="Times New Roman"/>
                <w:kern w:val="1"/>
                <w:sz w:val="24"/>
                <w:szCs w:val="20"/>
                <w:lang w:val="fr-FR" w:eastAsia="pl-PL"/>
              </w:rPr>
              <w:t>: Litowo-jonowa, zapewniająca do 14 godzin pracy na jednym ładowaniu.</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Czas ładowania</w:t>
            </w:r>
            <w:r w:rsidRPr="00522C23">
              <w:rPr>
                <w:rFonts w:ascii="Times New Roman" w:eastAsia="Times New Roman" w:hAnsi="Times New Roman" w:cs="Times New Roman"/>
                <w:kern w:val="1"/>
                <w:sz w:val="24"/>
                <w:szCs w:val="20"/>
                <w:lang w:val="fr-FR" w:eastAsia="pl-PL"/>
              </w:rPr>
              <w:t>: Maksymalnie 4 godziny.</w:t>
            </w:r>
          </w:p>
          <w:p w:rsidR="00522C23" w:rsidRPr="00522C23" w:rsidRDefault="00522C23" w:rsidP="00320A83">
            <w:pPr>
              <w:widowControl w:val="0"/>
              <w:numPr>
                <w:ilvl w:val="0"/>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Wytrzymałość</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Odporność na upadki</w:t>
            </w:r>
            <w:r w:rsidRPr="00522C23">
              <w:rPr>
                <w:rFonts w:ascii="Times New Roman" w:eastAsia="Times New Roman" w:hAnsi="Times New Roman" w:cs="Times New Roman"/>
                <w:kern w:val="1"/>
                <w:sz w:val="24"/>
                <w:szCs w:val="20"/>
                <w:lang w:val="fr-FR" w:eastAsia="pl-PL"/>
              </w:rPr>
              <w:t>: Wytrzymuje upadki z wysokości 1,5 m na beton.</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Klasa szczelności</w:t>
            </w:r>
            <w:r w:rsidRPr="00522C23">
              <w:rPr>
                <w:rFonts w:ascii="Times New Roman" w:eastAsia="Times New Roman" w:hAnsi="Times New Roman" w:cs="Times New Roman"/>
                <w:kern w:val="1"/>
                <w:sz w:val="24"/>
                <w:szCs w:val="20"/>
                <w:lang w:val="fr-FR" w:eastAsia="pl-PL"/>
              </w:rPr>
              <w:t>: IP42 (odporność na kurz i wilgoć).</w:t>
            </w:r>
          </w:p>
          <w:p w:rsidR="00522C23" w:rsidRPr="00522C23" w:rsidRDefault="00522C23" w:rsidP="00320A83">
            <w:pPr>
              <w:widowControl w:val="0"/>
              <w:numPr>
                <w:ilvl w:val="0"/>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Funkcje dodatkowe</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Wbudowany system sygnalizacji świetlnej i dźwiękowej informujący o poprawnym odczycie.</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Możliwość odczytu kodów z ekranów urządzeń (np. smartfonów, tabletów).</w:t>
            </w:r>
          </w:p>
          <w:p w:rsidR="00522C23" w:rsidRPr="00522C23" w:rsidRDefault="00522C23" w:rsidP="00320A83">
            <w:pPr>
              <w:widowControl w:val="0"/>
              <w:numPr>
                <w:ilvl w:val="0"/>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Wymiary i waga</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Wymiary</w:t>
            </w:r>
            <w:r w:rsidRPr="00522C23">
              <w:rPr>
                <w:rFonts w:ascii="Times New Roman" w:eastAsia="Times New Roman" w:hAnsi="Times New Roman" w:cs="Times New Roman"/>
                <w:kern w:val="1"/>
                <w:sz w:val="24"/>
                <w:szCs w:val="20"/>
                <w:lang w:val="fr-FR" w:eastAsia="pl-PL"/>
              </w:rPr>
              <w:t>: 175 mm (wysokość) x 66 mm (szerokość) x 90 mm (głębokość).</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Waga</w:t>
            </w:r>
            <w:r w:rsidRPr="00522C23">
              <w:rPr>
                <w:rFonts w:ascii="Times New Roman" w:eastAsia="Times New Roman" w:hAnsi="Times New Roman" w:cs="Times New Roman"/>
                <w:kern w:val="1"/>
                <w:sz w:val="24"/>
                <w:szCs w:val="20"/>
                <w:lang w:val="fr-FR" w:eastAsia="pl-PL"/>
              </w:rPr>
              <w:t>: 214 g (łącznie z baterią).</w:t>
            </w:r>
          </w:p>
          <w:p w:rsidR="00522C23" w:rsidRPr="00522C23" w:rsidRDefault="00522C23" w:rsidP="00320A83">
            <w:pPr>
              <w:widowControl w:val="0"/>
              <w:numPr>
                <w:ilvl w:val="0"/>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Warunki pracy</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Zakres temperatury pracy</w:t>
            </w:r>
            <w:r w:rsidRPr="00522C23">
              <w:rPr>
                <w:rFonts w:ascii="Times New Roman" w:eastAsia="Times New Roman" w:hAnsi="Times New Roman" w:cs="Times New Roman"/>
                <w:kern w:val="1"/>
                <w:sz w:val="24"/>
                <w:szCs w:val="20"/>
                <w:lang w:val="fr-FR" w:eastAsia="pl-PL"/>
              </w:rPr>
              <w:t>: Od 0°C do +50°C.</w:t>
            </w:r>
          </w:p>
          <w:p w:rsidR="00522C23" w:rsidRPr="00522C23" w:rsidRDefault="00522C23" w:rsidP="00320A83">
            <w:pPr>
              <w:widowControl w:val="0"/>
              <w:numPr>
                <w:ilvl w:val="1"/>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Wilgotność</w:t>
            </w:r>
            <w:r w:rsidRPr="00522C23">
              <w:rPr>
                <w:rFonts w:ascii="Times New Roman" w:eastAsia="Times New Roman" w:hAnsi="Times New Roman" w:cs="Times New Roman"/>
                <w:kern w:val="1"/>
                <w:sz w:val="24"/>
                <w:szCs w:val="20"/>
                <w:lang w:val="fr-FR" w:eastAsia="pl-PL"/>
              </w:rPr>
              <w:t>: 5% – 95% bez kondensacji.</w:t>
            </w:r>
          </w:p>
          <w:p w:rsidR="00522C23" w:rsidRPr="00522C23" w:rsidRDefault="00522C23" w:rsidP="00320A83">
            <w:pPr>
              <w:widowControl w:val="0"/>
              <w:numPr>
                <w:ilvl w:val="0"/>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Gwarancja</w:t>
            </w:r>
            <w:r w:rsidRPr="00522C23">
              <w:rPr>
                <w:rFonts w:ascii="Times New Roman" w:eastAsia="Times New Roman" w:hAnsi="Times New Roman" w:cs="Times New Roman"/>
                <w:kern w:val="1"/>
                <w:sz w:val="24"/>
                <w:szCs w:val="20"/>
                <w:lang w:val="fr-FR" w:eastAsia="pl-PL"/>
              </w:rPr>
              <w:br/>
              <w:t>Minimum 24 miesiące.</w:t>
            </w:r>
          </w:p>
          <w:p w:rsidR="00522C23" w:rsidRPr="00522C23" w:rsidRDefault="00522C23" w:rsidP="00320A83">
            <w:pPr>
              <w:widowControl w:val="0"/>
              <w:numPr>
                <w:ilvl w:val="0"/>
                <w:numId w:val="55"/>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Certyfikaty</w:t>
            </w:r>
            <w:r w:rsidRPr="00522C23">
              <w:rPr>
                <w:rFonts w:ascii="Times New Roman" w:eastAsia="Times New Roman" w:hAnsi="Times New Roman" w:cs="Times New Roman"/>
                <w:kern w:val="1"/>
                <w:sz w:val="24"/>
                <w:szCs w:val="20"/>
                <w:lang w:val="fr-FR" w:eastAsia="pl-PL"/>
              </w:rPr>
              <w:br/>
              <w:t>Urządzenie powinno posiadać certyfikat CE oraz być zgodne z dyrektywami Unii Europejskiej.</w:t>
            </w:r>
          </w:p>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c>
          <w:tcPr>
            <w:tcW w:w="70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1</w:t>
            </w:r>
          </w:p>
        </w:tc>
      </w:tr>
      <w:tr w:rsidR="00522C23" w:rsidRPr="00522C23" w:rsidTr="00522C23">
        <w:tc>
          <w:tcPr>
            <w:tcW w:w="141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Drukarka etykiet</w:t>
            </w:r>
          </w:p>
        </w:tc>
        <w:tc>
          <w:tcPr>
            <w:tcW w:w="6946"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 xml:space="preserve">drukarka biurkowa oferująca zarówno druk termiczny, jak i termotransferowy. </w:t>
            </w:r>
          </w:p>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Kluczowe cechy:</w:t>
            </w:r>
          </w:p>
          <w:p w:rsidR="00522C23" w:rsidRPr="00522C23" w:rsidRDefault="00522C23" w:rsidP="00320A83">
            <w:pPr>
              <w:widowControl w:val="0"/>
              <w:numPr>
                <w:ilvl w:val="0"/>
                <w:numId w:val="56"/>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Technologie druku:</w:t>
            </w:r>
            <w:r w:rsidRPr="00522C23">
              <w:rPr>
                <w:rFonts w:ascii="Times New Roman" w:eastAsia="Times New Roman" w:hAnsi="Times New Roman" w:cs="Times New Roman"/>
                <w:kern w:val="1"/>
                <w:sz w:val="24"/>
                <w:szCs w:val="20"/>
                <w:lang w:val="fr-FR" w:eastAsia="pl-PL"/>
              </w:rPr>
              <w:t xml:space="preserve"> Termiczny i termotransferowy.</w:t>
            </w:r>
          </w:p>
          <w:p w:rsidR="00522C23" w:rsidRPr="00522C23" w:rsidRDefault="00522C23" w:rsidP="00320A83">
            <w:pPr>
              <w:widowControl w:val="0"/>
              <w:numPr>
                <w:ilvl w:val="0"/>
                <w:numId w:val="56"/>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Rozdzielczość druku:</w:t>
            </w:r>
            <w:r w:rsidRPr="00522C23">
              <w:rPr>
                <w:rFonts w:ascii="Times New Roman" w:eastAsia="Times New Roman" w:hAnsi="Times New Roman" w:cs="Times New Roman"/>
                <w:kern w:val="1"/>
                <w:sz w:val="24"/>
                <w:szCs w:val="20"/>
                <w:lang w:val="fr-FR" w:eastAsia="pl-PL"/>
              </w:rPr>
              <w:t xml:space="preserve"> 203 dpi (opcjonalnie 300 dpi).</w:t>
            </w:r>
          </w:p>
          <w:p w:rsidR="00522C23" w:rsidRPr="00522C23" w:rsidRDefault="00522C23" w:rsidP="00320A83">
            <w:pPr>
              <w:widowControl w:val="0"/>
              <w:numPr>
                <w:ilvl w:val="0"/>
                <w:numId w:val="56"/>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Prędkość druku:</w:t>
            </w:r>
            <w:r w:rsidRPr="00522C23">
              <w:rPr>
                <w:rFonts w:ascii="Times New Roman" w:eastAsia="Times New Roman" w:hAnsi="Times New Roman" w:cs="Times New Roman"/>
                <w:kern w:val="1"/>
                <w:sz w:val="24"/>
                <w:szCs w:val="20"/>
                <w:lang w:val="fr-FR" w:eastAsia="pl-PL"/>
              </w:rPr>
              <w:t xml:space="preserve"> Do 203 mm/s (dla 203 dpi) i do 152 mm/s (dla 300 dpi).</w:t>
            </w:r>
          </w:p>
          <w:p w:rsidR="00522C23" w:rsidRPr="00522C23" w:rsidRDefault="00522C23" w:rsidP="00320A83">
            <w:pPr>
              <w:widowControl w:val="0"/>
              <w:numPr>
                <w:ilvl w:val="0"/>
                <w:numId w:val="56"/>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Maksymalna szerokość druku:</w:t>
            </w:r>
            <w:r w:rsidRPr="00522C23">
              <w:rPr>
                <w:rFonts w:ascii="Times New Roman" w:eastAsia="Times New Roman" w:hAnsi="Times New Roman" w:cs="Times New Roman"/>
                <w:kern w:val="1"/>
                <w:sz w:val="24"/>
                <w:szCs w:val="20"/>
                <w:lang w:val="fr-FR" w:eastAsia="pl-PL"/>
              </w:rPr>
              <w:t xml:space="preserve"> 104 mm (dla 203 dpi) i 108 mm (dla 300 dpi).</w:t>
            </w:r>
          </w:p>
          <w:p w:rsidR="00522C23" w:rsidRPr="00522C23" w:rsidRDefault="00522C23" w:rsidP="00320A83">
            <w:pPr>
              <w:widowControl w:val="0"/>
              <w:numPr>
                <w:ilvl w:val="0"/>
                <w:numId w:val="56"/>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Interfejsy łączności:</w:t>
            </w:r>
            <w:r w:rsidRPr="00522C23">
              <w:rPr>
                <w:rFonts w:ascii="Times New Roman" w:eastAsia="Times New Roman" w:hAnsi="Times New Roman" w:cs="Times New Roman"/>
                <w:kern w:val="1"/>
                <w:sz w:val="24"/>
                <w:szCs w:val="20"/>
                <w:lang w:val="fr-FR" w:eastAsia="pl-PL"/>
              </w:rPr>
              <w:t xml:space="preserve"> Standardowo USB 2.0, USB Host, Ethernet, Bluetooth Low Energy (BLE); opcjonalnie RS232, Wi-Fi, Bluetooth 4.1.</w:t>
            </w:r>
          </w:p>
          <w:p w:rsidR="00522C23" w:rsidRPr="00522C23" w:rsidRDefault="00522C23" w:rsidP="00320A83">
            <w:pPr>
              <w:widowControl w:val="0"/>
              <w:numPr>
                <w:ilvl w:val="0"/>
                <w:numId w:val="56"/>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Pamięć:</w:t>
            </w:r>
            <w:r w:rsidRPr="00522C23">
              <w:rPr>
                <w:rFonts w:ascii="Times New Roman" w:eastAsia="Times New Roman" w:hAnsi="Times New Roman" w:cs="Times New Roman"/>
                <w:kern w:val="1"/>
                <w:sz w:val="24"/>
                <w:szCs w:val="20"/>
                <w:lang w:val="fr-FR" w:eastAsia="pl-PL"/>
              </w:rPr>
              <w:t xml:space="preserve"> 512 MB Flash, 256 MB SDRAM.</w:t>
            </w:r>
          </w:p>
          <w:p w:rsidR="00522C23" w:rsidRPr="00522C23" w:rsidRDefault="00522C23" w:rsidP="00320A83">
            <w:pPr>
              <w:widowControl w:val="0"/>
              <w:numPr>
                <w:ilvl w:val="0"/>
                <w:numId w:val="56"/>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Obsługiwane języki programowania:</w:t>
            </w:r>
            <w:r w:rsidRPr="00522C23">
              <w:rPr>
                <w:rFonts w:ascii="Times New Roman" w:eastAsia="Times New Roman" w:hAnsi="Times New Roman" w:cs="Times New Roman"/>
                <w:kern w:val="1"/>
                <w:sz w:val="24"/>
                <w:szCs w:val="20"/>
                <w:lang w:val="fr-FR" w:eastAsia="pl-PL"/>
              </w:rPr>
              <w:t xml:space="preserve"> ZPL i EPL.</w:t>
            </w:r>
          </w:p>
          <w:p w:rsidR="00522C23" w:rsidRPr="00522C23" w:rsidRDefault="00522C23" w:rsidP="00320A83">
            <w:pPr>
              <w:widowControl w:val="0"/>
              <w:numPr>
                <w:ilvl w:val="0"/>
                <w:numId w:val="56"/>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Opcje dodatkowe:</w:t>
            </w:r>
            <w:r w:rsidRPr="00522C23">
              <w:rPr>
                <w:rFonts w:ascii="Times New Roman" w:eastAsia="Times New Roman" w:hAnsi="Times New Roman" w:cs="Times New Roman"/>
                <w:kern w:val="1"/>
                <w:sz w:val="24"/>
                <w:szCs w:val="20"/>
                <w:lang w:val="fr-FR" w:eastAsia="pl-PL"/>
              </w:rPr>
              <w:t xml:space="preserve"> Odklejak (dyspenser), obcinak (cutter), wyświetlacz LCD z 10 przyciskami.</w:t>
            </w:r>
          </w:p>
          <w:p w:rsidR="00522C23" w:rsidRPr="00522C23" w:rsidRDefault="00522C23" w:rsidP="00320A83">
            <w:pPr>
              <w:widowControl w:val="0"/>
              <w:numPr>
                <w:ilvl w:val="0"/>
                <w:numId w:val="56"/>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Kompatybilność z nośnikami:</w:t>
            </w:r>
            <w:r w:rsidRPr="00522C23">
              <w:rPr>
                <w:rFonts w:ascii="Times New Roman" w:eastAsia="Times New Roman" w:hAnsi="Times New Roman" w:cs="Times New Roman"/>
                <w:kern w:val="1"/>
                <w:sz w:val="24"/>
                <w:szCs w:val="20"/>
                <w:lang w:val="fr-FR" w:eastAsia="pl-PL"/>
              </w:rPr>
              <w:t xml:space="preserve"> Obsługuje taśmy o długości 74 m (rdzeń 12,5 mm) oraz 300 m (rdzeń 25,4 mm).</w:t>
            </w:r>
          </w:p>
          <w:p w:rsidR="00522C23" w:rsidRPr="00522C23" w:rsidRDefault="00522C23" w:rsidP="00320A83">
            <w:pPr>
              <w:widowControl w:val="0"/>
              <w:numPr>
                <w:ilvl w:val="0"/>
                <w:numId w:val="56"/>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Wymiary:</w:t>
            </w:r>
            <w:r w:rsidRPr="00522C23">
              <w:rPr>
                <w:rFonts w:ascii="Times New Roman" w:eastAsia="Times New Roman" w:hAnsi="Times New Roman" w:cs="Times New Roman"/>
                <w:kern w:val="1"/>
                <w:sz w:val="24"/>
                <w:szCs w:val="20"/>
                <w:lang w:val="fr-FR" w:eastAsia="pl-PL"/>
              </w:rPr>
              <w:t xml:space="preserve"> 202 mm (szerokość) x 192 mm (wysokość) x 267 mm (głębokość).</w:t>
            </w:r>
          </w:p>
          <w:p w:rsidR="00522C23" w:rsidRPr="00522C23" w:rsidRDefault="00522C23" w:rsidP="00320A83">
            <w:pPr>
              <w:widowControl w:val="0"/>
              <w:numPr>
                <w:ilvl w:val="0"/>
                <w:numId w:val="56"/>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Waga:</w:t>
            </w:r>
            <w:r w:rsidRPr="00522C23">
              <w:rPr>
                <w:rFonts w:ascii="Times New Roman" w:eastAsia="Times New Roman" w:hAnsi="Times New Roman" w:cs="Times New Roman"/>
                <w:kern w:val="1"/>
                <w:sz w:val="24"/>
                <w:szCs w:val="20"/>
                <w:lang w:val="fr-FR" w:eastAsia="pl-PL"/>
              </w:rPr>
              <w:t xml:space="preserve"> 2,5 kg.</w:t>
            </w:r>
          </w:p>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c>
          <w:tcPr>
            <w:tcW w:w="70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1</w:t>
            </w:r>
          </w:p>
        </w:tc>
      </w:tr>
      <w:tr w:rsidR="00522C23" w:rsidRPr="00522C23" w:rsidTr="00522C23">
        <w:tc>
          <w:tcPr>
            <w:tcW w:w="141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Dodatkowy monitor</w:t>
            </w:r>
          </w:p>
        </w:tc>
        <w:tc>
          <w:tcPr>
            <w:tcW w:w="6946"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Kluczowe cechy:</w:t>
            </w:r>
          </w:p>
          <w:p w:rsidR="00522C23" w:rsidRPr="00522C23" w:rsidRDefault="00522C23" w:rsidP="00320A83">
            <w:pPr>
              <w:widowControl w:val="0"/>
              <w:numPr>
                <w:ilvl w:val="0"/>
                <w:numId w:val="57"/>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Ekran:</w:t>
            </w:r>
            <w:r w:rsidRPr="00522C23">
              <w:rPr>
                <w:rFonts w:ascii="Times New Roman" w:eastAsia="Times New Roman" w:hAnsi="Times New Roman" w:cs="Times New Roman"/>
                <w:kern w:val="1"/>
                <w:sz w:val="24"/>
                <w:szCs w:val="20"/>
                <w:lang w:val="fr-FR" w:eastAsia="pl-PL"/>
              </w:rPr>
              <w:t xml:space="preserve"> 23,8 cala, matryca IPS, rozdzielczość Full HD (1920x1080), częstotliwość odświeżania 165 Hz (z możliwością podkręcenia do 180 Hz), czas reakcji 1 ms (MPRT).</w:t>
            </w:r>
          </w:p>
          <w:p w:rsidR="00522C23" w:rsidRPr="00522C23" w:rsidRDefault="00522C23" w:rsidP="00320A83">
            <w:pPr>
              <w:widowControl w:val="0"/>
              <w:numPr>
                <w:ilvl w:val="0"/>
                <w:numId w:val="57"/>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Kolory:</w:t>
            </w:r>
            <w:r w:rsidRPr="00522C23">
              <w:rPr>
                <w:rFonts w:ascii="Times New Roman" w:eastAsia="Times New Roman" w:hAnsi="Times New Roman" w:cs="Times New Roman"/>
                <w:kern w:val="1"/>
                <w:sz w:val="24"/>
                <w:szCs w:val="20"/>
                <w:lang w:val="fr-FR" w:eastAsia="pl-PL"/>
              </w:rPr>
              <w:t xml:space="preserve"> Pokrycie 95% przestrzeni barw DCI-P3, co przekłada się na żywe i realistyczne kolory.</w:t>
            </w:r>
          </w:p>
          <w:p w:rsidR="00522C23" w:rsidRPr="00522C23" w:rsidRDefault="00522C23" w:rsidP="00320A83">
            <w:pPr>
              <w:widowControl w:val="0"/>
              <w:numPr>
                <w:ilvl w:val="0"/>
                <w:numId w:val="57"/>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Łączność:</w:t>
            </w:r>
            <w:r w:rsidRPr="00522C23">
              <w:rPr>
                <w:rFonts w:ascii="Times New Roman" w:eastAsia="Times New Roman" w:hAnsi="Times New Roman" w:cs="Times New Roman"/>
                <w:kern w:val="1"/>
                <w:sz w:val="24"/>
                <w:szCs w:val="20"/>
                <w:lang w:val="fr-FR" w:eastAsia="pl-PL"/>
              </w:rPr>
              <w:t xml:space="preserve"> Dwa porty HDMI 2.0, jeden DisplayPort 1.2, wyjście słuchawkowe, dwa porty USB 3.2 Gen 1 oraz port USB typu B.</w:t>
            </w:r>
          </w:p>
          <w:p w:rsidR="00522C23" w:rsidRPr="00522C23" w:rsidRDefault="00522C23" w:rsidP="00320A83">
            <w:pPr>
              <w:widowControl w:val="0"/>
              <w:numPr>
                <w:ilvl w:val="0"/>
                <w:numId w:val="57"/>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Ergonomia:</w:t>
            </w:r>
            <w:r w:rsidRPr="00522C23">
              <w:rPr>
                <w:rFonts w:ascii="Times New Roman" w:eastAsia="Times New Roman" w:hAnsi="Times New Roman" w:cs="Times New Roman"/>
                <w:kern w:val="1"/>
                <w:sz w:val="24"/>
                <w:szCs w:val="20"/>
                <w:lang w:val="fr-FR" w:eastAsia="pl-PL"/>
              </w:rPr>
              <w:t xml:space="preserve"> Regulacja wysokości (do 130 mm) oraz kąta nachylenia (-5° do +20°), co umożliwia dostosowanie pozycji ekranu do preferencji użytkownika.</w:t>
            </w:r>
          </w:p>
          <w:p w:rsidR="00522C23" w:rsidRPr="00522C23" w:rsidRDefault="00522C23" w:rsidP="00320A83">
            <w:pPr>
              <w:widowControl w:val="0"/>
              <w:numPr>
                <w:ilvl w:val="0"/>
                <w:numId w:val="57"/>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Ochrona wzroku:</w:t>
            </w:r>
            <w:r w:rsidRPr="00522C23">
              <w:rPr>
                <w:rFonts w:ascii="Times New Roman" w:eastAsia="Times New Roman" w:hAnsi="Times New Roman" w:cs="Times New Roman"/>
                <w:kern w:val="1"/>
                <w:sz w:val="24"/>
                <w:szCs w:val="20"/>
                <w:lang w:val="fr-FR" w:eastAsia="pl-PL"/>
              </w:rPr>
              <w:t xml:space="preserve"> Technologie Flicker-Free i Low Blue Light zmniejszają zmęczenie oczu podczas długotrwałego użytkowania.</w:t>
            </w:r>
          </w:p>
          <w:p w:rsidR="00522C23" w:rsidRPr="00522C23" w:rsidRDefault="00522C23" w:rsidP="00320A83">
            <w:pPr>
              <w:widowControl w:val="0"/>
              <w:numPr>
                <w:ilvl w:val="0"/>
                <w:numId w:val="57"/>
              </w:numPr>
              <w:suppressAutoHyphens/>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b/>
                <w:bCs/>
                <w:kern w:val="1"/>
                <w:sz w:val="24"/>
                <w:szCs w:val="20"/>
                <w:lang w:val="fr-FR" w:eastAsia="pl-PL"/>
              </w:rPr>
              <w:t>Design:</w:t>
            </w:r>
            <w:r w:rsidRPr="00522C23">
              <w:rPr>
                <w:rFonts w:ascii="Times New Roman" w:eastAsia="Times New Roman" w:hAnsi="Times New Roman" w:cs="Times New Roman"/>
                <w:kern w:val="1"/>
                <w:sz w:val="24"/>
                <w:szCs w:val="20"/>
                <w:lang w:val="fr-FR" w:eastAsia="pl-PL"/>
              </w:rPr>
              <w:t xml:space="preserve"> Nowoczesny, minimalistyczny wygląd z wąskimi ramkami, idealny do konfiguracji wielomonitorowych.</w:t>
            </w:r>
          </w:p>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Oraz kabel HDMI 2.1 min. 5 m</w:t>
            </w:r>
          </w:p>
        </w:tc>
        <w:tc>
          <w:tcPr>
            <w:tcW w:w="70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522C23">
              <w:rPr>
                <w:rFonts w:ascii="Times New Roman" w:eastAsia="Times New Roman" w:hAnsi="Times New Roman" w:cs="Times New Roman"/>
                <w:kern w:val="1"/>
                <w:sz w:val="24"/>
                <w:szCs w:val="20"/>
                <w:lang w:val="fr-FR" w:eastAsia="pl-PL"/>
              </w:rPr>
              <w:t>2</w:t>
            </w:r>
          </w:p>
        </w:tc>
      </w:tr>
      <w:tr w:rsidR="00522C23" w:rsidRPr="00522C23" w:rsidTr="00522C23">
        <w:tc>
          <w:tcPr>
            <w:tcW w:w="141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c>
          <w:tcPr>
            <w:tcW w:w="6946"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c>
          <w:tcPr>
            <w:tcW w:w="703" w:type="dxa"/>
          </w:tcPr>
          <w:p w:rsidR="00522C23" w:rsidRPr="00522C23" w:rsidRDefault="00522C23" w:rsidP="00522C23">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r>
    </w:tbl>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522C23" w:rsidRPr="00522C23" w:rsidRDefault="00522C23" w:rsidP="00522C23">
      <w:pPr>
        <w:spacing w:after="0" w:line="240" w:lineRule="auto"/>
        <w:ind w:left="360"/>
        <w:rPr>
          <w:rFonts w:ascii="Aptos" w:eastAsia="Aptos" w:hAnsi="Aptos" w:cs="Times New Roman"/>
          <w:b/>
          <w:bCs/>
        </w:rPr>
      </w:pPr>
      <w:r w:rsidRPr="00522C23">
        <w:rPr>
          <w:rFonts w:ascii="Aptos" w:eastAsia="Aptos" w:hAnsi="Aptos" w:cs="Times New Roman"/>
          <w:b/>
          <w:bCs/>
        </w:rPr>
        <w:t>*Równoważność systemu operacyjnego Microsoft Windows 11</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System operacyjny z graficznym interfejsem użytkownika,</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System operacyjny ma pozwalać na uruchomienie i pracę z aplikacjami użytkowanymi przez Zamawiającego, w szczególności: MS Office 2010, 2013, 2016, 2021.</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Interfejsy użytkownika dostępne w wielu językach do wyboru – w tym Polskim i Angielskim,</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Zlokalizowane w języku polskim, co najmniej następujące elementy: menu, odtwarzacz multimediów, pomoc, komunikaty systemowe,</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Wbudowany system pomocy w języku polskim,</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Graficzne środowisko instalacji i konfiguracji dostępne w języku polskim,</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 xml:space="preserve">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dokonywania aktualizacji i poprawek systemu poprzez mechanizm zarządzany przez administratora systemu Zamawiającego,</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Dostępność bezpłatnych biuletynów bezpieczeństwa związanych z działaniem systemu operacyjnego,</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Wbudowana zapora internetowa (firewall) dla ochrony połączeń internetowych; zintegrowana z systemem konsola do zarządzania ustawieniami zapory i regułami IP v4 i v6;</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Wbudowane mechanizmy ochrony antywirusowej i przeciw złośliwemu oprogramowaniu z zapewnionymi bezpłatnymi aktualizacjami,</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dla większości powszechnie używanych urządzeń peryferyjnych (drukarek, urządzeń sieciowych, standardów USB, Plug&amp;Play, Wi-Fi),</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Funkcjonalność automatycznej zmiany domyślnej drukarki w zależności od sieci, do której podłączony jest komputer,</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zarządzania stacją roboczą poprzez polityki grupowe – przez politykę rozumiemy zestaw reguł definiujących lub ograniczających funkcjonalność systemu lub aplikacji,</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Rozbudowane, definiowalne polityki bezpieczeństwa – polityki dla systemu operacyjnego i dla wskazanych aplikacji,</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zdalnej automatycznej instalacji, konfiguracji, administrowania oraz aktualizowania systemu, zgodnie z określonymi uprawnieniami poprzez polityki grupowe,</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Zabezpieczony hasłem hierarchiczny dostęp do systemu, konta i profile użytkowników zarządzane zdalnie; praca systemu w trybie ochrony kont użytkowników.</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 xml:space="preserve">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 </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Zintegrowany z systemem operacyjnym moduł synchronizacji komputera z urządzeniami zewnętrznymi,</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 xml:space="preserve">Możliwość przystosowania stanowiska dla osób niepełnosprawnych (np. słabo widzących); </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dla IPSEC oparte na politykach – wdrażanie IPSEC oparte na zestawach reguł definiujących ustawienia zarządzanych w sposób centralny;</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 xml:space="preserve">Mechanizmy logowania do domeny w oparciu o: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a. Login i hasło,</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 xml:space="preserve">b. Karty z certyfikatami (smartcard),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c. Wirtualne karty (logowanie w oparciu o certyfikat chroniony poprzez moduł TPM),</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Mechanizmy wieloelementowego uwierzytelniania.</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do uwierzytelnienia urządzenia na bazie certyfikatu,</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wbudowanej zapory ogniowej dla Internet Key Exchange v. 2 (IKEv2) dla warstwy transportowej IPsec,</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Wbudowane narzędzia służące do administracji, do wykonywania kopii zapasowych polityk i ich odtwarzania oraz generowania raportów z ustawień polityk;</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dla środowisk Java i .NET Framework 4.x – możliwość uruchomienia aplikacji działających we wskazanych środowiskach,</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Wsparcie dla JScript i VBScript – możliwość uruchamiania interpretera poleceń,</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Zdalna pomoc i współdzielenie aplikacji – możliwość zdalnego przejęcia sesji zalogowanego użytkownika celem rozwiązania problemu z komputerem,</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Rozwiązanie służące do automatycznego zbudowania obrazu systemu wraz z aplikacjami. Obraz systemu służyć ma do automatycznego upowszechnienia systemu operacyjnego inicjowanego i wykonywanego w całości poprzez sieć komputerową,</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Rozwiązanie ma umożliwiające wdrożenie nowego obrazu poprzez zdalną instalację,</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Transakcyjny system plików pozwalający na stosowanie przydziałów (ang. quota) na dysku dla użytkowników oraz zapewniający większą niezawodność i pozwalający tworzyć kopie zapasowe,</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Zarządzanie kontami użytkowników sieci oraz urządzeniami sieciowymi tj. drukarki, modemy, woluminy dyskowe, usługi katalogowe.</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Oprogramowanie dla tworzenia kopii zapasowych (Backup); automatyczne wykonywanie kopii plików z możliwością automatycznego przywrócenia wersji wcześniejszej,</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przywracania obrazu plików systemowych do uprzednio zapisanej postaci,</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blokowania lub dopuszczania dowolnych urządzeń peryferyjnych za pomocą polityk grupowych (np. przy użyciu numerów identyfikacyjnych sprzętu),</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Wbudowany mechanizm wirtualizacji typu hypervisor, umożliwiający, zgodnie z uprawnieniami licencyjnymi, uruchomienie do 4 maszyn wirtualnych,</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Mechanizm szyfrowania dysków wewnętrznych i zewnętrznych z możliwością szyfrowania ograniczonego do danych użytkownika,</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Wbudowane w system narzędzie do szyfrowania partycji systemowych komputera, z możliwością przechowywania certyfikatów w mikrochipie TPM (Trusted Platform Module) w wersji minimum 1.2 lub na kluczach pamięci przenośnej USB.</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Wbudowane w system narzędzie do szyfrowania dysków przenośnych, z możliwością centralnego zarządzania poprzez polityki grupowe, pozwalające na wymuszenie szyfrowania dysków przenośnych</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tworzenia i przechowywania kopii zapasowych kluczy odzyskiwania do szyfrowania partycji w usługach katalogowych.</w:t>
      </w:r>
    </w:p>
    <w:p w:rsidR="00522C23" w:rsidRPr="00522C23" w:rsidRDefault="00522C23" w:rsidP="00320A83">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522C23">
        <w:rPr>
          <w:rFonts w:ascii="Times New Roman" w:eastAsia="Times New Roman" w:hAnsi="Times New Roman" w:cs="Times New Roman"/>
          <w:bCs/>
          <w:kern w:val="1"/>
          <w:sz w:val="24"/>
          <w:szCs w:val="20"/>
          <w:lang w:eastAsia="pl-PL"/>
        </w:rPr>
        <w:t>Możliwość instalowania dodatkowych języków interfejsu systemu operacyjnego oraz możliwość zmiany języka bez konieczności reinstalacji systemu.</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522C23">
        <w:rPr>
          <w:rFonts w:ascii="Times New Roman" w:eastAsia="Times New Roman" w:hAnsi="Times New Roman" w:cs="Times New Roman"/>
          <w:i/>
          <w:kern w:val="1"/>
          <w:szCs w:val="20"/>
          <w:lang w:eastAsia="pl-PL"/>
        </w:rPr>
        <w:t>Załącznik nr 2 do SWZ</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522C23">
        <w:rPr>
          <w:rFonts w:ascii="Arial" w:eastAsia="Times New Roman" w:hAnsi="Arial" w:cs="Times New Roman"/>
          <w:kern w:val="1"/>
          <w:sz w:val="24"/>
          <w:szCs w:val="20"/>
          <w:lang w:eastAsia="pl-PL"/>
        </w:rPr>
        <w:t>.......................................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522C23">
        <w:rPr>
          <w:rFonts w:ascii="Times New Roman" w:eastAsia="Times New Roman" w:hAnsi="Times New Roman" w:cs="Times New Roman"/>
          <w:kern w:val="1"/>
          <w:sz w:val="24"/>
          <w:szCs w:val="20"/>
          <w:lang w:eastAsia="pl-PL"/>
        </w:rPr>
        <w:t xml:space="preserve">      </w:t>
      </w:r>
      <w:r w:rsidRPr="00522C23">
        <w:rPr>
          <w:rFonts w:ascii="Times New Roman" w:eastAsia="Times New Roman" w:hAnsi="Times New Roman" w:cs="Times New Roman"/>
          <w:kern w:val="1"/>
          <w:sz w:val="16"/>
          <w:szCs w:val="20"/>
          <w:lang w:eastAsia="pl-PL"/>
        </w:rPr>
        <w:t xml:space="preserve">    ( Wykonawca)                                                                                                                                              (Data)</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522C23" w:rsidRPr="00522C23" w:rsidRDefault="00522C23" w:rsidP="00522C23">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522C23" w:rsidRPr="00522C23" w:rsidRDefault="00522C23" w:rsidP="00522C23">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522C23" w:rsidRPr="00522C23" w:rsidRDefault="00522C23" w:rsidP="00522C2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522C23">
        <w:rPr>
          <w:rFonts w:ascii="Times New Roman" w:eastAsia="Times New Roman" w:hAnsi="Times New Roman" w:cs="Times New Roman"/>
          <w:b/>
          <w:kern w:val="1"/>
          <w:sz w:val="28"/>
          <w:szCs w:val="20"/>
          <w:lang w:eastAsia="pl-PL"/>
        </w:rPr>
        <w:t>O F E R T A</w:t>
      </w:r>
    </w:p>
    <w:p w:rsidR="00522C23" w:rsidRPr="00522C23" w:rsidRDefault="00522C23" w:rsidP="00522C2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522C23">
        <w:rPr>
          <w:rFonts w:ascii="Times New Roman" w:eastAsia="Times New Roman" w:hAnsi="Times New Roman" w:cs="Times New Roman"/>
          <w:b/>
          <w:kern w:val="1"/>
          <w:sz w:val="28"/>
          <w:szCs w:val="20"/>
          <w:lang w:eastAsia="pl-PL"/>
        </w:rPr>
        <w:t>DLA</w:t>
      </w:r>
    </w:p>
    <w:p w:rsidR="00522C23" w:rsidRPr="00522C23" w:rsidRDefault="00522C23" w:rsidP="00522C2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522C23">
        <w:rPr>
          <w:rFonts w:ascii="Times New Roman" w:eastAsia="Times New Roman" w:hAnsi="Times New Roman" w:cs="Times New Roman"/>
          <w:b/>
          <w:kern w:val="1"/>
          <w:sz w:val="28"/>
          <w:szCs w:val="20"/>
          <w:lang w:eastAsia="pl-PL"/>
        </w:rPr>
        <w:t>SPECJALISTYCZNEGO SZPITALA im. DRA</w:t>
      </w:r>
    </w:p>
    <w:p w:rsidR="00522C23" w:rsidRPr="00522C23" w:rsidRDefault="00522C23" w:rsidP="00522C2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522C23">
        <w:rPr>
          <w:rFonts w:ascii="Times New Roman" w:eastAsia="Times New Roman" w:hAnsi="Times New Roman" w:cs="Times New Roman"/>
          <w:b/>
          <w:kern w:val="1"/>
          <w:sz w:val="28"/>
          <w:szCs w:val="20"/>
          <w:lang w:eastAsia="pl-PL"/>
        </w:rPr>
        <w:t>ALFREDA SOKOŁOWSKIEGO w WAŁBRZYCHU</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522C23">
        <w:rPr>
          <w:rFonts w:ascii="Times New Roman" w:eastAsia="Lucida Sans Unicode" w:hAnsi="Times New Roman" w:cs="Times New Roman"/>
          <w:kern w:val="1"/>
          <w:lang w:eastAsia="ar-SA"/>
        </w:rPr>
        <w:t xml:space="preserve">Nawiązując do ogłoszenia w sprawie przetargu nieograniczonego pn. </w:t>
      </w:r>
      <w:r w:rsidRPr="00522C23">
        <w:rPr>
          <w:rFonts w:ascii="Times New Roman" w:eastAsia="Times New Roman" w:hAnsi="Times New Roman" w:cs="Times New Roman"/>
          <w:b/>
          <w:kern w:val="1"/>
          <w:lang w:eastAsia="pl-PL"/>
        </w:rPr>
        <w:t xml:space="preserve">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 </w:t>
      </w:r>
      <w:r w:rsidRPr="00522C23">
        <w:rPr>
          <w:rFonts w:ascii="Times New Roman" w:eastAsia="Times New Roman" w:hAnsi="Times New Roman" w:cs="Times New Roman"/>
          <w:kern w:val="1"/>
          <w:lang w:eastAsia="pl-PL"/>
        </w:rPr>
        <w:t>informujemy, że składamy ofertę w przedmiotowym postępowaniu.</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 Zarejestrowana nazwa Przedsiębiorstwa:</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w:t>
      </w:r>
    </w:p>
    <w:p w:rsidR="00522C23" w:rsidRPr="00522C23" w:rsidRDefault="00522C23" w:rsidP="00522C2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 Zarejestrowany adres Przedsiębiorstwa:</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w:t>
      </w:r>
    </w:p>
    <w:p w:rsidR="00522C23" w:rsidRPr="00522C23" w:rsidRDefault="00522C23" w:rsidP="00522C2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REGON: ............................   NIP: ................................  WOJEWÓDZTWO: .........................................</w:t>
      </w:r>
    </w:p>
    <w:p w:rsidR="00522C23" w:rsidRPr="00522C23" w:rsidRDefault="00522C23" w:rsidP="00522C2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Numer telefonu .....................................                  e-mail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Numer telefonu ………………….......                    e-mail ....................................................................... (</w:t>
      </w:r>
      <w:r w:rsidRPr="00522C23">
        <w:rPr>
          <w:rFonts w:ascii="Times New Roman" w:eastAsia="Times New Roman" w:hAnsi="Times New Roman" w:cs="Times New Roman"/>
          <w:kern w:val="1"/>
          <w:u w:val="single"/>
          <w:lang w:eastAsia="pl-PL"/>
        </w:rPr>
        <w:t>do zamówień składanych przez Zamawiającego</w:t>
      </w:r>
      <w:r w:rsidRPr="00522C23">
        <w:rPr>
          <w:rFonts w:ascii="Times New Roman" w:eastAsia="Times New Roman" w:hAnsi="Times New Roman" w:cs="Times New Roman"/>
          <w:kern w:val="1"/>
          <w:lang w:eastAsia="pl-PL"/>
        </w:rPr>
        <w:t xml:space="preserve">) </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22C23">
        <w:rPr>
          <w:rFonts w:ascii="Times New Roman" w:eastAsia="Times New Roman" w:hAnsi="Times New Roman" w:cs="Times New Roman"/>
          <w:kern w:val="1"/>
          <w:lang w:eastAsia="pl-PL"/>
        </w:rPr>
        <w:t xml:space="preserve">3. Czy </w:t>
      </w:r>
      <w:r w:rsidRPr="00522C23">
        <w:rPr>
          <w:rFonts w:ascii="Times New Roman" w:eastAsia="Times New Roman" w:hAnsi="Times New Roman" w:cs="Times New Roman"/>
          <w:b/>
          <w:bCs/>
          <w:kern w:val="1"/>
          <w:lang w:eastAsia="pl-PL"/>
        </w:rPr>
        <w:t>Wykonawca jest:</w:t>
      </w:r>
    </w:p>
    <w:p w:rsidR="00522C23" w:rsidRPr="00522C23" w:rsidRDefault="00522C23" w:rsidP="00522C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22C23">
        <w:rPr>
          <w:rFonts w:ascii="Times New Roman" w:eastAsia="Arial" w:hAnsi="Times New Roman" w:cs="Times New Roman"/>
          <w:kern w:val="1"/>
          <w:lang w:eastAsia="pl-PL"/>
        </w:rPr>
        <w:t xml:space="preserve">□ </w:t>
      </w:r>
      <w:r w:rsidRPr="00522C23">
        <w:rPr>
          <w:rFonts w:ascii="Times New Roman" w:eastAsia="Times New Roman" w:hAnsi="Times New Roman" w:cs="Times New Roman"/>
          <w:kern w:val="1"/>
          <w:lang w:eastAsia="pl-PL"/>
        </w:rPr>
        <w:t>mikroprzedsiębiorstwem</w:t>
      </w:r>
    </w:p>
    <w:p w:rsidR="00522C23" w:rsidRPr="00522C23" w:rsidRDefault="00522C23" w:rsidP="00522C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22C23">
        <w:rPr>
          <w:rFonts w:ascii="Times New Roman" w:eastAsia="Arial" w:hAnsi="Times New Roman" w:cs="Times New Roman"/>
          <w:kern w:val="1"/>
          <w:lang w:eastAsia="pl-PL"/>
        </w:rPr>
        <w:t xml:space="preserve">□ </w:t>
      </w:r>
      <w:r w:rsidRPr="00522C23">
        <w:rPr>
          <w:rFonts w:ascii="Times New Roman" w:eastAsia="Times New Roman" w:hAnsi="Times New Roman" w:cs="Times New Roman"/>
          <w:kern w:val="1"/>
          <w:lang w:eastAsia="pl-PL"/>
        </w:rPr>
        <w:t>małym przedsiębiorstwem</w:t>
      </w:r>
    </w:p>
    <w:p w:rsidR="00522C23" w:rsidRPr="00522C23" w:rsidRDefault="00522C23" w:rsidP="00522C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22C23">
        <w:rPr>
          <w:rFonts w:ascii="Times New Roman" w:eastAsia="Arial" w:hAnsi="Times New Roman" w:cs="Times New Roman"/>
          <w:kern w:val="1"/>
          <w:lang w:eastAsia="pl-PL"/>
        </w:rPr>
        <w:t xml:space="preserve">□ </w:t>
      </w:r>
      <w:r w:rsidRPr="00522C23">
        <w:rPr>
          <w:rFonts w:ascii="Times New Roman" w:eastAsia="Times New Roman" w:hAnsi="Times New Roman" w:cs="Times New Roman"/>
          <w:kern w:val="1"/>
          <w:lang w:eastAsia="pl-PL"/>
        </w:rPr>
        <w:t>średnim przedsiębiorstwem</w:t>
      </w:r>
    </w:p>
    <w:p w:rsidR="00522C23" w:rsidRPr="00522C23" w:rsidRDefault="00522C23" w:rsidP="00522C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22C23">
        <w:rPr>
          <w:rFonts w:ascii="Times New Roman" w:eastAsia="Arial" w:hAnsi="Times New Roman" w:cs="Times New Roman"/>
          <w:kern w:val="1"/>
          <w:lang w:eastAsia="pl-PL"/>
        </w:rPr>
        <w:t xml:space="preserve">□ </w:t>
      </w:r>
      <w:r w:rsidRPr="00522C23">
        <w:rPr>
          <w:rFonts w:ascii="Times New Roman" w:eastAsia="Times New Roman" w:hAnsi="Times New Roman" w:cs="Times New Roman"/>
          <w:kern w:val="1"/>
          <w:lang w:eastAsia="pl-PL"/>
        </w:rPr>
        <w:t>jednoosobowa działalność gospodarcza</w:t>
      </w:r>
    </w:p>
    <w:p w:rsidR="00522C23" w:rsidRPr="00522C23" w:rsidRDefault="00522C23" w:rsidP="00522C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22C23">
        <w:rPr>
          <w:rFonts w:ascii="Times New Roman" w:eastAsia="Arial" w:hAnsi="Times New Roman" w:cs="Times New Roman"/>
          <w:kern w:val="1"/>
          <w:lang w:eastAsia="pl-PL"/>
        </w:rPr>
        <w:t xml:space="preserve">□ </w:t>
      </w:r>
      <w:r w:rsidRPr="00522C23">
        <w:rPr>
          <w:rFonts w:ascii="Times New Roman" w:eastAsia="Times New Roman" w:hAnsi="Times New Roman" w:cs="Times New Roman"/>
          <w:kern w:val="1"/>
          <w:lang w:eastAsia="pl-PL"/>
        </w:rPr>
        <w:t>osobą fizyczną nieprowadzącą działalności gospodarczej</w:t>
      </w:r>
    </w:p>
    <w:p w:rsidR="00522C23" w:rsidRPr="00522C23" w:rsidRDefault="00522C23" w:rsidP="00522C23">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522C23">
        <w:rPr>
          <w:rFonts w:ascii="Times New Roman" w:eastAsia="Arial" w:hAnsi="Times New Roman" w:cs="Times New Roman"/>
          <w:kern w:val="1"/>
          <w:lang w:eastAsia="pl-PL"/>
        </w:rPr>
        <w:t xml:space="preserve">□ </w:t>
      </w:r>
      <w:r w:rsidRPr="00522C23">
        <w:rPr>
          <w:rFonts w:ascii="Times New Roman" w:eastAsia="Times New Roman" w:hAnsi="Times New Roman" w:cs="Times New Roman"/>
          <w:kern w:val="1"/>
          <w:lang w:eastAsia="pl-PL"/>
        </w:rPr>
        <w:t xml:space="preserve">inny rodzaj: ……………………… </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vertAlign w:val="superscript"/>
          <w:lang w:eastAsia="pl-PL"/>
        </w:rPr>
        <w:t xml:space="preserve">     1) </w:t>
      </w:r>
      <w:r w:rsidRPr="00522C23">
        <w:rPr>
          <w:rFonts w:ascii="Times New Roman" w:eastAsia="Times New Roman" w:hAnsi="Times New Roman" w:cs="Times New Roman"/>
          <w:b/>
          <w:kern w:val="1"/>
          <w:sz w:val="20"/>
          <w:szCs w:val="20"/>
          <w:lang w:eastAsia="pl-PL"/>
        </w:rPr>
        <w:t>proszę wskazać właściwe</w:t>
      </w:r>
      <w:r w:rsidRPr="00522C23">
        <w:rPr>
          <w:rFonts w:ascii="Times New Roman" w:eastAsia="Times New Roman" w:hAnsi="Times New Roman" w:cs="Times New Roman"/>
          <w:kern w:val="1"/>
          <w:lang w:eastAsia="pl-PL"/>
        </w:rPr>
        <w:t xml:space="preserve"> </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                                          </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tabs>
          <w:tab w:val="left" w:pos="2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b/>
          <w:bCs/>
          <w:kern w:val="1"/>
          <w:lang w:eastAsia="pl-PL"/>
        </w:rPr>
        <w:t xml:space="preserve">4.OŚWIADCZAMY, </w:t>
      </w:r>
      <w:r w:rsidRPr="00522C23">
        <w:rPr>
          <w:rFonts w:ascii="Times New Roman" w:eastAsia="Times New Roman" w:hAnsi="Times New Roman" w:cs="Times New Roman"/>
          <w:kern w:val="1"/>
          <w:lang w:eastAsia="pl-PL"/>
        </w:rPr>
        <w:t>że zapoznaliśmy się i akceptujemy projekt umowy, stanowiący Załącznik nr 3 do Specyfikacji Warunków Zamówienia.</w:t>
      </w:r>
    </w:p>
    <w:p w:rsidR="00522C23" w:rsidRPr="00522C23" w:rsidRDefault="00522C23" w:rsidP="00522C23">
      <w:pPr>
        <w:spacing w:after="0" w:line="240" w:lineRule="auto"/>
        <w:jc w:val="both"/>
        <w:rPr>
          <w:rFonts w:ascii="Times New Roman" w:eastAsia="Times New Roman" w:hAnsi="Times New Roman" w:cs="Times New Roman"/>
          <w:b/>
          <w:kern w:val="1"/>
          <w:lang w:eastAsia="pl-PL"/>
        </w:rPr>
      </w:pPr>
    </w:p>
    <w:p w:rsidR="00522C23" w:rsidRPr="00522C23" w:rsidRDefault="00522C23" w:rsidP="00522C23">
      <w:pPr>
        <w:spacing w:after="0" w:line="240" w:lineRule="auto"/>
        <w:jc w:val="both"/>
        <w:rPr>
          <w:rFonts w:ascii="Times New Roman" w:eastAsia="Times New Roman" w:hAnsi="Times New Roman" w:cs="Times New Roman"/>
          <w:kern w:val="1"/>
          <w:lang w:eastAsia="pl-PL"/>
        </w:rPr>
      </w:pPr>
      <w:r w:rsidRPr="00522C23">
        <w:rPr>
          <w:rFonts w:ascii="Times New Roman" w:eastAsia="Times New Roman" w:hAnsi="Times New Roman" w:cs="Times New Roman"/>
          <w:b/>
          <w:kern w:val="1"/>
          <w:lang w:eastAsia="pl-PL"/>
        </w:rPr>
        <w:t>5.</w:t>
      </w:r>
      <w:r w:rsidRPr="00522C23">
        <w:rPr>
          <w:rFonts w:ascii="Times New Roman" w:eastAsia="Times New Roman" w:hAnsi="Times New Roman" w:cs="Times New Roman"/>
          <w:kern w:val="1"/>
          <w:lang w:eastAsia="pl-PL"/>
        </w:rPr>
        <w:t xml:space="preserve"> Oferujemy dostawę sprzętu o parametrach określonych w załączniku nr 1 do SWZ, zgodnie z Formularzem asortymentowo - cenowym stanowiącym załącznik do oferty za wynagrodzeniem w kwocie:</w:t>
      </w:r>
    </w:p>
    <w:p w:rsidR="00522C23" w:rsidRPr="00522C23" w:rsidRDefault="00522C23" w:rsidP="00522C23">
      <w:pPr>
        <w:spacing w:after="0" w:line="240" w:lineRule="auto"/>
        <w:jc w:val="both"/>
        <w:rPr>
          <w:rFonts w:ascii="Times New Roman" w:eastAsia="Times New Roman" w:hAnsi="Times New Roman" w:cs="Times New Roman"/>
          <w:kern w:val="1"/>
          <w:lang w:eastAsia="pl-PL"/>
        </w:rPr>
      </w:pPr>
    </w:p>
    <w:p w:rsidR="00522C23" w:rsidRPr="00522C23" w:rsidRDefault="00522C23" w:rsidP="00522C23">
      <w:pPr>
        <w:spacing w:after="0" w:line="240" w:lineRule="auto"/>
        <w:jc w:val="both"/>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u w:val="single"/>
          <w:lang w:eastAsia="pl-PL"/>
        </w:rPr>
        <w:t>dla pakietu nr 1</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„netto”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podatek VAT – …….. %: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„brutto” ........................ PLN, (słownie: ...................................................................................... złotych).</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Gwarantujemy: </w:t>
      </w: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2609"/>
      </w:tblGrid>
      <w:tr w:rsidR="00522C23" w:rsidRPr="00522C23" w:rsidTr="00522C23">
        <w:tc>
          <w:tcPr>
            <w:tcW w:w="4394" w:type="dxa"/>
            <w:tcBorders>
              <w:top w:val="single" w:sz="12" w:space="0" w:color="auto"/>
              <w:left w:val="single" w:sz="4" w:space="0" w:color="auto"/>
              <w:bottom w:val="nil"/>
              <w:right w:val="single" w:sz="4" w:space="0" w:color="auto"/>
            </w:tcBorders>
            <w:hideMark/>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Opis kryteriów oceny</w:t>
            </w:r>
          </w:p>
        </w:tc>
        <w:tc>
          <w:tcPr>
            <w:tcW w:w="2609" w:type="dxa"/>
            <w:tcBorders>
              <w:top w:val="single" w:sz="12" w:space="0" w:color="auto"/>
              <w:left w:val="single" w:sz="4" w:space="0" w:color="auto"/>
              <w:bottom w:val="nil"/>
              <w:right w:val="single" w:sz="12" w:space="0" w:color="auto"/>
            </w:tcBorders>
            <w:hideMark/>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Odpowiedź :</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TAK , NIE lub odpowiednia wartość</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(wpisać w wolnym polu poniżej)</w:t>
            </w:r>
          </w:p>
        </w:tc>
      </w:tr>
      <w:tr w:rsidR="00522C23" w:rsidRPr="00522C23" w:rsidTr="00522C23">
        <w:trPr>
          <w:trHeight w:val="1501"/>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Tomograf umożliwiający wykonanie badań dwuenergetycznych w dużym polu widzenia (FOV)&gt;30cm</w:t>
            </w:r>
          </w:p>
          <w:p w:rsidR="00522C23" w:rsidRPr="00522C23" w:rsidRDefault="00522C23" w:rsidP="00522C23">
            <w:pPr>
              <w:spacing w:after="58"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50 cm - 2 pkt</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Calibri" w:eastAsia="Times New Roman" w:hAnsi="Calibri" w:cs="Calibri"/>
                <w:sz w:val="20"/>
                <w:szCs w:val="20"/>
                <w:lang w:eastAsia="pl-PL"/>
              </w:rPr>
              <w:t>&lt;50 cm- 0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549"/>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Programowalne wskaźniki zatrzymania oddechu dla pacjenta wraz z licznikami czasu umieszczone z przodu i tyłu gantry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182"/>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spacing w:after="0" w:line="240" w:lineRule="auto"/>
              <w:jc w:val="both"/>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Algorytm rekonstrukcyjny oparty na sztucznej inteligencji (AI) wykorzystujący technologię głębokiego uczenia, (Deep Learning) umożliwiający zmniejszenie poziomu szumu, uzyskanie wysokiej rozdzielczości anatomicznej oraz wysoką jednorodność przy zachowaniu jak najniższych poziomów dawek promieniowania (w porównaniu do innych algorytmów rekonstrukcyjnych (w tym iteracyjnych) zaoferowanych w niniejszym systemie</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Algorytm uczony obrazami zarówno z rzeczywistych anatomii, jak i z obrazów fantomów</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Algorytm oparty o sieć neuronową uczoną w oparciu o obrazy fantomów z wysoką dawką zrekonstruowane metoda FBP (</w:t>
            </w:r>
            <w:r w:rsidRPr="00522C23">
              <w:rPr>
                <w:rFonts w:ascii="Calibri" w:eastAsia="Times New Roman" w:hAnsi="Calibri" w:cs="Calibri"/>
                <w:sz w:val="20"/>
                <w:szCs w:val="20"/>
                <w:shd w:val="clear" w:color="auto" w:fill="FFFFFF"/>
                <w:lang w:eastAsia="pl-PL"/>
              </w:rPr>
              <w:t>filtered back-projection )</w:t>
            </w:r>
            <w:r w:rsidRPr="00522C23">
              <w:rPr>
                <w:rFonts w:ascii="Calibri" w:eastAsia="Times New Roman" w:hAnsi="Calibri" w:cs="Calibri"/>
                <w:sz w:val="20"/>
                <w:szCs w:val="20"/>
                <w:lang w:eastAsia="pl-PL"/>
              </w:rPr>
              <w:t xml:space="preserve"> wzmacniająca kontrastowość obrazu,  zmniejszająca szum i widmo mocy szumu, poprawiająca rozdzielczość przestrzenną.</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Algorytm rekonstrukcyjny oparty o algorytmy głębokiego uczenia umożliwiający osiągnięcie obrazu końcowego bez wielokrotnego iteracyjnego przeszukiwania i przetwarzania obrazu, analizujący powyżej 1 miliona różnych parametrów obrazu.</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Wyświetlanie filmów instruktażowych na panelu informacyjnym gantry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TAK – 2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275"/>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rozbudowy tomografu do detektora 16 cm bez konieczności wymiany całej gantry aparatu.</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Maksymalna szybkość skanowania spiralnego przy pełnym min. 50 cm polu skanowania (FOV) ≥ 345 mm/s</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&gt; 425 mm/s - 1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425 mm/s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Maksymalny zakres wykonywania dynamicznych badań perfuzji  przy pojedynczym podaniu kontrastu z rozdzielczością czasową nie gorszą od 0,3 s ≥ 80 mm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- 1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Konsola operatorska (akwizycyjna) dwumonitorowa z kolorowymi monitorami obrazowymi w technologii LCD, rozmiar monitorów ≥ 19”</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rozmiar monitorów</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24”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&lt; 24”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Matryca monitora</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1280 x 1024, rozmiar [n x m]</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&lt; 1920 x 1200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w:t>
            </w:r>
            <w:r w:rsidRPr="00522C23">
              <w:rPr>
                <w:rFonts w:ascii="Calibri" w:eastAsia="Tahoma" w:hAnsi="Calibri" w:cs="Calibri"/>
                <w:sz w:val="20"/>
                <w:szCs w:val="20"/>
                <w:lang w:eastAsia="pl-PL"/>
              </w:rPr>
              <w:t xml:space="preserve"> </w:t>
            </w:r>
            <w:r w:rsidRPr="00522C23">
              <w:rPr>
                <w:rFonts w:ascii="Calibri" w:eastAsia="Times New Roman" w:hAnsi="Calibri" w:cs="Calibri"/>
                <w:sz w:val="20"/>
                <w:szCs w:val="20"/>
                <w:lang w:eastAsia="pl-PL"/>
              </w:rPr>
              <w:t>1920 x 1200 – 2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pozwalające na eksport modeli 3D do zewnętrznego pliku, który może zostać użyty do wydruku 3D. Format plików to min. STL, VRML, 3MF</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Wizualizacja map perfuzyjnych mózgowia i narządów miąższowych w 3D i VRT</w:t>
            </w:r>
          </w:p>
          <w:p w:rsidR="00522C23" w:rsidRPr="00522C23" w:rsidRDefault="00522C23" w:rsidP="00522C23">
            <w:pPr>
              <w:spacing w:after="0" w:line="240" w:lineRule="auto"/>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3D, MPR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color w:val="000000"/>
                <w:sz w:val="20"/>
                <w:szCs w:val="20"/>
                <w:lang w:eastAsia="pl-PL"/>
              </w:rPr>
              <w:t>3D, MPR, VRT – 2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eastAsia="pl-PL"/>
              </w:rPr>
            </w:pPr>
            <w:r w:rsidRPr="00522C23">
              <w:rPr>
                <w:rFonts w:ascii="Calibri" w:eastAsia="Times New Roman" w:hAnsi="Calibri" w:cs="Calibri"/>
                <w:color w:val="000000"/>
                <w:sz w:val="20"/>
                <w:szCs w:val="20"/>
                <w:lang w:eastAsia="pl-PL"/>
              </w:rPr>
              <w:t>Specjalizowane oprogramowanie do oceny tętniaka mózgu z segmentacją 3D tętniaka wraz z automatycznym obliczaniem objętości tętniaka, minimalnej i maksymalnej długości tętniaka oraz maksymalnej i minimalnej średnicy szyjki tętniaka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color w:val="000000"/>
                <w:sz w:val="20"/>
                <w:szCs w:val="20"/>
                <w:lang w:eastAsia="pl-PL"/>
              </w:rPr>
              <w:t xml:space="preserve">   TAK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eastAsia="pl-PL"/>
              </w:rPr>
            </w:pPr>
            <w:r w:rsidRPr="00522C23">
              <w:rPr>
                <w:rFonts w:ascii="Calibri" w:eastAsia="Times New Roman" w:hAnsi="Calibri" w:cs="Calibri"/>
                <w:color w:val="000000"/>
                <w:sz w:val="20"/>
                <w:szCs w:val="20"/>
                <w:lang w:eastAsia="pl-PL"/>
              </w:rPr>
              <w:t>NIE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sklasyfikowania zmiany w skali ASPECT wraz z automatycznym wysłaniem informacji drogą mailową do zadanej grupy odbiorców</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umożliwiające wyświetlanie histogramów podających efektywną masę atomową pierwiastków zawartych w obszarze zainteresowania ROI w obrazach uzyskanych w akwizycji dwuenergetycznej</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Możliwość dopisywania przez użytkownika krzywych tłumienia dowolnych materiałów i wyświetlanie obrazów opartych o krzywe pochłaniania dowolnego materiału wprowadzanego przez użytkownika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pozwalające na wyświetlanie obrazów z wydzielonym obrazem  hydroksyapatytu (HAP) uzyskanych w akwizycji dwuenergetycznej</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oceny badań narządów miąższowych (m.in. wątroby) uzyskanych w akwizycji  dwuenergetycznej umożliwiające wyznaczenie koncentracji środka kontrastowego w tkankach oraz zmianach oraz uzyskanie mapy koncentracji tłuszczu w wątrobie.</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oceny perfuzji względnej z pomocą obrazów uzyskanych w technice dwuenergetycznej</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Oprogramowanie do klasyfikacji guzków HCC wg skali LIRADS</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Calibri" w:eastAsia="Times New Roman" w:hAnsi="Calibri" w:cs="Calibri"/>
                <w:sz w:val="20"/>
                <w:szCs w:val="20"/>
                <w:lang w:eastAsia="pl-PL"/>
              </w:rPr>
              <w:t xml:space="preserve">   TAK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bl>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u w:val="single"/>
          <w:lang w:eastAsia="pl-PL"/>
        </w:rPr>
        <w:t>dla pakietu nr 2</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„netto”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podatek VAT – …….. %: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„brutto” ........................ PLN, (słownie: ...................................................................................... złotych).</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Gwarantujemy: </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522C23" w:rsidRPr="00522C23" w:rsidTr="00522C23">
        <w:tc>
          <w:tcPr>
            <w:tcW w:w="4394" w:type="dxa"/>
            <w:tcBorders>
              <w:top w:val="single" w:sz="12" w:space="0" w:color="auto"/>
              <w:left w:val="single" w:sz="4" w:space="0" w:color="auto"/>
              <w:bottom w:val="nil"/>
              <w:right w:val="single" w:sz="4" w:space="0" w:color="auto"/>
            </w:tcBorders>
            <w:hideMark/>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522C23">
              <w:rPr>
                <w:rFonts w:ascii="Times New Roman" w:eastAsia="Times New Roman" w:hAnsi="Times New Roman" w:cs="Times New Roman"/>
                <w:b/>
                <w:kern w:val="1"/>
                <w:sz w:val="20"/>
                <w:szCs w:val="20"/>
                <w:lang w:eastAsia="pl-PL"/>
              </w:rPr>
              <w:t>Opis kryteriów oceny</w:t>
            </w:r>
          </w:p>
        </w:tc>
        <w:tc>
          <w:tcPr>
            <w:tcW w:w="1985" w:type="dxa"/>
            <w:tcBorders>
              <w:top w:val="single" w:sz="12" w:space="0" w:color="auto"/>
              <w:left w:val="single" w:sz="4" w:space="0" w:color="auto"/>
              <w:bottom w:val="nil"/>
              <w:right w:val="single" w:sz="12" w:space="0" w:color="auto"/>
            </w:tcBorders>
            <w:hideMark/>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Odpowiedź :</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TAK , NIE lub odpowiednia wartość</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522C23">
              <w:rPr>
                <w:rFonts w:ascii="Times New Roman" w:eastAsia="Times New Roman" w:hAnsi="Times New Roman" w:cs="Times New Roman"/>
                <w:b/>
                <w:kern w:val="1"/>
                <w:sz w:val="20"/>
                <w:szCs w:val="20"/>
                <w:lang w:eastAsia="pl-PL"/>
              </w:rPr>
              <w:t>(wpisać w wolnym polu poniżej)</w:t>
            </w:r>
          </w:p>
        </w:tc>
      </w:tr>
      <w:tr w:rsidR="00522C23" w:rsidRPr="00522C23" w:rsidTr="00522C23">
        <w:trPr>
          <w:trHeight w:val="1501"/>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Filtry klinowe realizowane przez zmotoryzowany klin fizyczny, zintegrowany w głowicy akceleratora. Zakres kątów łamiących klinów min. 1°  -  60°, realizowane co 1°</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 TAK – 2 pkt                                                                                 NIE - 0 pkt                                                                          </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386"/>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Klin dynamiczny, realizowany poprzez ruch szczęki kolimatora, bez zastosowania klina fizycznego</w:t>
            </w: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182"/>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Działo elektronowe rozłączne od sekcji przyspieszającej (w przypadku konieczności wymiany działa)</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Blat wyposażony w elementy dedykowane do bezpośredniego montowania masek dla obszaru głowy i szyi, bez konieczności stosowania dodatkowych podstawek</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324"/>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Oferowany system zapewnia możliwość realizacji funkcji tzw. wirtualnego listka o szerokości ≤ 1mm</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414"/>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Szerokość cienia każdego z listków w izocentrum ≤ 0,5 cm (dla pełnego pola terapeutycznego)</w:t>
            </w: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kern w:val="1"/>
                <w:sz w:val="20"/>
                <w:szCs w:val="20"/>
                <w:lang w:val="fr-FR" w:eastAsia="pl-PL"/>
              </w:rPr>
            </w:pPr>
            <w:r w:rsidRPr="00522C23">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275"/>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Zakres realizacji pól nieregularnych przez listki kolimatora MLC w polu terapeutycznym w izocentrum: co najmniej 0,5 cm x 0,5 cm ÷ 40 cm x 40 cm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Minimalna odległość pomiędzy naprzeciwległymi listkami MLC w trybie terapeutycznym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 xml:space="preserve">0 cm (listki mogą się ze sobą stykać) – 2pkt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highlight w:val="yellow"/>
                <w:lang w:val="fr-FR" w:eastAsia="pl-PL"/>
              </w:rPr>
            </w:pPr>
            <w:r w:rsidRPr="00522C23">
              <w:rPr>
                <w:rFonts w:ascii="Calibri" w:eastAsia="Times New Roman" w:hAnsi="Calibri" w:cs="Calibri"/>
                <w:kern w:val="1"/>
                <w:sz w:val="20"/>
                <w:szCs w:val="20"/>
                <w:lang w:val="fr-FR" w:eastAsia="pl-PL"/>
              </w:rPr>
              <w:t>&gt; 0 cm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417"/>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Maksymalne wysunięcie listka przy pozostałych listkach nie wysuniętych w trybie terapeutycznym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kern w:val="1"/>
                <w:sz w:val="20"/>
                <w:szCs w:val="20"/>
                <w:lang w:val="fr-FR" w:eastAsia="pl-PL"/>
              </w:rPr>
              <w:t>≥15 cm – 2 pkt                                                                              &lt; 15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Maksymalna prędkość poruszania się listków kolimatora MLC,</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≥3,5cm/s – 1cpkt                                                 &lt;3,5cm/s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Maksymalna prędkość poruszania się listków kolimatora MLC wraz z prowadnicami dla banków listków</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≥6,5cm/s – 1 pkt                                                                    &lt;6,5cm/s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22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Maksymalna prędkość poruszania się szczęk kolimatora MLC</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 xml:space="preserve">≥9cm/s -1 pkt                                                        &lt;9cm/s – 0 pkt  </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Konstrukcja kolimatora MLC zapewnia weryfikację ułożenia listków w oparciu o detekcje światła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Średnia transmisja promieniowania przez listki kolimatora MLC: &lt; 0,4%</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Maksymalna transmisja promieniowania przez listki kolimatora MLC</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≤0,5% - 1 pkt                                                                                                                 &gt;0,5% - 0 pkt   </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Maksymalna transmisja promieniowania przez listki I szczęki kolimatora MLC: &lt; 0,1%</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275"/>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Rozdzielczość detektora ≥ 1200x1200 pikseli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System zapewnia możliwość pomiaru dawki 2D za pomocą panelu EPID bez pacjenta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System zapewnia możliwość pomiaru i rekonstrukcji dawki 3D za pomocą panelu EPID bez pacjenta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System zapewnia możliwość pomiaru dawki dawki wyjściowej 2D (po przejściu przez pacjenta) - in vivo</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System zapewnia możliwość rekonstrukcji dawki 3D na podstawie pomiaru za pomocą panelu EPID dawki wyjściowej (po przejściu przez pacjenta) - in vivo</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System zapewnia możliwość automatycznej analizy dawki EPID  względem dawki obliczonej dla planu leczenia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TAK – 1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Wysuwanie i chowanie ramion detektora oraz lampy rentgenowskiej zintegrowanego systemu IGRT sterowane jest automatycznie ze sterowni aparatu</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TAK – 1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Tryb on-line akwizycji i automatycznego nakładania dwóch obrazów, z automatycznym obliczaniem offsetu pacjenta i automatyczną korekcją współrzędnych X, Y i Z stołu terapeutycznego</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TAK – 1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System zapewnia generowanie obrazu dla wielkości voxela o wielkościach w zakresie min: 0,5mm - 2mm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Funkcja analizy ułożenia pacjenta na podstawie danych obrazowania śródfrakcyjnego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TAK – 1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 NIE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Automatyczna analiza ułożenia pacjenta na podstawie więcej niż jednego obszaru zainteresowania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TAK – 1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 NIE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tc>
        <w:tc>
          <w:tcPr>
            <w:tcW w:w="1985" w:type="dxa"/>
            <w:tcBorders>
              <w:top w:val="single" w:sz="4" w:space="0" w:color="auto"/>
              <w:left w:val="single" w:sz="4" w:space="0" w:color="auto"/>
              <w:bottom w:val="single" w:sz="4" w:space="0" w:color="auto"/>
              <w:right w:val="single" w:sz="12" w:space="0" w:color="auto"/>
            </w:tcBorders>
            <w:shd w:val="clear" w:color="auto" w:fill="FFFFFF"/>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Funkcja automatycznej detekcji i analizy ułożenia pacjenta na podstawie implementowanych znaczników</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TAK – 1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shd w:val="clear" w:color="auto" w:fill="FFFFFF"/>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Maksymalna średnica pola widzenia systemu CBCT min. 46cm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 xml:space="preserve">TAK – 1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522C23">
              <w:rPr>
                <w:rFonts w:ascii="Calibri" w:eastAsia="Times New Roman" w:hAnsi="Calibri" w:cs="Calibri"/>
                <w:color w:val="000000"/>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shd w:val="clear" w:color="auto" w:fill="FFFFFF"/>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 xml:space="preserve">Fantom lub zestaw fantomów pozwalających na kalibrację i okresową kontrolę systemu i obrazów 4D CBCT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 xml:space="preserve">TAK – 1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522C23">
              <w:rPr>
                <w:rFonts w:ascii="Calibri" w:eastAsia="Times New Roman" w:hAnsi="Calibri" w:cs="Calibri"/>
                <w:kern w:val="1"/>
                <w:sz w:val="20"/>
                <w:szCs w:val="20"/>
                <w:lang w:val="fr-FR" w:eastAsia="pl-PL"/>
              </w:rPr>
              <w:t xml:space="preserve"> NIE – 0 pkt</w:t>
            </w:r>
          </w:p>
        </w:tc>
        <w:tc>
          <w:tcPr>
            <w:tcW w:w="1985" w:type="dxa"/>
            <w:tcBorders>
              <w:top w:val="single" w:sz="4" w:space="0" w:color="auto"/>
              <w:left w:val="single" w:sz="4" w:space="0" w:color="auto"/>
              <w:bottom w:val="single" w:sz="4" w:space="0" w:color="auto"/>
              <w:right w:val="single" w:sz="12" w:space="0" w:color="auto"/>
            </w:tcBorders>
            <w:shd w:val="clear" w:color="auto" w:fill="FFFFFF"/>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bl>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r w:rsidRPr="00522C23">
        <w:rPr>
          <w:rFonts w:ascii="Times New Roman" w:eastAsia="Times New Roman" w:hAnsi="Times New Roman" w:cs="Times New Roman"/>
          <w:b/>
          <w:kern w:val="1"/>
          <w:u w:val="single"/>
          <w:lang w:eastAsia="pl-PL"/>
        </w:rPr>
        <w:t>dla pakietów nr 3,4,9</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„netto”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podatek VAT – …….. %: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„brutto” ........................ PLN, (słownie: ...................................................................................... złotych).</w:t>
      </w: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Gwarantujemy </w:t>
      </w:r>
      <w:r w:rsidRPr="00522C23">
        <w:rPr>
          <w:rFonts w:ascii="Times New Roman" w:eastAsia="Times New Roman" w:hAnsi="Times New Roman" w:cs="Times New Roman"/>
          <w:b/>
          <w:kern w:val="1"/>
          <w:lang w:eastAsia="pl-PL"/>
        </w:rPr>
        <w:t>……. miesięczny</w:t>
      </w:r>
      <w:r w:rsidRPr="00522C23">
        <w:rPr>
          <w:rFonts w:ascii="Times New Roman" w:eastAsia="Times New Roman" w:hAnsi="Times New Roman" w:cs="Times New Roman"/>
          <w:kern w:val="1"/>
          <w:lang w:eastAsia="pl-PL"/>
        </w:rPr>
        <w:t xml:space="preserve"> okres gwarancji, licząc od dnia przekazania przedmiotu zamówienia Zamawiającemu protokołem końcowego odbioru przedmiotu zamówienia.*</w:t>
      </w: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r w:rsidRPr="00522C23">
        <w:rPr>
          <w:rFonts w:ascii="Times New Roman" w:eastAsia="Times New Roman" w:hAnsi="Times New Roman" w:cs="Times New Roman"/>
          <w:b/>
          <w:kern w:val="1"/>
          <w:u w:val="single"/>
          <w:lang w:eastAsia="pl-PL"/>
        </w:rPr>
        <w:t>dla pakietu nr 5</w:t>
      </w: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„netto”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podatek VAT – …….. %: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„brutto” ........................ PLN, (słownie: ...................................................................................... złotych).</w:t>
      </w: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522C23" w:rsidRPr="00522C23" w:rsidTr="00522C23">
        <w:tc>
          <w:tcPr>
            <w:tcW w:w="4394" w:type="dxa"/>
            <w:tcBorders>
              <w:top w:val="single" w:sz="12" w:space="0" w:color="auto"/>
              <w:left w:val="single" w:sz="4" w:space="0" w:color="auto"/>
              <w:bottom w:val="nil"/>
              <w:right w:val="single" w:sz="4" w:space="0" w:color="auto"/>
            </w:tcBorders>
            <w:hideMark/>
          </w:tcPr>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522C23">
              <w:rPr>
                <w:rFonts w:ascii="Times New Roman" w:eastAsia="Times New Roman" w:hAnsi="Times New Roman" w:cs="Calibri"/>
                <w:b/>
                <w:kern w:val="1"/>
                <w:sz w:val="20"/>
                <w:szCs w:val="20"/>
                <w:lang w:eastAsia="pl-PL"/>
              </w:rPr>
              <w:t>Nazwa Kryterium</w:t>
            </w:r>
          </w:p>
        </w:tc>
        <w:tc>
          <w:tcPr>
            <w:tcW w:w="1985" w:type="dxa"/>
            <w:tcBorders>
              <w:top w:val="single" w:sz="12" w:space="0" w:color="auto"/>
              <w:left w:val="single" w:sz="4" w:space="0" w:color="auto"/>
              <w:bottom w:val="nil"/>
              <w:right w:val="single" w:sz="12" w:space="0" w:color="auto"/>
            </w:tcBorders>
            <w:vAlign w:val="center"/>
            <w:hideMark/>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Odpowiedź :</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TAK , NIE lub odpowiednia wartość</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522C23">
              <w:rPr>
                <w:rFonts w:ascii="Times New Roman" w:eastAsia="Times New Roman" w:hAnsi="Times New Roman" w:cs="Times New Roman"/>
                <w:b/>
                <w:kern w:val="1"/>
                <w:sz w:val="20"/>
                <w:szCs w:val="20"/>
                <w:lang w:eastAsia="pl-PL"/>
              </w:rPr>
              <w:t>(wpisać w wolnym polu poniżej)</w:t>
            </w:r>
          </w:p>
        </w:tc>
      </w:tr>
      <w:tr w:rsidR="00522C23" w:rsidRPr="00522C23" w:rsidTr="00522C23">
        <w:trPr>
          <w:trHeight w:val="945"/>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sz w:val="20"/>
                <w:szCs w:val="20"/>
                <w:lang w:eastAsia="pl-PL"/>
              </w:rPr>
              <w:t>Wielkość dużego ogniska nie większa niż 1,2 mm</w:t>
            </w:r>
          </w:p>
          <w:p w:rsidR="00522C23" w:rsidRPr="00522C23" w:rsidRDefault="00522C23" w:rsidP="00522C23">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522C23">
              <w:rPr>
                <w:rFonts w:ascii="Arial" w:eastAsia="Times New Roman" w:hAnsi="Arial" w:cs="Arial"/>
                <w:kern w:val="1"/>
                <w:sz w:val="20"/>
                <w:szCs w:val="20"/>
                <w:lang w:val="fr-FR" w:eastAsia="pl-PL"/>
              </w:rPr>
              <w:t>≤ 1,2 i &gt; 1,0 – 0 pkt;</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522C23">
              <w:rPr>
                <w:rFonts w:ascii="Arial" w:eastAsia="Times New Roman" w:hAnsi="Arial" w:cs="Arial"/>
                <w:kern w:val="1"/>
                <w:sz w:val="20"/>
                <w:szCs w:val="20"/>
                <w:lang w:val="fr-FR" w:eastAsia="pl-PL"/>
              </w:rPr>
              <w:t>≤ 1,0 mm – 5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386"/>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Pojemność cieplna anody min. 500 kHU</w:t>
            </w: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Arial" w:eastAsia="Times New Roman" w:hAnsi="Arial" w:cs="Arial"/>
                <w:bCs/>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522C23">
              <w:rPr>
                <w:rFonts w:ascii="Arial" w:eastAsia="Times New Roman" w:hAnsi="Arial" w:cs="Arial"/>
                <w:kern w:val="1"/>
                <w:sz w:val="20"/>
                <w:szCs w:val="20"/>
                <w:lang w:val="fr-FR" w:eastAsia="pl-PL"/>
              </w:rPr>
              <w:t>≥ 500 i &lt; 600 – 0 pkt;</w:t>
            </w: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r w:rsidRPr="00522C23">
              <w:rPr>
                <w:rFonts w:ascii="Arial" w:eastAsia="Times New Roman" w:hAnsi="Arial" w:cs="Arial"/>
                <w:kern w:val="1"/>
                <w:sz w:val="20"/>
                <w:szCs w:val="20"/>
                <w:lang w:val="fr-FR" w:eastAsia="pl-PL"/>
              </w:rPr>
              <w:t>≥ 600 kHU – 5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182"/>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Zaoferowana kamera zintegrowana z kolimatorem z prezentacją obrazu na konsoli aparatu</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522C23">
              <w:rPr>
                <w:rFonts w:ascii="Arial" w:eastAsia="Times New Roman" w:hAnsi="Arial" w:cs="Arial"/>
                <w:kern w:val="1"/>
                <w:sz w:val="20"/>
                <w:szCs w:val="20"/>
                <w:lang w:val="fr-FR" w:eastAsia="pl-PL"/>
              </w:rPr>
              <w:t xml:space="preserve">TAK – 5 pkt; </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Arial" w:eastAsia="Times New Roman" w:hAnsi="Arial" w:cs="Arial"/>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37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Automatyczne zatrzymanie blatu stołu w pozycji poziomej</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522C23">
              <w:rPr>
                <w:rFonts w:ascii="Arial" w:eastAsia="Times New Roman" w:hAnsi="Arial" w:cs="Arial"/>
                <w:kern w:val="1"/>
                <w:sz w:val="20"/>
                <w:szCs w:val="20"/>
                <w:lang w:val="fr-FR" w:eastAsia="pl-PL"/>
              </w:rPr>
              <w:t xml:space="preserve">TAK – 5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Arial" w:eastAsia="Times New Roman" w:hAnsi="Arial" w:cs="Arial"/>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324"/>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Sterowanie ruchami ścianki (minimum zmiana wysokości blatu, przesuw lampy, przesuw blatu, pochylanie lampy) z dodatkowej konsoli umieszczonej na lampie lub kolimatorze</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xml:space="preserve">TAK – 5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Arial" w:eastAsia="Times New Roman" w:hAnsi="Arial" w:cs="Arial"/>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414"/>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 xml:space="preserve">Zakres przesuwu wzdłużnego kolumny lampy </w:t>
            </w:r>
            <w:r w:rsidRPr="00522C23">
              <w:rPr>
                <w:rFonts w:ascii="Arial" w:eastAsia="Times New Roman" w:hAnsi="Arial" w:cs="Arial"/>
                <w:bCs/>
                <w:kern w:val="1"/>
                <w:sz w:val="20"/>
                <w:szCs w:val="20"/>
                <w:lang w:val="fr-FR" w:eastAsia="pl-PL"/>
              </w:rPr>
              <w:br/>
              <w:t>i detektora w poziomej i pionowej pozycji blatu min. 110 cm</w:t>
            </w: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Arial" w:eastAsia="Times New Roman" w:hAnsi="Arial" w:cs="Arial"/>
                <w:bCs/>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522C23">
              <w:rPr>
                <w:rFonts w:ascii="Arial" w:eastAsia="Times New Roman" w:hAnsi="Arial" w:cs="Arial"/>
                <w:kern w:val="1"/>
                <w:sz w:val="20"/>
                <w:szCs w:val="20"/>
                <w:lang w:val="fr-FR" w:eastAsia="pl-PL"/>
              </w:rPr>
              <w:t>≥ 160 cm – 5 pkt;</w:t>
            </w: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kern w:val="1"/>
                <w:sz w:val="20"/>
                <w:szCs w:val="20"/>
                <w:lang w:val="fr-FR" w:eastAsia="pl-PL"/>
              </w:rPr>
            </w:pPr>
            <w:r w:rsidRPr="00522C23">
              <w:rPr>
                <w:rFonts w:ascii="Arial" w:eastAsia="Times New Roman" w:hAnsi="Arial" w:cs="Arial"/>
                <w:kern w:val="1"/>
                <w:sz w:val="20"/>
                <w:szCs w:val="20"/>
                <w:lang w:val="fr-FR" w:eastAsia="pl-PL"/>
              </w:rPr>
              <w:t>≥ 110 i &lt; 160 cm–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275"/>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Najniższe położenie poziomego promienia centralnego łączącego ognisko lampy i środek zabudowanego detektora w pionowej pozycji blatu max. 55 cm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522C23">
              <w:rPr>
                <w:rFonts w:ascii="Arial" w:eastAsia="Times New Roman" w:hAnsi="Arial" w:cs="Arial"/>
                <w:kern w:val="1"/>
                <w:sz w:val="20"/>
                <w:szCs w:val="20"/>
                <w:lang w:val="fr-FR" w:eastAsia="pl-PL"/>
              </w:rPr>
              <w:t>≤ 50 cm – 5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Arial" w:eastAsia="Times New Roman" w:hAnsi="Arial" w:cs="Arial"/>
                <w:kern w:val="1"/>
                <w:sz w:val="20"/>
                <w:szCs w:val="20"/>
                <w:lang w:val="fr-FR" w:eastAsia="pl-PL"/>
              </w:rPr>
              <w:t>≤ 55 i &gt; 50 cm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r w:rsidRPr="00522C23">
              <w:rPr>
                <w:rFonts w:ascii="Arial" w:eastAsia="Times New Roman" w:hAnsi="Arial" w:cs="Arial"/>
                <w:bCs/>
                <w:kern w:val="1"/>
                <w:sz w:val="20"/>
                <w:szCs w:val="20"/>
                <w:lang w:val="fr-FR" w:eastAsia="pl-PL"/>
              </w:rPr>
              <w:t>Podczas zmiany wysokości statywu lampa automatycznie śledzi ten ruch zachowując synchronizację promień centralny – środek detektora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522C23">
              <w:rPr>
                <w:rFonts w:ascii="Arial" w:eastAsia="Times New Roman" w:hAnsi="Arial" w:cs="Arial"/>
                <w:kern w:val="1"/>
                <w:sz w:val="20"/>
                <w:szCs w:val="20"/>
                <w:lang w:val="fr-FR" w:eastAsia="pl-PL"/>
              </w:rPr>
              <w:t xml:space="preserve">TAK – 5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highlight w:val="yellow"/>
                <w:lang w:val="fr-FR" w:eastAsia="pl-PL"/>
              </w:rPr>
            </w:pPr>
            <w:r w:rsidRPr="00522C23">
              <w:rPr>
                <w:rFonts w:ascii="Arial" w:eastAsia="Times New Roman" w:hAnsi="Arial" w:cs="Arial"/>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bl>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7562D5" w:rsidRDefault="007562D5"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7562D5" w:rsidRDefault="007562D5"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7562D5" w:rsidRDefault="007562D5"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7562D5" w:rsidRDefault="007562D5"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7562D5" w:rsidRPr="00522C23" w:rsidRDefault="007562D5"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u w:val="single"/>
          <w:lang w:eastAsia="pl-PL"/>
        </w:rPr>
        <w:t>dla pakietu nr 6</w:t>
      </w: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„netto”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podatek VAT – …….. %: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„brutto” ........................ PLN, (słownie: ...................................................................................... złotych).</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Gwarantujemy: </w:t>
      </w: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522C23" w:rsidRPr="00522C23" w:rsidTr="00522C23">
        <w:tc>
          <w:tcPr>
            <w:tcW w:w="4394" w:type="dxa"/>
            <w:tcBorders>
              <w:top w:val="single" w:sz="12" w:space="0" w:color="auto"/>
              <w:left w:val="single" w:sz="4" w:space="0" w:color="auto"/>
              <w:bottom w:val="nil"/>
              <w:right w:val="single" w:sz="4" w:space="0" w:color="auto"/>
            </w:tcBorders>
            <w:hideMark/>
          </w:tcPr>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Calibri"/>
                <w:b/>
                <w:kern w:val="1"/>
                <w:sz w:val="20"/>
                <w:szCs w:val="20"/>
                <w:lang w:eastAsia="pl-PL"/>
              </w:rPr>
              <w:t>Nazwa Kryterium</w:t>
            </w:r>
          </w:p>
        </w:tc>
        <w:tc>
          <w:tcPr>
            <w:tcW w:w="1985" w:type="dxa"/>
            <w:tcBorders>
              <w:top w:val="single" w:sz="12" w:space="0" w:color="auto"/>
              <w:left w:val="single" w:sz="4" w:space="0" w:color="auto"/>
              <w:bottom w:val="nil"/>
              <w:right w:val="single" w:sz="12" w:space="0" w:color="auto"/>
            </w:tcBorders>
            <w:vAlign w:val="center"/>
            <w:hideMark/>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Odpowiedź :</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TAK , NIE lub odpowiednia wartość</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(wpisać w wolnym polu poniżej)</w:t>
            </w:r>
          </w:p>
        </w:tc>
      </w:tr>
      <w:tr w:rsidR="00522C23" w:rsidRPr="00522C23" w:rsidTr="00522C23">
        <w:trPr>
          <w:trHeight w:val="1501"/>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Arial" w:eastAsia="Calibri" w:hAnsi="Arial" w:cs="Arial"/>
                <w:bCs/>
                <w:sz w:val="20"/>
              </w:rPr>
            </w:pPr>
            <w:r w:rsidRPr="00522C23">
              <w:rPr>
                <w:rFonts w:ascii="Arial" w:eastAsia="Calibri" w:hAnsi="Arial" w:cs="Arial"/>
                <w:bCs/>
                <w:sz w:val="20"/>
              </w:rPr>
              <w:t>Wielkość małego ogniska nie większa niż 0,15 mm</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Arial" w:eastAsia="Calibri" w:hAnsi="Arial" w:cs="Arial"/>
                <w:bCs/>
                <w:sz w:val="20"/>
              </w:rPr>
            </w:pP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0,15 i &gt; 0,1 mm – 0 pkt;</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Arial" w:eastAsia="Times New Roman" w:hAnsi="Arial" w:cs="Arial"/>
                <w:sz w:val="20"/>
                <w:szCs w:val="20"/>
                <w:lang w:eastAsia="pl-PL"/>
              </w:rPr>
              <w:t>≤ 0,1 mm – 5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386"/>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spacing w:after="0" w:line="240" w:lineRule="auto"/>
              <w:ind w:left="-120"/>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Pojemność cieplna anody min. 150 kHU.</w:t>
            </w:r>
          </w:p>
          <w:p w:rsidR="00522C23" w:rsidRPr="00522C23" w:rsidRDefault="00522C23" w:rsidP="00522C23">
            <w:pPr>
              <w:spacing w:after="0" w:line="240" w:lineRule="auto"/>
              <w:ind w:left="-120"/>
              <w:jc w:val="center"/>
              <w:rPr>
                <w:rFonts w:ascii="Arial" w:eastAsia="Times New Roman" w:hAnsi="Arial" w:cs="Arial"/>
                <w:bCs/>
                <w:sz w:val="20"/>
                <w:szCs w:val="20"/>
                <w:lang w:eastAsia="pl-PL"/>
              </w:rPr>
            </w:pP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od 150 do 199 kHU – 0 pkt.</w:t>
            </w:r>
          </w:p>
          <w:p w:rsidR="00522C23" w:rsidRPr="00522C23" w:rsidRDefault="00522C23" w:rsidP="00522C23">
            <w:pPr>
              <w:spacing w:after="0" w:line="240" w:lineRule="auto"/>
              <w:ind w:left="-120"/>
              <w:jc w:val="center"/>
              <w:rPr>
                <w:rFonts w:ascii="Times New Roman" w:eastAsia="Times New Roman" w:hAnsi="Times New Roman" w:cs="Calibri"/>
                <w:kern w:val="1"/>
                <w:sz w:val="20"/>
                <w:szCs w:val="20"/>
                <w:lang w:eastAsia="pl-PL"/>
              </w:rPr>
            </w:pPr>
            <w:r w:rsidRPr="00522C23">
              <w:rPr>
                <w:rFonts w:ascii="Arial" w:eastAsia="Times New Roman" w:hAnsi="Arial" w:cs="Arial"/>
                <w:sz w:val="20"/>
                <w:szCs w:val="20"/>
                <w:lang w:eastAsia="pl-PL"/>
              </w:rPr>
              <w:t>≥ 200 kHU – 5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476"/>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r w:rsidRPr="00522C23">
              <w:rPr>
                <w:rFonts w:ascii="Arial" w:eastAsia="Times New Roman" w:hAnsi="Arial" w:cs="Arial"/>
                <w:bCs/>
                <w:sz w:val="20"/>
                <w:szCs w:val="20"/>
                <w:lang w:eastAsia="pl-PL"/>
              </w:rPr>
              <w:t>Motorowe pochylanie ramienia C (zespołu lampa-detektor) od i do pacjentki lub motorowe  ustawienia głowicy (lampy RTG) w pozycji parkingowej (lampa wycofana z pola widzenia detektora  z automatycznym powrotem  lampy RTG do pozycji akwizycji po wciśnięciu przycisku ekspozycji) w celu zwiększenie dostępu dla badań osób niepełnosprawnych z ograniczeniami ruchowymi w tym pacjentek na wózkach inwalidzkich</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xml:space="preserve">TAK – 5 pkt; </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Arial" w:eastAsia="Times New Roman" w:hAnsi="Arial" w:cs="Arial"/>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Automatyczne ustawianie się elementów statywu do zaprogramowanych, kolejnych pozycji zdjęciowych (z zachowaniem wysokości środka stolika) po przyciśnięciu  jednego przycisku</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 xml:space="preserve">TAK – 5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324"/>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r w:rsidRPr="00522C23">
              <w:rPr>
                <w:rFonts w:ascii="Arial" w:eastAsia="Times New Roman" w:hAnsi="Arial" w:cs="Arial"/>
                <w:bCs/>
                <w:sz w:val="20"/>
                <w:szCs w:val="20"/>
                <w:lang w:eastAsia="pl-PL"/>
              </w:rPr>
              <w:t>Automatyczne przesuwanie płytki kompresora wzdłuż dłuższej krawędzi detektora w przypadku wyboru bocznych projekcji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xml:space="preserve">TAK – 5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Arial" w:eastAsia="Times New Roman" w:hAnsi="Arial" w:cs="Arial"/>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414"/>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spacing w:after="0" w:line="240" w:lineRule="auto"/>
              <w:ind w:left="-120"/>
              <w:jc w:val="center"/>
              <w:rPr>
                <w:rFonts w:ascii="Arial" w:eastAsia="Times New Roman" w:hAnsi="Arial" w:cs="Arial"/>
                <w:bCs/>
                <w:sz w:val="20"/>
                <w:szCs w:val="20"/>
                <w:lang w:eastAsia="pl-PL"/>
              </w:rPr>
            </w:pPr>
            <w:r w:rsidRPr="00522C23">
              <w:rPr>
                <w:rFonts w:ascii="Arial" w:eastAsia="Times New Roman" w:hAnsi="Arial" w:cs="Arial"/>
                <w:bCs/>
                <w:sz w:val="20"/>
                <w:szCs w:val="20"/>
                <w:lang w:eastAsia="pl-PL"/>
              </w:rPr>
              <w:t>Grubość obudowy detektora od strony pacjentki, ułatwiająca pozycjonowanie max. 90 mm</w:t>
            </w:r>
          </w:p>
          <w:p w:rsidR="00522C23" w:rsidRPr="00522C23" w:rsidRDefault="00522C23" w:rsidP="00522C23">
            <w:pPr>
              <w:spacing w:after="0" w:line="240" w:lineRule="auto"/>
              <w:ind w:left="-120"/>
              <w:jc w:val="center"/>
              <w:rPr>
                <w:rFonts w:ascii="Arial" w:eastAsia="Times New Roman" w:hAnsi="Arial" w:cs="Arial"/>
                <w:bCs/>
                <w:sz w:val="20"/>
                <w:szCs w:val="20"/>
                <w:lang w:eastAsia="pl-PL"/>
              </w:rPr>
            </w:pPr>
          </w:p>
          <w:p w:rsidR="00522C23" w:rsidRPr="00522C23" w:rsidRDefault="00522C23" w:rsidP="00522C23">
            <w:pPr>
              <w:spacing w:after="0" w:line="240" w:lineRule="auto"/>
              <w:jc w:val="center"/>
              <w:rPr>
                <w:rFonts w:ascii="Arial" w:eastAsia="Times New Roman" w:hAnsi="Arial" w:cs="Arial"/>
                <w:kern w:val="2"/>
                <w:sz w:val="20"/>
                <w:szCs w:val="20"/>
                <w:lang w:eastAsia="pl-PL"/>
              </w:rPr>
            </w:pPr>
            <w:r w:rsidRPr="00522C23">
              <w:rPr>
                <w:rFonts w:ascii="Arial" w:eastAsia="Times New Roman" w:hAnsi="Arial" w:cs="Arial"/>
                <w:kern w:val="2"/>
                <w:sz w:val="20"/>
                <w:szCs w:val="20"/>
                <w:lang w:eastAsia="pl-PL"/>
              </w:rPr>
              <w:t>≤ 90 i &gt; 50 mm – 0 pkt.</w:t>
            </w:r>
          </w:p>
          <w:p w:rsidR="00522C23" w:rsidRPr="00522C23" w:rsidRDefault="00522C23" w:rsidP="00522C23">
            <w:pPr>
              <w:spacing w:after="0" w:line="240" w:lineRule="auto"/>
              <w:ind w:left="-120"/>
              <w:jc w:val="center"/>
              <w:rPr>
                <w:rFonts w:ascii="Calibri" w:eastAsia="Times New Roman" w:hAnsi="Calibri" w:cs="Calibri"/>
                <w:sz w:val="20"/>
                <w:szCs w:val="20"/>
                <w:lang w:eastAsia="pl-PL"/>
              </w:rPr>
            </w:pPr>
            <w:r w:rsidRPr="00522C23">
              <w:rPr>
                <w:rFonts w:ascii="Arial" w:eastAsia="Times New Roman" w:hAnsi="Arial" w:cs="Arial"/>
                <w:kern w:val="2"/>
                <w:sz w:val="20"/>
                <w:szCs w:val="20"/>
                <w:lang w:eastAsia="pl-PL"/>
              </w:rPr>
              <w:t>≤ 50 mm -  5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275"/>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r w:rsidRPr="00522C23">
              <w:rPr>
                <w:rFonts w:ascii="Arial" w:eastAsia="Times New Roman" w:hAnsi="Arial" w:cs="Arial"/>
                <w:bCs/>
                <w:sz w:val="20"/>
                <w:szCs w:val="20"/>
                <w:lang w:eastAsia="pl-PL"/>
              </w:rPr>
              <w:t xml:space="preserve">W czasie wykonywania ekspozycji w trybie tomosyntezy ognisko lampy pozostaje nieruchome względem badanej piersi i detektora (eliminacja nieostrości ruchowych)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xml:space="preserve">TAK – 5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Arial" w:eastAsia="Times New Roman" w:hAnsi="Arial" w:cs="Arial"/>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r w:rsidRPr="00522C23">
              <w:rPr>
                <w:rFonts w:ascii="Arial" w:eastAsia="Times New Roman" w:hAnsi="Arial" w:cs="Arial"/>
                <w:bCs/>
                <w:sz w:val="20"/>
                <w:szCs w:val="20"/>
                <w:lang w:eastAsia="pl-PL"/>
              </w:rPr>
              <w:t>Osłona twarzy pacjentki nieruchoma w czasie ekspozycji w trybie tomosyntezy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p>
          <w:p w:rsidR="00522C23" w:rsidRPr="00522C23" w:rsidRDefault="00522C23" w:rsidP="00522C23">
            <w:pPr>
              <w:spacing w:before="40" w:after="40" w:line="240" w:lineRule="auto"/>
              <w:jc w:val="center"/>
              <w:rPr>
                <w:rFonts w:ascii="Arial" w:eastAsia="Times New Roman" w:hAnsi="Arial" w:cs="Arial"/>
                <w:sz w:val="20"/>
                <w:szCs w:val="20"/>
                <w:lang w:eastAsia="pl-PL"/>
              </w:rPr>
            </w:pPr>
            <w:r w:rsidRPr="00522C23">
              <w:rPr>
                <w:rFonts w:ascii="Arial" w:eastAsia="Times New Roman" w:hAnsi="Arial" w:cs="Arial"/>
                <w:sz w:val="20"/>
                <w:szCs w:val="20"/>
                <w:lang w:eastAsia="pl-PL"/>
              </w:rPr>
              <w:t xml:space="preserve">TAK – 5 pkt;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highlight w:val="yellow"/>
                <w:lang w:val="fr-FR" w:eastAsia="pl-PL"/>
              </w:rPr>
            </w:pPr>
            <w:r w:rsidRPr="00522C23">
              <w:rPr>
                <w:rFonts w:ascii="Arial" w:eastAsia="Times New Roman" w:hAnsi="Arial" w:cs="Arial"/>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bl>
    <w:p w:rsid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7562D5" w:rsidRPr="00522C23" w:rsidRDefault="007562D5"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r w:rsidRPr="00522C23">
        <w:rPr>
          <w:rFonts w:ascii="Times New Roman" w:eastAsia="Times New Roman" w:hAnsi="Times New Roman" w:cs="Times New Roman"/>
          <w:b/>
          <w:kern w:val="1"/>
          <w:u w:val="single"/>
          <w:lang w:eastAsia="pl-PL"/>
        </w:rPr>
        <w:t>dla pakietu nr 7</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 „netto”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podatek VAT – …….. %: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„brutto” ........................ PLN, (słownie: ...................................................................................... złotych).</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Gwarantujemy: </w:t>
      </w:r>
    </w:p>
    <w:p w:rsidR="00522C23" w:rsidRPr="00522C23" w:rsidRDefault="00522C23" w:rsidP="00522C23">
      <w:pPr>
        <w:overflowPunct w:val="0"/>
        <w:autoSpaceDE w:val="0"/>
        <w:autoSpaceDN w:val="0"/>
        <w:adjustRightInd w:val="0"/>
        <w:spacing w:after="100" w:afterAutospacing="1" w:line="240" w:lineRule="auto"/>
        <w:ind w:left="426"/>
        <w:jc w:val="both"/>
        <w:textAlignment w:val="baseline"/>
        <w:rPr>
          <w:rFonts w:ascii="Times New Roman" w:eastAsia="Times New Roman" w:hAnsi="Times New Roman" w:cs="Times New Roman"/>
          <w:kern w:val="1"/>
          <w:szCs w:val="20"/>
          <w:lang w:eastAsia="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1"/>
        <w:gridCol w:w="1985"/>
      </w:tblGrid>
      <w:tr w:rsidR="00522C23" w:rsidRPr="00522C23" w:rsidTr="00522C23">
        <w:tc>
          <w:tcPr>
            <w:tcW w:w="4621" w:type="dxa"/>
            <w:tcBorders>
              <w:top w:val="single" w:sz="12" w:space="0" w:color="auto"/>
              <w:left w:val="single" w:sz="4" w:space="0" w:color="auto"/>
              <w:bottom w:val="nil"/>
              <w:right w:val="single" w:sz="4" w:space="0" w:color="auto"/>
            </w:tcBorders>
            <w:hideMark/>
          </w:tcPr>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Calibri"/>
                <w:b/>
                <w:kern w:val="1"/>
                <w:sz w:val="20"/>
                <w:szCs w:val="20"/>
                <w:lang w:eastAsia="pl-PL"/>
              </w:rPr>
              <w:t>Nazwa Kryterium</w:t>
            </w:r>
          </w:p>
        </w:tc>
        <w:tc>
          <w:tcPr>
            <w:tcW w:w="1985" w:type="dxa"/>
            <w:tcBorders>
              <w:top w:val="single" w:sz="12" w:space="0" w:color="auto"/>
              <w:left w:val="single" w:sz="4" w:space="0" w:color="auto"/>
              <w:bottom w:val="nil"/>
              <w:right w:val="single" w:sz="12" w:space="0" w:color="auto"/>
            </w:tcBorders>
            <w:vAlign w:val="center"/>
            <w:hideMark/>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Odpowiedź :</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TAK , NIE lub odpowiednia wartość</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(wpisać w wolnym polu poniżej)</w:t>
            </w:r>
          </w:p>
        </w:tc>
      </w:tr>
      <w:tr w:rsidR="00522C23" w:rsidRPr="00522C23" w:rsidTr="00522C23">
        <w:trPr>
          <w:trHeight w:val="1253"/>
        </w:trPr>
        <w:tc>
          <w:tcPr>
            <w:tcW w:w="4621"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spacing w:before="40" w:after="40"/>
              <w:jc w:val="center"/>
              <w:rPr>
                <w:rFonts w:ascii="Times New Roman" w:eastAsia="Calibri" w:hAnsi="Times New Roman" w:cs="Times New Roman"/>
                <w:sz w:val="20"/>
                <w:szCs w:val="20"/>
              </w:rPr>
            </w:pPr>
            <w:r w:rsidRPr="00522C23">
              <w:rPr>
                <w:rFonts w:ascii="Times New Roman" w:eastAsia="Calibri" w:hAnsi="Times New Roman" w:cs="Times New Roman"/>
                <w:b/>
                <w:bCs/>
                <w:sz w:val="20"/>
                <w:szCs w:val="20"/>
              </w:rPr>
              <w:t>Konstrukcja:</w:t>
            </w:r>
          </w:p>
          <w:p w:rsidR="00522C23" w:rsidRPr="00522C23" w:rsidRDefault="00522C23" w:rsidP="00522C23">
            <w:pPr>
              <w:spacing w:before="40" w:after="40"/>
              <w:jc w:val="center"/>
              <w:rPr>
                <w:rFonts w:ascii="Times New Roman" w:eastAsia="Calibri" w:hAnsi="Times New Roman" w:cs="Times New Roman"/>
                <w:sz w:val="20"/>
                <w:szCs w:val="20"/>
              </w:rPr>
            </w:pPr>
            <w:r w:rsidRPr="00522C23">
              <w:rPr>
                <w:rFonts w:ascii="Times New Roman" w:eastAsia="Calibri" w:hAnsi="Times New Roman" w:cs="Times New Roman"/>
                <w:sz w:val="20"/>
                <w:szCs w:val="20"/>
              </w:rPr>
              <w:t>Dynamika systemu , Min. 310 dB</w:t>
            </w:r>
          </w:p>
          <w:p w:rsidR="00522C23" w:rsidRPr="00522C23" w:rsidRDefault="00522C23" w:rsidP="00522C23">
            <w:pPr>
              <w:spacing w:before="40" w:after="40"/>
              <w:jc w:val="center"/>
              <w:rPr>
                <w:rFonts w:ascii="Times New Roman" w:eastAsia="Calibri" w:hAnsi="Times New Roman" w:cs="Times New Roman"/>
                <w:sz w:val="20"/>
                <w:szCs w:val="20"/>
              </w:rPr>
            </w:pPr>
            <w:r w:rsidRPr="00522C23">
              <w:rPr>
                <w:rFonts w:ascii="Times New Roman" w:eastAsia="Calibri" w:hAnsi="Times New Roman" w:cs="Times New Roman"/>
                <w:sz w:val="20"/>
                <w:szCs w:val="20"/>
              </w:rPr>
              <w:t xml:space="preserve">              310 dB – 0 pkt.</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Calibri" w:hAnsi="Times New Roman" w:cs="Times New Roman"/>
                <w:sz w:val="20"/>
                <w:szCs w:val="20"/>
              </w:rPr>
              <w:t>powyżej 310 dB – 5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129"/>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spacing w:before="40" w:after="40"/>
              <w:jc w:val="center"/>
              <w:rPr>
                <w:rFonts w:ascii="Times New Roman" w:eastAsia="Calibri" w:hAnsi="Times New Roman" w:cs="Times New Roman"/>
                <w:sz w:val="20"/>
                <w:szCs w:val="20"/>
              </w:rPr>
            </w:pPr>
            <w:r w:rsidRPr="00522C23">
              <w:rPr>
                <w:rFonts w:ascii="Times New Roman" w:eastAsia="Calibri" w:hAnsi="Times New Roman" w:cs="Times New Roman"/>
                <w:b/>
                <w:bCs/>
                <w:sz w:val="20"/>
                <w:szCs w:val="20"/>
              </w:rPr>
              <w:t>Konstrukcja:</w:t>
            </w:r>
          </w:p>
          <w:p w:rsidR="00522C23" w:rsidRPr="00522C23" w:rsidRDefault="00522C23" w:rsidP="00522C23">
            <w:pPr>
              <w:spacing w:after="0" w:line="240" w:lineRule="auto"/>
              <w:ind w:left="-120"/>
              <w:jc w:val="center"/>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Liczba obrazów pamięci dynamicznej (tzw. Cineloop)</w:t>
            </w:r>
            <w:r w:rsidRPr="00522C23">
              <w:rPr>
                <w:rFonts w:ascii="Times New Roman" w:eastAsia="Times New Roman" w:hAnsi="Times New Roman" w:cs="Calibri"/>
                <w:kern w:val="1"/>
                <w:sz w:val="20"/>
                <w:szCs w:val="20"/>
                <w:lang w:eastAsia="pl-PL"/>
              </w:rPr>
              <w:tab/>
              <w:t>Min. 70 000 obrazów</w:t>
            </w:r>
          </w:p>
          <w:p w:rsidR="00522C23" w:rsidRPr="00522C23" w:rsidRDefault="00522C23" w:rsidP="00522C23">
            <w:pPr>
              <w:spacing w:after="0" w:line="240" w:lineRule="auto"/>
              <w:ind w:left="-120"/>
              <w:jc w:val="center"/>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 xml:space="preserve">              70 000 – 0 pkt.</w:t>
            </w:r>
          </w:p>
          <w:p w:rsidR="00522C23" w:rsidRPr="00522C23" w:rsidRDefault="00522C23" w:rsidP="00522C23">
            <w:pPr>
              <w:spacing w:after="0" w:line="240" w:lineRule="auto"/>
              <w:ind w:left="-120"/>
              <w:jc w:val="center"/>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powyżej 70 000 – 5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182"/>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spacing w:before="40" w:after="40"/>
              <w:jc w:val="center"/>
              <w:rPr>
                <w:rFonts w:ascii="Times New Roman" w:eastAsia="Calibri" w:hAnsi="Times New Roman" w:cs="Times New Roman"/>
                <w:sz w:val="20"/>
                <w:szCs w:val="20"/>
              </w:rPr>
            </w:pPr>
            <w:r w:rsidRPr="00522C23">
              <w:rPr>
                <w:rFonts w:ascii="Times New Roman" w:eastAsia="Calibri" w:hAnsi="Times New Roman" w:cs="Times New Roman"/>
                <w:b/>
                <w:bCs/>
                <w:sz w:val="20"/>
                <w:szCs w:val="20"/>
              </w:rPr>
              <w:t>Konstrukcja:</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 xml:space="preserve">Pamięć dynamiczna dla trybu M-mode lub D-mode </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ab/>
              <w:t>Min. 800 s</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 xml:space="preserve">             800 s – 0 pkt.</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powyżej 800 s – 5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191"/>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spacing w:before="40" w:after="40"/>
              <w:jc w:val="center"/>
              <w:rPr>
                <w:rFonts w:ascii="Times New Roman" w:eastAsia="Calibri" w:hAnsi="Times New Roman" w:cs="Times New Roman"/>
                <w:sz w:val="20"/>
                <w:szCs w:val="20"/>
              </w:rPr>
            </w:pPr>
            <w:r w:rsidRPr="00522C23">
              <w:rPr>
                <w:rFonts w:ascii="Times New Roman" w:eastAsia="Calibri" w:hAnsi="Times New Roman" w:cs="Times New Roman"/>
                <w:b/>
                <w:bCs/>
                <w:sz w:val="20"/>
                <w:szCs w:val="20"/>
              </w:rPr>
              <w:t>Konstrukcja: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Obrazowanie w trybie M-mode anatomiczny w czasie rzeczywistym i z pamięci Cineloop z min. 2 kursorów</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 xml:space="preserve">                 2 kursory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powyżej 2 kursorów – 4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324"/>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b/>
                <w:bCs/>
                <w:kern w:val="1"/>
                <w:sz w:val="20"/>
                <w:szCs w:val="20"/>
                <w:lang w:eastAsia="pl-PL"/>
              </w:rPr>
              <w:t>Obrazowanie i prezentacja obrazu:</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Odświeżanie obrazu (Frame Rate) dla trybu B</w:t>
            </w:r>
            <w:r w:rsidRPr="00522C23">
              <w:rPr>
                <w:rFonts w:ascii="Times New Roman" w:eastAsia="Times New Roman" w:hAnsi="Times New Roman" w:cs="Calibri"/>
                <w:kern w:val="1"/>
                <w:sz w:val="20"/>
                <w:szCs w:val="20"/>
                <w:lang w:eastAsia="pl-PL"/>
              </w:rPr>
              <w:tab/>
              <w:t>Min. 3500 obrazów/s</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 xml:space="preserve">              3500 obrazów/s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powyżej 3500 obrazów/s – 5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929"/>
        </w:trPr>
        <w:tc>
          <w:tcPr>
            <w:tcW w:w="4621"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spacing w:after="0" w:line="240" w:lineRule="auto"/>
              <w:ind w:left="-120"/>
              <w:jc w:val="center"/>
              <w:rPr>
                <w:rFonts w:ascii="Times New Roman" w:eastAsia="Times New Roman" w:hAnsi="Times New Roman" w:cs="Times New Roman"/>
                <w:b/>
                <w:sz w:val="20"/>
                <w:szCs w:val="20"/>
                <w:lang w:eastAsia="pl-PL"/>
              </w:rPr>
            </w:pPr>
            <w:r w:rsidRPr="00522C23">
              <w:rPr>
                <w:rFonts w:ascii="Times New Roman" w:eastAsia="Times New Roman" w:hAnsi="Times New Roman" w:cs="Times New Roman"/>
                <w:b/>
                <w:sz w:val="20"/>
                <w:szCs w:val="20"/>
                <w:lang w:eastAsia="pl-PL"/>
              </w:rPr>
              <w:t>Obrazowanie i prezentacja obrazu :</w:t>
            </w:r>
          </w:p>
          <w:p w:rsidR="00522C23" w:rsidRPr="00522C23" w:rsidRDefault="00522C23" w:rsidP="00522C23">
            <w:pPr>
              <w:spacing w:after="0" w:line="240" w:lineRule="auto"/>
              <w:ind w:left="-120"/>
              <w:jc w:val="center"/>
              <w:rPr>
                <w:rFonts w:ascii="Times New Roman" w:eastAsia="Times New Roman" w:hAnsi="Times New Roman" w:cs="Times New Roman"/>
                <w:sz w:val="20"/>
                <w:szCs w:val="20"/>
                <w:lang w:eastAsia="pl-PL"/>
              </w:rPr>
            </w:pPr>
            <w:r w:rsidRPr="00522C23">
              <w:rPr>
                <w:rFonts w:ascii="Times New Roman" w:eastAsia="Times New Roman" w:hAnsi="Times New Roman" w:cs="Times New Roman"/>
                <w:sz w:val="20"/>
                <w:szCs w:val="20"/>
                <w:lang w:eastAsia="pl-PL"/>
              </w:rPr>
              <w:t>Obrazowanie harmoniczne</w:t>
            </w:r>
          </w:p>
          <w:p w:rsidR="00522C23" w:rsidRPr="00522C23" w:rsidRDefault="00522C23" w:rsidP="00522C23">
            <w:pPr>
              <w:spacing w:after="0" w:line="240" w:lineRule="auto"/>
              <w:ind w:left="-120"/>
              <w:jc w:val="center"/>
              <w:rPr>
                <w:rFonts w:ascii="Times New Roman" w:eastAsia="Times New Roman" w:hAnsi="Times New Roman" w:cs="Times New Roman"/>
                <w:sz w:val="20"/>
                <w:szCs w:val="20"/>
                <w:lang w:eastAsia="pl-PL"/>
              </w:rPr>
            </w:pPr>
            <w:r w:rsidRPr="00522C23">
              <w:rPr>
                <w:rFonts w:ascii="Times New Roman" w:eastAsia="Times New Roman" w:hAnsi="Times New Roman" w:cs="Times New Roman"/>
                <w:sz w:val="20"/>
                <w:szCs w:val="20"/>
                <w:lang w:eastAsia="pl-PL"/>
              </w:rPr>
              <w:t xml:space="preserve">              12 pasm – 0 pkt.</w:t>
            </w:r>
          </w:p>
          <w:p w:rsidR="00522C23" w:rsidRPr="00522C23" w:rsidRDefault="00522C23" w:rsidP="00522C23">
            <w:pPr>
              <w:spacing w:after="0" w:line="240" w:lineRule="auto"/>
              <w:ind w:left="-120"/>
              <w:jc w:val="center"/>
              <w:rPr>
                <w:rFonts w:ascii="Times New Roman" w:eastAsia="Times New Roman" w:hAnsi="Times New Roman" w:cs="Times New Roman"/>
                <w:sz w:val="20"/>
                <w:szCs w:val="20"/>
                <w:lang w:eastAsia="pl-PL"/>
              </w:rPr>
            </w:pPr>
            <w:r w:rsidRPr="00522C23">
              <w:rPr>
                <w:rFonts w:ascii="Times New Roman" w:eastAsia="Times New Roman" w:hAnsi="Times New Roman" w:cs="Times New Roman"/>
                <w:sz w:val="20"/>
                <w:szCs w:val="20"/>
                <w:lang w:eastAsia="pl-PL"/>
              </w:rPr>
              <w:t>powyżej 12 pasm – 5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275"/>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b/>
                <w:bCs/>
                <w:kern w:val="1"/>
                <w:sz w:val="20"/>
                <w:szCs w:val="20"/>
                <w:lang w:eastAsia="pl-PL"/>
              </w:rPr>
              <w:t>Głowice ultrasonograficzne:</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Obrazowanie harmoniczne min. 10 pasm częstotliwości.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 xml:space="preserve">              10 pasm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Powyżej 10 pasm – 3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163"/>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b/>
                <w:bCs/>
                <w:kern w:val="1"/>
                <w:sz w:val="20"/>
                <w:szCs w:val="20"/>
                <w:lang w:eastAsia="pl-PL"/>
              </w:rPr>
              <w:t>Głowice ultrasonograficzne:</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Obrazowanie harmoniczne 8 pasm częstotliwości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8 pasm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highlight w:val="yellow"/>
                <w:lang w:val="fr-FR" w:eastAsia="pl-PL"/>
              </w:rPr>
            </w:pPr>
            <w:r w:rsidRPr="00522C23">
              <w:rPr>
                <w:rFonts w:ascii="Times New Roman" w:eastAsia="Times New Roman" w:hAnsi="Times New Roman" w:cs="Calibri"/>
                <w:kern w:val="1"/>
                <w:sz w:val="20"/>
                <w:szCs w:val="20"/>
                <w:lang w:eastAsia="pl-PL"/>
              </w:rPr>
              <w:t>Powyżej 8 pasm – 3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kern w:val="1"/>
                <w:sz w:val="20"/>
                <w:szCs w:val="20"/>
                <w:lang w:eastAsia="pl-PL"/>
              </w:rPr>
            </w:pPr>
            <w:r w:rsidRPr="00522C23">
              <w:rPr>
                <w:rFonts w:ascii="Times New Roman" w:eastAsia="Times New Roman" w:hAnsi="Times New Roman" w:cs="Calibri"/>
                <w:b/>
                <w:bCs/>
                <w:kern w:val="1"/>
                <w:sz w:val="20"/>
                <w:szCs w:val="20"/>
                <w:lang w:eastAsia="pl-PL"/>
              </w:rPr>
              <w:t>Możliwości rozbudowy – opcje (dostępne w dniu składania oferty):</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Możliwość rozbudowy systemu o obrazowanie panoramiczne, min.190cm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190  - 199 cm- 0pkt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kern w:val="1"/>
                <w:sz w:val="20"/>
                <w:szCs w:val="20"/>
                <w:lang w:eastAsia="pl-PL"/>
              </w:rPr>
            </w:pPr>
            <w:r w:rsidRPr="00522C23">
              <w:rPr>
                <w:rFonts w:ascii="Times New Roman" w:eastAsia="Times New Roman" w:hAnsi="Times New Roman" w:cs="Calibri"/>
                <w:kern w:val="1"/>
                <w:sz w:val="20"/>
                <w:szCs w:val="20"/>
                <w:lang w:eastAsia="pl-PL"/>
              </w:rPr>
              <w:t>200 cm i więcej- 5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bl>
    <w:p w:rsidR="00522C23" w:rsidRPr="00522C23" w:rsidRDefault="00522C23" w:rsidP="00522C23">
      <w:pPr>
        <w:overflowPunct w:val="0"/>
        <w:autoSpaceDE w:val="0"/>
        <w:autoSpaceDN w:val="0"/>
        <w:adjustRightInd w:val="0"/>
        <w:spacing w:after="100" w:afterAutospacing="1" w:line="240" w:lineRule="auto"/>
        <w:ind w:left="426"/>
        <w:jc w:val="both"/>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r w:rsidRPr="00522C23">
        <w:rPr>
          <w:rFonts w:ascii="Times New Roman" w:eastAsia="Times New Roman" w:hAnsi="Times New Roman" w:cs="Times New Roman"/>
          <w:b/>
          <w:kern w:val="1"/>
          <w:u w:val="single"/>
          <w:lang w:eastAsia="pl-PL"/>
        </w:rPr>
        <w:t>dla pakietu nr 8</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„netto”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podatek VAT – …….. %: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„brutto” ........................ PLN, (słownie: ...................................................................................... złotych).</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Gwarantujemy: </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1"/>
        <w:gridCol w:w="1985"/>
      </w:tblGrid>
      <w:tr w:rsidR="00522C23" w:rsidRPr="00522C23" w:rsidTr="00522C23">
        <w:tc>
          <w:tcPr>
            <w:tcW w:w="4621" w:type="dxa"/>
            <w:tcBorders>
              <w:top w:val="single" w:sz="12" w:space="0" w:color="auto"/>
              <w:left w:val="single" w:sz="4" w:space="0" w:color="auto"/>
              <w:bottom w:val="nil"/>
              <w:right w:val="single" w:sz="4" w:space="0" w:color="auto"/>
            </w:tcBorders>
            <w:hideMark/>
          </w:tcPr>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522C23">
              <w:rPr>
                <w:rFonts w:ascii="Times New Roman" w:eastAsia="Times New Roman" w:hAnsi="Times New Roman" w:cs="Calibri"/>
                <w:b/>
                <w:kern w:val="1"/>
                <w:sz w:val="20"/>
                <w:szCs w:val="20"/>
                <w:lang w:eastAsia="pl-PL"/>
              </w:rPr>
              <w:t>Nazwa Kryterium</w:t>
            </w:r>
          </w:p>
        </w:tc>
        <w:tc>
          <w:tcPr>
            <w:tcW w:w="1985" w:type="dxa"/>
            <w:tcBorders>
              <w:top w:val="single" w:sz="12" w:space="0" w:color="auto"/>
              <w:left w:val="single" w:sz="4" w:space="0" w:color="auto"/>
              <w:bottom w:val="nil"/>
              <w:right w:val="single" w:sz="12" w:space="0" w:color="auto"/>
            </w:tcBorders>
            <w:vAlign w:val="center"/>
            <w:hideMark/>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Odpowiedź :</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TAK , NIE lub odpowiednia wartość</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522C23">
              <w:rPr>
                <w:rFonts w:ascii="Times New Roman" w:eastAsia="Times New Roman" w:hAnsi="Times New Roman" w:cs="Times New Roman"/>
                <w:b/>
                <w:kern w:val="1"/>
                <w:sz w:val="20"/>
                <w:szCs w:val="20"/>
                <w:lang w:eastAsia="pl-PL"/>
              </w:rPr>
              <w:t>(wpisać w wolnym polu poniżej)</w:t>
            </w:r>
          </w:p>
        </w:tc>
      </w:tr>
      <w:tr w:rsidR="00522C23" w:rsidRPr="00522C23" w:rsidTr="00522C23">
        <w:trPr>
          <w:trHeight w:val="1253"/>
        </w:trPr>
        <w:tc>
          <w:tcPr>
            <w:tcW w:w="4621"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kern w:val="1"/>
                <w:sz w:val="20"/>
                <w:szCs w:val="20"/>
                <w:lang w:val="fr-FR" w:eastAsia="pl-PL"/>
              </w:rPr>
            </w:pPr>
            <w:r w:rsidRPr="00522C23">
              <w:rPr>
                <w:rFonts w:ascii="Times New Roman" w:eastAsia="Times New Roman" w:hAnsi="Times New Roman" w:cs="Times New Roman"/>
                <w:color w:val="000000"/>
                <w:sz w:val="20"/>
                <w:szCs w:val="20"/>
                <w:lang w:eastAsia="pl-PL"/>
              </w:rPr>
              <w:t>Rozdzielczość 1200 x 1600 pikseli.</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sz w:val="20"/>
                <w:szCs w:val="20"/>
                <w:lang w:val="fr-FR" w:eastAsia="pl-PL"/>
              </w:rPr>
            </w:pPr>
            <w:r w:rsidRPr="00522C23">
              <w:rPr>
                <w:rFonts w:ascii="Times New Roman" w:eastAsia="Times New Roman" w:hAnsi="Times New Roman" w:cs="Times New Roman"/>
                <w:kern w:val="1"/>
                <w:sz w:val="20"/>
                <w:szCs w:val="20"/>
                <w:lang w:val="fr-FR" w:eastAsia="pl-PL"/>
              </w:rPr>
              <w:t>Rozdzielczość 1200 x 1600 – 0 pkt.</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522C23">
              <w:rPr>
                <w:rFonts w:ascii="Times New Roman" w:eastAsia="Times New Roman" w:hAnsi="Times New Roman" w:cs="Times New Roman"/>
                <w:kern w:val="1"/>
                <w:sz w:val="20"/>
                <w:szCs w:val="20"/>
                <w:lang w:val="fr-FR" w:eastAsia="pl-PL"/>
              </w:rPr>
              <w:t xml:space="preserve">         Wyższa rozdzielczość – 3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129"/>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Wbudowany stały czujnik przedni do kalibracji i ciągłego pomiaru parametrów pracy monitora.</w:t>
            </w: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 xml:space="preserve">      Czujnik stały – 3 pkt.</w:t>
            </w: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Czujnik chowany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182"/>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Panel ochronny zabezpieczający ekran monitora i czujnik przedni przed uszkodzeniami mechanicznymi i chemicznymi.</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Tak – 3 pkt.</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191"/>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Wbudowany czujnik obecności użytkownika przed monitorem.</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Tak – 3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324"/>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Tryb dynamiczny do obrazów monochromatycznych DICOM i kolorowych wyświetlanych jednocześnie.</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Tak – 3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929"/>
        </w:trPr>
        <w:tc>
          <w:tcPr>
            <w:tcW w:w="4621"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Times New Roman"/>
                <w:kern w:val="1"/>
                <w:sz w:val="20"/>
                <w:szCs w:val="20"/>
                <w:lang w:val="fr-FR" w:eastAsia="pl-PL"/>
              </w:rPr>
            </w:pPr>
            <w:r w:rsidRPr="00522C23">
              <w:rPr>
                <w:rFonts w:ascii="Times New Roman" w:eastAsia="Times New Roman" w:hAnsi="Times New Roman" w:cs="Times New Roman"/>
                <w:kern w:val="1"/>
                <w:sz w:val="20"/>
                <w:szCs w:val="20"/>
                <w:lang w:val="fr-FR" w:eastAsia="pl-PL"/>
              </w:rPr>
              <w:t>Tryb tekstowy przyciemniający monitor na czas pracy z tekstem.</w:t>
            </w: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Times New Roman"/>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Times New Roman"/>
                <w:kern w:val="1"/>
                <w:sz w:val="20"/>
                <w:szCs w:val="20"/>
                <w:lang w:val="fr-FR" w:eastAsia="pl-PL"/>
              </w:rPr>
            </w:pPr>
            <w:r w:rsidRPr="00522C23">
              <w:rPr>
                <w:rFonts w:ascii="Times New Roman" w:eastAsia="Times New Roman" w:hAnsi="Times New Roman" w:cs="Times New Roman"/>
                <w:kern w:val="1"/>
                <w:sz w:val="20"/>
                <w:szCs w:val="20"/>
                <w:lang w:val="fr-FR" w:eastAsia="pl-PL"/>
              </w:rPr>
              <w:t>Tak – 3 pkt.</w:t>
            </w:r>
          </w:p>
          <w:p w:rsidR="00522C23" w:rsidRPr="00522C23" w:rsidRDefault="00522C23" w:rsidP="00522C23">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Times New Roman"/>
                <w:kern w:val="1"/>
                <w:sz w:val="20"/>
                <w:szCs w:val="20"/>
                <w:lang w:val="fr-FR" w:eastAsia="pl-PL"/>
              </w:rPr>
            </w:pPr>
            <w:r w:rsidRPr="00522C23">
              <w:rPr>
                <w:rFonts w:ascii="Times New Roman" w:eastAsia="Times New Roman" w:hAnsi="Times New Roman" w:cs="Times New Roman"/>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275"/>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Możliwość realizacji pobierania obrazu (query/retrieve) w jednej asocjacji (DICOM get)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Tak – 4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163"/>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Możliwość dowolnego konfigurowania paska narzędziowego, czyli dodanie lub usunięcie konkretnej funkcji (minimum: odległość, kąt, kąt Cobba, profil gęstości, punkt gęstości, szkło powiększające, skalowanie prostokątem, wybór obiektu kluczowego, następne badanie, poprzednie badanie).</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522C23">
              <w:rPr>
                <w:rFonts w:ascii="Times New Roman" w:eastAsia="Times New Roman" w:hAnsi="Times New Roman" w:cs="Times New Roman"/>
                <w:kern w:val="1"/>
                <w:sz w:val="20"/>
                <w:szCs w:val="20"/>
                <w:lang w:val="fr-FR" w:eastAsia="pl-PL"/>
              </w:rPr>
              <w:t>Tak – 4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highlight w:val="yellow"/>
                <w:lang w:val="fr-FR" w:eastAsia="pl-PL"/>
              </w:rPr>
            </w:pPr>
            <w:r w:rsidRPr="00522C23">
              <w:rPr>
                <w:rFonts w:ascii="Times New Roman" w:eastAsia="Times New Roman" w:hAnsi="Times New Roman" w:cs="Times New Roman"/>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011"/>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Możliwość wykonania rekonstrukcji po krzywej</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Tak – 4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011"/>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Możliwość wykonania fuzji oraz możliwość jej eksportu do serii</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Tak – 4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011"/>
        </w:trPr>
        <w:tc>
          <w:tcPr>
            <w:tcW w:w="4621"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Możliwość rozbudowania funkcjonalności o dodatkowy moduł, min. Mammograficzny; opcjonalnie: moduł umożliwiający automatyczne rejestracje multimodalne.</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Tak – 4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522C23" w:rsidRPr="00522C23" w:rsidTr="00522C23">
        <w:trPr>
          <w:trHeight w:val="1011"/>
        </w:trPr>
        <w:tc>
          <w:tcPr>
            <w:tcW w:w="4621" w:type="dxa"/>
            <w:tcBorders>
              <w:top w:val="single" w:sz="4" w:space="0" w:color="auto"/>
              <w:left w:val="single" w:sz="4" w:space="0" w:color="auto"/>
              <w:bottom w:val="single" w:sz="4" w:space="0" w:color="auto"/>
              <w:right w:val="single" w:sz="4" w:space="0" w:color="auto"/>
            </w:tcBorders>
            <w:shd w:val="clear" w:color="auto" w:fill="FFFFFF"/>
          </w:tcPr>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b/>
                <w:bCs/>
                <w:kern w:val="1"/>
                <w:sz w:val="20"/>
                <w:szCs w:val="20"/>
                <w:lang w:val="fr-FR" w:eastAsia="pl-PL"/>
              </w:rPr>
              <w:t>GWARANCJA NA HARDWARE i SOFTWARE:</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Okres gwarancji, podany w miesiącach licząc od dnia przekazania przedmiotu zamówienia Zamawiającemu protokołem końcowego odbioru przedmiotu zamówienia:</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24 miesiące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od 25 do 35 miesięcy – 1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522C23">
              <w:rPr>
                <w:rFonts w:ascii="Times New Roman" w:eastAsia="Times New Roman" w:hAnsi="Times New Roman" w:cs="Calibri"/>
                <w:kern w:val="1"/>
                <w:sz w:val="20"/>
                <w:szCs w:val="20"/>
                <w:lang w:val="fr-FR" w:eastAsia="pl-PL"/>
              </w:rPr>
              <w:t>od 36 miesięcy i więcej – 2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bl>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spacing w:after="0" w:line="240" w:lineRule="auto"/>
        <w:jc w:val="both"/>
        <w:rPr>
          <w:rFonts w:ascii="Times New Roman" w:eastAsia="Times New Roman" w:hAnsi="Times New Roman" w:cs="Times New Roman"/>
          <w:color w:val="FF0000"/>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b/>
          <w:kern w:val="1"/>
          <w:u w:val="single"/>
          <w:lang w:eastAsia="pl-PL"/>
        </w:rPr>
        <w:t>dla pakietu nr 10</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„netto”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podatek VAT – …….. %: .................. PLN, (słownie: ………………………………………….. złotych),</w:t>
      </w:r>
    </w:p>
    <w:p w:rsidR="00522C23" w:rsidRPr="00522C23" w:rsidRDefault="00522C23" w:rsidP="00522C2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„brutto” ........................ PLN, (słownie: ...................................................................................... złotych).</w:t>
      </w: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Gwarantujemy: </w:t>
      </w: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522C23" w:rsidRPr="00522C23" w:rsidTr="00522C23">
        <w:tc>
          <w:tcPr>
            <w:tcW w:w="4394" w:type="dxa"/>
            <w:tcBorders>
              <w:top w:val="single" w:sz="12" w:space="0" w:color="auto"/>
              <w:left w:val="single" w:sz="4" w:space="0" w:color="auto"/>
              <w:bottom w:val="nil"/>
              <w:right w:val="single" w:sz="4" w:space="0" w:color="auto"/>
            </w:tcBorders>
            <w:hideMark/>
          </w:tcPr>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Calibri"/>
                <w:b/>
                <w:kern w:val="1"/>
                <w:sz w:val="20"/>
                <w:szCs w:val="20"/>
                <w:lang w:eastAsia="pl-PL"/>
              </w:rPr>
              <w:t>Nazwa Kryterium</w:t>
            </w:r>
          </w:p>
        </w:tc>
        <w:tc>
          <w:tcPr>
            <w:tcW w:w="1985" w:type="dxa"/>
            <w:tcBorders>
              <w:top w:val="single" w:sz="12" w:space="0" w:color="auto"/>
              <w:left w:val="single" w:sz="4" w:space="0" w:color="auto"/>
              <w:bottom w:val="nil"/>
              <w:right w:val="single" w:sz="12" w:space="0" w:color="auto"/>
            </w:tcBorders>
            <w:vAlign w:val="center"/>
            <w:hideMark/>
          </w:tcPr>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Odpowiedź :</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TAK , NIE lub odpowiednia wartość</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(wpisać w wolnym polu poniżej)</w:t>
            </w:r>
          </w:p>
        </w:tc>
      </w:tr>
      <w:tr w:rsidR="00522C23" w:rsidRPr="00522C23" w:rsidTr="00522C23">
        <w:trPr>
          <w:trHeight w:val="2876"/>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Wykonawca musi zapewnić co najmniej 25h godzin pracy specjalistów Wykonawcy w celu rozwoju systemu zgodnie z oczekiwaniami Zamawiającego, np. dodatkowe funkcje, raporty, szablony dokumentów, rozpoznania sformalizowane, raporty synoptyczne – minimum 25 roboczogodzin w skali roku w okresie zaoferowanej gwarancji.</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Do 25 rbh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Od 26 rbh do 30 rbh – 2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Od 31 rbh do 36 rbh – 5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Od 37 rbh do 43 rbh – 7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Od 44 rbh do 50 rbh – 10 pkt.</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465"/>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b/>
                <w:kern w:val="1"/>
                <w:sz w:val="20"/>
                <w:szCs w:val="20"/>
                <w:lang w:eastAsia="pl-PL"/>
              </w:rPr>
              <w:t>Minimalny zakres danych pacjenta w wymienianych komunikatach</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Minimalny zakres wymienianych danych między systemami:</w:t>
            </w:r>
          </w:p>
          <w:p w:rsidR="00522C23" w:rsidRPr="00522C23" w:rsidRDefault="00522C23" w:rsidP="00320A83">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imię;</w:t>
            </w:r>
          </w:p>
          <w:p w:rsidR="00522C23" w:rsidRPr="00522C23" w:rsidRDefault="00522C23" w:rsidP="00320A83">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nazwisko;</w:t>
            </w:r>
          </w:p>
          <w:p w:rsidR="00522C23" w:rsidRPr="00522C23" w:rsidRDefault="00522C23" w:rsidP="00320A83">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nazwisko rodowe;</w:t>
            </w:r>
          </w:p>
          <w:p w:rsidR="00522C23" w:rsidRPr="00522C23" w:rsidRDefault="00522C23" w:rsidP="00320A83">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numer PESEL, jeżeli został nadany;</w:t>
            </w:r>
          </w:p>
          <w:p w:rsidR="00522C23" w:rsidRPr="00522C23" w:rsidRDefault="00522C23" w:rsidP="00320A83">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data urodzenia;</w:t>
            </w:r>
          </w:p>
          <w:p w:rsidR="00522C23" w:rsidRPr="00522C23" w:rsidRDefault="00522C23" w:rsidP="00320A83">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płeć (przynajmniej: kobieta, mężczyzna; preferowana dodatkowo obsługa: nieznana, nieokreślona);</w:t>
            </w:r>
          </w:p>
          <w:p w:rsidR="00522C23" w:rsidRPr="00522C23" w:rsidRDefault="00522C23" w:rsidP="00320A83">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adres miejsca zamieszkania (w postaci osobnych komponentów): kod pocztowy, miejscowość, ulica, nr domu, nr lokalu;</w:t>
            </w:r>
          </w:p>
          <w:p w:rsidR="00522C23" w:rsidRPr="00522C23" w:rsidRDefault="00522C23" w:rsidP="00320A83">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kraj miejsca zamieszkania;</w:t>
            </w:r>
          </w:p>
          <w:p w:rsidR="00522C23" w:rsidRPr="00522C23" w:rsidRDefault="00522C23" w:rsidP="00320A83">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numer telefonu;</w:t>
            </w:r>
          </w:p>
          <w:p w:rsidR="00522C23" w:rsidRPr="00522C23" w:rsidRDefault="00522C23" w:rsidP="00320A83">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adres e-mail;</w:t>
            </w:r>
          </w:p>
          <w:p w:rsidR="00522C23" w:rsidRPr="00522C23" w:rsidRDefault="00522C23" w:rsidP="00320A83">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unikatowy identyfikator pacjenta w systemie HIS.</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b/>
                <w:kern w:val="1"/>
                <w:sz w:val="20"/>
                <w:szCs w:val="20"/>
                <w:lang w:eastAsia="pl-PL"/>
              </w:rPr>
            </w:pPr>
            <w:r w:rsidRPr="00522C23">
              <w:rPr>
                <w:rFonts w:ascii="Times New Roman" w:eastAsia="Times New Roman" w:hAnsi="Times New Roman" w:cs="Calibri"/>
                <w:b/>
                <w:kern w:val="1"/>
                <w:sz w:val="20"/>
                <w:szCs w:val="20"/>
                <w:lang w:eastAsia="pl-PL"/>
              </w:rPr>
              <w:t>Opcjonalny zakres wymienianych danych między systemami:</w:t>
            </w:r>
          </w:p>
          <w:p w:rsidR="00522C23" w:rsidRPr="00522C23" w:rsidRDefault="00522C23" w:rsidP="00320A83">
            <w:pPr>
              <w:widowControl w:val="0"/>
              <w:numPr>
                <w:ilvl w:val="0"/>
                <w:numId w:val="33"/>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nr księgi głównej pacjenta w HIS;</w:t>
            </w:r>
          </w:p>
          <w:p w:rsidR="00522C23" w:rsidRPr="00522C23" w:rsidRDefault="00522C23" w:rsidP="00320A83">
            <w:pPr>
              <w:widowControl w:val="0"/>
              <w:numPr>
                <w:ilvl w:val="0"/>
                <w:numId w:val="33"/>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informacja o objęciu pacjenta programem DiLO;</w:t>
            </w:r>
          </w:p>
          <w:p w:rsidR="00522C23" w:rsidRPr="00522C23" w:rsidRDefault="00522C23" w:rsidP="00320A83">
            <w:pPr>
              <w:widowControl w:val="0"/>
              <w:numPr>
                <w:ilvl w:val="0"/>
                <w:numId w:val="33"/>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rodzaj, numer dokumentu tożsamości i kraj wydający dokument (przy braku numeru PESEL);</w:t>
            </w:r>
          </w:p>
          <w:p w:rsidR="00522C23" w:rsidRPr="00522C23" w:rsidRDefault="00522C23" w:rsidP="00320A83">
            <w:pPr>
              <w:widowControl w:val="0"/>
              <w:numPr>
                <w:ilvl w:val="0"/>
                <w:numId w:val="33"/>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numer PESEL matki lub opiekuna (dla noworodków).</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Minimalny zakres integracji – 0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Minimalny + opcjonalny zakres integracji – 5 pkt</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556"/>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tabs>
                <w:tab w:val="left" w:pos="600"/>
              </w:tabs>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System powinien zapewniać możliwość hurtowego wydruku wyników przypadków spełniających kryteria wyszukiwania.</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p>
          <w:p w:rsidR="00522C23" w:rsidRPr="00522C23" w:rsidRDefault="00522C23" w:rsidP="00522C23">
            <w:pPr>
              <w:widowControl w:val="0"/>
              <w:tabs>
                <w:tab w:val="left" w:pos="60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b/>
                <w:kern w:val="1"/>
                <w:sz w:val="20"/>
                <w:szCs w:val="20"/>
                <w:lang w:eastAsia="pl-PL"/>
              </w:rPr>
              <w:t xml:space="preserve">                                 </w:t>
            </w:r>
            <w:r w:rsidRPr="00522C23">
              <w:rPr>
                <w:rFonts w:ascii="Times New Roman" w:eastAsia="Times New Roman" w:hAnsi="Times New Roman" w:cs="Times New Roman"/>
                <w:kern w:val="1"/>
                <w:sz w:val="20"/>
                <w:szCs w:val="20"/>
                <w:lang w:eastAsia="pl-PL"/>
              </w:rPr>
              <w:t>Tak – 5 pkt</w:t>
            </w:r>
          </w:p>
          <w:p w:rsidR="00522C23" w:rsidRPr="00522C23" w:rsidRDefault="00522C23" w:rsidP="00522C23">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Times New Roman"/>
                <w:kern w:val="1"/>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kern w:val="1"/>
                <w:sz w:val="20"/>
                <w:szCs w:val="20"/>
                <w:lang w:eastAsia="pl-PL"/>
              </w:rPr>
            </w:pPr>
          </w:p>
        </w:tc>
      </w:tr>
      <w:tr w:rsidR="00522C23" w:rsidRPr="00522C23" w:rsidTr="00522C23">
        <w:trPr>
          <w:trHeight w:val="1638"/>
        </w:trPr>
        <w:tc>
          <w:tcPr>
            <w:tcW w:w="4394" w:type="dxa"/>
            <w:tcBorders>
              <w:top w:val="single" w:sz="4" w:space="0" w:color="auto"/>
              <w:left w:val="single" w:sz="4" w:space="0" w:color="auto"/>
              <w:bottom w:val="single" w:sz="4" w:space="0" w:color="auto"/>
              <w:right w:val="single" w:sz="4" w:space="0" w:color="auto"/>
            </w:tcBorders>
          </w:tcPr>
          <w:p w:rsidR="00522C23" w:rsidRPr="00522C23" w:rsidRDefault="00522C23" w:rsidP="00522C23">
            <w:pPr>
              <w:widowControl w:val="0"/>
              <w:tabs>
                <w:tab w:val="left" w:pos="600"/>
              </w:tabs>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Calibri"/>
                <w:kern w:val="1"/>
                <w:sz w:val="20"/>
                <w:szCs w:val="20"/>
                <w:lang w:eastAsia="pl-PL"/>
              </w:rPr>
              <w:t>Czas wdrożenia sytemu – maksymalnie 150 dni od dnia podpisania umowy.</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 xml:space="preserve"> do 60 dni od dnia zawarcia umowy – 20 pkt</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 xml:space="preserve"> od 61 do 75 dni od dnia zawarcia umowy – 15 pkt</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 xml:space="preserve"> od 76 do 100 dni od dnia zawarcia umowy – 10 pkt</w:t>
            </w:r>
          </w:p>
          <w:p w:rsidR="00522C23" w:rsidRPr="00522C23" w:rsidRDefault="00522C23" w:rsidP="00522C23">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-od 101 do 125 dni od dnia zawarcia umowy –  5 pkt</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522C23">
              <w:rPr>
                <w:rFonts w:ascii="Times New Roman" w:eastAsia="Times New Roman" w:hAnsi="Times New Roman" w:cs="Times New Roman"/>
                <w:kern w:val="1"/>
                <w:sz w:val="20"/>
                <w:szCs w:val="20"/>
                <w:lang w:eastAsia="pl-PL"/>
              </w:rPr>
              <w:t>do 150 dni od dnia zawarcia umowy –  0 pkt</w:t>
            </w:r>
          </w:p>
        </w:tc>
        <w:tc>
          <w:tcPr>
            <w:tcW w:w="1985" w:type="dxa"/>
            <w:tcBorders>
              <w:top w:val="single" w:sz="4" w:space="0" w:color="auto"/>
              <w:left w:val="single" w:sz="4" w:space="0" w:color="auto"/>
              <w:bottom w:val="single" w:sz="4" w:space="0" w:color="auto"/>
              <w:right w:val="single" w:sz="12" w:space="0" w:color="auto"/>
            </w:tcBorders>
            <w:vAlign w:val="center"/>
          </w:tcPr>
          <w:p w:rsidR="00522C23" w:rsidRPr="00522C23" w:rsidRDefault="00522C23" w:rsidP="00522C23">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kern w:val="1"/>
                <w:sz w:val="20"/>
                <w:szCs w:val="20"/>
                <w:lang w:eastAsia="pl-PL"/>
              </w:rPr>
            </w:pPr>
          </w:p>
        </w:tc>
      </w:tr>
    </w:tbl>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2"/>
          <w:lang w:eastAsia="pl-PL"/>
        </w:rPr>
      </w:pPr>
    </w:p>
    <w:p w:rsidR="00522C23" w:rsidRPr="00522C23" w:rsidRDefault="00522C23" w:rsidP="00522C23">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522C23">
        <w:rPr>
          <w:rFonts w:ascii="Times New Roman" w:eastAsia="Times New Roman" w:hAnsi="Times New Roman" w:cs="Times New Roman"/>
          <w:b/>
          <w:kern w:val="2"/>
          <w:lang w:eastAsia="ar-SA"/>
        </w:rPr>
        <w:t>6.OŚWIADCZAMY</w:t>
      </w:r>
      <w:r w:rsidRPr="00522C23">
        <w:rPr>
          <w:rFonts w:ascii="Times New Roman" w:eastAsia="Times New Roman" w:hAnsi="Times New Roman" w:cs="Times New Roman"/>
          <w:kern w:val="2"/>
          <w:lang w:eastAsia="ar-SA"/>
        </w:rPr>
        <w:t xml:space="preserve">, iż wykazując spełnianie warunków udziału, o których mowa w art. 112 ust. 1 ustawy Pzp, </w:t>
      </w:r>
      <w:r w:rsidRPr="00522C23">
        <w:rPr>
          <w:rFonts w:ascii="Times New Roman" w:eastAsia="Times New Roman" w:hAnsi="Times New Roman" w:cs="Times New Roman"/>
          <w:i/>
          <w:iCs/>
          <w:kern w:val="2"/>
          <w:lang w:eastAsia="ar-SA"/>
        </w:rPr>
        <w:t>będziemy / nie będziemy</w:t>
      </w:r>
      <w:r w:rsidRPr="00522C23">
        <w:rPr>
          <w:rFonts w:ascii="Times New Roman" w:eastAsia="Times New Roman" w:hAnsi="Times New Roman" w:cs="Times New Roman"/>
          <w:kern w:val="2"/>
          <w:lang w:eastAsia="ar-SA"/>
        </w:rPr>
        <w:t>* polegać na zasobach następujących podmiotów:</w:t>
      </w:r>
    </w:p>
    <w:p w:rsidR="00522C23" w:rsidRPr="00522C23" w:rsidRDefault="00522C23" w:rsidP="00522C23">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Nazwa (firma) ..............................................................................................................................</w:t>
      </w:r>
    </w:p>
    <w:p w:rsidR="00522C23" w:rsidRPr="00522C23" w:rsidRDefault="00522C23" w:rsidP="00522C2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adres ul. ........................................................................................................................................</w:t>
      </w:r>
    </w:p>
    <w:p w:rsidR="00522C23" w:rsidRPr="00522C23" w:rsidRDefault="00522C23" w:rsidP="00522C2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kod pocztowy …… miasto ………………………… kraj ……………………………………..</w:t>
      </w:r>
    </w:p>
    <w:p w:rsidR="00522C23" w:rsidRPr="00522C23" w:rsidRDefault="00522C23" w:rsidP="00522C2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nr telefonu ......................................................... nr faksu.............................................................</w:t>
      </w:r>
    </w:p>
    <w:p w:rsidR="00522C23" w:rsidRPr="00522C23" w:rsidRDefault="00522C23" w:rsidP="00522C2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NIP..............................................................., REGON ................................................................</w:t>
      </w:r>
    </w:p>
    <w:p w:rsidR="00522C23" w:rsidRPr="00522C23" w:rsidRDefault="00522C23" w:rsidP="00522C2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Ww. podmiot będzie</w:t>
      </w:r>
      <w:r w:rsidRPr="00522C23">
        <w:rPr>
          <w:rFonts w:ascii="Times New Roman" w:eastAsia="Times New Roman" w:hAnsi="Times New Roman" w:cs="Times New Roman"/>
          <w:kern w:val="1"/>
          <w:vertAlign w:val="superscript"/>
          <w:lang w:eastAsia="pl-PL"/>
        </w:rPr>
        <w:t>*</w:t>
      </w:r>
      <w:r w:rsidRPr="00522C23">
        <w:rPr>
          <w:rFonts w:ascii="Times New Roman" w:eastAsia="Times New Roman" w:hAnsi="Times New Roman" w:cs="Times New Roman"/>
          <w:kern w:val="1"/>
          <w:lang w:eastAsia="pl-PL"/>
        </w:rPr>
        <w:t>/nie będzie</w:t>
      </w:r>
      <w:r w:rsidRPr="00522C23">
        <w:rPr>
          <w:rFonts w:ascii="Times New Roman" w:eastAsia="Times New Roman" w:hAnsi="Times New Roman" w:cs="Times New Roman"/>
          <w:kern w:val="1"/>
          <w:vertAlign w:val="superscript"/>
          <w:lang w:eastAsia="pl-PL"/>
        </w:rPr>
        <w:t>*</w:t>
      </w:r>
      <w:r w:rsidRPr="00522C23">
        <w:rPr>
          <w:rFonts w:ascii="Times New Roman" w:eastAsia="Times New Roman" w:hAnsi="Times New Roman" w:cs="Times New Roman"/>
          <w:kern w:val="1"/>
          <w:lang w:eastAsia="pl-PL"/>
        </w:rPr>
        <w:t xml:space="preserve"> brał udziału w realizacji części zamówienia. </w:t>
      </w:r>
    </w:p>
    <w:p w:rsidR="00522C23" w:rsidRPr="00522C23" w:rsidRDefault="00522C23" w:rsidP="00522C2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p>
    <w:p w:rsidR="00522C23" w:rsidRPr="00522C23" w:rsidRDefault="00522C23" w:rsidP="00522C23">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522C23">
        <w:rPr>
          <w:rFonts w:ascii="Times New Roman" w:eastAsia="Times New Roman" w:hAnsi="Times New Roman" w:cs="Times New Roman"/>
          <w:b/>
          <w:bCs/>
          <w:kern w:val="1"/>
          <w:lang w:eastAsia="pl-PL"/>
        </w:rPr>
        <w:t>7.ZASTRZEGAMY / NIE ZASTRZEGAMY*</w:t>
      </w:r>
      <w:r w:rsidRPr="00522C23">
        <w:rPr>
          <w:rFonts w:ascii="Times New Roman" w:eastAsia="Times New Roman" w:hAnsi="Times New Roman" w:cs="Times New Roman"/>
          <w:bCs/>
          <w:kern w:val="1"/>
          <w:lang w:eastAsia="pl-PL"/>
        </w:rPr>
        <w:t xml:space="preserve"> informacje/i stanowiące/ych TAJEMNICĘ PRZEDSIĘBIORSTWA w rozumieniu przepisów o zwalczaniu nieuczciwej konkurencji zgodnie z postanowieniami SWZ. Do oferty dołączamy wymagane uzasadnienie.</w:t>
      </w:r>
    </w:p>
    <w:p w:rsidR="00522C23" w:rsidRPr="00522C23" w:rsidRDefault="00522C23" w:rsidP="00522C23">
      <w:pPr>
        <w:overflowPunct w:val="0"/>
        <w:autoSpaceDE w:val="0"/>
        <w:autoSpaceDN w:val="0"/>
        <w:adjustRightInd w:val="0"/>
        <w:spacing w:after="120" w:line="276" w:lineRule="auto"/>
        <w:contextualSpacing/>
        <w:jc w:val="both"/>
        <w:rPr>
          <w:rFonts w:ascii="Times New Roman" w:eastAsia="Times New Roman" w:hAnsi="Times New Roman" w:cs="Times New Roman"/>
          <w:bCs/>
          <w:kern w:val="1"/>
          <w:lang w:eastAsia="pl-PL"/>
        </w:rPr>
      </w:pPr>
      <w:r w:rsidRPr="00522C23">
        <w:rPr>
          <w:rFonts w:ascii="Times New Roman" w:eastAsia="Times New Roman" w:hAnsi="Times New Roman" w:cs="Times New Roman"/>
          <w:b/>
          <w:bCs/>
          <w:kern w:val="1"/>
          <w:lang w:eastAsia="pl-PL"/>
        </w:rPr>
        <w:t>8.OŚWIADCZAMY,</w:t>
      </w:r>
      <w:r w:rsidRPr="00522C23">
        <w:rPr>
          <w:rFonts w:ascii="Times New Roman" w:eastAsia="Times New Roman" w:hAnsi="Times New Roman" w:cs="Times New Roman"/>
          <w:bCs/>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522C23" w:rsidRPr="00522C23" w:rsidRDefault="00522C23" w:rsidP="00522C23">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p>
    <w:p w:rsidR="00522C23" w:rsidRPr="00522C23" w:rsidRDefault="00522C23" w:rsidP="00522C23">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522C23">
        <w:rPr>
          <w:rFonts w:ascii="Times New Roman" w:eastAsia="Times New Roman" w:hAnsi="Times New Roman" w:cs="Times New Roman"/>
          <w:b/>
          <w:bCs/>
          <w:kern w:val="1"/>
          <w:lang w:eastAsia="pl-PL"/>
        </w:rPr>
        <w:t>9.OŚWIADCZAMY</w:t>
      </w:r>
      <w:r w:rsidRPr="00522C23">
        <w:rPr>
          <w:rFonts w:ascii="Times New Roman" w:eastAsia="Times New Roman" w:hAnsi="Times New Roman" w:cs="Times New Roman"/>
          <w:bCs/>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22C23" w:rsidRPr="00522C23" w:rsidRDefault="00522C23" w:rsidP="00522C2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522C23" w:rsidRPr="00522C23" w:rsidRDefault="00522C23" w:rsidP="00522C23">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Załączniki do oferty (zgodnie z SWZ dla Wykonawców):</w:t>
      </w:r>
    </w:p>
    <w:p w:rsidR="00522C23" w:rsidRPr="00522C23" w:rsidRDefault="00522C23" w:rsidP="00522C23">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w:t>
      </w:r>
    </w:p>
    <w:p w:rsidR="00522C23" w:rsidRPr="00522C23" w:rsidRDefault="00522C23" w:rsidP="00522C23">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w:t>
      </w:r>
    </w:p>
    <w:p w:rsidR="00522C23" w:rsidRPr="00522C23" w:rsidRDefault="00522C23" w:rsidP="00522C23">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w:t>
      </w:r>
    </w:p>
    <w:p w:rsidR="00522C23" w:rsidRPr="00522C23" w:rsidRDefault="00522C23" w:rsidP="00522C23">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 (</w:t>
      </w:r>
      <w:r w:rsidRPr="00522C23">
        <w:rPr>
          <w:rFonts w:ascii="Times New Roman" w:eastAsia="Times New Roman" w:hAnsi="Times New Roman" w:cs="Times New Roman"/>
          <w:i/>
          <w:kern w:val="1"/>
          <w:sz w:val="20"/>
          <w:szCs w:val="20"/>
          <w:lang w:eastAsia="pl-PL"/>
        </w:rPr>
        <w:t>rozszerzyć zgodnie z wymaganiami</w:t>
      </w:r>
      <w:r w:rsidRPr="00522C23">
        <w:rPr>
          <w:rFonts w:ascii="Times New Roman" w:eastAsia="Times New Roman" w:hAnsi="Times New Roman" w:cs="Times New Roman"/>
          <w:kern w:val="1"/>
          <w:sz w:val="20"/>
          <w:szCs w:val="20"/>
          <w:lang w:eastAsia="pl-PL"/>
        </w:rPr>
        <w:t>)</w:t>
      </w:r>
      <w:r w:rsidRPr="00522C23">
        <w:rPr>
          <w:rFonts w:ascii="Times New Roman" w:eastAsia="Times New Roman" w:hAnsi="Times New Roman" w:cs="Times New Roman"/>
          <w:kern w:val="1"/>
          <w:lang w:eastAsia="pl-PL"/>
        </w:rPr>
        <w:tab/>
      </w:r>
    </w:p>
    <w:p w:rsidR="00522C23" w:rsidRPr="00522C23" w:rsidRDefault="00522C23" w:rsidP="00522C2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lang w:eastAsia="pl-PL"/>
        </w:rPr>
        <w:t xml:space="preserve">.................................................................                               </w:t>
      </w:r>
      <w:r w:rsidRPr="00522C23">
        <w:rPr>
          <w:rFonts w:ascii="Times New Roman" w:eastAsia="Times New Roman" w:hAnsi="Times New Roman" w:cs="Times New Roman"/>
          <w:kern w:val="1"/>
          <w:sz w:val="20"/>
          <w:szCs w:val="20"/>
          <w:lang w:eastAsia="pl-PL"/>
        </w:rPr>
        <w:t>(podpis Wykonawcy lub osób                          upoważnionych przez Wykonawcę)</w:t>
      </w:r>
    </w:p>
    <w:p w:rsidR="00522C23" w:rsidRPr="00522C23" w:rsidRDefault="00522C23" w:rsidP="00522C23">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522C23" w:rsidRPr="00522C23" w:rsidRDefault="00522C23" w:rsidP="00522C23">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_____________</w:t>
      </w:r>
    </w:p>
    <w:p w:rsidR="00522C23" w:rsidRPr="00522C23" w:rsidRDefault="00522C23" w:rsidP="00522C2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522C23">
        <w:rPr>
          <w:rFonts w:ascii="Times New Roman" w:eastAsia="Calibri" w:hAnsi="Times New Roman" w:cs="Times New Roman"/>
          <w:i/>
          <w:sz w:val="18"/>
          <w:szCs w:val="18"/>
          <w:vertAlign w:val="superscript"/>
        </w:rPr>
        <w:t xml:space="preserve">1) </w:t>
      </w:r>
      <w:r w:rsidRPr="00522C23">
        <w:rPr>
          <w:rFonts w:ascii="Times New Roman" w:eastAsia="Calibri" w:hAnsi="Times New Roman" w:cs="Times New Roman"/>
          <w:b/>
          <w:i/>
          <w:sz w:val="18"/>
          <w:szCs w:val="18"/>
        </w:rPr>
        <w:t xml:space="preserve">Mikroprzedsiębiorstwo </w:t>
      </w:r>
      <w:r w:rsidRPr="00522C23">
        <w:rPr>
          <w:rFonts w:ascii="Times New Roman" w:eastAsia="Calibri" w:hAnsi="Times New Roman" w:cs="Times New Roman"/>
          <w:i/>
          <w:sz w:val="18"/>
          <w:szCs w:val="18"/>
        </w:rPr>
        <w:t xml:space="preserve">– przedsiębiorstwo, które zatrudnia </w:t>
      </w:r>
      <w:r w:rsidRPr="00522C23">
        <w:rPr>
          <w:rFonts w:ascii="Times New Roman" w:eastAsia="Calibri" w:hAnsi="Times New Roman" w:cs="Times New Roman"/>
          <w:b/>
          <w:i/>
          <w:sz w:val="18"/>
          <w:szCs w:val="18"/>
        </w:rPr>
        <w:t>mniej niż 10 osób</w:t>
      </w:r>
      <w:r w:rsidRPr="00522C23">
        <w:rPr>
          <w:rFonts w:ascii="Times New Roman" w:eastAsia="Calibri" w:hAnsi="Times New Roman" w:cs="Times New Roman"/>
          <w:i/>
          <w:sz w:val="18"/>
          <w:szCs w:val="18"/>
        </w:rPr>
        <w:t xml:space="preserve"> i którego roczny obrót lub roczna suma bilansowa </w:t>
      </w:r>
      <w:r w:rsidRPr="00522C23">
        <w:rPr>
          <w:rFonts w:ascii="Times New Roman" w:eastAsia="Calibri" w:hAnsi="Times New Roman" w:cs="Times New Roman"/>
          <w:b/>
          <w:i/>
          <w:sz w:val="18"/>
          <w:szCs w:val="18"/>
        </w:rPr>
        <w:t>nie przekracza 2 milionów EUR.</w:t>
      </w:r>
    </w:p>
    <w:p w:rsidR="00522C23" w:rsidRPr="00522C23" w:rsidRDefault="00522C23" w:rsidP="00522C2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522C23">
        <w:rPr>
          <w:rFonts w:ascii="Times New Roman" w:eastAsia="Calibri" w:hAnsi="Times New Roman" w:cs="Times New Roman"/>
          <w:b/>
          <w:i/>
          <w:sz w:val="18"/>
          <w:szCs w:val="18"/>
        </w:rPr>
        <w:t xml:space="preserve">Małe przedsiębiorstwo </w:t>
      </w:r>
      <w:r w:rsidRPr="00522C23">
        <w:rPr>
          <w:rFonts w:ascii="Times New Roman" w:eastAsia="Calibri" w:hAnsi="Times New Roman" w:cs="Times New Roman"/>
          <w:i/>
          <w:sz w:val="18"/>
          <w:szCs w:val="18"/>
        </w:rPr>
        <w:t xml:space="preserve">- przedsiębiorstwo, które zatrudnia </w:t>
      </w:r>
      <w:r w:rsidRPr="00522C23">
        <w:rPr>
          <w:rFonts w:ascii="Times New Roman" w:eastAsia="Calibri" w:hAnsi="Times New Roman" w:cs="Times New Roman"/>
          <w:b/>
          <w:i/>
          <w:sz w:val="18"/>
          <w:szCs w:val="18"/>
        </w:rPr>
        <w:t>mniej niż 50 osób</w:t>
      </w:r>
      <w:r w:rsidRPr="00522C23">
        <w:rPr>
          <w:rFonts w:ascii="Times New Roman" w:eastAsia="Calibri" w:hAnsi="Times New Roman" w:cs="Times New Roman"/>
          <w:i/>
          <w:sz w:val="18"/>
          <w:szCs w:val="18"/>
        </w:rPr>
        <w:t xml:space="preserve"> i którego roczny obrót lub roczna suma bilansowa </w:t>
      </w:r>
      <w:r w:rsidRPr="00522C23">
        <w:rPr>
          <w:rFonts w:ascii="Times New Roman" w:eastAsia="Calibri" w:hAnsi="Times New Roman" w:cs="Times New Roman"/>
          <w:b/>
          <w:i/>
          <w:sz w:val="18"/>
          <w:szCs w:val="18"/>
        </w:rPr>
        <w:t>nie przekracza 10 milionów EUR.</w:t>
      </w:r>
    </w:p>
    <w:p w:rsidR="00522C23" w:rsidRPr="00522C23" w:rsidRDefault="00522C23" w:rsidP="00522C23">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522C23">
        <w:rPr>
          <w:rFonts w:ascii="Times New Roman" w:eastAsia="Calibri" w:hAnsi="Times New Roman" w:cs="Times New Roman"/>
          <w:b/>
          <w:i/>
          <w:sz w:val="18"/>
          <w:szCs w:val="18"/>
        </w:rPr>
        <w:t xml:space="preserve">Średnie przedsiębiorstwo – </w:t>
      </w:r>
      <w:r w:rsidRPr="00522C23">
        <w:rPr>
          <w:rFonts w:ascii="Times New Roman" w:eastAsia="Calibri" w:hAnsi="Times New Roman" w:cs="Times New Roman"/>
          <w:i/>
          <w:sz w:val="18"/>
          <w:szCs w:val="18"/>
        </w:rPr>
        <w:t xml:space="preserve">przedsiębiorstwa, które nie są mikroprzedsiębiorstwami ani małymi przedsiębiorstwami i które zatrudniają </w:t>
      </w:r>
      <w:r w:rsidRPr="00522C23">
        <w:rPr>
          <w:rFonts w:ascii="Times New Roman" w:eastAsia="Calibri" w:hAnsi="Times New Roman" w:cs="Times New Roman"/>
          <w:b/>
          <w:i/>
          <w:sz w:val="18"/>
          <w:szCs w:val="18"/>
        </w:rPr>
        <w:t>mniej niż 250 osób</w:t>
      </w:r>
      <w:r w:rsidRPr="00522C23">
        <w:rPr>
          <w:rFonts w:ascii="Times New Roman" w:eastAsia="Calibri" w:hAnsi="Times New Roman" w:cs="Times New Roman"/>
          <w:i/>
          <w:sz w:val="18"/>
          <w:szCs w:val="18"/>
        </w:rPr>
        <w:t xml:space="preserve"> i których roczny obrót </w:t>
      </w:r>
      <w:r w:rsidRPr="00522C23">
        <w:rPr>
          <w:rFonts w:ascii="Times New Roman" w:eastAsia="Calibri" w:hAnsi="Times New Roman" w:cs="Times New Roman"/>
          <w:b/>
          <w:i/>
          <w:sz w:val="18"/>
          <w:szCs w:val="18"/>
        </w:rPr>
        <w:t xml:space="preserve">nie przekracza 50 milionów EUR </w:t>
      </w:r>
      <w:r w:rsidRPr="00522C23">
        <w:rPr>
          <w:rFonts w:ascii="Times New Roman" w:eastAsia="Calibri" w:hAnsi="Times New Roman" w:cs="Times New Roman"/>
          <w:i/>
          <w:sz w:val="18"/>
          <w:szCs w:val="18"/>
        </w:rPr>
        <w:t>lub roczna suma bilansowa</w:t>
      </w:r>
      <w:r w:rsidRPr="00522C23">
        <w:rPr>
          <w:rFonts w:ascii="Times New Roman" w:eastAsia="Calibri" w:hAnsi="Times New Roman" w:cs="Times New Roman"/>
          <w:b/>
          <w:i/>
          <w:sz w:val="18"/>
          <w:szCs w:val="18"/>
        </w:rPr>
        <w:t xml:space="preserve"> nie przekracza 43 milionów EUR.</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color w:val="FF0000"/>
          <w:kern w:val="1"/>
          <w:lang w:eastAsia="pl-PL"/>
        </w:rPr>
      </w:pPr>
    </w:p>
    <w:p w:rsidR="00522C23" w:rsidRPr="00522C23" w:rsidRDefault="00522C23" w:rsidP="00522C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522C23">
        <w:rPr>
          <w:rFonts w:ascii="Times New Roman" w:eastAsia="Times New Roman" w:hAnsi="Times New Roman" w:cs="Times New Roman"/>
          <w:i/>
          <w:kern w:val="1"/>
          <w:sz w:val="20"/>
          <w:szCs w:val="20"/>
          <w:lang w:eastAsia="pl-PL"/>
        </w:rPr>
        <w:t>*Minimalny okres gwarancji, licząc od dnia przekazania przedmiotu zamówienia Zamawiającemu protokołem końcowego odbioru przedmiotu zamówienia – 24 miesiące.</w:t>
      </w:r>
    </w:p>
    <w:p w:rsidR="00740CE6" w:rsidRDefault="00740CE6"/>
    <w:p w:rsidR="00522C23" w:rsidRDefault="00522C23"/>
    <w:p w:rsidR="00522C23" w:rsidRDefault="00522C23"/>
    <w:p w:rsidR="007562D5" w:rsidRDefault="007562D5"/>
    <w:p w:rsidR="007562D5" w:rsidRDefault="007562D5"/>
    <w:p w:rsidR="007562D5" w:rsidRDefault="007562D5"/>
    <w:p w:rsidR="007562D5" w:rsidRDefault="007562D5"/>
    <w:p w:rsidR="007562D5" w:rsidRDefault="007562D5"/>
    <w:p w:rsidR="007562D5" w:rsidRDefault="007562D5"/>
    <w:p w:rsidR="007562D5" w:rsidRDefault="007562D5"/>
    <w:p w:rsidR="007562D5" w:rsidRDefault="007562D5"/>
    <w:p w:rsidR="007562D5" w:rsidRDefault="007562D5"/>
    <w:p w:rsidR="007562D5" w:rsidRDefault="007562D5"/>
    <w:p w:rsidR="007562D5" w:rsidRDefault="007562D5"/>
    <w:p w:rsidR="007562D5" w:rsidRDefault="007562D5"/>
    <w:p w:rsidR="007562D5" w:rsidRDefault="007562D5"/>
    <w:p w:rsidR="007562D5" w:rsidRDefault="007562D5"/>
    <w:p w:rsidR="007562D5" w:rsidRDefault="007562D5"/>
    <w:p w:rsidR="007562D5" w:rsidRDefault="007562D5"/>
    <w:p w:rsidR="007562D5" w:rsidRDefault="007562D5"/>
    <w:p w:rsidR="00522C23" w:rsidRDefault="00522C23"/>
    <w:p w:rsidR="00522C23" w:rsidRDefault="00522C23"/>
    <w:p w:rsidR="00522C23" w:rsidRPr="00522C23" w:rsidRDefault="00522C23" w:rsidP="00522C23">
      <w:pPr>
        <w:widowControl w:val="0"/>
        <w:suppressAutoHyphens/>
        <w:spacing w:after="0" w:line="240" w:lineRule="auto"/>
        <w:rPr>
          <w:rFonts w:ascii="Times New Roman" w:eastAsia="Arial Unicode MS" w:hAnsi="Times New Roman" w:cs="Arial Unicode MS"/>
          <w:kern w:val="2"/>
          <w:sz w:val="24"/>
          <w:szCs w:val="24"/>
          <w:lang w:eastAsia="hi-IN" w:bidi="hi-IN"/>
        </w:rPr>
      </w:pPr>
      <w:r w:rsidRPr="00522C23">
        <w:rPr>
          <w:rFonts w:ascii="Times New Roman" w:eastAsia="Arial Unicode MS" w:hAnsi="Times New Roman" w:cs="Arial Unicode MS"/>
          <w:i/>
          <w:kern w:val="2"/>
          <w:lang w:eastAsia="hi-IN" w:bidi="hi-IN"/>
        </w:rPr>
        <w:t xml:space="preserve">Załącznik nr 4  do SWZ </w:t>
      </w:r>
    </w:p>
    <w:p w:rsidR="00522C23" w:rsidRPr="00522C23" w:rsidRDefault="00522C23" w:rsidP="00522C23">
      <w:pPr>
        <w:widowControl w:val="0"/>
        <w:suppressAutoHyphens/>
        <w:spacing w:after="0" w:line="240" w:lineRule="auto"/>
        <w:rPr>
          <w:rFonts w:ascii="Arial" w:eastAsia="Arial Unicode MS" w:hAnsi="Arial" w:cs="Arial Unicode MS"/>
          <w:kern w:val="2"/>
          <w:sz w:val="24"/>
          <w:szCs w:val="24"/>
          <w:lang w:eastAsia="hi-IN" w:bidi="hi-IN"/>
        </w:rPr>
      </w:pPr>
    </w:p>
    <w:p w:rsidR="00522C23" w:rsidRPr="00522C23" w:rsidRDefault="00522C23" w:rsidP="00522C23">
      <w:pPr>
        <w:spacing w:before="120" w:after="120" w:line="240" w:lineRule="auto"/>
        <w:jc w:val="center"/>
        <w:rPr>
          <w:rFonts w:ascii="Arial" w:eastAsia="Calibri" w:hAnsi="Arial" w:cs="Arial"/>
          <w:b/>
          <w:caps/>
          <w:sz w:val="20"/>
          <w:szCs w:val="20"/>
          <w:lang w:eastAsia="en-GB"/>
        </w:rPr>
      </w:pPr>
      <w:r w:rsidRPr="00522C23">
        <w:rPr>
          <w:rFonts w:ascii="Arial" w:eastAsia="Calibri" w:hAnsi="Arial" w:cs="Arial"/>
          <w:b/>
          <w:caps/>
          <w:sz w:val="20"/>
          <w:szCs w:val="20"/>
          <w:lang w:eastAsia="en-GB"/>
        </w:rPr>
        <w:t>Standardowy formularz jednolitego europejskiego dokumentu zamówienia</w:t>
      </w:r>
    </w:p>
    <w:p w:rsidR="00522C23" w:rsidRPr="00522C23" w:rsidRDefault="00522C23" w:rsidP="00522C23">
      <w:pPr>
        <w:keepNext/>
        <w:spacing w:before="120" w:after="360" w:line="240" w:lineRule="auto"/>
        <w:jc w:val="center"/>
        <w:rPr>
          <w:rFonts w:ascii="Arial" w:eastAsia="Calibri" w:hAnsi="Arial" w:cs="Arial"/>
          <w:b/>
          <w:sz w:val="20"/>
          <w:szCs w:val="20"/>
          <w:lang w:eastAsia="en-GB"/>
        </w:rPr>
      </w:pPr>
      <w:r w:rsidRPr="00522C23">
        <w:rPr>
          <w:rFonts w:ascii="Arial" w:eastAsia="Calibri" w:hAnsi="Arial" w:cs="Arial"/>
          <w:b/>
          <w:sz w:val="20"/>
          <w:szCs w:val="20"/>
          <w:lang w:eastAsia="en-GB"/>
        </w:rPr>
        <w:t>Część I: Informacje dotyczące postępowania o udzielenie zamówienia oraz instytucji zamawiającej lub podmiotu zamawiającego</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522C23">
        <w:rPr>
          <w:rFonts w:ascii="Arial" w:eastAsia="Arial Unicode MS" w:hAnsi="Arial" w:cs="Arial"/>
          <w:b/>
          <w:i/>
          <w:kern w:val="2"/>
          <w:sz w:val="20"/>
          <w:szCs w:val="20"/>
          <w:vertAlign w:val="superscript"/>
          <w:lang w:eastAsia="hi-IN" w:bidi="hi-IN"/>
        </w:rPr>
        <w:footnoteReference w:id="1"/>
      </w:r>
      <w:r w:rsidRPr="00522C23">
        <w:rPr>
          <w:rFonts w:ascii="Arial" w:eastAsia="Arial Unicode MS" w:hAnsi="Arial" w:cs="Arial"/>
          <w:b/>
          <w:i/>
          <w:kern w:val="2"/>
          <w:sz w:val="20"/>
          <w:szCs w:val="20"/>
          <w:lang w:eastAsia="hi-IN" w:bidi="hi-IN"/>
        </w:rPr>
        <w:t>.</w:t>
      </w:r>
      <w:r w:rsidRPr="00522C23">
        <w:rPr>
          <w:rFonts w:ascii="Arial" w:eastAsia="Arial Unicode MS" w:hAnsi="Arial" w:cs="Arial"/>
          <w:b/>
          <w:kern w:val="2"/>
          <w:sz w:val="20"/>
          <w:szCs w:val="20"/>
          <w:lang w:eastAsia="hi-IN" w:bidi="hi-IN"/>
        </w:rPr>
        <w:t>Adres publikacyjny stosownego ogłoszenia</w:t>
      </w:r>
      <w:r w:rsidRPr="00522C23">
        <w:rPr>
          <w:rFonts w:ascii="Arial" w:eastAsia="Arial Unicode MS" w:hAnsi="Arial" w:cs="Arial"/>
          <w:b/>
          <w:i/>
          <w:kern w:val="2"/>
          <w:sz w:val="20"/>
          <w:szCs w:val="20"/>
          <w:vertAlign w:val="superscript"/>
          <w:lang w:eastAsia="hi-IN" w:bidi="hi-IN"/>
        </w:rPr>
        <w:footnoteReference w:id="2"/>
      </w:r>
      <w:r w:rsidRPr="00522C23">
        <w:rPr>
          <w:rFonts w:ascii="Arial" w:eastAsia="Arial Unicode MS" w:hAnsi="Arial" w:cs="Arial"/>
          <w:b/>
          <w:kern w:val="2"/>
          <w:sz w:val="20"/>
          <w:szCs w:val="20"/>
          <w:lang w:eastAsia="hi-IN" w:bidi="hi-IN"/>
        </w:rPr>
        <w:t xml:space="preserve"> w Dzienniku Urzędowym Unii Europejskiej:</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 xml:space="preserve">Dz.U. UE S numer[], data[], strona [], </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 xml:space="preserve">Numer ogłoszenia w Dz.U. S: </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522C23" w:rsidRPr="00522C23" w:rsidRDefault="00522C23" w:rsidP="00522C23">
      <w:pPr>
        <w:keepNext/>
        <w:spacing w:before="120" w:after="360" w:line="240" w:lineRule="auto"/>
        <w:jc w:val="center"/>
        <w:rPr>
          <w:rFonts w:ascii="Arial" w:eastAsia="Calibri" w:hAnsi="Arial" w:cs="Arial"/>
          <w:b/>
          <w:smallCaps/>
          <w:sz w:val="20"/>
          <w:szCs w:val="20"/>
          <w:lang w:eastAsia="en-GB"/>
        </w:rPr>
      </w:pPr>
      <w:r w:rsidRPr="00522C23">
        <w:rPr>
          <w:rFonts w:ascii="Arial" w:eastAsia="Calibri" w:hAnsi="Arial" w:cs="Arial"/>
          <w:b/>
          <w:smallCaps/>
          <w:sz w:val="20"/>
          <w:szCs w:val="20"/>
          <w:lang w:eastAsia="en-GB"/>
        </w:rPr>
        <w:t>Informacje na temat postępowania o udzielenie zamówienia</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709" w:type="dxa"/>
        <w:tblInd w:w="-216" w:type="dxa"/>
        <w:tblLook w:val="04A0" w:firstRow="1" w:lastRow="0" w:firstColumn="1" w:lastColumn="0" w:noHBand="0" w:noVBand="1"/>
      </w:tblPr>
      <w:tblGrid>
        <w:gridCol w:w="4644"/>
        <w:gridCol w:w="5065"/>
      </w:tblGrid>
      <w:tr w:rsidR="00522C23" w:rsidRPr="00522C23" w:rsidTr="00522C23">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i/>
                <w:kern w:val="2"/>
                <w:sz w:val="20"/>
                <w:szCs w:val="20"/>
                <w:lang w:eastAsia="hi-IN" w:bidi="hi-IN"/>
              </w:rPr>
            </w:pPr>
            <w:r w:rsidRPr="00522C23">
              <w:rPr>
                <w:rFonts w:ascii="Arial" w:eastAsia="Arial Unicode MS" w:hAnsi="Arial" w:cs="Arial"/>
                <w:b/>
                <w:kern w:val="2"/>
                <w:sz w:val="20"/>
                <w:szCs w:val="20"/>
                <w:lang w:eastAsia="hi-IN" w:bidi="hi-IN"/>
              </w:rPr>
              <w:t>Tożsamość zamawiającego</w:t>
            </w:r>
            <w:r w:rsidRPr="00522C23">
              <w:rPr>
                <w:rFonts w:ascii="Arial" w:eastAsia="Arial Unicode MS" w:hAnsi="Arial" w:cs="Arial"/>
                <w:b/>
                <w:i/>
                <w:kern w:val="2"/>
                <w:sz w:val="20"/>
                <w:szCs w:val="20"/>
                <w:vertAlign w:val="superscript"/>
                <w:lang w:eastAsia="hi-IN" w:bidi="hi-IN"/>
              </w:rPr>
              <w:footnoteReference w:id="3"/>
            </w:r>
          </w:p>
        </w:tc>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i/>
                <w:kern w:val="2"/>
                <w:sz w:val="20"/>
                <w:szCs w:val="20"/>
                <w:lang w:eastAsia="hi-IN" w:bidi="hi-IN"/>
              </w:rPr>
            </w:pPr>
            <w:r w:rsidRPr="00522C23">
              <w:rPr>
                <w:rFonts w:ascii="Arial" w:eastAsia="Arial Unicode MS" w:hAnsi="Arial" w:cs="Arial"/>
                <w:b/>
                <w:kern w:val="2"/>
                <w:sz w:val="20"/>
                <w:szCs w:val="20"/>
                <w:lang w:eastAsia="hi-IN" w:bidi="hi-IN"/>
              </w:rPr>
              <w:t>Odpowiedź:</w:t>
            </w:r>
          </w:p>
        </w:tc>
      </w:tr>
      <w:tr w:rsidR="00522C23" w:rsidRPr="00522C23" w:rsidTr="00522C23">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xml:space="preserve">Nazwa: </w:t>
            </w:r>
          </w:p>
        </w:tc>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Specjalistyczny Szpital im. dra Alfreda Sokołowskiego</w:t>
            </w: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p>
        </w:tc>
      </w:tr>
      <w:tr w:rsidR="00522C23" w:rsidRPr="00522C23" w:rsidTr="00522C23">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i/>
                <w:kern w:val="2"/>
                <w:sz w:val="20"/>
                <w:szCs w:val="20"/>
                <w:lang w:eastAsia="hi-IN" w:bidi="hi-IN"/>
              </w:rPr>
            </w:pPr>
            <w:r w:rsidRPr="00522C23">
              <w:rPr>
                <w:rFonts w:ascii="Arial" w:eastAsia="Arial Unicode MS" w:hAnsi="Arial" w:cs="Arial"/>
                <w:b/>
                <w:i/>
                <w:kern w:val="2"/>
                <w:sz w:val="20"/>
                <w:szCs w:val="20"/>
                <w:lang w:eastAsia="hi-IN" w:bidi="hi-IN"/>
              </w:rPr>
              <w:t>Jakiego zamówienia dotyczy niniejszy dokument?</w:t>
            </w:r>
          </w:p>
        </w:tc>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i/>
                <w:kern w:val="2"/>
                <w:sz w:val="20"/>
                <w:szCs w:val="20"/>
                <w:lang w:eastAsia="hi-IN" w:bidi="hi-IN"/>
              </w:rPr>
            </w:pPr>
            <w:r w:rsidRPr="00522C23">
              <w:rPr>
                <w:rFonts w:ascii="Arial" w:eastAsia="Arial Unicode MS" w:hAnsi="Arial" w:cs="Arial"/>
                <w:b/>
                <w:i/>
                <w:kern w:val="2"/>
                <w:sz w:val="20"/>
                <w:szCs w:val="20"/>
                <w:lang w:eastAsia="hi-IN" w:bidi="hi-IN"/>
              </w:rPr>
              <w:t>Odpowiedź:</w:t>
            </w:r>
          </w:p>
        </w:tc>
      </w:tr>
      <w:tr w:rsidR="00522C23" w:rsidRPr="00522C23" w:rsidTr="00522C23">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Tytuł lub krótki opis udzielanego zamówienia</w:t>
            </w:r>
            <w:r w:rsidRPr="00522C23">
              <w:rPr>
                <w:rFonts w:ascii="Arial" w:eastAsia="Arial Unicode MS" w:hAnsi="Arial" w:cs="Arial"/>
                <w:kern w:val="2"/>
                <w:sz w:val="20"/>
                <w:szCs w:val="20"/>
                <w:vertAlign w:val="superscript"/>
                <w:lang w:eastAsia="hi-IN" w:bidi="hi-IN"/>
              </w:rPr>
              <w:footnoteReference w:id="4"/>
            </w:r>
            <w:r w:rsidRPr="00522C23">
              <w:rPr>
                <w:rFonts w:ascii="Arial" w:eastAsia="Arial Unicode MS" w:hAnsi="Arial" w:cs="Arial"/>
                <w:kern w:val="2"/>
                <w:sz w:val="20"/>
                <w:szCs w:val="20"/>
                <w:lang w:eastAsia="hi-IN" w:bidi="hi-IN"/>
              </w:rPr>
              <w:t>:</w:t>
            </w:r>
          </w:p>
        </w:tc>
        <w:tc>
          <w:tcPr>
            <w:tcW w:w="5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C23" w:rsidRPr="00522C23" w:rsidRDefault="00522C23" w:rsidP="00522C23">
            <w:pPr>
              <w:spacing w:after="0" w:line="240" w:lineRule="auto"/>
              <w:jc w:val="center"/>
              <w:rPr>
                <w:rFonts w:ascii="Arial" w:eastAsia="Times New Roman" w:hAnsi="Arial" w:cs="Arial"/>
                <w:b/>
                <w:kern w:val="1"/>
                <w:sz w:val="20"/>
                <w:szCs w:val="20"/>
                <w:lang w:eastAsia="pl-PL"/>
              </w:rPr>
            </w:pPr>
            <w:r w:rsidRPr="00522C23">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p>
        </w:tc>
      </w:tr>
      <w:tr w:rsidR="00522C23" w:rsidRPr="00522C23" w:rsidTr="00522C23">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Numer referencyjny nadany sprawie przez instytucję zamawiającą lub podmiot zamawiający (</w:t>
            </w:r>
            <w:r w:rsidRPr="00522C23">
              <w:rPr>
                <w:rFonts w:ascii="Arial" w:eastAsia="Arial Unicode MS" w:hAnsi="Arial" w:cs="Arial"/>
                <w:i/>
                <w:kern w:val="2"/>
                <w:sz w:val="20"/>
                <w:szCs w:val="20"/>
                <w:lang w:eastAsia="hi-IN" w:bidi="hi-IN"/>
              </w:rPr>
              <w:t>jeżeli dotyczy</w:t>
            </w:r>
            <w:r w:rsidRPr="00522C23">
              <w:rPr>
                <w:rFonts w:ascii="Arial" w:eastAsia="Arial Unicode MS" w:hAnsi="Arial" w:cs="Arial"/>
                <w:kern w:val="2"/>
                <w:sz w:val="20"/>
                <w:szCs w:val="20"/>
                <w:lang w:eastAsia="hi-IN" w:bidi="hi-IN"/>
              </w:rPr>
              <w:t>)</w:t>
            </w:r>
            <w:r w:rsidRPr="00522C23">
              <w:rPr>
                <w:rFonts w:ascii="Arial" w:eastAsia="Arial Unicode MS" w:hAnsi="Arial" w:cs="Arial"/>
                <w:kern w:val="2"/>
                <w:sz w:val="20"/>
                <w:szCs w:val="20"/>
                <w:vertAlign w:val="superscript"/>
                <w:lang w:eastAsia="hi-IN" w:bidi="hi-IN"/>
              </w:rPr>
              <w:footnoteReference w:id="5"/>
            </w:r>
            <w:r w:rsidRPr="00522C23">
              <w:rPr>
                <w:rFonts w:ascii="Arial" w:eastAsia="Arial Unicode MS" w:hAnsi="Arial" w:cs="Arial"/>
                <w:kern w:val="2"/>
                <w:sz w:val="20"/>
                <w:szCs w:val="20"/>
                <w:lang w:eastAsia="hi-IN" w:bidi="hi-IN"/>
              </w:rPr>
              <w:t>:</w:t>
            </w:r>
          </w:p>
        </w:tc>
        <w:tc>
          <w:tcPr>
            <w:tcW w:w="5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C23" w:rsidRPr="00522C23" w:rsidRDefault="00522C23" w:rsidP="00522C23">
            <w:pPr>
              <w:widowControl w:val="0"/>
              <w:suppressAutoHyphens/>
              <w:spacing w:after="0" w:line="240" w:lineRule="auto"/>
              <w:jc w:val="center"/>
              <w:rPr>
                <w:rFonts w:ascii="Arial" w:eastAsia="Arial Unicode MS" w:hAnsi="Arial" w:cs="Arial"/>
                <w:b/>
                <w:kern w:val="2"/>
                <w:sz w:val="20"/>
                <w:szCs w:val="20"/>
                <w:lang w:eastAsia="hi-IN" w:bidi="hi-IN"/>
              </w:rPr>
            </w:pPr>
          </w:p>
          <w:p w:rsidR="00522C23" w:rsidRPr="00522C23" w:rsidRDefault="00522C23" w:rsidP="00522C23">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522C23">
              <w:rPr>
                <w:rFonts w:ascii="Times New Roman" w:eastAsia="Times New Roman" w:hAnsi="Times New Roman" w:cs="Times New Roman"/>
                <w:b/>
                <w:kern w:val="1"/>
                <w:lang w:eastAsia="pl-PL"/>
              </w:rPr>
              <w:t xml:space="preserve">  </w:t>
            </w:r>
            <w:r w:rsidRPr="00522C23">
              <w:rPr>
                <w:rFonts w:ascii="Times New Roman" w:eastAsia="Times New Roman" w:hAnsi="Times New Roman" w:cs="Times New Roman"/>
                <w:b/>
                <w:bCs/>
                <w:iCs/>
                <w:kern w:val="1"/>
                <w:lang w:eastAsia="pl-PL"/>
              </w:rPr>
              <w:t xml:space="preserve"> Zp/91/PN/24</w:t>
            </w:r>
          </w:p>
        </w:tc>
      </w:tr>
    </w:tbl>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522C23">
        <w:rPr>
          <w:rFonts w:ascii="Arial" w:eastAsia="Arial Unicode MS" w:hAnsi="Arial" w:cs="Arial"/>
          <w:b/>
          <w:i/>
          <w:kern w:val="2"/>
          <w:sz w:val="20"/>
          <w:szCs w:val="20"/>
          <w:lang w:eastAsia="hi-IN" w:bidi="hi-IN"/>
        </w:rPr>
        <w:t>.</w:t>
      </w:r>
    </w:p>
    <w:p w:rsidR="00522C23" w:rsidRPr="00522C23" w:rsidRDefault="00522C23" w:rsidP="00522C23">
      <w:pPr>
        <w:keepNext/>
        <w:spacing w:before="120" w:after="360" w:line="240" w:lineRule="auto"/>
        <w:jc w:val="center"/>
        <w:rPr>
          <w:rFonts w:ascii="Arial" w:eastAsia="Calibri" w:hAnsi="Arial" w:cs="Arial"/>
          <w:b/>
          <w:sz w:val="20"/>
          <w:szCs w:val="20"/>
          <w:lang w:eastAsia="en-GB"/>
        </w:rPr>
      </w:pPr>
      <w:r w:rsidRPr="00522C23">
        <w:rPr>
          <w:rFonts w:ascii="Arial" w:eastAsia="Calibri" w:hAnsi="Arial" w:cs="Arial"/>
          <w:b/>
          <w:sz w:val="20"/>
          <w:szCs w:val="20"/>
          <w:lang w:eastAsia="en-GB"/>
        </w:rPr>
        <w:t>Część II: Informacje dotyczące wykonawcy</w:t>
      </w:r>
    </w:p>
    <w:p w:rsidR="00522C23" w:rsidRPr="00522C23" w:rsidRDefault="00522C23" w:rsidP="00522C23">
      <w:pPr>
        <w:keepNext/>
        <w:spacing w:before="120" w:after="360" w:line="240" w:lineRule="auto"/>
        <w:jc w:val="center"/>
        <w:rPr>
          <w:rFonts w:ascii="Arial" w:eastAsia="Calibri" w:hAnsi="Arial" w:cs="Arial"/>
          <w:b/>
          <w:smallCaps/>
          <w:sz w:val="20"/>
          <w:szCs w:val="20"/>
          <w:lang w:eastAsia="en-GB"/>
        </w:rPr>
      </w:pPr>
      <w:r w:rsidRPr="00522C23">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b/>
                <w:sz w:val="20"/>
                <w:szCs w:val="20"/>
                <w:lang w:eastAsia="en-GB"/>
              </w:rPr>
            </w:pPr>
            <w:r w:rsidRPr="00522C23">
              <w:rPr>
                <w:rFonts w:ascii="Arial" w:eastAsia="Calibri" w:hAnsi="Arial" w:cs="Arial"/>
                <w:b/>
                <w:sz w:val="20"/>
                <w:szCs w:val="20"/>
                <w:lang w:eastAsia="en-GB"/>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ind w:left="850" w:hanging="850"/>
              <w:jc w:val="both"/>
              <w:rPr>
                <w:rFonts w:ascii="Arial" w:eastAsia="Calibri" w:hAnsi="Arial" w:cs="Arial"/>
                <w:sz w:val="20"/>
                <w:szCs w:val="20"/>
                <w:lang w:eastAsia="en-GB"/>
              </w:rPr>
            </w:pPr>
            <w:r w:rsidRPr="00522C23">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   ]</w:t>
            </w:r>
          </w:p>
        </w:tc>
      </w:tr>
      <w:tr w:rsidR="00522C23" w:rsidRPr="00522C23" w:rsidTr="00522C23">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Numer VAT, jeżeli dotyczy:</w:t>
            </w:r>
          </w:p>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   ]</w:t>
            </w:r>
          </w:p>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w:t>
            </w:r>
          </w:p>
        </w:tc>
      </w:tr>
      <w:tr w:rsidR="00522C23" w:rsidRPr="00522C23" w:rsidTr="00522C23">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Osoba lub osoby wyznaczone do kontaktów</w:t>
            </w:r>
            <w:r w:rsidRPr="00522C23">
              <w:rPr>
                <w:rFonts w:ascii="Arial" w:eastAsia="Calibri" w:hAnsi="Arial" w:cs="Arial"/>
                <w:sz w:val="20"/>
                <w:szCs w:val="20"/>
                <w:vertAlign w:val="superscript"/>
                <w:lang w:eastAsia="en-GB"/>
              </w:rPr>
              <w:footnoteReference w:id="6"/>
            </w:r>
            <w:r w:rsidRPr="00522C23">
              <w:rPr>
                <w:rFonts w:ascii="Arial" w:eastAsia="Calibri" w:hAnsi="Arial" w:cs="Arial"/>
                <w:sz w:val="20"/>
                <w:szCs w:val="20"/>
                <w:lang w:eastAsia="en-GB"/>
              </w:rPr>
              <w:t>:</w:t>
            </w:r>
          </w:p>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Telefon:</w:t>
            </w:r>
          </w:p>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Adres e-mail:</w:t>
            </w:r>
          </w:p>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Adres internetowy (adres www) (</w:t>
            </w:r>
            <w:r w:rsidRPr="00522C23">
              <w:rPr>
                <w:rFonts w:ascii="Arial" w:eastAsia="Calibri" w:hAnsi="Arial" w:cs="Arial"/>
                <w:i/>
                <w:sz w:val="20"/>
                <w:szCs w:val="20"/>
                <w:lang w:eastAsia="en-GB"/>
              </w:rPr>
              <w:t>jeżeli dotyczy</w:t>
            </w:r>
            <w:r w:rsidRPr="00522C2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w:t>
            </w:r>
          </w:p>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w:t>
            </w:r>
          </w:p>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w:t>
            </w:r>
          </w:p>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b/>
                <w:sz w:val="20"/>
                <w:szCs w:val="20"/>
                <w:lang w:eastAsia="en-GB"/>
              </w:rPr>
            </w:pPr>
            <w:r w:rsidRPr="00522C23">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b/>
                <w:sz w:val="20"/>
                <w:szCs w:val="20"/>
                <w:lang w:eastAsia="en-GB"/>
              </w:rPr>
            </w:pPr>
            <w:r w:rsidRPr="00522C23">
              <w:rPr>
                <w:rFonts w:ascii="Arial" w:eastAsia="Calibri" w:hAnsi="Arial" w:cs="Arial"/>
                <w:b/>
                <w:sz w:val="20"/>
                <w:szCs w:val="20"/>
                <w:lang w:eastAsia="en-GB"/>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Czy wykonawca jest mikroprzedsiębiorstwem bądź małym lub średnim przedsiębiorstwem</w:t>
            </w:r>
            <w:r w:rsidRPr="00522C23">
              <w:rPr>
                <w:rFonts w:ascii="Arial" w:eastAsia="Calibri" w:hAnsi="Arial" w:cs="Arial"/>
                <w:sz w:val="20"/>
                <w:szCs w:val="20"/>
                <w:vertAlign w:val="superscript"/>
                <w:lang w:eastAsia="en-GB"/>
              </w:rPr>
              <w:footnoteReference w:id="7"/>
            </w:r>
            <w:r w:rsidRPr="00522C2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 Tak [] Nie</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b/>
                <w:sz w:val="20"/>
                <w:szCs w:val="20"/>
                <w:u w:val="single"/>
                <w:lang w:eastAsia="en-GB"/>
              </w:rPr>
              <w:t>Jedynie w przypadku gdy zamówienie jest zastrzeżone</w:t>
            </w:r>
            <w:r w:rsidRPr="00522C23">
              <w:rPr>
                <w:rFonts w:ascii="Arial" w:eastAsia="Calibri" w:hAnsi="Arial" w:cs="Arial"/>
                <w:b/>
                <w:sz w:val="20"/>
                <w:szCs w:val="20"/>
                <w:u w:val="single"/>
                <w:vertAlign w:val="superscript"/>
                <w:lang w:eastAsia="en-GB"/>
              </w:rPr>
              <w:footnoteReference w:id="8"/>
            </w:r>
            <w:r w:rsidRPr="00522C23">
              <w:rPr>
                <w:rFonts w:ascii="Arial" w:eastAsia="Calibri" w:hAnsi="Arial" w:cs="Arial"/>
                <w:b/>
                <w:sz w:val="20"/>
                <w:szCs w:val="20"/>
                <w:u w:val="single"/>
                <w:lang w:eastAsia="en-GB"/>
              </w:rPr>
              <w:t>:</w:t>
            </w:r>
            <w:r w:rsidRPr="00522C23">
              <w:rPr>
                <w:rFonts w:ascii="Arial" w:eastAsia="Calibri" w:hAnsi="Arial" w:cs="Arial"/>
                <w:sz w:val="20"/>
                <w:szCs w:val="20"/>
                <w:lang w:eastAsia="en-GB"/>
              </w:rPr>
              <w:t>czy wykonawca jest zakładem pracy chronionej, „przedsiębiorstwem społecznym”</w:t>
            </w:r>
            <w:r w:rsidRPr="00522C23">
              <w:rPr>
                <w:rFonts w:ascii="Arial" w:eastAsia="Calibri" w:hAnsi="Arial" w:cs="Arial"/>
                <w:sz w:val="20"/>
                <w:szCs w:val="20"/>
                <w:vertAlign w:val="superscript"/>
                <w:lang w:eastAsia="en-GB"/>
              </w:rPr>
              <w:footnoteReference w:id="9"/>
            </w:r>
            <w:r w:rsidRPr="00522C23">
              <w:rPr>
                <w:rFonts w:ascii="Arial" w:eastAsia="Calibri" w:hAnsi="Arial" w:cs="Arial"/>
                <w:sz w:val="20"/>
                <w:szCs w:val="20"/>
                <w:lang w:eastAsia="en-GB"/>
              </w:rPr>
              <w:t xml:space="preserve"> lub czy będzie realizował zamówienie w ramach programów zatrudnienia chronionego?</w:t>
            </w:r>
            <w:r w:rsidRPr="00522C23">
              <w:rPr>
                <w:rFonts w:ascii="Arial" w:eastAsia="Calibri" w:hAnsi="Arial" w:cs="Arial"/>
                <w:sz w:val="20"/>
                <w:szCs w:val="20"/>
                <w:lang w:eastAsia="en-GB"/>
              </w:rPr>
              <w:br/>
            </w:r>
            <w:r w:rsidRPr="00522C23">
              <w:rPr>
                <w:rFonts w:ascii="Arial" w:eastAsia="Calibri" w:hAnsi="Arial" w:cs="Arial"/>
                <w:b/>
                <w:sz w:val="20"/>
                <w:szCs w:val="20"/>
                <w:lang w:eastAsia="en-GB"/>
              </w:rPr>
              <w:t>Jeżeli tak,</w:t>
            </w:r>
            <w:r w:rsidRPr="00522C23">
              <w:rPr>
                <w:rFonts w:ascii="Arial" w:eastAsia="Calibri" w:hAnsi="Arial" w:cs="Arial"/>
                <w:sz w:val="20"/>
                <w:szCs w:val="20"/>
                <w:lang w:eastAsia="en-GB"/>
              </w:rPr>
              <w:br/>
              <w:t>jaki jest odpowiedni odsetek pracowników niepełnosprawnych lub defaworyzowanych?</w:t>
            </w:r>
            <w:r w:rsidRPr="00522C23">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sz w:val="20"/>
                <w:szCs w:val="20"/>
                <w:lang w:eastAsia="en-GB"/>
              </w:rPr>
              <w:t>[] Tak [] Nie</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t>[…]</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t>[….]</w:t>
            </w:r>
            <w:r w:rsidRPr="00522C23">
              <w:rPr>
                <w:rFonts w:ascii="Arial" w:eastAsia="Calibri" w:hAnsi="Arial" w:cs="Arial"/>
                <w:sz w:val="20"/>
                <w:szCs w:val="20"/>
                <w:lang w:eastAsia="en-GB"/>
              </w:rPr>
              <w:br/>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 Tak [] Nie [] Nie dotyczy</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b/>
                <w:sz w:val="20"/>
                <w:szCs w:val="20"/>
                <w:lang w:eastAsia="en-GB"/>
              </w:rPr>
              <w:t>Jeżeli tak</w:t>
            </w:r>
            <w:r w:rsidRPr="00522C23">
              <w:rPr>
                <w:rFonts w:ascii="Arial" w:eastAsia="Calibri" w:hAnsi="Arial" w:cs="Arial"/>
                <w:sz w:val="20"/>
                <w:szCs w:val="20"/>
                <w:lang w:eastAsia="en-GB"/>
              </w:rPr>
              <w:t>:</w:t>
            </w:r>
          </w:p>
          <w:p w:rsidR="00522C23" w:rsidRPr="00522C23" w:rsidRDefault="00522C23" w:rsidP="00522C23">
            <w:pPr>
              <w:spacing w:before="120" w:after="120" w:line="240" w:lineRule="auto"/>
              <w:jc w:val="both"/>
              <w:rPr>
                <w:rFonts w:ascii="Arial" w:eastAsia="Calibri" w:hAnsi="Arial" w:cs="Arial"/>
                <w:b/>
                <w:sz w:val="20"/>
                <w:szCs w:val="20"/>
                <w:lang w:eastAsia="en-GB"/>
              </w:rPr>
            </w:pPr>
            <w:r w:rsidRPr="00522C23">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sz w:val="20"/>
                <w:szCs w:val="20"/>
                <w:lang w:eastAsia="en-GB"/>
              </w:rPr>
              <w:t>a) Proszę podać nazwę wykazu lub zaświadczenia i odpowiedni numer rejestracyjny lub numer zaświadczenia, jeżeli dotyczy:</w:t>
            </w:r>
            <w:r w:rsidRPr="00522C23">
              <w:rPr>
                <w:rFonts w:ascii="Arial" w:eastAsia="Calibri" w:hAnsi="Arial" w:cs="Arial"/>
                <w:sz w:val="20"/>
                <w:szCs w:val="20"/>
                <w:lang w:eastAsia="en-GB"/>
              </w:rPr>
              <w:br/>
              <w:t>b) Jeżeli poświadczenie wpisu do wykazu lub wydania zaświadczenia jest dostępne w formie elektronicznej, proszę podać:</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522C23">
              <w:rPr>
                <w:rFonts w:ascii="Arial" w:eastAsia="Calibri" w:hAnsi="Arial" w:cs="Arial"/>
                <w:sz w:val="20"/>
                <w:szCs w:val="20"/>
                <w:vertAlign w:val="superscript"/>
                <w:lang w:eastAsia="en-GB"/>
              </w:rPr>
              <w:footnoteReference w:id="10"/>
            </w:r>
            <w:r w:rsidRPr="00522C23">
              <w:rPr>
                <w:rFonts w:ascii="Arial" w:eastAsia="Calibri" w:hAnsi="Arial" w:cs="Arial"/>
                <w:sz w:val="20"/>
                <w:szCs w:val="20"/>
                <w:lang w:eastAsia="en-GB"/>
              </w:rPr>
              <w:t>:</w:t>
            </w:r>
            <w:r w:rsidRPr="00522C23">
              <w:rPr>
                <w:rFonts w:ascii="Arial" w:eastAsia="Calibri" w:hAnsi="Arial" w:cs="Arial"/>
                <w:sz w:val="20"/>
                <w:szCs w:val="20"/>
                <w:lang w:eastAsia="en-GB"/>
              </w:rPr>
              <w:br/>
              <w:t>d) Czy wpis do wykazu lub wydane zaświadczenie obejmują wszystkie wymagane kryteria kwalifikacji?</w:t>
            </w:r>
            <w:r w:rsidRPr="00522C23">
              <w:rPr>
                <w:rFonts w:ascii="Arial" w:eastAsia="Calibri" w:hAnsi="Arial" w:cs="Arial"/>
                <w:sz w:val="20"/>
                <w:szCs w:val="20"/>
                <w:lang w:eastAsia="en-GB"/>
              </w:rPr>
              <w:br/>
            </w:r>
            <w:r w:rsidRPr="00522C23">
              <w:rPr>
                <w:rFonts w:ascii="Arial" w:eastAsia="Calibri" w:hAnsi="Arial" w:cs="Arial"/>
                <w:b/>
                <w:sz w:val="20"/>
                <w:szCs w:val="20"/>
                <w:lang w:eastAsia="en-GB"/>
              </w:rPr>
              <w:t>Jeżeli nie:</w:t>
            </w:r>
            <w:r w:rsidRPr="00522C23">
              <w:rPr>
                <w:rFonts w:ascii="Arial" w:eastAsia="Calibri" w:hAnsi="Arial" w:cs="Arial"/>
                <w:sz w:val="20"/>
                <w:szCs w:val="20"/>
                <w:lang w:eastAsia="en-GB"/>
              </w:rPr>
              <w:br/>
            </w:r>
            <w:r w:rsidRPr="00522C23">
              <w:rPr>
                <w:rFonts w:ascii="Arial" w:eastAsia="Calibri" w:hAnsi="Arial" w:cs="Arial"/>
                <w:b/>
                <w:sz w:val="20"/>
                <w:szCs w:val="20"/>
                <w:lang w:eastAsia="en-GB"/>
              </w:rPr>
              <w:t>Proszę dodatkowo uzupełnić brakujące informacje w części IV w sekcjach A, B, C lub D, w zależności od przypadku.</w:t>
            </w:r>
            <w:r w:rsidRPr="00522C23">
              <w:rPr>
                <w:rFonts w:ascii="Arial" w:eastAsia="Calibri" w:hAnsi="Arial" w:cs="Arial"/>
                <w:sz w:val="20"/>
                <w:szCs w:val="20"/>
                <w:lang w:eastAsia="en-GB"/>
              </w:rPr>
              <w:br/>
            </w:r>
            <w:r w:rsidRPr="00522C23">
              <w:rPr>
                <w:rFonts w:ascii="Arial" w:eastAsia="Calibri" w:hAnsi="Arial" w:cs="Arial"/>
                <w:b/>
                <w:sz w:val="20"/>
                <w:szCs w:val="20"/>
                <w:lang w:eastAsia="en-GB"/>
              </w:rPr>
              <w:t>WYŁĄCZNIE jeżeli jest to wymagane w stosownym ogłoszeniu lub dokumentach zamówienia:</w:t>
            </w:r>
            <w:r w:rsidRPr="00522C23">
              <w:rPr>
                <w:rFonts w:ascii="Arial" w:eastAsia="Calibri" w:hAnsi="Arial" w:cs="Arial"/>
                <w:b/>
                <w:i/>
                <w:sz w:val="20"/>
                <w:szCs w:val="20"/>
                <w:lang w:eastAsia="en-GB"/>
              </w:rPr>
              <w:br/>
            </w:r>
            <w:r w:rsidRPr="00522C23">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22C23">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p>
          <w:p w:rsidR="00522C23" w:rsidRPr="00522C23" w:rsidRDefault="00522C23" w:rsidP="00522C23">
            <w:pPr>
              <w:spacing w:before="120" w:after="120" w:line="240" w:lineRule="auto"/>
              <w:rPr>
                <w:rFonts w:ascii="Arial" w:eastAsia="Calibri" w:hAnsi="Arial" w:cs="Arial"/>
                <w:i/>
                <w:sz w:val="20"/>
                <w:szCs w:val="20"/>
                <w:lang w:eastAsia="en-GB"/>
              </w:rPr>
            </w:pPr>
            <w:r w:rsidRPr="00522C23">
              <w:rPr>
                <w:rFonts w:ascii="Arial" w:eastAsia="Calibri" w:hAnsi="Arial" w:cs="Arial"/>
                <w:sz w:val="20"/>
                <w:szCs w:val="20"/>
                <w:lang w:eastAsia="en-GB"/>
              </w:rPr>
              <w:t>a) [……]</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p>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sz w:val="20"/>
                <w:szCs w:val="20"/>
                <w:lang w:eastAsia="en-GB"/>
              </w:rPr>
              <w:t>b) (adres internetowy, wydający urząd lub organ, dokładne dane referencyjne dokumentacji):</w:t>
            </w:r>
            <w:r w:rsidRPr="00522C23">
              <w:rPr>
                <w:rFonts w:ascii="Arial" w:eastAsia="Calibri" w:hAnsi="Arial" w:cs="Arial"/>
                <w:sz w:val="20"/>
                <w:szCs w:val="20"/>
                <w:lang w:eastAsia="en-GB"/>
              </w:rPr>
              <w:br/>
              <w:t>[……][……][……][……]</w:t>
            </w:r>
            <w:r w:rsidRPr="00522C23">
              <w:rPr>
                <w:rFonts w:ascii="Arial" w:eastAsia="Calibri" w:hAnsi="Arial" w:cs="Arial"/>
                <w:sz w:val="20"/>
                <w:szCs w:val="20"/>
                <w:lang w:eastAsia="en-GB"/>
              </w:rPr>
              <w:br/>
              <w:t>c) [……]</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t>d) [] Tak [] Nie</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t>e) [] Tak [] Nie</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t>(adres internetowy, wydający urząd lub organ, dokładne dane referencyjne dokumentacji):</w:t>
            </w:r>
            <w:r w:rsidRPr="00522C23">
              <w:rPr>
                <w:rFonts w:ascii="Arial" w:eastAsia="Calibri" w:hAnsi="Arial" w:cs="Arial"/>
                <w:sz w:val="20"/>
                <w:szCs w:val="20"/>
                <w:lang w:eastAsia="en-GB"/>
              </w:rPr>
              <w:b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b/>
                <w:sz w:val="20"/>
                <w:szCs w:val="20"/>
                <w:lang w:eastAsia="en-GB"/>
              </w:rPr>
            </w:pPr>
            <w:r w:rsidRPr="00522C23">
              <w:rPr>
                <w:rFonts w:ascii="Arial" w:eastAsia="Calibri" w:hAnsi="Arial" w:cs="Arial"/>
                <w:b/>
                <w:sz w:val="20"/>
                <w:szCs w:val="20"/>
                <w:lang w:eastAsia="en-GB"/>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Czy wykonawca bierze udział w postępowaniu o udzielenie zamówienia wspólnie z innymi wykonawcami</w:t>
            </w:r>
            <w:r w:rsidRPr="00522C23">
              <w:rPr>
                <w:rFonts w:ascii="Arial" w:eastAsia="Calibri" w:hAnsi="Arial" w:cs="Arial"/>
                <w:sz w:val="20"/>
                <w:szCs w:val="20"/>
                <w:vertAlign w:val="superscript"/>
                <w:lang w:eastAsia="en-GB"/>
              </w:rPr>
              <w:footnoteReference w:id="11"/>
            </w:r>
            <w:r w:rsidRPr="00522C2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 Tak [] Nie</w:t>
            </w:r>
          </w:p>
        </w:tc>
      </w:tr>
      <w:tr w:rsidR="00522C23" w:rsidRPr="00522C23" w:rsidTr="00522C23">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522C23" w:rsidRPr="00522C23" w:rsidRDefault="00522C23" w:rsidP="00522C23">
            <w:pPr>
              <w:spacing w:before="120" w:after="120" w:line="240" w:lineRule="auto"/>
              <w:jc w:val="both"/>
              <w:rPr>
                <w:rFonts w:ascii="Arial" w:eastAsia="Calibri" w:hAnsi="Arial" w:cs="Arial"/>
                <w:sz w:val="20"/>
                <w:szCs w:val="20"/>
                <w:lang w:eastAsia="en-GB"/>
              </w:rPr>
            </w:pPr>
            <w:r w:rsidRPr="00522C23">
              <w:rPr>
                <w:rFonts w:ascii="Arial" w:eastAsia="Calibri" w:hAnsi="Arial" w:cs="Arial"/>
                <w:sz w:val="20"/>
                <w:szCs w:val="20"/>
                <w:lang w:eastAsia="en-GB"/>
              </w:rPr>
              <w:t>Jeżeli tak, proszę dopilnować, aby pozostali uczestnicy przedstawili odrębne jednolite europejskie dokumenty zamówienia.</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b/>
                <w:sz w:val="20"/>
                <w:szCs w:val="20"/>
                <w:lang w:eastAsia="en-GB"/>
              </w:rPr>
              <w:t>Jeżeli tak</w:t>
            </w:r>
            <w:r w:rsidRPr="00522C23">
              <w:rPr>
                <w:rFonts w:ascii="Arial" w:eastAsia="Calibri" w:hAnsi="Arial" w:cs="Arial"/>
                <w:sz w:val="20"/>
                <w:szCs w:val="20"/>
                <w:lang w:eastAsia="en-GB"/>
              </w:rPr>
              <w:t>:</w:t>
            </w:r>
            <w:r w:rsidRPr="00522C23">
              <w:rPr>
                <w:rFonts w:ascii="Arial" w:eastAsia="Calibri" w:hAnsi="Arial" w:cs="Arial"/>
                <w:sz w:val="20"/>
                <w:szCs w:val="20"/>
                <w:lang w:eastAsia="en-GB"/>
              </w:rPr>
              <w:br/>
              <w:t>a) Proszę wskazać rolę wykonawcy w grupie (lider, odpowiedzialny za określone zadania itd.):</w:t>
            </w:r>
            <w:r w:rsidRPr="00522C23">
              <w:rPr>
                <w:rFonts w:ascii="Arial" w:eastAsia="Calibri" w:hAnsi="Arial" w:cs="Arial"/>
                <w:sz w:val="20"/>
                <w:szCs w:val="20"/>
                <w:lang w:eastAsia="en-GB"/>
              </w:rPr>
              <w:br/>
              <w:t>b) Proszę wskazać pozostałych wykonawców biorących wspólnie udział w postępowaniu o udzielenie zamówienia:</w:t>
            </w:r>
            <w:r w:rsidRPr="00522C23">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sz w:val="20"/>
                <w:szCs w:val="20"/>
                <w:lang w:eastAsia="en-GB"/>
              </w:rPr>
              <w:br/>
              <w:t>a): [……]</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t>b): [……]</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t>c):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b/>
                <w:sz w:val="20"/>
                <w:szCs w:val="20"/>
                <w:lang w:eastAsia="en-GB"/>
              </w:rPr>
            </w:pPr>
            <w:r w:rsidRPr="00522C23">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b/>
                <w:sz w:val="20"/>
                <w:szCs w:val="20"/>
                <w:lang w:eastAsia="en-GB"/>
              </w:rPr>
            </w:pPr>
            <w:r w:rsidRPr="00522C23">
              <w:rPr>
                <w:rFonts w:ascii="Arial" w:eastAsia="Calibri" w:hAnsi="Arial" w:cs="Arial"/>
                <w:b/>
                <w:sz w:val="20"/>
                <w:szCs w:val="20"/>
                <w:lang w:eastAsia="en-GB"/>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b/>
                <w:i/>
                <w:sz w:val="20"/>
                <w:szCs w:val="20"/>
                <w:lang w:eastAsia="en-GB"/>
              </w:rPr>
            </w:pPr>
            <w:r w:rsidRPr="00522C23">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b/>
                <w:i/>
                <w:sz w:val="20"/>
                <w:szCs w:val="20"/>
                <w:lang w:eastAsia="en-GB"/>
              </w:rPr>
            </w:pPr>
            <w:r w:rsidRPr="00522C23">
              <w:rPr>
                <w:rFonts w:ascii="Arial" w:eastAsia="Calibri" w:hAnsi="Arial" w:cs="Arial"/>
                <w:sz w:val="20"/>
                <w:szCs w:val="20"/>
                <w:lang w:eastAsia="en-GB"/>
              </w:rPr>
              <w:t>[   ]</w:t>
            </w:r>
          </w:p>
        </w:tc>
      </w:tr>
    </w:tbl>
    <w:p w:rsidR="00522C23" w:rsidRPr="00522C23" w:rsidRDefault="00522C23" w:rsidP="00522C23">
      <w:pPr>
        <w:keepNext/>
        <w:spacing w:before="120" w:after="360" w:line="240" w:lineRule="auto"/>
        <w:jc w:val="center"/>
        <w:rPr>
          <w:rFonts w:ascii="Arial" w:eastAsia="Calibri" w:hAnsi="Arial" w:cs="Arial"/>
          <w:smallCaps/>
          <w:sz w:val="20"/>
          <w:szCs w:val="20"/>
          <w:lang w:eastAsia="en-GB"/>
        </w:rPr>
      </w:pPr>
    </w:p>
    <w:p w:rsidR="00522C23" w:rsidRPr="00522C23" w:rsidRDefault="00522C23" w:rsidP="00522C23">
      <w:pPr>
        <w:keepNext/>
        <w:spacing w:before="120" w:after="360" w:line="240" w:lineRule="auto"/>
        <w:jc w:val="center"/>
        <w:rPr>
          <w:rFonts w:ascii="Arial" w:eastAsia="Calibri" w:hAnsi="Arial" w:cs="Arial"/>
          <w:b/>
          <w:smallCaps/>
          <w:sz w:val="20"/>
          <w:szCs w:val="20"/>
          <w:lang w:eastAsia="en-GB"/>
        </w:rPr>
      </w:pPr>
      <w:r w:rsidRPr="00522C23">
        <w:rPr>
          <w:rFonts w:ascii="Arial" w:eastAsia="Calibri" w:hAnsi="Arial" w:cs="Arial"/>
          <w:b/>
          <w:smallCaps/>
          <w:sz w:val="20"/>
          <w:szCs w:val="20"/>
          <w:lang w:eastAsia="en-GB"/>
        </w:rPr>
        <w:t>B: Informacje na temat przedstawicieli wykonawcy</w:t>
      </w:r>
    </w:p>
    <w:p w:rsidR="00522C23" w:rsidRPr="00522C23" w:rsidRDefault="00522C23" w:rsidP="00522C23">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522C23">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xml:space="preserve">Imię i nazwisko, </w:t>
            </w:r>
            <w:r w:rsidRPr="00522C23">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w:t>
            </w:r>
            <w:r w:rsidRPr="00522C23">
              <w:rPr>
                <w:rFonts w:ascii="Arial" w:eastAsia="Arial Unicode MS" w:hAnsi="Arial" w:cs="Arial"/>
                <w:kern w:val="2"/>
                <w:sz w:val="20"/>
                <w:szCs w:val="20"/>
                <w:lang w:eastAsia="hi-IN" w:bidi="hi-IN"/>
              </w:rPr>
              <w:b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w:t>
            </w:r>
          </w:p>
        </w:tc>
      </w:tr>
    </w:tbl>
    <w:p w:rsidR="00522C23" w:rsidRPr="00522C23" w:rsidRDefault="00522C23" w:rsidP="00522C23">
      <w:pPr>
        <w:keepNext/>
        <w:spacing w:before="120" w:after="360" w:line="240" w:lineRule="auto"/>
        <w:jc w:val="center"/>
        <w:rPr>
          <w:rFonts w:ascii="Arial" w:eastAsia="Calibri" w:hAnsi="Arial" w:cs="Arial"/>
          <w:b/>
          <w:smallCaps/>
          <w:sz w:val="20"/>
          <w:szCs w:val="20"/>
          <w:lang w:eastAsia="en-GB"/>
        </w:rPr>
      </w:pPr>
    </w:p>
    <w:p w:rsidR="00522C23" w:rsidRPr="00522C23" w:rsidRDefault="00522C23" w:rsidP="00522C23">
      <w:pPr>
        <w:keepNext/>
        <w:spacing w:before="120" w:after="360" w:line="240" w:lineRule="auto"/>
        <w:jc w:val="center"/>
        <w:rPr>
          <w:rFonts w:ascii="Arial" w:eastAsia="Calibri" w:hAnsi="Arial" w:cs="Arial"/>
          <w:b/>
          <w:smallCaps/>
          <w:sz w:val="20"/>
          <w:szCs w:val="20"/>
          <w:lang w:eastAsia="en-GB"/>
        </w:rPr>
      </w:pPr>
      <w:r w:rsidRPr="00522C23">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Tak [] Nie</w:t>
            </w:r>
          </w:p>
        </w:tc>
      </w:tr>
    </w:tbl>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xml:space="preserve">, proszę przedstawić – </w:t>
      </w:r>
      <w:r w:rsidRPr="00522C23">
        <w:rPr>
          <w:rFonts w:ascii="Arial" w:eastAsia="Arial Unicode MS" w:hAnsi="Arial" w:cs="Arial"/>
          <w:b/>
          <w:kern w:val="2"/>
          <w:sz w:val="20"/>
          <w:szCs w:val="20"/>
          <w:lang w:eastAsia="hi-IN" w:bidi="hi-IN"/>
        </w:rPr>
        <w:t>dla każdego</w:t>
      </w:r>
      <w:r w:rsidRPr="00522C23">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522C23">
        <w:rPr>
          <w:rFonts w:ascii="Arial" w:eastAsia="Arial Unicode MS" w:hAnsi="Arial" w:cs="Arial"/>
          <w:b/>
          <w:kern w:val="2"/>
          <w:sz w:val="20"/>
          <w:szCs w:val="20"/>
          <w:lang w:eastAsia="hi-IN" w:bidi="hi-IN"/>
        </w:rPr>
        <w:t>niniejszej części sekcja A i B oraz w części III</w:t>
      </w:r>
      <w:r w:rsidRPr="00522C23">
        <w:rPr>
          <w:rFonts w:ascii="Arial" w:eastAsia="Arial Unicode MS" w:hAnsi="Arial" w:cs="Arial"/>
          <w:kern w:val="2"/>
          <w:sz w:val="20"/>
          <w:szCs w:val="20"/>
          <w:lang w:eastAsia="hi-IN" w:bidi="hi-IN"/>
        </w:rPr>
        <w:t xml:space="preserve">, należycie wypełniony i podpisany przez dane podmioty. </w:t>
      </w:r>
      <w:r w:rsidRPr="00522C23">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522C23">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522C23">
        <w:rPr>
          <w:rFonts w:ascii="Arial" w:eastAsia="Arial Unicode MS" w:hAnsi="Arial" w:cs="Arial"/>
          <w:kern w:val="2"/>
          <w:sz w:val="20"/>
          <w:szCs w:val="20"/>
          <w:vertAlign w:val="superscript"/>
          <w:lang w:eastAsia="hi-IN" w:bidi="hi-IN"/>
        </w:rPr>
        <w:footnoteReference w:id="12"/>
      </w:r>
      <w:r w:rsidRPr="00522C23">
        <w:rPr>
          <w:rFonts w:ascii="Arial" w:eastAsia="Arial Unicode MS" w:hAnsi="Arial" w:cs="Arial"/>
          <w:kern w:val="2"/>
          <w:sz w:val="20"/>
          <w:szCs w:val="20"/>
          <w:lang w:eastAsia="hi-IN" w:bidi="hi-IN"/>
        </w:rPr>
        <w:t>.</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p>
    <w:p w:rsidR="00522C23" w:rsidRPr="00522C23" w:rsidRDefault="00522C23" w:rsidP="00522C23">
      <w:pPr>
        <w:keepNext/>
        <w:spacing w:before="120" w:after="360" w:line="240" w:lineRule="auto"/>
        <w:jc w:val="center"/>
        <w:rPr>
          <w:rFonts w:ascii="Arial" w:eastAsia="Calibri" w:hAnsi="Arial" w:cs="Arial"/>
          <w:b/>
          <w:smallCaps/>
          <w:sz w:val="20"/>
          <w:szCs w:val="20"/>
          <w:u w:val="single"/>
          <w:lang w:eastAsia="en-GB"/>
        </w:rPr>
      </w:pPr>
      <w:r w:rsidRPr="00522C23">
        <w:rPr>
          <w:rFonts w:ascii="Arial" w:eastAsia="Calibri" w:hAnsi="Arial" w:cs="Arial"/>
          <w:b/>
          <w:smallCaps/>
          <w:sz w:val="20"/>
          <w:szCs w:val="20"/>
          <w:lang w:eastAsia="en-GB"/>
        </w:rPr>
        <w:t>D: Informacje dotyczące podwykonawców, na których zdolności wykonawca nie polega</w:t>
      </w:r>
    </w:p>
    <w:p w:rsidR="00522C23" w:rsidRPr="00522C23" w:rsidRDefault="00522C23" w:rsidP="00522C23">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522C23">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Tak [] Nie</w:t>
            </w:r>
            <w:r w:rsidRPr="00522C23">
              <w:rPr>
                <w:rFonts w:ascii="Arial" w:eastAsia="Arial Unicode MS" w:hAnsi="Arial" w:cs="Arial"/>
                <w:kern w:val="2"/>
                <w:sz w:val="20"/>
                <w:szCs w:val="20"/>
                <w:lang w:eastAsia="hi-IN" w:bidi="hi-IN"/>
              </w:rPr>
              <w:br/>
              <w:t xml:space="preserve">Jeżeli </w:t>
            </w:r>
            <w:r w:rsidRPr="00522C23">
              <w:rPr>
                <w:rFonts w:ascii="Arial" w:eastAsia="Arial Unicode MS" w:hAnsi="Arial" w:cs="Arial"/>
                <w:b/>
                <w:kern w:val="2"/>
                <w:sz w:val="20"/>
                <w:szCs w:val="20"/>
                <w:lang w:eastAsia="hi-IN" w:bidi="hi-IN"/>
              </w:rPr>
              <w:t>tak i o ile jest to wiadome</w:t>
            </w:r>
            <w:r w:rsidRPr="00522C23">
              <w:rPr>
                <w:rFonts w:ascii="Arial" w:eastAsia="Arial Unicode MS" w:hAnsi="Arial" w:cs="Arial"/>
                <w:kern w:val="2"/>
                <w:sz w:val="20"/>
                <w:szCs w:val="20"/>
                <w:lang w:eastAsia="hi-IN" w:bidi="hi-IN"/>
              </w:rPr>
              <w:t xml:space="preserve">, proszę podać wykaz proponowanych podwykonawców: </w:t>
            </w: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w:t>
            </w:r>
          </w:p>
        </w:tc>
      </w:tr>
    </w:tbl>
    <w:p w:rsidR="00522C23" w:rsidRPr="00522C23" w:rsidRDefault="00522C23" w:rsidP="00522C23">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522C23">
        <w:rPr>
          <w:rFonts w:ascii="Arial" w:eastAsia="Calibri" w:hAnsi="Arial" w:cs="Arial"/>
          <w:b/>
          <w:sz w:val="20"/>
          <w:szCs w:val="20"/>
          <w:lang w:eastAsia="en-GB"/>
        </w:rPr>
        <w:t xml:space="preserve">Jeżeli instytucja zamawiająca lub podmiot zamawiający wyraźnie żąda przedstawienia tych informacji </w:t>
      </w:r>
      <w:r w:rsidRPr="00522C23">
        <w:rPr>
          <w:rFonts w:ascii="Arial" w:eastAsia="Calibri" w:hAnsi="Arial" w:cs="Arial"/>
          <w:sz w:val="20"/>
          <w:szCs w:val="20"/>
          <w:lang w:eastAsia="en-GB"/>
        </w:rPr>
        <w:t xml:space="preserve">oprócz informacji </w:t>
      </w:r>
      <w:r w:rsidRPr="00522C23">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522C23" w:rsidRPr="00522C23" w:rsidRDefault="00522C23" w:rsidP="00522C23">
      <w:pPr>
        <w:widowControl w:val="0"/>
        <w:suppressAutoHyphens/>
        <w:rPr>
          <w:rFonts w:ascii="Arial" w:eastAsia="Arial Unicode MS" w:hAnsi="Arial" w:cs="Arial"/>
          <w:b/>
          <w:kern w:val="2"/>
          <w:sz w:val="20"/>
          <w:szCs w:val="20"/>
          <w:lang w:eastAsia="hi-IN" w:bidi="hi-IN"/>
        </w:rPr>
      </w:pPr>
    </w:p>
    <w:p w:rsidR="00522C23" w:rsidRPr="00522C23" w:rsidRDefault="00522C23" w:rsidP="00522C23">
      <w:pPr>
        <w:keepNext/>
        <w:spacing w:before="120" w:after="360" w:line="240" w:lineRule="auto"/>
        <w:jc w:val="center"/>
        <w:rPr>
          <w:rFonts w:ascii="Arial" w:eastAsia="Calibri" w:hAnsi="Arial" w:cs="Arial"/>
          <w:b/>
          <w:sz w:val="20"/>
          <w:szCs w:val="20"/>
          <w:lang w:eastAsia="en-GB"/>
        </w:rPr>
      </w:pPr>
      <w:r w:rsidRPr="00522C23">
        <w:rPr>
          <w:rFonts w:ascii="Arial" w:eastAsia="Calibri" w:hAnsi="Arial" w:cs="Arial"/>
          <w:b/>
          <w:sz w:val="20"/>
          <w:szCs w:val="20"/>
          <w:lang w:eastAsia="en-GB"/>
        </w:rPr>
        <w:t>Część III: Podstawy wykluczenia</w:t>
      </w:r>
    </w:p>
    <w:p w:rsidR="00522C23" w:rsidRPr="00522C23" w:rsidRDefault="00522C23" w:rsidP="00522C23">
      <w:pPr>
        <w:keepNext/>
        <w:spacing w:before="120" w:after="360" w:line="240" w:lineRule="auto"/>
        <w:jc w:val="center"/>
        <w:rPr>
          <w:rFonts w:ascii="Arial" w:eastAsia="Calibri" w:hAnsi="Arial" w:cs="Arial"/>
          <w:b/>
          <w:smallCaps/>
          <w:sz w:val="20"/>
          <w:szCs w:val="20"/>
          <w:lang w:eastAsia="en-GB"/>
        </w:rPr>
      </w:pPr>
      <w:r w:rsidRPr="00522C23">
        <w:rPr>
          <w:rFonts w:ascii="Arial" w:eastAsia="Calibri" w:hAnsi="Arial" w:cs="Arial"/>
          <w:b/>
          <w:smallCaps/>
          <w:sz w:val="20"/>
          <w:szCs w:val="20"/>
          <w:lang w:eastAsia="en-GB"/>
        </w:rPr>
        <w:t>A: Podstawy związane z wyrokami skazującymi za przestępstwo</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W art. 57 ust. 1 dyrektywy 2014/24/UE określono następujące powody wykluczenia:</w:t>
      </w:r>
    </w:p>
    <w:p w:rsidR="00522C23" w:rsidRPr="00522C23" w:rsidRDefault="00522C23" w:rsidP="00522C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522C23">
        <w:rPr>
          <w:rFonts w:ascii="Arial" w:eastAsia="Calibri" w:hAnsi="Arial" w:cs="Arial"/>
          <w:sz w:val="20"/>
          <w:szCs w:val="20"/>
          <w:lang w:eastAsia="en-GB"/>
        </w:rPr>
        <w:t xml:space="preserve">udział w </w:t>
      </w:r>
      <w:r w:rsidRPr="00522C23">
        <w:rPr>
          <w:rFonts w:ascii="Arial" w:eastAsia="Calibri" w:hAnsi="Arial" w:cs="Arial"/>
          <w:b/>
          <w:sz w:val="20"/>
          <w:szCs w:val="20"/>
          <w:lang w:eastAsia="en-GB"/>
        </w:rPr>
        <w:t>organizacji przestępczej</w:t>
      </w:r>
      <w:r w:rsidRPr="00522C23">
        <w:rPr>
          <w:rFonts w:ascii="Arial" w:eastAsia="Calibri" w:hAnsi="Arial" w:cs="Arial"/>
          <w:b/>
          <w:sz w:val="20"/>
          <w:szCs w:val="20"/>
          <w:vertAlign w:val="superscript"/>
          <w:lang w:eastAsia="en-GB"/>
        </w:rPr>
        <w:footnoteReference w:id="13"/>
      </w:r>
      <w:r w:rsidRPr="00522C23">
        <w:rPr>
          <w:rFonts w:ascii="Arial" w:eastAsia="Calibri" w:hAnsi="Arial" w:cs="Arial"/>
          <w:sz w:val="20"/>
          <w:szCs w:val="20"/>
          <w:lang w:eastAsia="en-GB"/>
        </w:rPr>
        <w:t>;</w:t>
      </w:r>
    </w:p>
    <w:p w:rsidR="00522C23" w:rsidRPr="00522C23" w:rsidRDefault="00522C23" w:rsidP="00522C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522C23">
        <w:rPr>
          <w:rFonts w:ascii="Arial" w:eastAsia="Calibri" w:hAnsi="Arial" w:cs="Arial"/>
          <w:b/>
          <w:sz w:val="20"/>
          <w:szCs w:val="20"/>
          <w:lang w:eastAsia="en-GB"/>
        </w:rPr>
        <w:t>korupcja</w:t>
      </w:r>
      <w:r w:rsidRPr="00522C23">
        <w:rPr>
          <w:rFonts w:ascii="Arial" w:eastAsia="Calibri" w:hAnsi="Arial" w:cs="Arial"/>
          <w:b/>
          <w:sz w:val="20"/>
          <w:szCs w:val="20"/>
          <w:vertAlign w:val="superscript"/>
          <w:lang w:eastAsia="en-GB"/>
        </w:rPr>
        <w:footnoteReference w:id="14"/>
      </w:r>
      <w:r w:rsidRPr="00522C23">
        <w:rPr>
          <w:rFonts w:ascii="Arial" w:eastAsia="Calibri" w:hAnsi="Arial" w:cs="Arial"/>
          <w:sz w:val="20"/>
          <w:szCs w:val="20"/>
          <w:lang w:eastAsia="en-GB"/>
        </w:rPr>
        <w:t>;</w:t>
      </w:r>
    </w:p>
    <w:p w:rsidR="00522C23" w:rsidRPr="00522C23" w:rsidRDefault="00522C23" w:rsidP="00522C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41" w:name="_DV_M1264"/>
      <w:bookmarkEnd w:id="41"/>
      <w:r w:rsidRPr="00522C23">
        <w:rPr>
          <w:rFonts w:ascii="Arial" w:eastAsia="Calibri" w:hAnsi="Arial" w:cs="Arial"/>
          <w:b/>
          <w:sz w:val="20"/>
          <w:szCs w:val="20"/>
          <w:lang w:eastAsia="en-GB"/>
        </w:rPr>
        <w:t>nadużycie finansowe</w:t>
      </w:r>
      <w:bookmarkStart w:id="42" w:name="_DV_M1266"/>
      <w:bookmarkEnd w:id="42"/>
      <w:r w:rsidRPr="00522C23">
        <w:rPr>
          <w:rFonts w:ascii="Arial" w:eastAsia="Calibri" w:hAnsi="Arial" w:cs="Arial"/>
          <w:b/>
          <w:sz w:val="20"/>
          <w:szCs w:val="20"/>
          <w:vertAlign w:val="superscript"/>
          <w:lang w:eastAsia="en-GB"/>
        </w:rPr>
        <w:footnoteReference w:id="15"/>
      </w:r>
      <w:r w:rsidRPr="00522C23">
        <w:rPr>
          <w:rFonts w:ascii="Arial" w:eastAsia="Calibri" w:hAnsi="Arial" w:cs="Arial"/>
          <w:sz w:val="20"/>
          <w:szCs w:val="20"/>
          <w:lang w:eastAsia="en-GB"/>
        </w:rPr>
        <w:t>;</w:t>
      </w:r>
    </w:p>
    <w:p w:rsidR="00522C23" w:rsidRPr="00522C23" w:rsidRDefault="00522C23" w:rsidP="00522C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522C23">
        <w:rPr>
          <w:rFonts w:ascii="Arial" w:eastAsia="Calibri" w:hAnsi="Arial" w:cs="Arial"/>
          <w:b/>
          <w:sz w:val="20"/>
          <w:szCs w:val="20"/>
          <w:lang w:eastAsia="en-GB"/>
        </w:rPr>
        <w:t>przestępstwa terrorystyczne lub przestępstwa związane z działalnością terrorystyczną</w:t>
      </w:r>
      <w:bookmarkStart w:id="43" w:name="_DV_M1268"/>
      <w:bookmarkEnd w:id="43"/>
      <w:r w:rsidRPr="00522C23">
        <w:rPr>
          <w:rFonts w:ascii="Arial" w:eastAsia="Calibri" w:hAnsi="Arial" w:cs="Arial"/>
          <w:b/>
          <w:sz w:val="20"/>
          <w:szCs w:val="20"/>
          <w:vertAlign w:val="superscript"/>
          <w:lang w:eastAsia="en-GB"/>
        </w:rPr>
        <w:footnoteReference w:id="16"/>
      </w:r>
    </w:p>
    <w:p w:rsidR="00522C23" w:rsidRPr="00522C23" w:rsidRDefault="00522C23" w:rsidP="00522C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522C23">
        <w:rPr>
          <w:rFonts w:ascii="Arial" w:eastAsia="Calibri" w:hAnsi="Arial" w:cs="Arial"/>
          <w:b/>
          <w:sz w:val="20"/>
          <w:szCs w:val="20"/>
          <w:lang w:eastAsia="en-GB"/>
        </w:rPr>
        <w:t>pranie pieniędzy lub finansowanie terroryzmu</w:t>
      </w:r>
      <w:r w:rsidRPr="00522C23">
        <w:rPr>
          <w:rFonts w:ascii="Arial" w:eastAsia="Calibri" w:hAnsi="Arial" w:cs="Arial"/>
          <w:b/>
          <w:sz w:val="20"/>
          <w:szCs w:val="20"/>
          <w:vertAlign w:val="superscript"/>
          <w:lang w:eastAsia="en-GB"/>
        </w:rPr>
        <w:footnoteReference w:id="17"/>
      </w:r>
    </w:p>
    <w:p w:rsidR="00522C23" w:rsidRPr="00522C23" w:rsidRDefault="00522C23" w:rsidP="00522C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522C23">
        <w:rPr>
          <w:rFonts w:ascii="Arial" w:eastAsia="Calibri" w:hAnsi="Arial" w:cs="Arial"/>
          <w:b/>
          <w:sz w:val="20"/>
          <w:szCs w:val="20"/>
          <w:lang w:eastAsia="en-GB"/>
        </w:rPr>
        <w:t>praca dzieci</w:t>
      </w:r>
      <w:r w:rsidRPr="00522C23">
        <w:rPr>
          <w:rFonts w:ascii="Arial" w:eastAsia="Calibri" w:hAnsi="Arial" w:cs="Arial"/>
          <w:sz w:val="20"/>
          <w:szCs w:val="20"/>
          <w:lang w:eastAsia="en-GB"/>
        </w:rPr>
        <w:t xml:space="preserve"> i inne formy </w:t>
      </w:r>
      <w:r w:rsidRPr="00522C23">
        <w:rPr>
          <w:rFonts w:ascii="Arial" w:eastAsia="Calibri" w:hAnsi="Arial" w:cs="Arial"/>
          <w:b/>
          <w:sz w:val="20"/>
          <w:szCs w:val="20"/>
          <w:lang w:eastAsia="en-GB"/>
        </w:rPr>
        <w:t>handlu ludźmi</w:t>
      </w:r>
      <w:r w:rsidRPr="00522C23">
        <w:rPr>
          <w:rFonts w:ascii="Arial" w:eastAsia="Calibri" w:hAnsi="Arial" w:cs="Arial"/>
          <w:b/>
          <w:sz w:val="20"/>
          <w:szCs w:val="20"/>
          <w:vertAlign w:val="superscript"/>
          <w:lang w:eastAsia="en-GB"/>
        </w:rPr>
        <w:footnoteReference w:id="18"/>
      </w:r>
      <w:r w:rsidRPr="00522C23">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xml:space="preserve">Czy w stosunku do </w:t>
            </w:r>
            <w:r w:rsidRPr="00522C23">
              <w:rPr>
                <w:rFonts w:ascii="Arial" w:eastAsia="Arial Unicode MS" w:hAnsi="Arial" w:cs="Arial"/>
                <w:b/>
                <w:kern w:val="2"/>
                <w:sz w:val="20"/>
                <w:szCs w:val="20"/>
                <w:lang w:eastAsia="hi-IN" w:bidi="hi-IN"/>
              </w:rPr>
              <w:t>samego wykonawcy</w:t>
            </w:r>
            <w:r w:rsidRPr="00522C23">
              <w:rPr>
                <w:rFonts w:ascii="Arial" w:eastAsia="Arial Unicode MS" w:hAnsi="Arial" w:cs="Arial"/>
                <w:kern w:val="2"/>
                <w:sz w:val="20"/>
                <w:szCs w:val="20"/>
                <w:lang w:eastAsia="hi-IN" w:bidi="hi-IN"/>
              </w:rPr>
              <w:t xml:space="preserve"> bądź </w:t>
            </w:r>
            <w:r w:rsidRPr="00522C23">
              <w:rPr>
                <w:rFonts w:ascii="Arial" w:eastAsia="Arial Unicode MS" w:hAnsi="Arial" w:cs="Arial"/>
                <w:b/>
                <w:kern w:val="2"/>
                <w:sz w:val="20"/>
                <w:szCs w:val="20"/>
                <w:lang w:eastAsia="hi-IN" w:bidi="hi-IN"/>
              </w:rPr>
              <w:t>jakiejkolwiek</w:t>
            </w:r>
            <w:r w:rsidRPr="00522C23">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522C23">
              <w:rPr>
                <w:rFonts w:ascii="Arial" w:eastAsia="Arial Unicode MS" w:hAnsi="Arial" w:cs="Arial"/>
                <w:b/>
                <w:kern w:val="2"/>
                <w:sz w:val="20"/>
                <w:szCs w:val="20"/>
                <w:lang w:eastAsia="hi-IN" w:bidi="hi-IN"/>
              </w:rPr>
              <w:t>wydany został prawomocny wyrok</w:t>
            </w:r>
            <w:r w:rsidRPr="00522C23">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Tak [] Nie</w:t>
            </w: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522C23">
              <w:rPr>
                <w:rFonts w:ascii="Arial" w:eastAsia="Arial Unicode MS" w:hAnsi="Arial" w:cs="Arial"/>
                <w:kern w:val="2"/>
                <w:sz w:val="20"/>
                <w:szCs w:val="20"/>
                <w:lang w:eastAsia="hi-IN" w:bidi="hi-IN"/>
              </w:rPr>
              <w:br/>
              <w:t>[……][……][……][……]</w:t>
            </w:r>
            <w:r w:rsidRPr="00522C23">
              <w:rPr>
                <w:rFonts w:ascii="Arial" w:eastAsia="Arial Unicode MS" w:hAnsi="Arial" w:cs="Arial"/>
                <w:kern w:val="2"/>
                <w:sz w:val="20"/>
                <w:szCs w:val="20"/>
                <w:vertAlign w:val="superscript"/>
                <w:lang w:eastAsia="hi-IN" w:bidi="hi-IN"/>
              </w:rPr>
              <w:footnoteReference w:id="19"/>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proszę podać</w:t>
            </w:r>
            <w:r w:rsidRPr="00522C23">
              <w:rPr>
                <w:rFonts w:ascii="Arial" w:eastAsia="Arial Unicode MS" w:hAnsi="Arial" w:cs="Arial"/>
                <w:kern w:val="2"/>
                <w:sz w:val="20"/>
                <w:szCs w:val="20"/>
                <w:vertAlign w:val="superscript"/>
                <w:lang w:eastAsia="hi-IN" w:bidi="hi-IN"/>
              </w:rPr>
              <w:footnoteReference w:id="20"/>
            </w:r>
            <w:r w:rsidRPr="00522C23">
              <w:rPr>
                <w:rFonts w:ascii="Arial" w:eastAsia="Arial Unicode MS" w:hAnsi="Arial" w:cs="Arial"/>
                <w:kern w:val="2"/>
                <w:sz w:val="20"/>
                <w:szCs w:val="20"/>
                <w:lang w:eastAsia="hi-IN" w:bidi="hi-IN"/>
              </w:rPr>
              <w:t>:</w:t>
            </w:r>
            <w:r w:rsidRPr="00522C23">
              <w:rPr>
                <w:rFonts w:ascii="Arial" w:eastAsia="Arial Unicode MS" w:hAnsi="Arial" w:cs="Arial"/>
                <w:kern w:val="2"/>
                <w:sz w:val="20"/>
                <w:szCs w:val="20"/>
                <w:lang w:eastAsia="hi-IN" w:bidi="hi-IN"/>
              </w:rPr>
              <w:br/>
              <w:t>a) datę wyroku, określić, których spośród punktów 1–6 on dotyczy, oraz podać powód(-ody) skazania;</w:t>
            </w:r>
            <w:r w:rsidRPr="00522C23">
              <w:rPr>
                <w:rFonts w:ascii="Arial" w:eastAsia="Arial Unicode MS" w:hAnsi="Arial" w:cs="Arial"/>
                <w:kern w:val="2"/>
                <w:sz w:val="20"/>
                <w:szCs w:val="20"/>
                <w:lang w:eastAsia="hi-IN" w:bidi="hi-IN"/>
              </w:rPr>
              <w:br/>
              <w:t>b) wskazać, kto został skazany [ ];</w:t>
            </w:r>
            <w:r w:rsidRPr="00522C23">
              <w:rPr>
                <w:rFonts w:ascii="Arial" w:eastAsia="Arial Unicode MS" w:hAnsi="Arial" w:cs="Arial"/>
                <w:kern w:val="2"/>
                <w:sz w:val="20"/>
                <w:szCs w:val="20"/>
                <w:lang w:eastAsia="hi-IN" w:bidi="hi-IN"/>
              </w:rPr>
              <w:br/>
            </w:r>
            <w:r w:rsidRPr="00522C23">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br/>
              <w:t>a) data: [   ], punkt(-y): [   ], powód(-ody): [   ]</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b) [……]</w:t>
            </w:r>
            <w:r w:rsidRPr="00522C23">
              <w:rPr>
                <w:rFonts w:ascii="Arial" w:eastAsia="Arial Unicode MS" w:hAnsi="Arial" w:cs="Arial"/>
                <w:kern w:val="2"/>
                <w:sz w:val="20"/>
                <w:szCs w:val="20"/>
                <w:lang w:eastAsia="hi-IN" w:bidi="hi-IN"/>
              </w:rPr>
              <w:br/>
              <w:t>c) długość okresu wykluczenia [……] oraz punkt(-y), którego(-ych) to dotyczy.</w:t>
            </w: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522C23">
              <w:rPr>
                <w:rFonts w:ascii="Arial" w:eastAsia="Arial Unicode MS" w:hAnsi="Arial" w:cs="Arial"/>
                <w:kern w:val="2"/>
                <w:sz w:val="20"/>
                <w:szCs w:val="20"/>
                <w:vertAlign w:val="superscript"/>
                <w:lang w:eastAsia="hi-IN" w:bidi="hi-IN"/>
              </w:rPr>
              <w:footnoteReference w:id="21"/>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522C23">
              <w:rPr>
                <w:rFonts w:ascii="Arial" w:eastAsia="Arial Unicode MS" w:hAnsi="Arial" w:cs="Arial"/>
                <w:kern w:val="2"/>
                <w:sz w:val="20"/>
                <w:szCs w:val="20"/>
                <w:vertAlign w:val="superscript"/>
                <w:lang w:eastAsia="hi-IN" w:bidi="hi-IN"/>
              </w:rPr>
              <w:footnoteReference w:id="22"/>
            </w:r>
            <w:r w:rsidRPr="00522C23">
              <w:rPr>
                <w:rFonts w:ascii="Arial" w:eastAsia="Arial Unicode MS" w:hAnsi="Arial" w:cs="Arial"/>
                <w:kern w:val="2"/>
                <w:sz w:val="20"/>
                <w:szCs w:val="20"/>
                <w:lang w:eastAsia="hi-IN" w:bidi="hi-IN"/>
              </w:rPr>
              <w:t xml:space="preserve"> („</w:t>
            </w:r>
            <w:r w:rsidRPr="00522C23">
              <w:rPr>
                <w:rFonts w:ascii="Arial" w:eastAsia="Calibri" w:hAnsi="Arial" w:cs="Arial"/>
                <w:b/>
                <w:kern w:val="2"/>
                <w:sz w:val="20"/>
                <w:szCs w:val="20"/>
                <w:lang w:eastAsia="en-GB" w:bidi="hi-IN"/>
              </w:rPr>
              <w:t>samooczyszczenie”)</w:t>
            </w:r>
            <w:r w:rsidRPr="00522C2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xml:space="preserve">[] Tak [] Nie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proszę opisać przedsięwzięte środki</w:t>
            </w:r>
            <w:r w:rsidRPr="00522C23">
              <w:rPr>
                <w:rFonts w:ascii="Arial" w:eastAsia="Arial Unicode MS" w:hAnsi="Arial" w:cs="Arial"/>
                <w:kern w:val="2"/>
                <w:sz w:val="20"/>
                <w:szCs w:val="20"/>
                <w:vertAlign w:val="superscript"/>
                <w:lang w:eastAsia="hi-IN" w:bidi="hi-IN"/>
              </w:rPr>
              <w:footnoteReference w:id="23"/>
            </w:r>
            <w:r w:rsidRPr="00522C2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w:t>
            </w:r>
          </w:p>
        </w:tc>
      </w:tr>
    </w:tbl>
    <w:p w:rsidR="00522C23" w:rsidRPr="00522C23" w:rsidRDefault="00522C23" w:rsidP="00522C23">
      <w:pPr>
        <w:keepNext/>
        <w:spacing w:before="120" w:after="360" w:line="240" w:lineRule="auto"/>
        <w:jc w:val="center"/>
        <w:rPr>
          <w:rFonts w:ascii="Arial" w:eastAsia="Calibri" w:hAnsi="Arial" w:cs="Arial"/>
          <w:b/>
          <w:smallCaps/>
          <w:sz w:val="20"/>
          <w:szCs w:val="20"/>
          <w:lang w:eastAsia="en-GB"/>
        </w:rPr>
      </w:pPr>
      <w:r w:rsidRPr="00522C23">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xml:space="preserve">Czy wykonawca wywiązał się ze wszystkich </w:t>
            </w:r>
            <w:r w:rsidRPr="00522C23">
              <w:rPr>
                <w:rFonts w:ascii="Arial" w:eastAsia="Arial Unicode MS" w:hAnsi="Arial" w:cs="Arial"/>
                <w:b/>
                <w:kern w:val="2"/>
                <w:sz w:val="20"/>
                <w:szCs w:val="20"/>
                <w:lang w:eastAsia="hi-IN" w:bidi="hi-IN"/>
              </w:rPr>
              <w:t>obowiązków dotyczących płatności podatków lub składek na ubezpieczenie społeczne</w:t>
            </w:r>
            <w:r w:rsidRPr="00522C23">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Tak [] Nie</w:t>
            </w:r>
          </w:p>
        </w:tc>
      </w:tr>
      <w:tr w:rsidR="00522C23" w:rsidRPr="00522C23" w:rsidTr="00522C23">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b/>
                <w:kern w:val="2"/>
                <w:sz w:val="20"/>
                <w:szCs w:val="20"/>
                <w:lang w:eastAsia="hi-IN" w:bidi="hi-IN"/>
              </w:rPr>
              <w:br/>
            </w:r>
            <w:r w:rsidRPr="00522C23">
              <w:rPr>
                <w:rFonts w:ascii="Arial" w:eastAsia="Arial Unicode MS" w:hAnsi="Arial" w:cs="Arial"/>
                <w:b/>
                <w:kern w:val="2"/>
                <w:sz w:val="20"/>
                <w:szCs w:val="20"/>
                <w:lang w:eastAsia="hi-IN" w:bidi="hi-IN"/>
              </w:rPr>
              <w:br/>
            </w:r>
            <w:r w:rsidRPr="00522C23">
              <w:rPr>
                <w:rFonts w:ascii="Arial" w:eastAsia="Arial Unicode MS" w:hAnsi="Arial" w:cs="Arial"/>
                <w:b/>
                <w:kern w:val="2"/>
                <w:sz w:val="20"/>
                <w:szCs w:val="20"/>
                <w:lang w:eastAsia="hi-IN" w:bidi="hi-IN"/>
              </w:rPr>
              <w:br/>
            </w:r>
            <w:r w:rsidRPr="00522C23">
              <w:rPr>
                <w:rFonts w:ascii="Arial" w:eastAsia="Arial Unicode MS" w:hAnsi="Arial" w:cs="Arial"/>
                <w:b/>
                <w:kern w:val="2"/>
                <w:sz w:val="20"/>
                <w:szCs w:val="20"/>
                <w:lang w:eastAsia="hi-IN" w:bidi="hi-IN"/>
              </w:rPr>
              <w:br/>
              <w:t>Jeżeli nie</w:t>
            </w:r>
            <w:r w:rsidRPr="00522C23">
              <w:rPr>
                <w:rFonts w:ascii="Arial" w:eastAsia="Arial Unicode MS" w:hAnsi="Arial" w:cs="Arial"/>
                <w:kern w:val="2"/>
                <w:sz w:val="20"/>
                <w:szCs w:val="20"/>
                <w:lang w:eastAsia="hi-IN" w:bidi="hi-IN"/>
              </w:rPr>
              <w:t>, proszę wskazać:</w:t>
            </w:r>
            <w:r w:rsidRPr="00522C23">
              <w:rPr>
                <w:rFonts w:ascii="Arial" w:eastAsia="Arial Unicode MS" w:hAnsi="Arial" w:cs="Arial"/>
                <w:kern w:val="2"/>
                <w:sz w:val="20"/>
                <w:szCs w:val="20"/>
                <w:lang w:eastAsia="hi-IN" w:bidi="hi-IN"/>
              </w:rPr>
              <w:br/>
              <w:t>a) państwo lub państwo członkowskie, którego to dotyczy;</w:t>
            </w:r>
            <w:r w:rsidRPr="00522C23">
              <w:rPr>
                <w:rFonts w:ascii="Arial" w:eastAsia="Arial Unicode MS" w:hAnsi="Arial" w:cs="Arial"/>
                <w:kern w:val="2"/>
                <w:sz w:val="20"/>
                <w:szCs w:val="20"/>
                <w:lang w:eastAsia="hi-IN" w:bidi="hi-IN"/>
              </w:rPr>
              <w:br/>
              <w:t>b) jakiej kwoty to dotyczy?</w:t>
            </w:r>
            <w:r w:rsidRPr="00522C23">
              <w:rPr>
                <w:rFonts w:ascii="Arial" w:eastAsia="Arial Unicode MS" w:hAnsi="Arial" w:cs="Arial"/>
                <w:kern w:val="2"/>
                <w:sz w:val="20"/>
                <w:szCs w:val="20"/>
                <w:lang w:eastAsia="hi-IN" w:bidi="hi-IN"/>
              </w:rPr>
              <w:br/>
              <w:t>c) w jaki sposób zostało ustalone to naruszenie obowiązków:</w:t>
            </w:r>
            <w:r w:rsidRPr="00522C23">
              <w:rPr>
                <w:rFonts w:ascii="Arial" w:eastAsia="Arial Unicode MS" w:hAnsi="Arial" w:cs="Arial"/>
                <w:kern w:val="2"/>
                <w:sz w:val="20"/>
                <w:szCs w:val="20"/>
                <w:lang w:eastAsia="hi-IN" w:bidi="hi-IN"/>
              </w:rPr>
              <w:br/>
              <w:t xml:space="preserve">1) w trybie </w:t>
            </w:r>
            <w:r w:rsidRPr="00522C23">
              <w:rPr>
                <w:rFonts w:ascii="Arial" w:eastAsia="Arial Unicode MS" w:hAnsi="Arial" w:cs="Arial"/>
                <w:b/>
                <w:kern w:val="2"/>
                <w:sz w:val="20"/>
                <w:szCs w:val="20"/>
                <w:lang w:eastAsia="hi-IN" w:bidi="hi-IN"/>
              </w:rPr>
              <w:t>decyzji</w:t>
            </w:r>
            <w:r w:rsidRPr="00522C23">
              <w:rPr>
                <w:rFonts w:ascii="Arial" w:eastAsia="Arial Unicode MS" w:hAnsi="Arial" w:cs="Arial"/>
                <w:kern w:val="2"/>
                <w:sz w:val="20"/>
                <w:szCs w:val="20"/>
                <w:lang w:eastAsia="hi-IN" w:bidi="hi-IN"/>
              </w:rPr>
              <w:t xml:space="preserve"> sądowej lub administracyjnej:</w:t>
            </w:r>
          </w:p>
          <w:p w:rsidR="00522C23" w:rsidRPr="00522C23" w:rsidRDefault="00522C23" w:rsidP="00522C23">
            <w:pPr>
              <w:tabs>
                <w:tab w:val="left" w:pos="1417"/>
              </w:tabs>
              <w:spacing w:before="120" w:after="120" w:line="240" w:lineRule="auto"/>
              <w:ind w:left="1417" w:hanging="567"/>
              <w:jc w:val="both"/>
              <w:rPr>
                <w:rFonts w:ascii="Arial" w:eastAsia="Calibri" w:hAnsi="Arial" w:cs="Arial"/>
                <w:sz w:val="20"/>
                <w:szCs w:val="20"/>
                <w:lang w:eastAsia="en-GB"/>
              </w:rPr>
            </w:pPr>
            <w:r w:rsidRPr="00522C23">
              <w:rPr>
                <w:rFonts w:ascii="Arial" w:eastAsia="Calibri" w:hAnsi="Arial" w:cs="Arial"/>
                <w:sz w:val="20"/>
                <w:szCs w:val="20"/>
                <w:lang w:eastAsia="en-GB"/>
              </w:rPr>
              <w:t>Czy ta decyzja jest ostateczna i wiążąca?</w:t>
            </w:r>
          </w:p>
          <w:p w:rsidR="00522C23" w:rsidRPr="00522C23" w:rsidRDefault="00522C23" w:rsidP="00522C23">
            <w:pPr>
              <w:tabs>
                <w:tab w:val="left" w:pos="1417"/>
              </w:tabs>
              <w:spacing w:before="120" w:after="120" w:line="240" w:lineRule="auto"/>
              <w:ind w:left="1417" w:hanging="567"/>
              <w:jc w:val="both"/>
              <w:rPr>
                <w:rFonts w:ascii="Arial" w:eastAsia="Calibri" w:hAnsi="Arial" w:cs="Arial"/>
                <w:sz w:val="20"/>
                <w:szCs w:val="20"/>
                <w:lang w:eastAsia="en-GB"/>
              </w:rPr>
            </w:pPr>
            <w:r w:rsidRPr="00522C23">
              <w:rPr>
                <w:rFonts w:ascii="Arial" w:eastAsia="Calibri" w:hAnsi="Arial" w:cs="Arial"/>
                <w:sz w:val="20"/>
                <w:szCs w:val="20"/>
                <w:lang w:eastAsia="en-GB"/>
              </w:rPr>
              <w:t>Proszę podać datę wyroku lub decyzji.</w:t>
            </w:r>
          </w:p>
          <w:p w:rsidR="00522C23" w:rsidRPr="00522C23" w:rsidRDefault="00522C23" w:rsidP="00522C23">
            <w:pPr>
              <w:tabs>
                <w:tab w:val="left" w:pos="1417"/>
              </w:tabs>
              <w:spacing w:before="120" w:after="120" w:line="240" w:lineRule="auto"/>
              <w:ind w:left="1417" w:hanging="567"/>
              <w:jc w:val="both"/>
              <w:rPr>
                <w:rFonts w:ascii="Arial" w:eastAsia="Calibri" w:hAnsi="Arial" w:cs="Arial"/>
                <w:sz w:val="20"/>
                <w:szCs w:val="20"/>
                <w:lang w:eastAsia="en-GB"/>
              </w:rPr>
            </w:pPr>
            <w:r w:rsidRPr="00522C23">
              <w:rPr>
                <w:rFonts w:ascii="Arial" w:eastAsia="Calibri" w:hAnsi="Arial" w:cs="Arial"/>
                <w:sz w:val="20"/>
                <w:szCs w:val="20"/>
                <w:lang w:eastAsia="en-GB"/>
              </w:rPr>
              <w:t xml:space="preserve">W przypadku wyroku, </w:t>
            </w:r>
            <w:r w:rsidRPr="00522C23">
              <w:rPr>
                <w:rFonts w:ascii="Arial" w:eastAsia="Calibri" w:hAnsi="Arial" w:cs="Arial"/>
                <w:b/>
                <w:sz w:val="20"/>
                <w:szCs w:val="20"/>
                <w:lang w:eastAsia="en-GB"/>
              </w:rPr>
              <w:t>o ile została w nim bezpośrednio określona</w:t>
            </w:r>
            <w:r w:rsidRPr="00522C23">
              <w:rPr>
                <w:rFonts w:ascii="Arial" w:eastAsia="Calibri" w:hAnsi="Arial" w:cs="Arial"/>
                <w:sz w:val="20"/>
                <w:szCs w:val="20"/>
                <w:lang w:eastAsia="en-GB"/>
              </w:rPr>
              <w:t>, długość okresu wykluczenia:</w:t>
            </w: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xml:space="preserve">2) w </w:t>
            </w:r>
            <w:r w:rsidRPr="00522C23">
              <w:rPr>
                <w:rFonts w:ascii="Arial" w:eastAsia="Arial Unicode MS" w:hAnsi="Arial" w:cs="Arial"/>
                <w:b/>
                <w:kern w:val="2"/>
                <w:sz w:val="20"/>
                <w:szCs w:val="20"/>
                <w:lang w:eastAsia="hi-IN" w:bidi="hi-IN"/>
              </w:rPr>
              <w:t>inny sposób</w:t>
            </w:r>
            <w:r w:rsidRPr="00522C23">
              <w:rPr>
                <w:rFonts w:ascii="Arial" w:eastAsia="Arial Unicode MS" w:hAnsi="Arial" w:cs="Arial"/>
                <w:kern w:val="2"/>
                <w:sz w:val="20"/>
                <w:szCs w:val="20"/>
                <w:lang w:eastAsia="hi-IN" w:bidi="hi-IN"/>
              </w:rPr>
              <w:t>? Proszę sprecyzować, w jaki:</w:t>
            </w: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b/>
                <w:sz w:val="20"/>
                <w:szCs w:val="20"/>
                <w:lang w:eastAsia="en-GB"/>
              </w:rPr>
            </w:pPr>
            <w:r w:rsidRPr="00522C23">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Składki na ubezpieczenia społeczne</w:t>
            </w:r>
          </w:p>
        </w:tc>
      </w:tr>
      <w:tr w:rsidR="00522C23" w:rsidRPr="00522C23" w:rsidTr="00522C23">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br/>
              <w:t>a) [……]</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b) [……]</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c1) [] Tak [] Nie</w:t>
            </w:r>
          </w:p>
          <w:p w:rsidR="00522C23" w:rsidRPr="00522C23" w:rsidRDefault="00522C23" w:rsidP="00522C23">
            <w:pPr>
              <w:tabs>
                <w:tab w:val="left" w:pos="850"/>
              </w:tabs>
              <w:spacing w:before="120" w:after="120" w:line="240" w:lineRule="auto"/>
              <w:ind w:left="850" w:hanging="850"/>
              <w:jc w:val="both"/>
              <w:rPr>
                <w:rFonts w:ascii="Arial" w:eastAsia="Calibri" w:hAnsi="Arial" w:cs="Arial"/>
                <w:sz w:val="20"/>
                <w:szCs w:val="20"/>
                <w:lang w:eastAsia="en-GB"/>
              </w:rPr>
            </w:pPr>
            <w:r w:rsidRPr="00522C23">
              <w:rPr>
                <w:rFonts w:ascii="Arial" w:eastAsia="Calibri" w:hAnsi="Arial" w:cs="Arial"/>
                <w:sz w:val="20"/>
                <w:szCs w:val="20"/>
                <w:lang w:eastAsia="en-GB"/>
              </w:rPr>
              <w:t>[] Tak [] Nie</w:t>
            </w:r>
          </w:p>
          <w:p w:rsidR="00522C23" w:rsidRPr="00522C23" w:rsidRDefault="00522C23" w:rsidP="00522C23">
            <w:pPr>
              <w:tabs>
                <w:tab w:val="left" w:pos="850"/>
              </w:tabs>
              <w:spacing w:before="120" w:after="120" w:line="240" w:lineRule="auto"/>
              <w:ind w:left="850" w:hanging="850"/>
              <w:jc w:val="both"/>
              <w:rPr>
                <w:rFonts w:ascii="Arial" w:eastAsia="Calibri" w:hAnsi="Arial" w:cs="Arial"/>
                <w:sz w:val="20"/>
                <w:szCs w:val="20"/>
                <w:lang w:eastAsia="en-GB"/>
              </w:rPr>
            </w:pPr>
            <w:r w:rsidRPr="00522C23">
              <w:rPr>
                <w:rFonts w:ascii="Arial" w:eastAsia="Calibri" w:hAnsi="Arial" w:cs="Arial"/>
                <w:sz w:val="20"/>
                <w:szCs w:val="20"/>
                <w:lang w:eastAsia="en-GB"/>
              </w:rPr>
              <w:t>[……]</w:t>
            </w:r>
            <w:r w:rsidRPr="00522C23">
              <w:rPr>
                <w:rFonts w:ascii="Arial" w:eastAsia="Calibri" w:hAnsi="Arial" w:cs="Arial"/>
                <w:sz w:val="20"/>
                <w:szCs w:val="20"/>
                <w:lang w:eastAsia="en-GB"/>
              </w:rPr>
              <w:br/>
            </w:r>
          </w:p>
          <w:p w:rsidR="00522C23" w:rsidRPr="00522C23" w:rsidRDefault="00522C23" w:rsidP="00522C23">
            <w:pPr>
              <w:tabs>
                <w:tab w:val="left" w:pos="850"/>
              </w:tabs>
              <w:spacing w:before="120" w:after="120" w:line="240" w:lineRule="auto"/>
              <w:ind w:left="850" w:hanging="850"/>
              <w:jc w:val="both"/>
              <w:rPr>
                <w:rFonts w:ascii="Arial" w:eastAsia="Calibri" w:hAnsi="Arial" w:cs="Arial"/>
                <w:sz w:val="20"/>
                <w:szCs w:val="20"/>
                <w:lang w:eastAsia="en-GB"/>
              </w:rPr>
            </w:pPr>
            <w:r w:rsidRPr="00522C23">
              <w:rPr>
                <w:rFonts w:ascii="Arial" w:eastAsia="Calibri" w:hAnsi="Arial" w:cs="Arial"/>
                <w:sz w:val="20"/>
                <w:szCs w:val="20"/>
                <w:lang w:eastAsia="en-GB"/>
              </w:rPr>
              <w:t>[……]</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p>
          <w:p w:rsidR="00522C23" w:rsidRPr="00522C23" w:rsidRDefault="00522C23" w:rsidP="00522C23">
            <w:pPr>
              <w:spacing w:before="120" w:after="120" w:line="240" w:lineRule="auto"/>
              <w:jc w:val="both"/>
              <w:rPr>
                <w:rFonts w:ascii="Arial" w:eastAsia="Calibri" w:hAnsi="Arial" w:cs="Arial"/>
                <w:sz w:val="20"/>
                <w:szCs w:val="20"/>
                <w:lang w:eastAsia="en-GB"/>
              </w:rPr>
            </w:pP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c2) [ …]</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d) [] Tak [] Nie</w:t>
            </w:r>
            <w:r w:rsidRPr="00522C23">
              <w:rPr>
                <w:rFonts w:ascii="Arial" w:eastAsia="Arial Unicode MS" w:hAnsi="Arial" w:cs="Arial"/>
                <w:kern w:val="2"/>
                <w:sz w:val="20"/>
                <w:szCs w:val="20"/>
                <w:lang w:eastAsia="hi-IN" w:bidi="hi-IN"/>
              </w:rPr>
              <w:br/>
            </w: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br/>
              <w:t>a) [……]</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b) [……]</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c1) [] Tak [] Nie</w:t>
            </w:r>
          </w:p>
          <w:p w:rsidR="00522C23" w:rsidRPr="00522C23" w:rsidRDefault="00522C23" w:rsidP="00522C23">
            <w:pPr>
              <w:tabs>
                <w:tab w:val="left" w:pos="850"/>
              </w:tabs>
              <w:spacing w:before="120" w:after="120" w:line="240" w:lineRule="auto"/>
              <w:ind w:left="850" w:hanging="850"/>
              <w:jc w:val="both"/>
              <w:rPr>
                <w:rFonts w:ascii="Arial" w:eastAsia="Calibri" w:hAnsi="Arial" w:cs="Arial"/>
                <w:sz w:val="20"/>
                <w:szCs w:val="20"/>
                <w:lang w:eastAsia="en-GB"/>
              </w:rPr>
            </w:pPr>
            <w:r w:rsidRPr="00522C23">
              <w:rPr>
                <w:rFonts w:ascii="Arial" w:eastAsia="Calibri" w:hAnsi="Arial" w:cs="Arial"/>
                <w:sz w:val="20"/>
                <w:szCs w:val="20"/>
                <w:lang w:eastAsia="en-GB"/>
              </w:rPr>
              <w:t>[] Tak [] Nie</w:t>
            </w:r>
          </w:p>
          <w:p w:rsidR="00522C23" w:rsidRPr="00522C23" w:rsidRDefault="00522C23" w:rsidP="00522C23">
            <w:pPr>
              <w:tabs>
                <w:tab w:val="left" w:pos="850"/>
              </w:tabs>
              <w:spacing w:before="120" w:after="120" w:line="240" w:lineRule="auto"/>
              <w:ind w:left="850" w:hanging="850"/>
              <w:jc w:val="both"/>
              <w:rPr>
                <w:rFonts w:ascii="Arial" w:eastAsia="Calibri" w:hAnsi="Arial" w:cs="Arial"/>
                <w:sz w:val="20"/>
                <w:szCs w:val="20"/>
                <w:lang w:eastAsia="en-GB"/>
              </w:rPr>
            </w:pPr>
            <w:r w:rsidRPr="00522C23">
              <w:rPr>
                <w:rFonts w:ascii="Arial" w:eastAsia="Calibri" w:hAnsi="Arial" w:cs="Arial"/>
                <w:sz w:val="20"/>
                <w:szCs w:val="20"/>
                <w:lang w:eastAsia="en-GB"/>
              </w:rPr>
              <w:t>[……]</w:t>
            </w:r>
            <w:r w:rsidRPr="00522C23">
              <w:rPr>
                <w:rFonts w:ascii="Arial" w:eastAsia="Calibri" w:hAnsi="Arial" w:cs="Arial"/>
                <w:sz w:val="20"/>
                <w:szCs w:val="20"/>
                <w:lang w:eastAsia="en-GB"/>
              </w:rPr>
              <w:br/>
            </w:r>
          </w:p>
          <w:p w:rsidR="00522C23" w:rsidRPr="00522C23" w:rsidRDefault="00522C23" w:rsidP="00522C23">
            <w:pPr>
              <w:tabs>
                <w:tab w:val="left" w:pos="850"/>
              </w:tabs>
              <w:spacing w:before="120" w:after="120" w:line="240" w:lineRule="auto"/>
              <w:ind w:left="850" w:hanging="850"/>
              <w:jc w:val="both"/>
              <w:rPr>
                <w:rFonts w:ascii="Arial" w:eastAsia="Calibri" w:hAnsi="Arial" w:cs="Arial"/>
                <w:sz w:val="20"/>
                <w:szCs w:val="20"/>
                <w:lang w:eastAsia="en-GB"/>
              </w:rPr>
            </w:pPr>
            <w:r w:rsidRPr="00522C23">
              <w:rPr>
                <w:rFonts w:ascii="Arial" w:eastAsia="Calibri" w:hAnsi="Arial" w:cs="Arial"/>
                <w:sz w:val="20"/>
                <w:szCs w:val="20"/>
                <w:lang w:eastAsia="en-GB"/>
              </w:rPr>
              <w:t>[……]</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c2) [ …]</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d) [] Tak [] Nie</w:t>
            </w:r>
            <w:r w:rsidRPr="00522C23">
              <w:rPr>
                <w:rFonts w:ascii="Arial" w:eastAsia="Arial Unicode MS" w:hAnsi="Arial" w:cs="Arial"/>
                <w:kern w:val="2"/>
                <w:sz w:val="20"/>
                <w:szCs w:val="20"/>
                <w:lang w:eastAsia="hi-IN" w:bidi="hi-IN"/>
              </w:rPr>
              <w:br/>
            </w: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proszę podać szczegółowe informacje na ten temat: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(adres internetowy, wydający urząd lub organ, dokładne dane referencyjne dokumentacji):</w:t>
            </w:r>
            <w:r w:rsidRPr="00522C23">
              <w:rPr>
                <w:rFonts w:ascii="Arial" w:eastAsia="Arial Unicode MS" w:hAnsi="Arial" w:cs="Arial"/>
                <w:kern w:val="2"/>
                <w:sz w:val="20"/>
                <w:szCs w:val="20"/>
                <w:vertAlign w:val="superscript"/>
                <w:lang w:eastAsia="hi-IN" w:bidi="hi-IN"/>
              </w:rPr>
              <w:footnoteReference w:id="24"/>
            </w:r>
            <w:r w:rsidRPr="00522C23">
              <w:rPr>
                <w:rFonts w:ascii="Arial" w:eastAsia="Arial Unicode MS" w:hAnsi="Arial" w:cs="Arial"/>
                <w:kern w:val="2"/>
                <w:sz w:val="20"/>
                <w:szCs w:val="20"/>
                <w:vertAlign w:val="superscript"/>
                <w:lang w:eastAsia="hi-IN" w:bidi="hi-IN"/>
              </w:rPr>
              <w:br/>
            </w:r>
            <w:r w:rsidRPr="00522C23">
              <w:rPr>
                <w:rFonts w:ascii="Arial" w:eastAsia="Arial Unicode MS" w:hAnsi="Arial" w:cs="Arial"/>
                <w:kern w:val="2"/>
                <w:sz w:val="20"/>
                <w:szCs w:val="20"/>
                <w:lang w:eastAsia="hi-IN" w:bidi="hi-IN"/>
              </w:rPr>
              <w:t>[……][……][……]</w:t>
            </w:r>
          </w:p>
        </w:tc>
      </w:tr>
    </w:tbl>
    <w:p w:rsidR="00522C23" w:rsidRPr="00522C23" w:rsidRDefault="00522C23" w:rsidP="00522C23">
      <w:pPr>
        <w:keepNext/>
        <w:spacing w:before="120" w:after="360" w:line="240" w:lineRule="auto"/>
        <w:jc w:val="center"/>
        <w:rPr>
          <w:rFonts w:ascii="Arial" w:eastAsia="Calibri" w:hAnsi="Arial" w:cs="Arial"/>
          <w:b/>
          <w:smallCaps/>
          <w:sz w:val="20"/>
          <w:szCs w:val="20"/>
          <w:lang w:eastAsia="en-GB"/>
        </w:rPr>
      </w:pPr>
      <w:r w:rsidRPr="00522C23">
        <w:rPr>
          <w:rFonts w:ascii="Arial" w:eastAsia="Calibri" w:hAnsi="Arial" w:cs="Arial"/>
          <w:b/>
          <w:smallCaps/>
          <w:sz w:val="20"/>
          <w:szCs w:val="20"/>
          <w:lang w:eastAsia="en-GB"/>
        </w:rPr>
        <w:t>C: Podstawy związane z niewypłacalnością, konfliktem interesów lub wykroczeniami zawodowymi</w:t>
      </w:r>
      <w:r w:rsidRPr="00522C23">
        <w:rPr>
          <w:rFonts w:ascii="Arial" w:eastAsia="Calibri" w:hAnsi="Arial" w:cs="Arial"/>
          <w:b/>
          <w:smallCaps/>
          <w:sz w:val="20"/>
          <w:szCs w:val="20"/>
          <w:vertAlign w:val="superscript"/>
          <w:lang w:eastAsia="en-GB"/>
        </w:rPr>
        <w:footnoteReference w:id="25"/>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Odpowiedź:</w:t>
            </w:r>
          </w:p>
        </w:tc>
      </w:tr>
      <w:tr w:rsidR="00522C23" w:rsidRPr="00522C23" w:rsidTr="00522C23">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xml:space="preserve">Czy wykonawca, </w:t>
            </w:r>
            <w:r w:rsidRPr="00522C23">
              <w:rPr>
                <w:rFonts w:ascii="Arial" w:eastAsia="Arial Unicode MS" w:hAnsi="Arial" w:cs="Arial"/>
                <w:b/>
                <w:kern w:val="2"/>
                <w:sz w:val="20"/>
                <w:szCs w:val="20"/>
                <w:lang w:eastAsia="hi-IN" w:bidi="hi-IN"/>
              </w:rPr>
              <w:t>wedle własnej wiedzy</w:t>
            </w:r>
            <w:r w:rsidRPr="00522C23">
              <w:rPr>
                <w:rFonts w:ascii="Arial" w:eastAsia="Arial Unicode MS" w:hAnsi="Arial" w:cs="Arial"/>
                <w:kern w:val="2"/>
                <w:sz w:val="20"/>
                <w:szCs w:val="20"/>
                <w:lang w:eastAsia="hi-IN" w:bidi="hi-IN"/>
              </w:rPr>
              <w:t xml:space="preserve">, naruszył </w:t>
            </w:r>
            <w:r w:rsidRPr="00522C23">
              <w:rPr>
                <w:rFonts w:ascii="Arial" w:eastAsia="Arial Unicode MS" w:hAnsi="Arial" w:cs="Arial"/>
                <w:b/>
                <w:kern w:val="2"/>
                <w:sz w:val="20"/>
                <w:szCs w:val="20"/>
                <w:lang w:eastAsia="hi-IN" w:bidi="hi-IN"/>
              </w:rPr>
              <w:t>swoje obowiązki</w:t>
            </w:r>
            <w:r w:rsidRPr="00522C23">
              <w:rPr>
                <w:rFonts w:ascii="Arial" w:eastAsia="Arial Unicode MS" w:hAnsi="Arial" w:cs="Arial"/>
                <w:kern w:val="2"/>
                <w:sz w:val="20"/>
                <w:szCs w:val="20"/>
                <w:lang w:eastAsia="hi-IN" w:bidi="hi-IN"/>
              </w:rPr>
              <w:t xml:space="preserve"> w dziedzinie </w:t>
            </w:r>
            <w:r w:rsidRPr="00522C23">
              <w:rPr>
                <w:rFonts w:ascii="Arial" w:eastAsia="Arial Unicode MS" w:hAnsi="Arial" w:cs="Arial"/>
                <w:b/>
                <w:kern w:val="2"/>
                <w:sz w:val="20"/>
                <w:szCs w:val="20"/>
                <w:lang w:eastAsia="hi-IN" w:bidi="hi-IN"/>
              </w:rPr>
              <w:t>prawa środowiska, prawa socjalnego i prawa pracy</w:t>
            </w:r>
            <w:r w:rsidRPr="00522C23">
              <w:rPr>
                <w:rFonts w:ascii="Arial" w:eastAsia="Arial Unicode MS" w:hAnsi="Arial" w:cs="Arial"/>
                <w:b/>
                <w:kern w:val="2"/>
                <w:sz w:val="20"/>
                <w:szCs w:val="20"/>
                <w:vertAlign w:val="superscript"/>
                <w:lang w:eastAsia="hi-IN" w:bidi="hi-IN"/>
              </w:rPr>
              <w:footnoteReference w:id="26"/>
            </w:r>
            <w:r w:rsidRPr="00522C2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Tak [] Nie</w:t>
            </w:r>
          </w:p>
        </w:tc>
      </w:tr>
      <w:tr w:rsidR="00522C23" w:rsidRPr="00522C23" w:rsidTr="00522C23">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522C23">
              <w:rPr>
                <w:rFonts w:ascii="Arial" w:eastAsia="Arial Unicode MS" w:hAnsi="Arial" w:cs="Arial"/>
                <w:kern w:val="2"/>
                <w:sz w:val="20"/>
                <w:szCs w:val="20"/>
                <w:lang w:eastAsia="hi-IN" w:bidi="hi-IN"/>
              </w:rPr>
              <w:br/>
              <w:t>[] Tak [] Nie</w:t>
            </w:r>
            <w:r w:rsidRPr="00522C23">
              <w:rPr>
                <w:rFonts w:ascii="Arial" w:eastAsia="Arial Unicode MS" w:hAnsi="Arial" w:cs="Arial"/>
                <w:kern w:val="2"/>
                <w:sz w:val="20"/>
                <w:szCs w:val="20"/>
                <w:lang w:eastAsia="hi-IN" w:bidi="hi-IN"/>
              </w:rPr>
              <w:br/>
            </w: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proszę opisać przedsięwzięte środki: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b/>
                <w:sz w:val="20"/>
                <w:szCs w:val="20"/>
                <w:lang w:eastAsia="en-GB"/>
              </w:rPr>
            </w:pPr>
            <w:r w:rsidRPr="00522C23">
              <w:rPr>
                <w:rFonts w:ascii="Arial" w:eastAsia="Calibri" w:hAnsi="Arial" w:cs="Arial"/>
                <w:sz w:val="20"/>
                <w:szCs w:val="20"/>
                <w:lang w:eastAsia="en-GB"/>
              </w:rPr>
              <w:t>Czy wykonawca znajduje się w jednej z następujących sytuacji:</w:t>
            </w:r>
            <w:r w:rsidRPr="00522C23">
              <w:rPr>
                <w:rFonts w:ascii="Arial" w:eastAsia="Calibri" w:hAnsi="Arial" w:cs="Arial"/>
                <w:sz w:val="20"/>
                <w:szCs w:val="20"/>
                <w:lang w:eastAsia="en-GB"/>
              </w:rPr>
              <w:br/>
              <w:t xml:space="preserve">a) </w:t>
            </w:r>
            <w:r w:rsidRPr="00522C23">
              <w:rPr>
                <w:rFonts w:ascii="Arial" w:eastAsia="Calibri" w:hAnsi="Arial" w:cs="Arial"/>
                <w:b/>
                <w:sz w:val="20"/>
                <w:szCs w:val="20"/>
                <w:lang w:eastAsia="en-GB"/>
              </w:rPr>
              <w:t>zbankrutował</w:t>
            </w:r>
            <w:r w:rsidRPr="00522C23">
              <w:rPr>
                <w:rFonts w:ascii="Arial" w:eastAsia="Calibri" w:hAnsi="Arial" w:cs="Arial"/>
                <w:sz w:val="20"/>
                <w:szCs w:val="20"/>
                <w:lang w:eastAsia="en-GB"/>
              </w:rPr>
              <w:t>; lub</w:t>
            </w:r>
            <w:r w:rsidRPr="00522C23">
              <w:rPr>
                <w:rFonts w:ascii="Arial" w:eastAsia="Calibri" w:hAnsi="Arial" w:cs="Arial"/>
                <w:sz w:val="20"/>
                <w:szCs w:val="20"/>
                <w:lang w:eastAsia="en-GB"/>
              </w:rPr>
              <w:br/>
              <w:t xml:space="preserve">b) </w:t>
            </w:r>
            <w:r w:rsidRPr="00522C23">
              <w:rPr>
                <w:rFonts w:ascii="Arial" w:eastAsia="Calibri" w:hAnsi="Arial" w:cs="Arial"/>
                <w:b/>
                <w:sz w:val="20"/>
                <w:szCs w:val="20"/>
                <w:lang w:eastAsia="en-GB"/>
              </w:rPr>
              <w:t>prowadzone jest wobec niego postępowanie upadłościowe</w:t>
            </w:r>
            <w:r w:rsidRPr="00522C23">
              <w:rPr>
                <w:rFonts w:ascii="Arial" w:eastAsia="Calibri" w:hAnsi="Arial" w:cs="Arial"/>
                <w:sz w:val="20"/>
                <w:szCs w:val="20"/>
                <w:lang w:eastAsia="en-GB"/>
              </w:rPr>
              <w:t xml:space="preserve"> lub likwidacyjne; lub</w:t>
            </w:r>
            <w:r w:rsidRPr="00522C23">
              <w:rPr>
                <w:rFonts w:ascii="Arial" w:eastAsia="Calibri" w:hAnsi="Arial" w:cs="Arial"/>
                <w:sz w:val="20"/>
                <w:szCs w:val="20"/>
                <w:lang w:eastAsia="en-GB"/>
              </w:rPr>
              <w:br/>
              <w:t xml:space="preserve">c) zawarł </w:t>
            </w:r>
            <w:r w:rsidRPr="00522C23">
              <w:rPr>
                <w:rFonts w:ascii="Arial" w:eastAsia="Calibri" w:hAnsi="Arial" w:cs="Arial"/>
                <w:b/>
                <w:sz w:val="20"/>
                <w:szCs w:val="20"/>
                <w:lang w:eastAsia="en-GB"/>
              </w:rPr>
              <w:t>układ z wierzycielami</w:t>
            </w:r>
            <w:r w:rsidRPr="00522C23">
              <w:rPr>
                <w:rFonts w:ascii="Arial" w:eastAsia="Calibri" w:hAnsi="Arial" w:cs="Arial"/>
                <w:sz w:val="20"/>
                <w:szCs w:val="20"/>
                <w:lang w:eastAsia="en-GB"/>
              </w:rPr>
              <w:t>; lub</w:t>
            </w:r>
            <w:r w:rsidRPr="00522C23">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522C23">
              <w:rPr>
                <w:rFonts w:ascii="Arial" w:eastAsia="Calibri" w:hAnsi="Arial" w:cs="Arial"/>
                <w:sz w:val="20"/>
                <w:szCs w:val="20"/>
                <w:vertAlign w:val="superscript"/>
                <w:lang w:eastAsia="en-GB"/>
              </w:rPr>
              <w:footnoteReference w:id="27"/>
            </w:r>
            <w:r w:rsidRPr="00522C23">
              <w:rPr>
                <w:rFonts w:ascii="Arial" w:eastAsia="Calibri" w:hAnsi="Arial" w:cs="Arial"/>
                <w:sz w:val="20"/>
                <w:szCs w:val="20"/>
                <w:lang w:eastAsia="en-GB"/>
              </w:rPr>
              <w:t>; lub</w:t>
            </w:r>
            <w:r w:rsidRPr="00522C23">
              <w:rPr>
                <w:rFonts w:ascii="Arial" w:eastAsia="Calibri" w:hAnsi="Arial" w:cs="Arial"/>
                <w:sz w:val="20"/>
                <w:szCs w:val="20"/>
                <w:lang w:eastAsia="en-GB"/>
              </w:rPr>
              <w:br/>
              <w:t>e) jego aktywami zarządza likwidator lub sąd; lub</w:t>
            </w:r>
            <w:r w:rsidRPr="00522C23">
              <w:rPr>
                <w:rFonts w:ascii="Arial" w:eastAsia="Calibri" w:hAnsi="Arial" w:cs="Arial"/>
                <w:sz w:val="20"/>
                <w:szCs w:val="20"/>
                <w:lang w:eastAsia="en-GB"/>
              </w:rPr>
              <w:br/>
              <w:t>f) jego działalność gospodarcza jest zawieszona?</w:t>
            </w:r>
            <w:r w:rsidRPr="00522C23">
              <w:rPr>
                <w:rFonts w:ascii="Arial" w:eastAsia="Calibri" w:hAnsi="Arial" w:cs="Arial"/>
                <w:sz w:val="20"/>
                <w:szCs w:val="20"/>
                <w:lang w:eastAsia="en-GB"/>
              </w:rPr>
              <w:br/>
            </w:r>
            <w:r w:rsidRPr="00522C23">
              <w:rPr>
                <w:rFonts w:ascii="Arial" w:eastAsia="Calibri" w:hAnsi="Arial" w:cs="Arial"/>
                <w:b/>
                <w:sz w:val="20"/>
                <w:szCs w:val="20"/>
                <w:lang w:eastAsia="en-GB"/>
              </w:rPr>
              <w:t>Jeżeli tak:</w:t>
            </w:r>
          </w:p>
          <w:p w:rsidR="00522C23" w:rsidRPr="00522C23" w:rsidRDefault="00522C23" w:rsidP="00522C23">
            <w:pPr>
              <w:tabs>
                <w:tab w:val="left" w:pos="850"/>
              </w:tabs>
              <w:spacing w:before="120" w:after="120" w:line="240" w:lineRule="auto"/>
              <w:ind w:left="850" w:hanging="850"/>
              <w:jc w:val="both"/>
              <w:rPr>
                <w:rFonts w:ascii="Arial" w:eastAsia="Calibri" w:hAnsi="Arial" w:cs="Arial"/>
                <w:sz w:val="20"/>
                <w:szCs w:val="20"/>
                <w:lang w:eastAsia="en-GB"/>
              </w:rPr>
            </w:pPr>
            <w:r w:rsidRPr="00522C23">
              <w:rPr>
                <w:rFonts w:ascii="Arial" w:eastAsia="Calibri" w:hAnsi="Arial" w:cs="Arial"/>
                <w:sz w:val="20"/>
                <w:szCs w:val="20"/>
                <w:lang w:eastAsia="en-GB"/>
              </w:rPr>
              <w:t>Proszę podać szczegółowe informacje:</w:t>
            </w:r>
          </w:p>
          <w:p w:rsidR="00522C23" w:rsidRPr="00522C23" w:rsidRDefault="00522C23" w:rsidP="00522C23">
            <w:pPr>
              <w:tabs>
                <w:tab w:val="left" w:pos="850"/>
              </w:tabs>
              <w:spacing w:before="120" w:after="120" w:line="240" w:lineRule="auto"/>
              <w:ind w:left="850" w:hanging="850"/>
              <w:jc w:val="both"/>
              <w:rPr>
                <w:rFonts w:ascii="Arial" w:eastAsia="Calibri" w:hAnsi="Arial" w:cs="Arial"/>
                <w:sz w:val="20"/>
                <w:szCs w:val="20"/>
                <w:lang w:eastAsia="en-GB"/>
              </w:rPr>
            </w:pPr>
            <w:r w:rsidRPr="00522C23">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522C23">
              <w:rPr>
                <w:rFonts w:ascii="Arial" w:eastAsia="Calibri" w:hAnsi="Arial" w:cs="Arial"/>
                <w:sz w:val="20"/>
                <w:szCs w:val="20"/>
                <w:vertAlign w:val="superscript"/>
                <w:lang w:eastAsia="en-GB"/>
              </w:rPr>
              <w:footnoteReference w:id="28"/>
            </w:r>
            <w:r w:rsidRPr="00522C23">
              <w:rPr>
                <w:rFonts w:ascii="Arial" w:eastAsia="Calibri" w:hAnsi="Arial" w:cs="Arial"/>
                <w:sz w:val="20"/>
                <w:szCs w:val="20"/>
                <w:lang w:eastAsia="en-GB"/>
              </w:rPr>
              <w:t>.</w:t>
            </w:r>
          </w:p>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Tak [] Nie</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p>
          <w:p w:rsidR="00522C23" w:rsidRPr="00522C23" w:rsidRDefault="00522C23" w:rsidP="00522C23">
            <w:pPr>
              <w:tabs>
                <w:tab w:val="left" w:pos="850"/>
              </w:tabs>
              <w:spacing w:before="120" w:after="120" w:line="240" w:lineRule="auto"/>
              <w:ind w:left="850" w:hanging="850"/>
              <w:jc w:val="both"/>
              <w:rPr>
                <w:rFonts w:ascii="Arial" w:eastAsia="Calibri" w:hAnsi="Arial" w:cs="Arial"/>
                <w:sz w:val="20"/>
                <w:szCs w:val="20"/>
                <w:lang w:eastAsia="en-GB"/>
              </w:rPr>
            </w:pPr>
            <w:r w:rsidRPr="00522C23">
              <w:rPr>
                <w:rFonts w:ascii="Arial" w:eastAsia="Calibri" w:hAnsi="Arial" w:cs="Arial"/>
                <w:sz w:val="20"/>
                <w:szCs w:val="20"/>
                <w:lang w:eastAsia="en-GB"/>
              </w:rPr>
              <w:t>[……]</w:t>
            </w:r>
          </w:p>
          <w:p w:rsidR="00522C23" w:rsidRPr="00522C23" w:rsidRDefault="00522C23" w:rsidP="00522C23">
            <w:pPr>
              <w:tabs>
                <w:tab w:val="left" w:pos="850"/>
              </w:tabs>
              <w:spacing w:before="120" w:after="120" w:line="240" w:lineRule="auto"/>
              <w:ind w:left="850" w:hanging="850"/>
              <w:jc w:val="both"/>
              <w:rPr>
                <w:rFonts w:ascii="Arial" w:eastAsia="Calibri" w:hAnsi="Arial" w:cs="Arial"/>
                <w:sz w:val="20"/>
                <w:szCs w:val="20"/>
                <w:lang w:eastAsia="en-GB"/>
              </w:rPr>
            </w:pPr>
            <w:r w:rsidRPr="00522C23">
              <w:rPr>
                <w:rFonts w:ascii="Arial" w:eastAsia="Calibri" w:hAnsi="Arial" w:cs="Arial"/>
                <w:sz w:val="20"/>
                <w:szCs w:val="20"/>
                <w:lang w:eastAsia="en-GB"/>
              </w:rPr>
              <w:t>[……]</w:t>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r w:rsidRPr="00522C23">
              <w:rPr>
                <w:rFonts w:ascii="Arial" w:eastAsia="Calibri" w:hAnsi="Arial" w:cs="Arial"/>
                <w:sz w:val="20"/>
                <w:szCs w:val="20"/>
                <w:lang w:eastAsia="en-GB"/>
              </w:rPr>
              <w:br/>
            </w:r>
          </w:p>
          <w:p w:rsidR="00522C23" w:rsidRPr="00522C23" w:rsidRDefault="00522C23" w:rsidP="00522C23">
            <w:pPr>
              <w:spacing w:before="120" w:after="120" w:line="240" w:lineRule="auto"/>
              <w:ind w:left="850"/>
              <w:jc w:val="both"/>
              <w:rPr>
                <w:rFonts w:ascii="Arial" w:eastAsia="Calibri" w:hAnsi="Arial" w:cs="Arial"/>
                <w:sz w:val="20"/>
                <w:szCs w:val="20"/>
                <w:lang w:eastAsia="en-GB"/>
              </w:rPr>
            </w:pP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(adres internetowy, wydający urząd lub organ, dokładne dane referencyjne dokumentacji): [……][……][……]</w:t>
            </w:r>
          </w:p>
        </w:tc>
      </w:tr>
      <w:tr w:rsidR="00522C23" w:rsidRPr="00522C23" w:rsidTr="00522C23">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sz w:val="20"/>
                <w:szCs w:val="20"/>
                <w:lang w:eastAsia="en-GB"/>
              </w:rPr>
              <w:t xml:space="preserve">Czy wykonawca jest winien </w:t>
            </w:r>
            <w:r w:rsidRPr="00522C23">
              <w:rPr>
                <w:rFonts w:ascii="Arial" w:eastAsia="Calibri" w:hAnsi="Arial" w:cs="Arial"/>
                <w:b/>
                <w:sz w:val="20"/>
                <w:szCs w:val="20"/>
                <w:lang w:eastAsia="en-GB"/>
              </w:rPr>
              <w:t>poważnego wykroczenia zawodowego</w:t>
            </w:r>
            <w:r w:rsidRPr="00522C23">
              <w:rPr>
                <w:rFonts w:ascii="Arial" w:eastAsia="Calibri" w:hAnsi="Arial" w:cs="Arial"/>
                <w:b/>
                <w:sz w:val="20"/>
                <w:szCs w:val="20"/>
                <w:vertAlign w:val="superscript"/>
                <w:lang w:eastAsia="en-GB"/>
              </w:rPr>
              <w:footnoteReference w:id="29"/>
            </w:r>
            <w:r w:rsidRPr="00522C23">
              <w:rPr>
                <w:rFonts w:ascii="Arial" w:eastAsia="Calibri" w:hAnsi="Arial" w:cs="Arial"/>
                <w:sz w:val="20"/>
                <w:szCs w:val="20"/>
                <w:lang w:eastAsia="en-GB"/>
              </w:rPr>
              <w:t xml:space="preserve">? </w:t>
            </w:r>
            <w:r w:rsidRPr="00522C23">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Nie dotyczy</w:t>
            </w:r>
            <w:r w:rsidRPr="00522C23">
              <w:rPr>
                <w:rFonts w:ascii="Arial" w:eastAsia="Arial Unicode MS" w:hAnsi="Arial" w:cs="Arial"/>
                <w:kern w:val="2"/>
                <w:sz w:val="20"/>
                <w:szCs w:val="20"/>
                <w:lang w:eastAsia="hi-IN" w:bidi="hi-IN"/>
              </w:rPr>
              <w:br/>
              <w:t xml:space="preserve"> [……]</w:t>
            </w:r>
          </w:p>
        </w:tc>
      </w:tr>
      <w:tr w:rsidR="00522C23" w:rsidRPr="00522C23" w:rsidTr="00522C23">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czy wykonawca przedsięwziął środki w celu samooczyszczenia? [] Tak [] Nie</w:t>
            </w:r>
            <w:r w:rsidRPr="00522C23">
              <w:rPr>
                <w:rFonts w:ascii="Arial" w:eastAsia="Arial Unicode MS" w:hAnsi="Arial" w:cs="Arial"/>
                <w:kern w:val="2"/>
                <w:sz w:val="20"/>
                <w:szCs w:val="20"/>
                <w:lang w:eastAsia="hi-IN" w:bidi="hi-IN"/>
              </w:rPr>
              <w:br/>
            </w: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proszę opisać przedsięwzięte środki: [……]</w:t>
            </w:r>
          </w:p>
        </w:tc>
      </w:tr>
      <w:tr w:rsidR="00522C23" w:rsidRPr="00522C23" w:rsidTr="00522C23">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b/>
                <w:sz w:val="20"/>
                <w:szCs w:val="20"/>
                <w:lang w:eastAsia="en-GB"/>
              </w:rPr>
              <w:t>Czy wykonawca</w:t>
            </w:r>
            <w:r w:rsidRPr="00522C23">
              <w:rPr>
                <w:rFonts w:ascii="Arial" w:eastAsia="Calibri" w:hAnsi="Arial" w:cs="Arial"/>
                <w:sz w:val="20"/>
                <w:szCs w:val="20"/>
                <w:lang w:eastAsia="en-GB"/>
              </w:rPr>
              <w:t xml:space="preserve"> zawarł z innymi wykonawcami </w:t>
            </w:r>
            <w:r w:rsidRPr="00522C23">
              <w:rPr>
                <w:rFonts w:ascii="Arial" w:eastAsia="Calibri" w:hAnsi="Arial" w:cs="Arial"/>
                <w:b/>
                <w:sz w:val="20"/>
                <w:szCs w:val="20"/>
                <w:lang w:eastAsia="en-GB"/>
              </w:rPr>
              <w:t>porozumienia mające na celu zakłócenie konkurencji</w:t>
            </w:r>
            <w:r w:rsidRPr="00522C23">
              <w:rPr>
                <w:rFonts w:ascii="Arial" w:eastAsia="Calibri" w:hAnsi="Arial" w:cs="Arial"/>
                <w:sz w:val="20"/>
                <w:szCs w:val="20"/>
                <w:lang w:eastAsia="en-GB"/>
              </w:rPr>
              <w:t>?</w:t>
            </w:r>
            <w:r w:rsidRPr="00522C23">
              <w:rPr>
                <w:rFonts w:ascii="Arial" w:eastAsia="Calibri" w:hAnsi="Arial" w:cs="Arial"/>
                <w:sz w:val="20"/>
                <w:szCs w:val="20"/>
                <w:lang w:eastAsia="en-GB"/>
              </w:rPr>
              <w:br/>
            </w:r>
            <w:r w:rsidRPr="00522C23">
              <w:rPr>
                <w:rFonts w:ascii="Arial" w:eastAsia="Calibri" w:hAnsi="Arial" w:cs="Arial"/>
                <w:b/>
                <w:sz w:val="20"/>
                <w:szCs w:val="20"/>
                <w:lang w:eastAsia="en-GB"/>
              </w:rPr>
              <w:t>Jeżeli tak</w:t>
            </w:r>
            <w:r w:rsidRPr="00522C2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Tak [] Nie</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w:t>
            </w:r>
          </w:p>
        </w:tc>
      </w:tr>
      <w:tr w:rsidR="00522C23" w:rsidRPr="00522C23" w:rsidTr="00522C23">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czy wykonawca przedsięwziął środki w celu samooczyszczenia? [] Tak [] Nie</w:t>
            </w:r>
            <w:r w:rsidRPr="00522C23">
              <w:rPr>
                <w:rFonts w:ascii="Arial" w:eastAsia="Arial Unicode MS" w:hAnsi="Arial" w:cs="Arial"/>
                <w:kern w:val="2"/>
                <w:sz w:val="20"/>
                <w:szCs w:val="20"/>
                <w:lang w:eastAsia="hi-IN" w:bidi="hi-IN"/>
              </w:rPr>
              <w:br/>
            </w: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proszę opisać przedsięwzięte środki: [……]</w:t>
            </w:r>
          </w:p>
        </w:tc>
      </w:tr>
      <w:tr w:rsidR="00522C23" w:rsidRPr="00522C23" w:rsidTr="00522C23">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b/>
                <w:sz w:val="20"/>
                <w:szCs w:val="20"/>
                <w:lang w:eastAsia="en-GB"/>
              </w:rPr>
              <w:t>Czy wykonawca wie o jakimkolwiek konflikcie interesów</w:t>
            </w:r>
            <w:r w:rsidRPr="00522C23">
              <w:rPr>
                <w:rFonts w:ascii="Arial" w:eastAsia="Calibri" w:hAnsi="Arial" w:cs="Arial"/>
                <w:b/>
                <w:sz w:val="20"/>
                <w:szCs w:val="20"/>
                <w:vertAlign w:val="superscript"/>
                <w:lang w:eastAsia="en-GB"/>
              </w:rPr>
              <w:footnoteReference w:id="30"/>
            </w:r>
            <w:r w:rsidRPr="00522C23">
              <w:rPr>
                <w:rFonts w:ascii="Arial" w:eastAsia="Calibri" w:hAnsi="Arial" w:cs="Arial"/>
                <w:sz w:val="20"/>
                <w:szCs w:val="20"/>
                <w:lang w:eastAsia="en-GB"/>
              </w:rPr>
              <w:t xml:space="preserve"> spowodowanym jego udziałem w postępowaniu o udzielenie zamówienia?</w:t>
            </w:r>
            <w:r w:rsidRPr="00522C23">
              <w:rPr>
                <w:rFonts w:ascii="Arial" w:eastAsia="Calibri" w:hAnsi="Arial" w:cs="Arial"/>
                <w:sz w:val="20"/>
                <w:szCs w:val="20"/>
                <w:lang w:eastAsia="en-GB"/>
              </w:rPr>
              <w:br/>
            </w:r>
            <w:r w:rsidRPr="00522C23">
              <w:rPr>
                <w:rFonts w:ascii="Arial" w:eastAsia="Calibri" w:hAnsi="Arial" w:cs="Arial"/>
                <w:b/>
                <w:sz w:val="20"/>
                <w:szCs w:val="20"/>
                <w:lang w:eastAsia="en-GB"/>
              </w:rPr>
              <w:t>Jeżeli tak</w:t>
            </w:r>
            <w:r w:rsidRPr="00522C2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Nie dotyczy</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w:t>
            </w:r>
          </w:p>
        </w:tc>
      </w:tr>
      <w:tr w:rsidR="00522C23" w:rsidRPr="00522C23" w:rsidTr="00522C23">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b/>
                <w:sz w:val="20"/>
                <w:szCs w:val="20"/>
                <w:lang w:eastAsia="en-GB"/>
              </w:rPr>
              <w:t xml:space="preserve">Czy wykonawca lub </w:t>
            </w:r>
            <w:r w:rsidRPr="00522C23">
              <w:rPr>
                <w:rFonts w:ascii="Arial" w:eastAsia="Calibri" w:hAnsi="Arial" w:cs="Arial"/>
                <w:sz w:val="20"/>
                <w:szCs w:val="20"/>
                <w:lang w:eastAsia="en-GB"/>
              </w:rPr>
              <w:t xml:space="preserve">przedsiębiorstwo związane z wykonawcą </w:t>
            </w:r>
            <w:r w:rsidRPr="00522C23">
              <w:rPr>
                <w:rFonts w:ascii="Arial" w:eastAsia="Calibri" w:hAnsi="Arial" w:cs="Arial"/>
                <w:b/>
                <w:sz w:val="20"/>
                <w:szCs w:val="20"/>
                <w:lang w:eastAsia="en-GB"/>
              </w:rPr>
              <w:t>doradzał(-o)</w:t>
            </w:r>
            <w:r w:rsidRPr="00522C23">
              <w:rPr>
                <w:rFonts w:ascii="Arial" w:eastAsia="Calibri" w:hAnsi="Arial" w:cs="Arial"/>
                <w:sz w:val="20"/>
                <w:szCs w:val="20"/>
                <w:lang w:eastAsia="en-GB"/>
              </w:rPr>
              <w:t xml:space="preserve"> instytucji zamawiającej lub podmiotowi zamawiającemu bądź był(-o) w inny sposób </w:t>
            </w:r>
            <w:r w:rsidRPr="00522C23">
              <w:rPr>
                <w:rFonts w:ascii="Arial" w:eastAsia="Calibri" w:hAnsi="Arial" w:cs="Arial"/>
                <w:b/>
                <w:sz w:val="20"/>
                <w:szCs w:val="20"/>
                <w:lang w:eastAsia="en-GB"/>
              </w:rPr>
              <w:t>zaangażowany(-e) w przygotowanie</w:t>
            </w:r>
            <w:r w:rsidRPr="00522C23">
              <w:rPr>
                <w:rFonts w:ascii="Arial" w:eastAsia="Calibri" w:hAnsi="Arial" w:cs="Arial"/>
                <w:sz w:val="20"/>
                <w:szCs w:val="20"/>
                <w:lang w:eastAsia="en-GB"/>
              </w:rPr>
              <w:t xml:space="preserve"> postępowania o udzielenie zamówienia?</w:t>
            </w:r>
            <w:r w:rsidRPr="00522C23">
              <w:rPr>
                <w:rFonts w:ascii="Arial" w:eastAsia="Calibri" w:hAnsi="Arial" w:cs="Arial"/>
                <w:sz w:val="20"/>
                <w:szCs w:val="20"/>
                <w:lang w:eastAsia="en-GB"/>
              </w:rPr>
              <w:br/>
            </w:r>
            <w:r w:rsidRPr="00522C23">
              <w:rPr>
                <w:rFonts w:ascii="Arial" w:eastAsia="Calibri" w:hAnsi="Arial" w:cs="Arial"/>
                <w:b/>
                <w:sz w:val="20"/>
                <w:szCs w:val="20"/>
                <w:lang w:eastAsia="en-GB"/>
              </w:rPr>
              <w:t>Jeżeli tak</w:t>
            </w:r>
            <w:r w:rsidRPr="00522C2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Tak [] Nie</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w:t>
            </w:r>
          </w:p>
        </w:tc>
      </w:tr>
      <w:tr w:rsidR="00522C23" w:rsidRPr="00522C23" w:rsidTr="00522C23">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522C23">
              <w:rPr>
                <w:rFonts w:ascii="Arial" w:eastAsia="Calibri" w:hAnsi="Arial" w:cs="Arial"/>
                <w:b/>
                <w:sz w:val="20"/>
                <w:szCs w:val="20"/>
                <w:lang w:eastAsia="en-GB"/>
              </w:rPr>
              <w:t>rozwiązana przed czasem</w:t>
            </w:r>
            <w:r w:rsidRPr="00522C23">
              <w:rPr>
                <w:rFonts w:ascii="Arial" w:eastAsia="Calibri" w:hAnsi="Arial" w:cs="Arial"/>
                <w:sz w:val="20"/>
                <w:szCs w:val="20"/>
                <w:lang w:eastAsia="en-GB"/>
              </w:rPr>
              <w:t>, lub w której nałożone zostało odszkodowanie bądź inne porównywalne sankcje w związku z tą wcześniejszą umową?</w:t>
            </w:r>
            <w:r w:rsidRPr="00522C23">
              <w:rPr>
                <w:rFonts w:ascii="Arial" w:eastAsia="Calibri" w:hAnsi="Arial" w:cs="Arial"/>
                <w:sz w:val="20"/>
                <w:szCs w:val="20"/>
                <w:lang w:eastAsia="en-GB"/>
              </w:rPr>
              <w:br/>
            </w:r>
            <w:r w:rsidRPr="00522C23">
              <w:rPr>
                <w:rFonts w:ascii="Arial" w:eastAsia="Calibri" w:hAnsi="Arial" w:cs="Arial"/>
                <w:b/>
                <w:sz w:val="20"/>
                <w:szCs w:val="20"/>
                <w:lang w:eastAsia="en-GB"/>
              </w:rPr>
              <w:t>Jeżeli tak</w:t>
            </w:r>
            <w:r w:rsidRPr="00522C2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Nie dotyczy</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w:t>
            </w:r>
          </w:p>
        </w:tc>
      </w:tr>
      <w:tr w:rsidR="00522C23" w:rsidRPr="00522C23" w:rsidTr="00522C23">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czy wykonawca przedsięwziął środki w celu samooczyszczenia? [] Tak [] Nie</w:t>
            </w:r>
            <w:r w:rsidRPr="00522C23">
              <w:rPr>
                <w:rFonts w:ascii="Arial" w:eastAsia="Arial Unicode MS" w:hAnsi="Arial" w:cs="Arial"/>
                <w:kern w:val="2"/>
                <w:sz w:val="20"/>
                <w:szCs w:val="20"/>
                <w:lang w:eastAsia="hi-IN" w:bidi="hi-IN"/>
              </w:rPr>
              <w:br/>
            </w: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proszę opisać przedsięwzięte środki: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spacing w:before="120" w:after="120" w:line="240" w:lineRule="auto"/>
              <w:rPr>
                <w:rFonts w:ascii="Arial" w:eastAsia="Calibri" w:hAnsi="Arial" w:cs="Arial"/>
                <w:sz w:val="20"/>
                <w:szCs w:val="20"/>
                <w:lang w:eastAsia="en-GB"/>
              </w:rPr>
            </w:pPr>
            <w:r w:rsidRPr="00522C23">
              <w:rPr>
                <w:rFonts w:ascii="Arial" w:eastAsia="Calibri" w:hAnsi="Arial" w:cs="Arial"/>
                <w:sz w:val="20"/>
                <w:szCs w:val="20"/>
                <w:lang w:eastAsia="en-GB"/>
              </w:rPr>
              <w:t>Czy wykonawca może potwierdzić, że:</w:t>
            </w:r>
            <w:r w:rsidRPr="00522C23">
              <w:rPr>
                <w:rFonts w:ascii="Arial" w:eastAsia="Calibri" w:hAnsi="Arial" w:cs="Arial"/>
                <w:sz w:val="20"/>
                <w:szCs w:val="20"/>
                <w:lang w:eastAsia="en-GB"/>
              </w:rPr>
              <w:br/>
            </w:r>
            <w:r w:rsidRPr="00522C23">
              <w:rPr>
                <w:rFonts w:ascii="Arial" w:eastAsia="Calibri" w:hAnsi="Arial" w:cs="Arial"/>
                <w:b/>
                <w:sz w:val="20"/>
                <w:szCs w:val="20"/>
                <w:lang w:eastAsia="en-GB"/>
              </w:rPr>
              <w:t>nie jest</w:t>
            </w:r>
            <w:r w:rsidRPr="00522C23">
              <w:rPr>
                <w:rFonts w:ascii="Arial" w:eastAsia="Calibri" w:hAnsi="Arial" w:cs="Arial"/>
                <w:sz w:val="20"/>
                <w:szCs w:val="20"/>
                <w:lang w:eastAsia="en-GB"/>
              </w:rPr>
              <w:t xml:space="preserve"> winny poważnego </w:t>
            </w:r>
            <w:r w:rsidRPr="00522C23">
              <w:rPr>
                <w:rFonts w:ascii="Arial" w:eastAsia="Calibri" w:hAnsi="Arial" w:cs="Arial"/>
                <w:b/>
                <w:sz w:val="20"/>
                <w:szCs w:val="20"/>
                <w:lang w:eastAsia="en-GB"/>
              </w:rPr>
              <w:t>wprowadzenia w błąd</w:t>
            </w:r>
            <w:r w:rsidRPr="00522C23">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522C23">
              <w:rPr>
                <w:rFonts w:ascii="Arial" w:eastAsia="Calibri" w:hAnsi="Arial" w:cs="Arial"/>
                <w:sz w:val="20"/>
                <w:szCs w:val="20"/>
                <w:lang w:eastAsia="en-GB"/>
              </w:rPr>
              <w:br/>
              <w:t xml:space="preserve">b) </w:t>
            </w:r>
            <w:r w:rsidRPr="00522C23">
              <w:rPr>
                <w:rFonts w:ascii="Arial" w:eastAsia="Calibri" w:hAnsi="Arial" w:cs="Arial"/>
                <w:b/>
                <w:sz w:val="20"/>
                <w:szCs w:val="20"/>
                <w:lang w:eastAsia="en-GB"/>
              </w:rPr>
              <w:t>nie zataił</w:t>
            </w:r>
            <w:r w:rsidRPr="00522C23">
              <w:rPr>
                <w:rFonts w:ascii="Arial" w:eastAsia="Calibri" w:hAnsi="Arial" w:cs="Arial"/>
                <w:sz w:val="20"/>
                <w:szCs w:val="20"/>
                <w:lang w:eastAsia="en-GB"/>
              </w:rPr>
              <w:t xml:space="preserve"> tych informacji;</w:t>
            </w:r>
            <w:r w:rsidRPr="00522C23">
              <w:rPr>
                <w:rFonts w:ascii="Arial" w:eastAsia="Calibri" w:hAnsi="Arial" w:cs="Arial"/>
                <w:sz w:val="20"/>
                <w:szCs w:val="20"/>
                <w:lang w:eastAsia="en-GB"/>
              </w:rPr>
              <w:br/>
              <w:t>c) jest w stanie niezwłocznie przedstawić dokumenty potwierdzające wymagane przez instytucję zamawiającą lub podmiot zamawiający; oraz</w:t>
            </w:r>
            <w:r w:rsidRPr="00522C23">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Nie dotyczy</w:t>
            </w:r>
          </w:p>
        </w:tc>
      </w:tr>
    </w:tbl>
    <w:p w:rsidR="00522C23" w:rsidRPr="00522C23" w:rsidRDefault="00522C23" w:rsidP="00522C23">
      <w:pPr>
        <w:keepNext/>
        <w:spacing w:before="120" w:after="360" w:line="240" w:lineRule="auto"/>
        <w:rPr>
          <w:rFonts w:ascii="Arial" w:eastAsia="Calibri" w:hAnsi="Arial" w:cs="Arial"/>
          <w:b/>
          <w:smallCaps/>
          <w:sz w:val="20"/>
          <w:szCs w:val="20"/>
          <w:lang w:eastAsia="en-GB"/>
        </w:rPr>
      </w:pPr>
    </w:p>
    <w:p w:rsidR="00522C23" w:rsidRPr="00522C23" w:rsidRDefault="00522C23" w:rsidP="00522C23">
      <w:pPr>
        <w:keepNext/>
        <w:spacing w:before="120" w:after="360" w:line="240" w:lineRule="auto"/>
        <w:jc w:val="center"/>
        <w:rPr>
          <w:rFonts w:ascii="Arial" w:eastAsia="Calibri" w:hAnsi="Arial" w:cs="Arial"/>
          <w:b/>
          <w:smallCaps/>
          <w:sz w:val="20"/>
          <w:szCs w:val="20"/>
          <w:lang w:eastAsia="en-GB"/>
        </w:rPr>
      </w:pPr>
      <w:r w:rsidRPr="00522C23">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xml:space="preserve">Czy mają zastosowanie </w:t>
            </w:r>
            <w:r w:rsidRPr="00522C23">
              <w:rPr>
                <w:rFonts w:ascii="Arial" w:eastAsia="Arial Unicode MS" w:hAnsi="Arial" w:cs="Arial"/>
                <w:b/>
                <w:kern w:val="2"/>
                <w:sz w:val="20"/>
                <w:szCs w:val="20"/>
                <w:lang w:eastAsia="hi-IN" w:bidi="hi-IN"/>
              </w:rPr>
              <w:t>podstawy wykluczenia o charakterze wyłącznie krajowym</w:t>
            </w:r>
            <w:r w:rsidRPr="00522C23">
              <w:rPr>
                <w:rFonts w:ascii="Arial" w:eastAsia="Arial Unicode MS" w:hAnsi="Arial" w:cs="Arial"/>
                <w:kern w:val="2"/>
                <w:sz w:val="20"/>
                <w:szCs w:val="20"/>
                <w:lang w:eastAsia="hi-IN" w:bidi="hi-IN"/>
              </w:rPr>
              <w:t xml:space="preserve"> określone w stosownym ogłoszeniu lub w dokumentach zamówienia?</w:t>
            </w:r>
            <w:r w:rsidRPr="00522C23">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Tak [] Nie</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(adres internetowy, wydający urząd lub organ, dokładne dane referencyjne dokumentacji):</w:t>
            </w:r>
            <w:r w:rsidRPr="00522C23">
              <w:rPr>
                <w:rFonts w:ascii="Arial" w:eastAsia="Arial Unicode MS" w:hAnsi="Arial" w:cs="Arial"/>
                <w:kern w:val="2"/>
                <w:sz w:val="20"/>
                <w:szCs w:val="20"/>
                <w:lang w:eastAsia="hi-IN" w:bidi="hi-IN"/>
              </w:rPr>
              <w:br/>
              <w:t>[……][……][……]</w:t>
            </w:r>
            <w:r w:rsidRPr="00522C23">
              <w:rPr>
                <w:rFonts w:ascii="Arial" w:eastAsia="Arial Unicode MS" w:hAnsi="Arial" w:cs="Arial"/>
                <w:kern w:val="2"/>
                <w:sz w:val="20"/>
                <w:szCs w:val="20"/>
                <w:vertAlign w:val="superscript"/>
                <w:lang w:eastAsia="hi-IN" w:bidi="hi-IN"/>
              </w:rPr>
              <w:footnoteReference w:id="31"/>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Calibri" w:hAnsi="Arial" w:cs="Arial"/>
                <w:b/>
                <w:kern w:val="2"/>
                <w:sz w:val="20"/>
                <w:szCs w:val="20"/>
                <w:lang w:eastAsia="en-GB" w:bidi="hi-IN"/>
              </w:rPr>
              <w:t>W przypadku gdy ma zastosowanie którakolwiek z podstaw wykluczenia o charakterze wyłącznie krajowym</w:t>
            </w:r>
            <w:r w:rsidRPr="00522C23">
              <w:rPr>
                <w:rFonts w:ascii="Arial" w:eastAsia="Arial Unicode MS" w:hAnsi="Arial" w:cs="Arial"/>
                <w:kern w:val="2"/>
                <w:sz w:val="20"/>
                <w:szCs w:val="20"/>
                <w:lang w:eastAsia="hi-IN" w:bidi="hi-IN"/>
              </w:rPr>
              <w:t xml:space="preserve">, czy wykonawca przedsięwziął środki w celu samooczyszczenia? </w:t>
            </w:r>
            <w:r w:rsidRPr="00522C23">
              <w:rPr>
                <w:rFonts w:ascii="Arial" w:eastAsia="Arial Unicode MS" w:hAnsi="Arial" w:cs="Arial"/>
                <w:kern w:val="2"/>
                <w:sz w:val="20"/>
                <w:szCs w:val="20"/>
                <w:lang w:eastAsia="hi-IN" w:bidi="hi-IN"/>
              </w:rPr>
              <w:br/>
            </w:r>
            <w:r w:rsidRPr="00522C23">
              <w:rPr>
                <w:rFonts w:ascii="Arial" w:eastAsia="Arial Unicode MS" w:hAnsi="Arial" w:cs="Arial"/>
                <w:b/>
                <w:kern w:val="2"/>
                <w:sz w:val="20"/>
                <w:szCs w:val="20"/>
                <w:lang w:eastAsia="hi-IN" w:bidi="hi-IN"/>
              </w:rPr>
              <w:t>Jeżeli tak</w:t>
            </w:r>
            <w:r w:rsidRPr="00522C23">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Tak [] Nie</w:t>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r>
            <w:r w:rsidRPr="00522C23">
              <w:rPr>
                <w:rFonts w:ascii="Arial" w:eastAsia="Arial Unicode MS" w:hAnsi="Arial" w:cs="Arial"/>
                <w:kern w:val="2"/>
                <w:sz w:val="20"/>
                <w:szCs w:val="20"/>
                <w:lang w:eastAsia="hi-IN" w:bidi="hi-IN"/>
              </w:rPr>
              <w:br/>
              <w:t>[……]</w:t>
            </w:r>
          </w:p>
        </w:tc>
      </w:tr>
    </w:tbl>
    <w:p w:rsidR="00522C23" w:rsidRPr="00522C23" w:rsidRDefault="00522C23" w:rsidP="00522C23">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522C23" w:rsidRPr="00522C23" w:rsidRDefault="00522C23" w:rsidP="00522C23">
      <w:pPr>
        <w:widowControl w:val="0"/>
        <w:suppressAutoHyphens/>
        <w:spacing w:after="0" w:line="240" w:lineRule="auto"/>
        <w:rPr>
          <w:rFonts w:ascii="Times New Roman" w:eastAsia="Arial Unicode MS" w:hAnsi="Times New Roman" w:cs="Arial Unicode MS"/>
          <w:kern w:val="2"/>
          <w:sz w:val="24"/>
          <w:szCs w:val="24"/>
          <w:lang w:eastAsia="hi-IN" w:bidi="hi-IN"/>
        </w:rPr>
      </w:pPr>
      <w:r w:rsidRPr="00522C23">
        <w:rPr>
          <w:rFonts w:ascii="Arial" w:eastAsia="Calibri" w:hAnsi="Arial" w:cs="Arial"/>
          <w:b/>
          <w:sz w:val="20"/>
          <w:szCs w:val="20"/>
          <w:lang w:eastAsia="en-GB"/>
        </w:rPr>
        <w:t>Część IV: Kryteria kwalifikacji</w:t>
      </w:r>
    </w:p>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xml:space="preserve">W odniesieniu do kryteriów kwalifikacji (sekcja </w:t>
      </w:r>
      <w:r w:rsidRPr="00522C23">
        <w:rPr>
          <w:rFonts w:ascii="Symbol" w:eastAsia="Symbol" w:hAnsi="Symbol" w:cs="Symbol"/>
          <w:kern w:val="2"/>
          <w:sz w:val="20"/>
          <w:szCs w:val="20"/>
          <w:lang w:eastAsia="hi-IN" w:bidi="hi-IN"/>
        </w:rPr>
        <w:t></w:t>
      </w:r>
      <w:r w:rsidRPr="00522C23">
        <w:rPr>
          <w:rFonts w:ascii="Arial" w:eastAsia="Arial Unicode MS" w:hAnsi="Arial" w:cs="Arial"/>
          <w:kern w:val="2"/>
          <w:sz w:val="20"/>
          <w:szCs w:val="20"/>
          <w:lang w:eastAsia="hi-IN" w:bidi="hi-IN"/>
        </w:rPr>
        <w:t xml:space="preserve"> lub sekcje A–D w niniejszej części) wykonawca oświadcza, że:</w:t>
      </w:r>
    </w:p>
    <w:p w:rsidR="00522C23" w:rsidRPr="00522C23" w:rsidRDefault="00522C23" w:rsidP="00522C23">
      <w:pPr>
        <w:keepNext/>
        <w:spacing w:before="120" w:after="360" w:line="240" w:lineRule="auto"/>
        <w:jc w:val="center"/>
        <w:rPr>
          <w:rFonts w:ascii="Arial" w:eastAsia="Calibri" w:hAnsi="Arial" w:cs="Arial"/>
          <w:b/>
          <w:smallCaps/>
          <w:sz w:val="20"/>
          <w:szCs w:val="20"/>
          <w:lang w:eastAsia="en-GB"/>
        </w:rPr>
      </w:pPr>
      <w:r w:rsidRPr="00522C23">
        <w:rPr>
          <w:rFonts w:ascii="Symbol" w:eastAsia="Symbol" w:hAnsi="Symbol" w:cs="Symbol"/>
          <w:b/>
          <w:smallCaps/>
          <w:sz w:val="20"/>
          <w:szCs w:val="20"/>
          <w:lang w:eastAsia="en-GB"/>
        </w:rPr>
        <w:t></w:t>
      </w:r>
      <w:r w:rsidRPr="00522C23">
        <w:rPr>
          <w:rFonts w:ascii="Arial" w:eastAsia="Calibri" w:hAnsi="Arial" w:cs="Arial"/>
          <w:b/>
          <w:smallCaps/>
          <w:sz w:val="20"/>
          <w:szCs w:val="20"/>
          <w:lang w:eastAsia="en-GB"/>
        </w:rPr>
        <w:t>: Ogólne oświadczenie dotyczące wszystkich kryteriów kwalifikacji</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522C23">
        <w:rPr>
          <w:rFonts w:ascii="Symbol" w:eastAsia="Symbol" w:hAnsi="Symbol" w:cs="Symbol"/>
          <w:b/>
          <w:kern w:val="2"/>
          <w:sz w:val="20"/>
          <w:szCs w:val="20"/>
          <w:lang w:eastAsia="hi-IN" w:bidi="hi-IN"/>
        </w:rPr>
        <w:t></w:t>
      </w:r>
      <w:r w:rsidRPr="00522C23">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22C23" w:rsidRPr="00522C23" w:rsidTr="00522C23">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Odpowiedź</w:t>
            </w:r>
          </w:p>
        </w:tc>
      </w:tr>
      <w:tr w:rsidR="00522C23" w:rsidRPr="00522C23" w:rsidTr="00522C23">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kern w:val="2"/>
                <w:sz w:val="20"/>
                <w:szCs w:val="20"/>
                <w:lang w:eastAsia="hi-IN" w:bidi="hi-IN"/>
              </w:rPr>
            </w:pPr>
            <w:r w:rsidRPr="00522C23">
              <w:rPr>
                <w:rFonts w:ascii="Arial" w:eastAsia="Arial Unicode MS" w:hAnsi="Arial" w:cs="Arial"/>
                <w:kern w:val="2"/>
                <w:sz w:val="20"/>
                <w:szCs w:val="20"/>
                <w:lang w:eastAsia="hi-IN" w:bidi="hi-IN"/>
              </w:rPr>
              <w:t>[] Tak [] Nie</w:t>
            </w:r>
          </w:p>
        </w:tc>
      </w:tr>
    </w:tbl>
    <w:p w:rsidR="00522C23" w:rsidRPr="00522C23" w:rsidRDefault="00522C23" w:rsidP="00522C23">
      <w:pPr>
        <w:keepNext/>
        <w:spacing w:before="120" w:after="360" w:line="240" w:lineRule="auto"/>
        <w:jc w:val="center"/>
        <w:rPr>
          <w:rFonts w:ascii="Arial" w:eastAsia="Calibri" w:hAnsi="Arial" w:cs="Arial"/>
          <w:b/>
          <w:smallCaps/>
          <w:strike/>
          <w:sz w:val="20"/>
          <w:szCs w:val="20"/>
          <w:lang w:eastAsia="en-GB"/>
        </w:rPr>
      </w:pPr>
      <w:r w:rsidRPr="00522C23">
        <w:rPr>
          <w:rFonts w:ascii="Arial" w:eastAsia="Calibri" w:hAnsi="Arial" w:cs="Arial"/>
          <w:b/>
          <w:smallCaps/>
          <w:strike/>
          <w:sz w:val="20"/>
          <w:szCs w:val="20"/>
          <w:lang w:eastAsia="en-GB"/>
        </w:rPr>
        <w:t>A: Kompetencje</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b/>
                <w:strike/>
                <w:kern w:val="2"/>
                <w:sz w:val="20"/>
                <w:szCs w:val="20"/>
                <w:lang w:eastAsia="hi-IN" w:bidi="hi-IN"/>
              </w:rPr>
              <w:t>1) Figuruje w odpowiednim rejestrze zawodowym lub handlowym</w:t>
            </w:r>
            <w:r w:rsidRPr="00522C23">
              <w:rPr>
                <w:rFonts w:ascii="Arial" w:eastAsia="Arial Unicode MS" w:hAnsi="Arial" w:cs="Arial"/>
                <w:strike/>
                <w:kern w:val="2"/>
                <w:sz w:val="20"/>
                <w:szCs w:val="20"/>
                <w:lang w:eastAsia="hi-IN" w:bidi="hi-IN"/>
              </w:rPr>
              <w:t xml:space="preserve"> prowadzonym w państwie członkowskim siedziby wykonawcy</w:t>
            </w:r>
            <w:r w:rsidRPr="00522C23">
              <w:rPr>
                <w:rFonts w:ascii="Arial" w:eastAsia="Arial Unicode MS" w:hAnsi="Arial" w:cs="Arial"/>
                <w:strike/>
                <w:kern w:val="2"/>
                <w:sz w:val="20"/>
                <w:szCs w:val="20"/>
                <w:vertAlign w:val="superscript"/>
                <w:lang w:eastAsia="hi-IN" w:bidi="hi-IN"/>
              </w:rPr>
              <w:footnoteReference w:id="32"/>
            </w:r>
            <w:r w:rsidRPr="00522C23">
              <w:rPr>
                <w:rFonts w:ascii="Arial" w:eastAsia="Arial Unicode MS" w:hAnsi="Arial" w:cs="Arial"/>
                <w:strike/>
                <w:kern w:val="2"/>
                <w:sz w:val="20"/>
                <w:szCs w:val="20"/>
                <w:lang w:eastAsia="hi-IN" w:bidi="hi-IN"/>
              </w:rPr>
              <w:t>:</w:t>
            </w:r>
            <w:r w:rsidRPr="00522C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(adres internetowy, wydający urząd lub organ, dokładne dane referencyjne dokumentacji):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2) W odniesieniu do zamówień publicznych na usługi:</w:t>
            </w:r>
            <w:r w:rsidRPr="00522C23">
              <w:rPr>
                <w:rFonts w:ascii="Arial" w:eastAsia="Arial Unicode MS" w:hAnsi="Arial" w:cs="Arial"/>
                <w:b/>
                <w:strike/>
                <w:kern w:val="2"/>
                <w:sz w:val="20"/>
                <w:szCs w:val="20"/>
                <w:lang w:eastAsia="hi-IN" w:bidi="hi-IN"/>
              </w:rPr>
              <w:br/>
            </w:r>
            <w:r w:rsidRPr="00522C23">
              <w:rPr>
                <w:rFonts w:ascii="Arial" w:eastAsia="Arial Unicode MS" w:hAnsi="Arial" w:cs="Arial"/>
                <w:strike/>
                <w:kern w:val="2"/>
                <w:sz w:val="20"/>
                <w:szCs w:val="20"/>
                <w:lang w:eastAsia="hi-IN" w:bidi="hi-IN"/>
              </w:rPr>
              <w:t xml:space="preserve">Czy konieczne jest </w:t>
            </w:r>
            <w:r w:rsidRPr="00522C23">
              <w:rPr>
                <w:rFonts w:ascii="Arial" w:eastAsia="Arial Unicode MS" w:hAnsi="Arial" w:cs="Arial"/>
                <w:b/>
                <w:strike/>
                <w:kern w:val="2"/>
                <w:sz w:val="20"/>
                <w:szCs w:val="20"/>
                <w:lang w:eastAsia="hi-IN" w:bidi="hi-IN"/>
              </w:rPr>
              <w:t>posiadanie</w:t>
            </w:r>
            <w:r w:rsidRPr="00522C23">
              <w:rPr>
                <w:rFonts w:ascii="Arial" w:eastAsia="Arial Unicode MS" w:hAnsi="Arial" w:cs="Arial"/>
                <w:strike/>
                <w:kern w:val="2"/>
                <w:sz w:val="20"/>
                <w:szCs w:val="20"/>
                <w:lang w:eastAsia="hi-IN" w:bidi="hi-IN"/>
              </w:rPr>
              <w:t xml:space="preserve"> określonego </w:t>
            </w:r>
            <w:r w:rsidRPr="00522C23">
              <w:rPr>
                <w:rFonts w:ascii="Arial" w:eastAsia="Arial Unicode MS" w:hAnsi="Arial" w:cs="Arial"/>
                <w:b/>
                <w:strike/>
                <w:kern w:val="2"/>
                <w:sz w:val="20"/>
                <w:szCs w:val="20"/>
                <w:lang w:eastAsia="hi-IN" w:bidi="hi-IN"/>
              </w:rPr>
              <w:t>zezwolenia lub bycie członkiem</w:t>
            </w:r>
            <w:r w:rsidRPr="00522C23">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br/>
              <w:t>[] Tak [] Nie</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(adres internetowy, wydający urząd lub organ, dokładne dane referencyjne dokumentacji): [……][……][……]</w:t>
            </w:r>
          </w:p>
        </w:tc>
      </w:tr>
    </w:tbl>
    <w:p w:rsidR="00522C23" w:rsidRPr="00522C23" w:rsidRDefault="00522C23" w:rsidP="00522C23">
      <w:pPr>
        <w:keepNext/>
        <w:spacing w:before="120" w:after="360" w:line="240" w:lineRule="auto"/>
        <w:jc w:val="center"/>
        <w:rPr>
          <w:rFonts w:ascii="Arial" w:eastAsia="Calibri" w:hAnsi="Arial" w:cs="Arial"/>
          <w:b/>
          <w:smallCaps/>
          <w:sz w:val="20"/>
          <w:szCs w:val="20"/>
          <w:lang w:eastAsia="en-GB"/>
        </w:rPr>
      </w:pPr>
      <w:r w:rsidRPr="00522C23">
        <w:rPr>
          <w:rFonts w:ascii="Arial" w:eastAsia="Calibri" w:hAnsi="Arial" w:cs="Arial"/>
          <w:b/>
          <w:smallCaps/>
          <w:sz w:val="20"/>
          <w:szCs w:val="20"/>
          <w:lang w:eastAsia="en-GB"/>
        </w:rPr>
        <w:t>B: Sytuacja ekonomiczna i finansowa</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kern w:val="2"/>
                <w:sz w:val="20"/>
                <w:szCs w:val="20"/>
                <w:lang w:eastAsia="hi-IN" w:bidi="hi-IN"/>
              </w:rPr>
            </w:pPr>
            <w:r w:rsidRPr="00522C23">
              <w:rPr>
                <w:rFonts w:ascii="Arial" w:eastAsia="Arial Unicode MS" w:hAnsi="Arial" w:cs="Arial"/>
                <w:b/>
                <w:kern w:val="2"/>
                <w:sz w:val="20"/>
                <w:szCs w:val="20"/>
                <w:lang w:eastAsia="hi-IN" w:bidi="hi-IN"/>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1a) Jego („ogólny”) </w:t>
            </w:r>
            <w:r w:rsidRPr="00522C23">
              <w:rPr>
                <w:rFonts w:ascii="Arial" w:eastAsia="Arial Unicode MS" w:hAnsi="Arial" w:cs="Arial"/>
                <w:b/>
                <w:strike/>
                <w:kern w:val="2"/>
                <w:sz w:val="20"/>
                <w:szCs w:val="20"/>
                <w:lang w:eastAsia="hi-IN" w:bidi="hi-IN"/>
              </w:rPr>
              <w:t>roczny obrót</w:t>
            </w:r>
            <w:r w:rsidRPr="00522C23">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522C23">
              <w:rPr>
                <w:rFonts w:ascii="Arial" w:eastAsia="Arial Unicode MS" w:hAnsi="Arial" w:cs="Arial"/>
                <w:b/>
                <w:strike/>
                <w:kern w:val="2"/>
                <w:sz w:val="20"/>
                <w:szCs w:val="20"/>
                <w:lang w:eastAsia="hi-IN" w:bidi="hi-IN"/>
              </w:rPr>
              <w:t>:</w:t>
            </w:r>
            <w:r w:rsidRPr="00522C23">
              <w:rPr>
                <w:rFonts w:ascii="Arial" w:eastAsia="Arial Unicode MS" w:hAnsi="Arial" w:cs="Arial"/>
                <w:b/>
                <w:strike/>
                <w:kern w:val="2"/>
                <w:sz w:val="20"/>
                <w:szCs w:val="20"/>
                <w:lang w:eastAsia="hi-IN" w:bidi="hi-IN"/>
              </w:rPr>
              <w:br/>
              <w:t>i/lub</w:t>
            </w:r>
            <w:r w:rsidRPr="00522C23">
              <w:rPr>
                <w:rFonts w:ascii="Arial" w:eastAsia="Arial Unicode MS" w:hAnsi="Arial" w:cs="Arial"/>
                <w:strike/>
                <w:kern w:val="2"/>
                <w:sz w:val="20"/>
                <w:szCs w:val="20"/>
                <w:lang w:eastAsia="hi-IN" w:bidi="hi-IN"/>
              </w:rPr>
              <w:br/>
              <w:t xml:space="preserve">1b) Jego </w:t>
            </w:r>
            <w:r w:rsidRPr="00522C23">
              <w:rPr>
                <w:rFonts w:ascii="Arial" w:eastAsia="Arial Unicode MS" w:hAnsi="Arial" w:cs="Arial"/>
                <w:b/>
                <w:strike/>
                <w:kern w:val="2"/>
                <w:sz w:val="20"/>
                <w:szCs w:val="20"/>
                <w:lang w:eastAsia="hi-IN" w:bidi="hi-IN"/>
              </w:rPr>
              <w:t>średni</w:t>
            </w:r>
            <w:r w:rsidRPr="00522C23">
              <w:rPr>
                <w:rFonts w:ascii="Arial" w:eastAsia="Arial Unicode MS" w:hAnsi="Arial" w:cs="Arial"/>
                <w:strike/>
                <w:kern w:val="2"/>
                <w:sz w:val="20"/>
                <w:szCs w:val="20"/>
                <w:lang w:eastAsia="hi-IN" w:bidi="hi-IN"/>
              </w:rPr>
              <w:t xml:space="preserve"> roczny </w:t>
            </w:r>
            <w:r w:rsidRPr="00522C23">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522C23">
              <w:rPr>
                <w:rFonts w:ascii="Arial" w:eastAsia="Arial Unicode MS" w:hAnsi="Arial" w:cs="Arial"/>
                <w:b/>
                <w:strike/>
                <w:kern w:val="2"/>
                <w:sz w:val="20"/>
                <w:szCs w:val="20"/>
                <w:vertAlign w:val="superscript"/>
                <w:lang w:eastAsia="hi-IN" w:bidi="hi-IN"/>
              </w:rPr>
              <w:footnoteReference w:id="33"/>
            </w:r>
            <w:r w:rsidRPr="00522C23">
              <w:rPr>
                <w:rFonts w:ascii="Arial" w:eastAsia="Arial Unicode MS" w:hAnsi="Arial" w:cs="Arial"/>
                <w:b/>
                <w:strike/>
                <w:kern w:val="2"/>
                <w:sz w:val="20"/>
                <w:szCs w:val="20"/>
                <w:lang w:eastAsia="hi-IN" w:bidi="hi-IN"/>
              </w:rPr>
              <w:t xml:space="preserve"> (</w:t>
            </w:r>
            <w:r w:rsidRPr="00522C23">
              <w:rPr>
                <w:rFonts w:ascii="Arial" w:eastAsia="Arial Unicode MS" w:hAnsi="Arial" w:cs="Arial"/>
                <w:strike/>
                <w:kern w:val="2"/>
                <w:sz w:val="20"/>
                <w:szCs w:val="20"/>
                <w:lang w:eastAsia="hi-IN" w:bidi="hi-IN"/>
              </w:rPr>
              <w:t>)</w:t>
            </w:r>
            <w:r w:rsidRPr="00522C23">
              <w:rPr>
                <w:rFonts w:ascii="Arial" w:eastAsia="Arial Unicode MS" w:hAnsi="Arial" w:cs="Arial"/>
                <w:b/>
                <w:strike/>
                <w:kern w:val="2"/>
                <w:sz w:val="20"/>
                <w:szCs w:val="20"/>
                <w:lang w:eastAsia="hi-IN" w:bidi="hi-IN"/>
              </w:rPr>
              <w:t>:</w:t>
            </w:r>
            <w:r w:rsidRPr="00522C23">
              <w:rPr>
                <w:rFonts w:ascii="Arial" w:eastAsia="Arial Unicode MS" w:hAnsi="Arial" w:cs="Arial"/>
                <w:b/>
                <w:strike/>
                <w:kern w:val="2"/>
                <w:sz w:val="20"/>
                <w:szCs w:val="20"/>
                <w:lang w:eastAsia="hi-IN" w:bidi="hi-IN"/>
              </w:rPr>
              <w:br/>
            </w:r>
            <w:r w:rsidRPr="00522C23">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rok: [……] obrót: [……] […] waluta</w:t>
            </w:r>
            <w:r w:rsidRPr="00522C23">
              <w:rPr>
                <w:rFonts w:ascii="Arial" w:eastAsia="Arial Unicode MS" w:hAnsi="Arial" w:cs="Arial"/>
                <w:strike/>
                <w:kern w:val="2"/>
                <w:sz w:val="20"/>
                <w:szCs w:val="20"/>
                <w:lang w:eastAsia="hi-IN" w:bidi="hi-IN"/>
              </w:rPr>
              <w:br/>
              <w:t>rok: [……] obrót: [……] […] waluta</w:t>
            </w:r>
            <w:r w:rsidRPr="00522C23">
              <w:rPr>
                <w:rFonts w:ascii="Arial" w:eastAsia="Arial Unicode MS" w:hAnsi="Arial" w:cs="Arial"/>
                <w:strike/>
                <w:kern w:val="2"/>
                <w:sz w:val="20"/>
                <w:szCs w:val="20"/>
                <w:lang w:eastAsia="hi-IN" w:bidi="hi-IN"/>
              </w:rPr>
              <w:br/>
              <w:t>rok: [……] obrót: [……] […] waluta</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(liczba lat, średni obrót)</w:t>
            </w:r>
            <w:r w:rsidRPr="00522C23">
              <w:rPr>
                <w:rFonts w:ascii="Arial" w:eastAsia="Arial Unicode MS" w:hAnsi="Arial" w:cs="Arial"/>
                <w:b/>
                <w:strike/>
                <w:kern w:val="2"/>
                <w:sz w:val="20"/>
                <w:szCs w:val="20"/>
                <w:lang w:eastAsia="hi-IN" w:bidi="hi-IN"/>
              </w:rPr>
              <w:t>:</w:t>
            </w:r>
            <w:r w:rsidRPr="00522C23">
              <w:rPr>
                <w:rFonts w:ascii="Arial" w:eastAsia="Arial Unicode MS" w:hAnsi="Arial" w:cs="Arial"/>
                <w:strike/>
                <w:kern w:val="2"/>
                <w:sz w:val="20"/>
                <w:szCs w:val="20"/>
                <w:lang w:eastAsia="hi-IN" w:bidi="hi-IN"/>
              </w:rPr>
              <w:t xml:space="preserve"> [……], [……] […] waluta</w:t>
            </w:r>
            <w:r w:rsidRPr="00522C23">
              <w:rPr>
                <w:rFonts w:ascii="Arial" w:eastAsia="Arial Unicode MS" w:hAnsi="Arial" w:cs="Arial"/>
                <w:strike/>
                <w:kern w:val="2"/>
                <w:sz w:val="20"/>
                <w:szCs w:val="20"/>
                <w:lang w:eastAsia="hi-IN" w:bidi="hi-IN"/>
              </w:rPr>
              <w:br/>
            </w:r>
          </w:p>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(adres internetowy, wydający urząd lub organ, dokładne dane referencyjne dokumentacji):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2a) Jego roczny („specyficzny”) </w:t>
            </w:r>
            <w:r w:rsidRPr="00522C23">
              <w:rPr>
                <w:rFonts w:ascii="Arial" w:eastAsia="Arial Unicode MS" w:hAnsi="Arial" w:cs="Arial"/>
                <w:b/>
                <w:strike/>
                <w:kern w:val="2"/>
                <w:sz w:val="20"/>
                <w:szCs w:val="20"/>
                <w:lang w:eastAsia="hi-IN" w:bidi="hi-IN"/>
              </w:rPr>
              <w:t>obrót w obszarze działalności gospodarczej objętym zamówieniem</w:t>
            </w:r>
            <w:r w:rsidRPr="00522C23">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522C23">
              <w:rPr>
                <w:rFonts w:ascii="Arial" w:eastAsia="Arial Unicode MS" w:hAnsi="Arial" w:cs="Arial"/>
                <w:strike/>
                <w:kern w:val="2"/>
                <w:sz w:val="20"/>
                <w:szCs w:val="20"/>
                <w:lang w:eastAsia="hi-IN" w:bidi="hi-IN"/>
              </w:rPr>
              <w:br/>
            </w:r>
            <w:r w:rsidRPr="00522C23">
              <w:rPr>
                <w:rFonts w:ascii="Arial" w:eastAsia="Arial Unicode MS" w:hAnsi="Arial" w:cs="Arial"/>
                <w:b/>
                <w:strike/>
                <w:kern w:val="2"/>
                <w:sz w:val="20"/>
                <w:szCs w:val="20"/>
                <w:lang w:eastAsia="hi-IN" w:bidi="hi-IN"/>
              </w:rPr>
              <w:t>i/lub</w:t>
            </w:r>
            <w:r w:rsidRPr="00522C23">
              <w:rPr>
                <w:rFonts w:ascii="Arial" w:eastAsia="Arial Unicode MS" w:hAnsi="Arial" w:cs="Arial"/>
                <w:b/>
                <w:strike/>
                <w:kern w:val="2"/>
                <w:sz w:val="20"/>
                <w:szCs w:val="20"/>
                <w:lang w:eastAsia="hi-IN" w:bidi="hi-IN"/>
              </w:rPr>
              <w:br/>
            </w:r>
            <w:r w:rsidRPr="00522C23">
              <w:rPr>
                <w:rFonts w:ascii="Arial" w:eastAsia="Arial Unicode MS" w:hAnsi="Arial" w:cs="Arial"/>
                <w:strike/>
                <w:kern w:val="2"/>
                <w:sz w:val="20"/>
                <w:szCs w:val="20"/>
                <w:lang w:eastAsia="hi-IN" w:bidi="hi-IN"/>
              </w:rPr>
              <w:t xml:space="preserve">2b) Jego </w:t>
            </w:r>
            <w:r w:rsidRPr="00522C23">
              <w:rPr>
                <w:rFonts w:ascii="Arial" w:eastAsia="Arial Unicode MS" w:hAnsi="Arial" w:cs="Arial"/>
                <w:b/>
                <w:strike/>
                <w:kern w:val="2"/>
                <w:sz w:val="20"/>
                <w:szCs w:val="20"/>
                <w:lang w:eastAsia="hi-IN" w:bidi="hi-IN"/>
              </w:rPr>
              <w:t>średni</w:t>
            </w:r>
            <w:r w:rsidRPr="00522C23">
              <w:rPr>
                <w:rFonts w:ascii="Arial" w:eastAsia="Arial Unicode MS" w:hAnsi="Arial" w:cs="Arial"/>
                <w:strike/>
                <w:kern w:val="2"/>
                <w:sz w:val="20"/>
                <w:szCs w:val="20"/>
                <w:lang w:eastAsia="hi-IN" w:bidi="hi-IN"/>
              </w:rPr>
              <w:t xml:space="preserve"> roczny </w:t>
            </w:r>
            <w:r w:rsidRPr="00522C23">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522C23">
              <w:rPr>
                <w:rFonts w:ascii="Arial" w:eastAsia="Arial Unicode MS" w:hAnsi="Arial" w:cs="Arial"/>
                <w:b/>
                <w:strike/>
                <w:kern w:val="2"/>
                <w:sz w:val="20"/>
                <w:szCs w:val="20"/>
                <w:vertAlign w:val="superscript"/>
                <w:lang w:eastAsia="hi-IN" w:bidi="hi-IN"/>
              </w:rPr>
              <w:footnoteReference w:id="34"/>
            </w:r>
            <w:r w:rsidRPr="00522C23">
              <w:rPr>
                <w:rFonts w:ascii="Arial" w:eastAsia="Arial Unicode MS" w:hAnsi="Arial" w:cs="Arial"/>
                <w:b/>
                <w:strike/>
                <w:kern w:val="2"/>
                <w:sz w:val="20"/>
                <w:szCs w:val="20"/>
                <w:lang w:eastAsia="hi-IN" w:bidi="hi-IN"/>
              </w:rPr>
              <w:t>:</w:t>
            </w:r>
            <w:r w:rsidRPr="00522C23">
              <w:rPr>
                <w:rFonts w:ascii="Arial" w:eastAsia="Arial Unicode MS" w:hAnsi="Arial" w:cs="Arial"/>
                <w:b/>
                <w:strike/>
                <w:kern w:val="2"/>
                <w:sz w:val="20"/>
                <w:szCs w:val="20"/>
                <w:lang w:eastAsia="hi-IN" w:bidi="hi-IN"/>
              </w:rPr>
              <w:br/>
            </w:r>
            <w:r w:rsidRPr="00522C23">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rok: [……] obrót: [……] […] waluta</w:t>
            </w:r>
            <w:r w:rsidRPr="00522C23">
              <w:rPr>
                <w:rFonts w:ascii="Arial" w:eastAsia="Arial Unicode MS" w:hAnsi="Arial" w:cs="Arial"/>
                <w:strike/>
                <w:kern w:val="2"/>
                <w:sz w:val="20"/>
                <w:szCs w:val="20"/>
                <w:lang w:eastAsia="hi-IN" w:bidi="hi-IN"/>
              </w:rPr>
              <w:br/>
              <w:t>rok: [……] obrót: [……] […] waluta</w:t>
            </w:r>
            <w:r w:rsidRPr="00522C23">
              <w:rPr>
                <w:rFonts w:ascii="Arial" w:eastAsia="Arial Unicode MS" w:hAnsi="Arial" w:cs="Arial"/>
                <w:strike/>
                <w:kern w:val="2"/>
                <w:sz w:val="20"/>
                <w:szCs w:val="20"/>
                <w:lang w:eastAsia="hi-IN" w:bidi="hi-IN"/>
              </w:rPr>
              <w:br/>
              <w:t>rok: [……] obrót: [……] […] waluta</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(liczba lat, średni obrót)</w:t>
            </w:r>
            <w:r w:rsidRPr="00522C23">
              <w:rPr>
                <w:rFonts w:ascii="Arial" w:eastAsia="Arial Unicode MS" w:hAnsi="Arial" w:cs="Arial"/>
                <w:b/>
                <w:strike/>
                <w:kern w:val="2"/>
                <w:sz w:val="20"/>
                <w:szCs w:val="20"/>
                <w:lang w:eastAsia="hi-IN" w:bidi="hi-IN"/>
              </w:rPr>
              <w:t>:</w:t>
            </w:r>
            <w:r w:rsidRPr="00522C23">
              <w:rPr>
                <w:rFonts w:ascii="Arial" w:eastAsia="Arial Unicode MS" w:hAnsi="Arial" w:cs="Arial"/>
                <w:strike/>
                <w:kern w:val="2"/>
                <w:sz w:val="20"/>
                <w:szCs w:val="20"/>
                <w:lang w:eastAsia="hi-IN" w:bidi="hi-IN"/>
              </w:rPr>
              <w:t xml:space="preserve"> [……], [……] […] waluta</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(adres internetowy, wydający urząd lub organ, dokładne dane referencyjne dokumentacji):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4) W odniesieniu do </w:t>
            </w:r>
            <w:r w:rsidRPr="00522C23">
              <w:rPr>
                <w:rFonts w:ascii="Arial" w:eastAsia="Arial Unicode MS" w:hAnsi="Arial" w:cs="Arial"/>
                <w:b/>
                <w:strike/>
                <w:kern w:val="2"/>
                <w:sz w:val="20"/>
                <w:szCs w:val="20"/>
                <w:lang w:eastAsia="hi-IN" w:bidi="hi-IN"/>
              </w:rPr>
              <w:t>wskaźników finansowych</w:t>
            </w:r>
            <w:r w:rsidRPr="00522C23">
              <w:rPr>
                <w:rFonts w:ascii="Arial" w:eastAsia="Arial Unicode MS" w:hAnsi="Arial" w:cs="Arial"/>
                <w:b/>
                <w:strike/>
                <w:kern w:val="2"/>
                <w:sz w:val="20"/>
                <w:szCs w:val="20"/>
                <w:vertAlign w:val="superscript"/>
                <w:lang w:eastAsia="hi-IN" w:bidi="hi-IN"/>
              </w:rPr>
              <w:footnoteReference w:id="35"/>
            </w:r>
            <w:r w:rsidRPr="00522C23">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522C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(określenie wymaganego wskaźnika – stosunek X do Y</w:t>
            </w:r>
            <w:r w:rsidRPr="00522C23">
              <w:rPr>
                <w:rFonts w:ascii="Arial" w:eastAsia="Arial Unicode MS" w:hAnsi="Arial" w:cs="Arial"/>
                <w:strike/>
                <w:kern w:val="2"/>
                <w:sz w:val="20"/>
                <w:szCs w:val="20"/>
                <w:vertAlign w:val="superscript"/>
                <w:lang w:eastAsia="hi-IN" w:bidi="hi-IN"/>
              </w:rPr>
              <w:footnoteReference w:id="36"/>
            </w:r>
            <w:r w:rsidRPr="00522C23">
              <w:rPr>
                <w:rFonts w:ascii="Arial" w:eastAsia="Arial Unicode MS" w:hAnsi="Arial" w:cs="Arial"/>
                <w:strike/>
                <w:kern w:val="2"/>
                <w:sz w:val="20"/>
                <w:szCs w:val="20"/>
                <w:lang w:eastAsia="hi-IN" w:bidi="hi-IN"/>
              </w:rPr>
              <w:t xml:space="preserve"> – oraz wartość):</w:t>
            </w:r>
            <w:r w:rsidRPr="00522C23">
              <w:rPr>
                <w:rFonts w:ascii="Arial" w:eastAsia="Arial Unicode MS" w:hAnsi="Arial" w:cs="Arial"/>
                <w:strike/>
                <w:kern w:val="2"/>
                <w:sz w:val="20"/>
                <w:szCs w:val="20"/>
                <w:lang w:eastAsia="hi-IN" w:bidi="hi-IN"/>
              </w:rPr>
              <w:br/>
              <w:t>[……], [……]</w:t>
            </w:r>
            <w:r w:rsidRPr="00522C23">
              <w:rPr>
                <w:rFonts w:ascii="Arial" w:eastAsia="Arial Unicode MS" w:hAnsi="Arial" w:cs="Arial"/>
                <w:strike/>
                <w:kern w:val="2"/>
                <w:sz w:val="20"/>
                <w:szCs w:val="20"/>
                <w:vertAlign w:val="superscript"/>
                <w:lang w:eastAsia="hi-IN" w:bidi="hi-IN"/>
              </w:rPr>
              <w:footnoteReference w:id="37"/>
            </w:r>
            <w:r w:rsidRPr="00522C23">
              <w:rPr>
                <w:rFonts w:ascii="Arial" w:eastAsia="Arial Unicode MS" w:hAnsi="Arial" w:cs="Arial"/>
                <w:strike/>
                <w:kern w:val="2"/>
                <w:sz w:val="20"/>
                <w:szCs w:val="20"/>
                <w:lang w:eastAsia="hi-IN" w:bidi="hi-IN"/>
              </w:rPr>
              <w:br/>
            </w:r>
            <w:r w:rsidRPr="00522C23">
              <w:rPr>
                <w:rFonts w:ascii="Arial" w:eastAsia="Arial Unicode MS" w:hAnsi="Arial" w:cs="Arial"/>
                <w:i/>
                <w:strike/>
                <w:kern w:val="2"/>
                <w:sz w:val="20"/>
                <w:szCs w:val="20"/>
                <w:lang w:eastAsia="hi-IN" w:bidi="hi-IN"/>
              </w:rPr>
              <w:br/>
            </w:r>
            <w:r w:rsidRPr="00522C23">
              <w:rPr>
                <w:rFonts w:ascii="Arial" w:eastAsia="Arial Unicode MS" w:hAnsi="Arial" w:cs="Arial"/>
                <w:i/>
                <w:strike/>
                <w:kern w:val="2"/>
                <w:sz w:val="20"/>
                <w:szCs w:val="20"/>
                <w:lang w:eastAsia="hi-IN" w:bidi="hi-IN"/>
              </w:rPr>
              <w:br/>
            </w:r>
            <w:r w:rsidRPr="00522C23">
              <w:rPr>
                <w:rFonts w:ascii="Arial" w:eastAsia="Arial Unicode MS" w:hAnsi="Arial" w:cs="Arial"/>
                <w:strike/>
                <w:kern w:val="2"/>
                <w:sz w:val="20"/>
                <w:szCs w:val="20"/>
                <w:lang w:eastAsia="hi-IN" w:bidi="hi-IN"/>
              </w:rPr>
              <w:t>(adres internetowy, wydający urząd lub organ, dokładne dane referencyjne dokumentacji):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5) W ramach </w:t>
            </w:r>
            <w:r w:rsidRPr="00522C23">
              <w:rPr>
                <w:rFonts w:ascii="Arial" w:eastAsia="Arial Unicode MS" w:hAnsi="Arial" w:cs="Arial"/>
                <w:b/>
                <w:strike/>
                <w:kern w:val="2"/>
                <w:sz w:val="20"/>
                <w:szCs w:val="20"/>
                <w:lang w:eastAsia="hi-IN" w:bidi="hi-IN"/>
              </w:rPr>
              <w:t>ubezpieczenia z tytułu ryzyka zawodowego</w:t>
            </w:r>
            <w:r w:rsidRPr="00522C23">
              <w:rPr>
                <w:rFonts w:ascii="Arial" w:eastAsia="Arial Unicode MS" w:hAnsi="Arial" w:cs="Arial"/>
                <w:strike/>
                <w:kern w:val="2"/>
                <w:sz w:val="20"/>
                <w:szCs w:val="20"/>
                <w:lang w:eastAsia="hi-IN" w:bidi="hi-IN"/>
              </w:rPr>
              <w:t xml:space="preserve"> wykonawca jest ubezpieczony na następującą kwotę:</w:t>
            </w:r>
            <w:r w:rsidRPr="00522C23">
              <w:rPr>
                <w:rFonts w:ascii="Arial" w:eastAsia="Arial Unicode MS" w:hAnsi="Arial" w:cs="Arial"/>
                <w:strike/>
                <w:kern w:val="2"/>
                <w:sz w:val="20"/>
                <w:szCs w:val="20"/>
                <w:lang w:eastAsia="hi-IN" w:bidi="hi-IN"/>
              </w:rPr>
              <w:br/>
            </w:r>
            <w:r w:rsidRPr="00522C23">
              <w:rPr>
                <w:rFonts w:ascii="Arial" w:eastAsia="Calibri" w:hAnsi="Arial" w:cs="Arial"/>
                <w:b/>
                <w:strike/>
                <w:kern w:val="2"/>
                <w:sz w:val="20"/>
                <w:szCs w:val="20"/>
                <w:lang w:eastAsia="en-GB" w:bidi="hi-IN"/>
              </w:rPr>
              <w:t>Jeżeli t</w:t>
            </w:r>
            <w:r w:rsidRPr="00522C23">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 waluta</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(adres internetowy, wydający urząd lub organ, dokładne dane referencyjne dokumentacji):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6) W odniesieniu do </w:t>
            </w:r>
            <w:r w:rsidRPr="00522C23">
              <w:rPr>
                <w:rFonts w:ascii="Arial" w:eastAsia="Arial Unicode MS" w:hAnsi="Arial" w:cs="Arial"/>
                <w:b/>
                <w:strike/>
                <w:kern w:val="2"/>
                <w:sz w:val="20"/>
                <w:szCs w:val="20"/>
                <w:lang w:eastAsia="hi-IN" w:bidi="hi-IN"/>
              </w:rPr>
              <w:t>innych ewentualnych wymogów ekonomicznych lub finansowych</w:t>
            </w:r>
            <w:r w:rsidRPr="00522C23">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522C23">
              <w:rPr>
                <w:rFonts w:ascii="Arial" w:eastAsia="Arial Unicode MS" w:hAnsi="Arial" w:cs="Arial"/>
                <w:strike/>
                <w:kern w:val="2"/>
                <w:sz w:val="20"/>
                <w:szCs w:val="20"/>
                <w:lang w:eastAsia="hi-IN" w:bidi="hi-IN"/>
              </w:rPr>
              <w:br/>
              <w:t xml:space="preserve">Jeżeli odnośna dokumentacja, która </w:t>
            </w:r>
            <w:r w:rsidRPr="00522C23">
              <w:rPr>
                <w:rFonts w:ascii="Arial" w:eastAsia="Arial Unicode MS" w:hAnsi="Arial" w:cs="Arial"/>
                <w:b/>
                <w:strike/>
                <w:kern w:val="2"/>
                <w:sz w:val="20"/>
                <w:szCs w:val="20"/>
                <w:lang w:eastAsia="hi-IN" w:bidi="hi-IN"/>
              </w:rPr>
              <w:t>mogła</w:t>
            </w:r>
            <w:r w:rsidRPr="00522C23">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(adres internetowy, wydający urząd lub organ, dokładne dane referencyjne dokumentacji): [……][……][……]</w:t>
            </w:r>
          </w:p>
        </w:tc>
      </w:tr>
    </w:tbl>
    <w:p w:rsidR="00522C23" w:rsidRPr="00522C23" w:rsidRDefault="00522C23" w:rsidP="00522C23">
      <w:pPr>
        <w:keepNext/>
        <w:spacing w:before="120" w:after="360" w:line="240" w:lineRule="auto"/>
        <w:jc w:val="center"/>
        <w:rPr>
          <w:rFonts w:ascii="Arial" w:eastAsia="Calibri" w:hAnsi="Arial" w:cs="Arial"/>
          <w:b/>
          <w:smallCaps/>
          <w:strike/>
          <w:sz w:val="20"/>
          <w:szCs w:val="20"/>
          <w:lang w:eastAsia="en-GB"/>
        </w:rPr>
      </w:pPr>
      <w:r w:rsidRPr="00522C23">
        <w:rPr>
          <w:rFonts w:ascii="Arial" w:eastAsia="Calibri" w:hAnsi="Arial" w:cs="Arial"/>
          <w:b/>
          <w:smallCaps/>
          <w:strike/>
          <w:sz w:val="20"/>
          <w:szCs w:val="20"/>
          <w:lang w:eastAsia="en-GB"/>
        </w:rPr>
        <w:t>C: Zdolność techniczna i zawodowa</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bookmarkStart w:id="44" w:name="_DV_M4301"/>
            <w:bookmarkStart w:id="45" w:name="_DV_M4300"/>
            <w:bookmarkEnd w:id="44"/>
            <w:bookmarkEnd w:id="45"/>
            <w:r w:rsidRPr="00522C23">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shd w:val="clear" w:color="auto" w:fill="FFFFFF"/>
                <w:lang w:eastAsia="hi-IN" w:bidi="hi-IN"/>
              </w:rPr>
              <w:t xml:space="preserve">1a) Jedynie w odniesieniu do </w:t>
            </w:r>
            <w:r w:rsidRPr="00522C23">
              <w:rPr>
                <w:rFonts w:ascii="Arial" w:eastAsia="Arial Unicode MS" w:hAnsi="Arial" w:cs="Arial"/>
                <w:b/>
                <w:strike/>
                <w:kern w:val="2"/>
                <w:sz w:val="20"/>
                <w:szCs w:val="20"/>
                <w:shd w:val="clear" w:color="auto" w:fill="FFFFFF"/>
                <w:lang w:eastAsia="hi-IN" w:bidi="hi-IN"/>
              </w:rPr>
              <w:t>zamówień publicznych na roboty budowlane</w:t>
            </w:r>
            <w:r w:rsidRPr="00522C23">
              <w:rPr>
                <w:rFonts w:ascii="Arial" w:eastAsia="Arial Unicode MS" w:hAnsi="Arial" w:cs="Arial"/>
                <w:strike/>
                <w:kern w:val="2"/>
                <w:sz w:val="20"/>
                <w:szCs w:val="20"/>
                <w:shd w:val="clear" w:color="auto" w:fill="FFFFFF"/>
                <w:lang w:eastAsia="hi-IN" w:bidi="hi-IN"/>
              </w:rPr>
              <w:t>:</w:t>
            </w:r>
            <w:r w:rsidRPr="00522C23">
              <w:rPr>
                <w:rFonts w:ascii="Arial" w:eastAsia="Arial Unicode MS" w:hAnsi="Arial" w:cs="Arial"/>
                <w:strike/>
                <w:kern w:val="2"/>
                <w:sz w:val="20"/>
                <w:szCs w:val="20"/>
                <w:shd w:val="clear" w:color="auto" w:fill="BFBFBF"/>
                <w:lang w:eastAsia="hi-IN" w:bidi="hi-IN"/>
              </w:rPr>
              <w:br/>
            </w:r>
            <w:r w:rsidRPr="00522C23">
              <w:rPr>
                <w:rFonts w:ascii="Arial" w:eastAsia="Arial Unicode MS" w:hAnsi="Arial" w:cs="Arial"/>
                <w:strike/>
                <w:kern w:val="2"/>
                <w:sz w:val="20"/>
                <w:szCs w:val="20"/>
                <w:lang w:eastAsia="hi-IN" w:bidi="hi-IN"/>
              </w:rPr>
              <w:t>W okresie odniesienia</w:t>
            </w:r>
            <w:r w:rsidRPr="00522C23">
              <w:rPr>
                <w:rFonts w:ascii="Arial" w:eastAsia="Arial Unicode MS" w:hAnsi="Arial" w:cs="Arial"/>
                <w:strike/>
                <w:kern w:val="2"/>
                <w:sz w:val="20"/>
                <w:szCs w:val="20"/>
                <w:vertAlign w:val="superscript"/>
                <w:lang w:eastAsia="hi-IN" w:bidi="hi-IN"/>
              </w:rPr>
              <w:footnoteReference w:id="38"/>
            </w:r>
            <w:r w:rsidRPr="00522C23">
              <w:rPr>
                <w:rFonts w:ascii="Arial" w:eastAsia="Arial Unicode MS" w:hAnsi="Arial" w:cs="Arial"/>
                <w:strike/>
                <w:kern w:val="2"/>
                <w:sz w:val="20"/>
                <w:szCs w:val="20"/>
                <w:lang w:eastAsia="hi-IN" w:bidi="hi-IN"/>
              </w:rPr>
              <w:t xml:space="preserve"> wykonawca </w:t>
            </w:r>
            <w:r w:rsidRPr="00522C23">
              <w:rPr>
                <w:rFonts w:ascii="Arial" w:eastAsia="Arial Unicode MS" w:hAnsi="Arial" w:cs="Arial"/>
                <w:b/>
                <w:strike/>
                <w:kern w:val="2"/>
                <w:sz w:val="20"/>
                <w:szCs w:val="20"/>
                <w:lang w:eastAsia="hi-IN" w:bidi="hi-IN"/>
              </w:rPr>
              <w:t>wykonał następujące roboty budowlane określonego rodzaju</w:t>
            </w:r>
            <w:r w:rsidRPr="00522C23">
              <w:rPr>
                <w:rFonts w:ascii="Arial" w:eastAsia="Arial Unicode MS" w:hAnsi="Arial" w:cs="Arial"/>
                <w:strike/>
                <w:kern w:val="2"/>
                <w:sz w:val="20"/>
                <w:szCs w:val="20"/>
                <w:lang w:eastAsia="hi-IN" w:bidi="hi-IN"/>
              </w:rPr>
              <w:t xml:space="preserve">: </w:t>
            </w:r>
            <w:r w:rsidRPr="00522C23">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Liczba lat (okres ten został wskazany w stosownym ogłoszeniu lub dokumentach zamówienia): […]</w:t>
            </w:r>
            <w:r w:rsidRPr="00522C23">
              <w:rPr>
                <w:rFonts w:ascii="Arial" w:eastAsia="Arial Unicode MS" w:hAnsi="Arial" w:cs="Arial"/>
                <w:strike/>
                <w:kern w:val="2"/>
                <w:sz w:val="20"/>
                <w:szCs w:val="20"/>
                <w:lang w:eastAsia="hi-IN" w:bidi="hi-IN"/>
              </w:rPr>
              <w:br/>
              <w:t>Roboty budowlane: [……]</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(adres internetowy, wydający urząd lub organ, dokładne dane referencyjne dokumentacji):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522C23">
              <w:rPr>
                <w:rFonts w:ascii="Arial" w:eastAsia="Arial Unicode MS" w:hAnsi="Arial" w:cs="Arial"/>
                <w:strike/>
                <w:kern w:val="2"/>
                <w:sz w:val="20"/>
                <w:szCs w:val="20"/>
                <w:shd w:val="clear" w:color="auto" w:fill="FFFFFF"/>
                <w:lang w:eastAsia="hi-IN" w:bidi="hi-IN"/>
              </w:rPr>
              <w:t xml:space="preserve">1b) Jedynie w odniesieniu do </w:t>
            </w:r>
            <w:r w:rsidRPr="00522C23">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522C23">
              <w:rPr>
                <w:rFonts w:ascii="Arial" w:eastAsia="Arial Unicode MS" w:hAnsi="Arial" w:cs="Arial"/>
                <w:strike/>
                <w:kern w:val="2"/>
                <w:sz w:val="20"/>
                <w:szCs w:val="20"/>
                <w:shd w:val="clear" w:color="auto" w:fill="FFFFFF"/>
                <w:lang w:eastAsia="hi-IN" w:bidi="hi-IN"/>
              </w:rPr>
              <w:t>:</w:t>
            </w:r>
            <w:r w:rsidRPr="00522C23">
              <w:rPr>
                <w:rFonts w:ascii="Arial" w:eastAsia="Arial Unicode MS" w:hAnsi="Arial" w:cs="Arial"/>
                <w:strike/>
                <w:kern w:val="2"/>
                <w:sz w:val="20"/>
                <w:szCs w:val="20"/>
                <w:shd w:val="clear" w:color="auto" w:fill="BFBFBF"/>
                <w:lang w:eastAsia="hi-IN" w:bidi="hi-IN"/>
              </w:rPr>
              <w:br/>
            </w:r>
            <w:r w:rsidRPr="00522C23">
              <w:rPr>
                <w:rFonts w:ascii="Arial" w:eastAsia="Arial Unicode MS" w:hAnsi="Arial" w:cs="Arial"/>
                <w:strike/>
                <w:kern w:val="2"/>
                <w:sz w:val="20"/>
                <w:szCs w:val="20"/>
                <w:lang w:eastAsia="hi-IN" w:bidi="hi-IN"/>
              </w:rPr>
              <w:t>W okresie odniesienia</w:t>
            </w:r>
            <w:r w:rsidRPr="00522C23">
              <w:rPr>
                <w:rFonts w:ascii="Arial" w:eastAsia="Arial Unicode MS" w:hAnsi="Arial" w:cs="Arial"/>
                <w:strike/>
                <w:kern w:val="2"/>
                <w:sz w:val="20"/>
                <w:szCs w:val="20"/>
                <w:vertAlign w:val="superscript"/>
                <w:lang w:eastAsia="hi-IN" w:bidi="hi-IN"/>
              </w:rPr>
              <w:footnoteReference w:id="39"/>
            </w:r>
            <w:r w:rsidRPr="00522C23">
              <w:rPr>
                <w:rFonts w:ascii="Arial" w:eastAsia="Arial Unicode MS" w:hAnsi="Arial" w:cs="Arial"/>
                <w:strike/>
                <w:kern w:val="2"/>
                <w:sz w:val="20"/>
                <w:szCs w:val="20"/>
                <w:lang w:eastAsia="hi-IN" w:bidi="hi-IN"/>
              </w:rPr>
              <w:t xml:space="preserve"> wykonawca </w:t>
            </w:r>
            <w:r w:rsidRPr="00522C23">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522C23">
              <w:rPr>
                <w:rFonts w:ascii="Arial" w:eastAsia="Arial Unicode MS" w:hAnsi="Arial" w:cs="Arial"/>
                <w:strike/>
                <w:kern w:val="2"/>
                <w:sz w:val="20"/>
                <w:szCs w:val="20"/>
                <w:lang w:eastAsia="hi-IN" w:bidi="hi-IN"/>
              </w:rPr>
              <w:t>:Przy sporządzaniu wykazu proszę podać kwoty, daty i odbiorców, zarówno publicznych, jak i prywatnych</w:t>
            </w:r>
            <w:r w:rsidRPr="00522C23">
              <w:rPr>
                <w:rFonts w:ascii="Arial" w:eastAsia="Arial Unicode MS" w:hAnsi="Arial" w:cs="Arial"/>
                <w:strike/>
                <w:kern w:val="2"/>
                <w:sz w:val="20"/>
                <w:szCs w:val="20"/>
                <w:vertAlign w:val="superscript"/>
                <w:lang w:eastAsia="hi-IN" w:bidi="hi-IN"/>
              </w:rPr>
              <w:footnoteReference w:id="40"/>
            </w:r>
            <w:r w:rsidRPr="00522C2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22C23" w:rsidRPr="00522C23" w:rsidTr="00522C23">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Odbiorcy</w:t>
                  </w:r>
                </w:p>
              </w:tc>
            </w:tr>
            <w:tr w:rsidR="00522C23" w:rsidRPr="00522C23" w:rsidTr="00522C23">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p>
              </w:tc>
            </w:tr>
          </w:tbl>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522C23">
              <w:rPr>
                <w:rFonts w:ascii="Arial" w:eastAsia="Arial Unicode MS" w:hAnsi="Arial" w:cs="Arial"/>
                <w:strike/>
                <w:kern w:val="2"/>
                <w:sz w:val="20"/>
                <w:szCs w:val="20"/>
                <w:lang w:eastAsia="hi-IN" w:bidi="hi-IN"/>
              </w:rPr>
              <w:t xml:space="preserve">2) Może skorzystać z usług następujących </w:t>
            </w:r>
            <w:r w:rsidRPr="00522C23">
              <w:rPr>
                <w:rFonts w:ascii="Arial" w:eastAsia="Arial Unicode MS" w:hAnsi="Arial" w:cs="Arial"/>
                <w:b/>
                <w:strike/>
                <w:kern w:val="2"/>
                <w:sz w:val="20"/>
                <w:szCs w:val="20"/>
                <w:lang w:eastAsia="hi-IN" w:bidi="hi-IN"/>
              </w:rPr>
              <w:t>pracowników technicznych lub służb technicznych</w:t>
            </w:r>
            <w:r w:rsidRPr="00522C23">
              <w:rPr>
                <w:rFonts w:ascii="Arial" w:eastAsia="Arial Unicode MS" w:hAnsi="Arial" w:cs="Arial"/>
                <w:b/>
                <w:strike/>
                <w:kern w:val="2"/>
                <w:sz w:val="20"/>
                <w:szCs w:val="20"/>
                <w:vertAlign w:val="superscript"/>
                <w:lang w:eastAsia="hi-IN" w:bidi="hi-IN"/>
              </w:rPr>
              <w:footnoteReference w:id="41"/>
            </w:r>
            <w:r w:rsidRPr="00522C23">
              <w:rPr>
                <w:rFonts w:ascii="Arial" w:eastAsia="Arial Unicode MS" w:hAnsi="Arial" w:cs="Arial"/>
                <w:strike/>
                <w:kern w:val="2"/>
                <w:sz w:val="20"/>
                <w:szCs w:val="20"/>
                <w:lang w:eastAsia="hi-IN" w:bidi="hi-IN"/>
              </w:rPr>
              <w:t>, w szczególności tych odpowiedzialnych za kontrolę jakości:</w:t>
            </w:r>
            <w:r w:rsidRPr="00522C23">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3) Korzysta z następujących </w:t>
            </w:r>
            <w:r w:rsidRPr="00522C23">
              <w:rPr>
                <w:rFonts w:ascii="Arial" w:eastAsia="Arial Unicode MS" w:hAnsi="Arial" w:cs="Arial"/>
                <w:b/>
                <w:strike/>
                <w:kern w:val="2"/>
                <w:sz w:val="20"/>
                <w:szCs w:val="20"/>
                <w:lang w:eastAsia="hi-IN" w:bidi="hi-IN"/>
              </w:rPr>
              <w:t>urządzeń technicznych oraz środków w celu zapewnienia jakości</w:t>
            </w:r>
            <w:r w:rsidRPr="00522C23">
              <w:rPr>
                <w:rFonts w:ascii="Arial" w:eastAsia="Arial Unicode MS" w:hAnsi="Arial" w:cs="Arial"/>
                <w:strike/>
                <w:kern w:val="2"/>
                <w:sz w:val="20"/>
                <w:szCs w:val="20"/>
                <w:lang w:eastAsia="hi-IN" w:bidi="hi-IN"/>
              </w:rPr>
              <w:t xml:space="preserve">, a jego </w:t>
            </w:r>
            <w:r w:rsidRPr="00522C23">
              <w:rPr>
                <w:rFonts w:ascii="Arial" w:eastAsia="Arial Unicode MS" w:hAnsi="Arial" w:cs="Arial"/>
                <w:b/>
                <w:strike/>
                <w:kern w:val="2"/>
                <w:sz w:val="20"/>
                <w:szCs w:val="20"/>
                <w:lang w:eastAsia="hi-IN" w:bidi="hi-IN"/>
              </w:rPr>
              <w:t>zaplecze naukowo-badawcze</w:t>
            </w:r>
            <w:r w:rsidRPr="00522C23">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4) Podczas realizacji zamówienia będzie mógł stosować następujące systemy </w:t>
            </w:r>
            <w:r w:rsidRPr="00522C23">
              <w:rPr>
                <w:rFonts w:ascii="Arial" w:eastAsia="Arial Unicode MS" w:hAnsi="Arial" w:cs="Arial"/>
                <w:b/>
                <w:strike/>
                <w:kern w:val="2"/>
                <w:sz w:val="20"/>
                <w:szCs w:val="20"/>
                <w:lang w:eastAsia="hi-IN" w:bidi="hi-IN"/>
              </w:rPr>
              <w:t>zarządzania łańcuchem dostaw</w:t>
            </w:r>
            <w:r w:rsidRPr="00522C23">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shd w:val="clear" w:color="auto" w:fill="FFFFFF"/>
                <w:lang w:eastAsia="hi-IN" w:bidi="hi-IN"/>
              </w:rPr>
              <w:t>5)</w:t>
            </w:r>
            <w:r w:rsidRPr="00522C23">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522C23">
              <w:rPr>
                <w:rFonts w:ascii="Arial" w:eastAsia="Arial Unicode MS" w:hAnsi="Arial" w:cs="Arial"/>
                <w:b/>
                <w:strike/>
                <w:kern w:val="2"/>
                <w:sz w:val="20"/>
                <w:szCs w:val="20"/>
                <w:shd w:val="clear" w:color="auto" w:fill="BFBFBF"/>
                <w:lang w:eastAsia="hi-IN" w:bidi="hi-IN"/>
              </w:rPr>
              <w:br/>
            </w:r>
            <w:r w:rsidRPr="00522C23">
              <w:rPr>
                <w:rFonts w:ascii="Arial" w:eastAsia="Arial Unicode MS" w:hAnsi="Arial" w:cs="Arial"/>
                <w:strike/>
                <w:kern w:val="2"/>
                <w:sz w:val="20"/>
                <w:szCs w:val="20"/>
                <w:lang w:eastAsia="hi-IN" w:bidi="hi-IN"/>
              </w:rPr>
              <w:t xml:space="preserve">Czy wykonawca </w:t>
            </w:r>
            <w:r w:rsidRPr="00522C23">
              <w:rPr>
                <w:rFonts w:ascii="Arial" w:eastAsia="Arial Unicode MS" w:hAnsi="Arial" w:cs="Arial"/>
                <w:b/>
                <w:strike/>
                <w:kern w:val="2"/>
                <w:sz w:val="20"/>
                <w:szCs w:val="20"/>
                <w:lang w:eastAsia="hi-IN" w:bidi="hi-IN"/>
              </w:rPr>
              <w:t>zezwoli</w:t>
            </w:r>
            <w:r w:rsidRPr="00522C23">
              <w:rPr>
                <w:rFonts w:ascii="Arial" w:eastAsia="Arial Unicode MS" w:hAnsi="Arial" w:cs="Arial"/>
                <w:strike/>
                <w:kern w:val="2"/>
                <w:sz w:val="20"/>
                <w:szCs w:val="20"/>
                <w:lang w:eastAsia="hi-IN" w:bidi="hi-IN"/>
              </w:rPr>
              <w:t xml:space="preserve"> na przeprowadzenie </w:t>
            </w:r>
            <w:r w:rsidRPr="00522C23">
              <w:rPr>
                <w:rFonts w:ascii="Arial" w:eastAsia="Arial Unicode MS" w:hAnsi="Arial" w:cs="Arial"/>
                <w:b/>
                <w:strike/>
                <w:kern w:val="2"/>
                <w:sz w:val="20"/>
                <w:szCs w:val="20"/>
                <w:lang w:eastAsia="hi-IN" w:bidi="hi-IN"/>
              </w:rPr>
              <w:t>kontroli</w:t>
            </w:r>
            <w:r w:rsidRPr="00522C23">
              <w:rPr>
                <w:rFonts w:ascii="Arial" w:eastAsia="Arial Unicode MS" w:hAnsi="Arial" w:cs="Arial"/>
                <w:b/>
                <w:strike/>
                <w:kern w:val="2"/>
                <w:sz w:val="20"/>
                <w:szCs w:val="20"/>
                <w:vertAlign w:val="superscript"/>
                <w:lang w:eastAsia="hi-IN" w:bidi="hi-IN"/>
              </w:rPr>
              <w:footnoteReference w:id="42"/>
            </w:r>
            <w:r w:rsidRPr="00522C23">
              <w:rPr>
                <w:rFonts w:ascii="Arial" w:eastAsia="Arial Unicode MS" w:hAnsi="Arial" w:cs="Arial"/>
                <w:strike/>
                <w:kern w:val="2"/>
                <w:sz w:val="20"/>
                <w:szCs w:val="20"/>
                <w:lang w:eastAsia="hi-IN" w:bidi="hi-IN"/>
              </w:rPr>
              <w:t xml:space="preserve"> swoich </w:t>
            </w:r>
            <w:r w:rsidRPr="00522C23">
              <w:rPr>
                <w:rFonts w:ascii="Arial" w:eastAsia="Arial Unicode MS" w:hAnsi="Arial" w:cs="Arial"/>
                <w:b/>
                <w:strike/>
                <w:kern w:val="2"/>
                <w:sz w:val="20"/>
                <w:szCs w:val="20"/>
                <w:lang w:eastAsia="hi-IN" w:bidi="hi-IN"/>
              </w:rPr>
              <w:t>zdolności produkcyjnych</w:t>
            </w:r>
            <w:r w:rsidRPr="00522C23">
              <w:rPr>
                <w:rFonts w:ascii="Arial" w:eastAsia="Arial Unicode MS" w:hAnsi="Arial" w:cs="Arial"/>
                <w:strike/>
                <w:kern w:val="2"/>
                <w:sz w:val="20"/>
                <w:szCs w:val="20"/>
                <w:lang w:eastAsia="hi-IN" w:bidi="hi-IN"/>
              </w:rPr>
              <w:t xml:space="preserve"> lub </w:t>
            </w:r>
            <w:r w:rsidRPr="00522C23">
              <w:rPr>
                <w:rFonts w:ascii="Arial" w:eastAsia="Arial Unicode MS" w:hAnsi="Arial" w:cs="Arial"/>
                <w:b/>
                <w:strike/>
                <w:kern w:val="2"/>
                <w:sz w:val="20"/>
                <w:szCs w:val="20"/>
                <w:lang w:eastAsia="hi-IN" w:bidi="hi-IN"/>
              </w:rPr>
              <w:t>zdolności technicznych</w:t>
            </w:r>
            <w:r w:rsidRPr="00522C23">
              <w:rPr>
                <w:rFonts w:ascii="Arial" w:eastAsia="Arial Unicode MS" w:hAnsi="Arial" w:cs="Arial"/>
                <w:strike/>
                <w:kern w:val="2"/>
                <w:sz w:val="20"/>
                <w:szCs w:val="20"/>
                <w:lang w:eastAsia="hi-IN" w:bidi="hi-IN"/>
              </w:rPr>
              <w:t xml:space="preserve">, a w razie konieczności także dostępnych mu </w:t>
            </w:r>
            <w:r w:rsidRPr="00522C23">
              <w:rPr>
                <w:rFonts w:ascii="Arial" w:eastAsia="Arial Unicode MS" w:hAnsi="Arial" w:cs="Arial"/>
                <w:b/>
                <w:strike/>
                <w:kern w:val="2"/>
                <w:sz w:val="20"/>
                <w:szCs w:val="20"/>
                <w:lang w:eastAsia="hi-IN" w:bidi="hi-IN"/>
              </w:rPr>
              <w:t>środków naukowych i badawczych</w:t>
            </w:r>
            <w:r w:rsidRPr="00522C23">
              <w:rPr>
                <w:rFonts w:ascii="Arial" w:eastAsia="Arial Unicode MS" w:hAnsi="Arial" w:cs="Arial"/>
                <w:strike/>
                <w:kern w:val="2"/>
                <w:sz w:val="20"/>
                <w:szCs w:val="20"/>
                <w:lang w:eastAsia="hi-IN" w:bidi="hi-IN"/>
              </w:rPr>
              <w:t xml:space="preserve">, jak również </w:t>
            </w:r>
            <w:r w:rsidRPr="00522C23">
              <w:rPr>
                <w:rFonts w:ascii="Arial" w:eastAsia="Arial Unicode MS" w:hAnsi="Arial" w:cs="Arial"/>
                <w:b/>
                <w:strike/>
                <w:kern w:val="2"/>
                <w:sz w:val="20"/>
                <w:szCs w:val="20"/>
                <w:lang w:eastAsia="hi-IN" w:bidi="hi-IN"/>
              </w:rPr>
              <w:t>środków kontroli jakości</w:t>
            </w:r>
            <w:r w:rsidRPr="00522C2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 Tak [] Nie</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522C23">
              <w:rPr>
                <w:rFonts w:ascii="Arial" w:eastAsia="Arial Unicode MS" w:hAnsi="Arial" w:cs="Arial"/>
                <w:strike/>
                <w:kern w:val="2"/>
                <w:sz w:val="20"/>
                <w:szCs w:val="20"/>
                <w:lang w:eastAsia="hi-IN" w:bidi="hi-IN"/>
              </w:rPr>
              <w:t xml:space="preserve">6) Następującym </w:t>
            </w:r>
            <w:r w:rsidRPr="00522C23">
              <w:rPr>
                <w:rFonts w:ascii="Arial" w:eastAsia="Arial Unicode MS" w:hAnsi="Arial" w:cs="Arial"/>
                <w:b/>
                <w:strike/>
                <w:kern w:val="2"/>
                <w:sz w:val="20"/>
                <w:szCs w:val="20"/>
                <w:lang w:eastAsia="hi-IN" w:bidi="hi-IN"/>
              </w:rPr>
              <w:t>wykształceniem i kwalifikacjami zawodowymi</w:t>
            </w:r>
            <w:r w:rsidRPr="00522C23">
              <w:rPr>
                <w:rFonts w:ascii="Arial" w:eastAsia="Arial Unicode MS" w:hAnsi="Arial" w:cs="Arial"/>
                <w:strike/>
                <w:kern w:val="2"/>
                <w:sz w:val="20"/>
                <w:szCs w:val="20"/>
                <w:lang w:eastAsia="hi-IN" w:bidi="hi-IN"/>
              </w:rPr>
              <w:t xml:space="preserve"> legitymuje się:</w:t>
            </w:r>
            <w:r w:rsidRPr="00522C23">
              <w:rPr>
                <w:rFonts w:ascii="Arial" w:eastAsia="Arial Unicode MS" w:hAnsi="Arial" w:cs="Arial"/>
                <w:strike/>
                <w:kern w:val="2"/>
                <w:sz w:val="20"/>
                <w:szCs w:val="20"/>
                <w:lang w:eastAsia="hi-IN" w:bidi="hi-IN"/>
              </w:rPr>
              <w:br/>
              <w:t>a) sam usługodawca lub wykonawca:</w:t>
            </w:r>
            <w:r w:rsidRPr="00522C23">
              <w:rPr>
                <w:rFonts w:ascii="Arial" w:eastAsia="Arial Unicode MS" w:hAnsi="Arial" w:cs="Arial"/>
                <w:strike/>
                <w:kern w:val="2"/>
                <w:sz w:val="20"/>
                <w:szCs w:val="20"/>
                <w:lang w:eastAsia="hi-IN" w:bidi="hi-IN"/>
              </w:rPr>
              <w:br/>
            </w:r>
            <w:r w:rsidRPr="00522C23">
              <w:rPr>
                <w:rFonts w:ascii="Arial" w:eastAsia="Arial Unicode MS" w:hAnsi="Arial" w:cs="Arial"/>
                <w:b/>
                <w:strike/>
                <w:kern w:val="2"/>
                <w:sz w:val="20"/>
                <w:szCs w:val="20"/>
                <w:lang w:eastAsia="hi-IN" w:bidi="hi-IN"/>
              </w:rPr>
              <w:t>lub</w:t>
            </w:r>
            <w:r w:rsidRPr="00522C23">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522C23">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 [……]</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b)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7) Podczas realizacji zamówienia wykonawca będzie mógł stosować następujące </w:t>
            </w:r>
            <w:r w:rsidRPr="00522C23">
              <w:rPr>
                <w:rFonts w:ascii="Arial" w:eastAsia="Arial Unicode MS" w:hAnsi="Arial" w:cs="Arial"/>
                <w:b/>
                <w:strike/>
                <w:kern w:val="2"/>
                <w:sz w:val="20"/>
                <w:szCs w:val="20"/>
                <w:lang w:eastAsia="hi-IN" w:bidi="hi-IN"/>
              </w:rPr>
              <w:t>środki zarządzania środowiskowego</w:t>
            </w:r>
            <w:r w:rsidRPr="00522C2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8) Wielkość </w:t>
            </w:r>
            <w:r w:rsidRPr="00522C23">
              <w:rPr>
                <w:rFonts w:ascii="Arial" w:eastAsia="Arial Unicode MS" w:hAnsi="Arial" w:cs="Arial"/>
                <w:b/>
                <w:strike/>
                <w:kern w:val="2"/>
                <w:sz w:val="20"/>
                <w:szCs w:val="20"/>
                <w:lang w:eastAsia="hi-IN" w:bidi="hi-IN"/>
              </w:rPr>
              <w:t>średniego rocznego zatrudnienia</w:t>
            </w:r>
            <w:r w:rsidRPr="00522C23">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Rok, średnie roczne zatrudnienie:</w:t>
            </w:r>
            <w:r w:rsidRPr="00522C23">
              <w:rPr>
                <w:rFonts w:ascii="Arial" w:eastAsia="Arial Unicode MS" w:hAnsi="Arial" w:cs="Arial"/>
                <w:strike/>
                <w:kern w:val="2"/>
                <w:sz w:val="20"/>
                <w:szCs w:val="20"/>
                <w:lang w:eastAsia="hi-IN" w:bidi="hi-IN"/>
              </w:rPr>
              <w:br/>
              <w:t>[……], [……]</w:t>
            </w:r>
            <w:r w:rsidRPr="00522C23">
              <w:rPr>
                <w:rFonts w:ascii="Arial" w:eastAsia="Arial Unicode MS" w:hAnsi="Arial" w:cs="Arial"/>
                <w:strike/>
                <w:kern w:val="2"/>
                <w:sz w:val="20"/>
                <w:szCs w:val="20"/>
                <w:lang w:eastAsia="hi-IN" w:bidi="hi-IN"/>
              </w:rPr>
              <w:br/>
              <w:t>[……], [……]</w:t>
            </w:r>
            <w:r w:rsidRPr="00522C23">
              <w:rPr>
                <w:rFonts w:ascii="Arial" w:eastAsia="Arial Unicode MS" w:hAnsi="Arial" w:cs="Arial"/>
                <w:strike/>
                <w:kern w:val="2"/>
                <w:sz w:val="20"/>
                <w:szCs w:val="20"/>
                <w:lang w:eastAsia="hi-IN" w:bidi="hi-IN"/>
              </w:rPr>
              <w:br/>
              <w:t>[……], [……]</w:t>
            </w:r>
            <w:r w:rsidRPr="00522C23">
              <w:rPr>
                <w:rFonts w:ascii="Arial" w:eastAsia="Arial Unicode MS" w:hAnsi="Arial" w:cs="Arial"/>
                <w:strike/>
                <w:kern w:val="2"/>
                <w:sz w:val="20"/>
                <w:szCs w:val="20"/>
                <w:lang w:eastAsia="hi-IN" w:bidi="hi-IN"/>
              </w:rPr>
              <w:br/>
              <w:t>Rok, liczebność kadry kierowniczej:</w:t>
            </w:r>
            <w:r w:rsidRPr="00522C23">
              <w:rPr>
                <w:rFonts w:ascii="Arial" w:eastAsia="Arial Unicode MS" w:hAnsi="Arial" w:cs="Arial"/>
                <w:strike/>
                <w:kern w:val="2"/>
                <w:sz w:val="20"/>
                <w:szCs w:val="20"/>
                <w:lang w:eastAsia="hi-IN" w:bidi="hi-IN"/>
              </w:rPr>
              <w:br/>
              <w:t>[……], [……]</w:t>
            </w:r>
            <w:r w:rsidRPr="00522C23">
              <w:rPr>
                <w:rFonts w:ascii="Arial" w:eastAsia="Arial Unicode MS" w:hAnsi="Arial" w:cs="Arial"/>
                <w:strike/>
                <w:kern w:val="2"/>
                <w:sz w:val="20"/>
                <w:szCs w:val="20"/>
                <w:lang w:eastAsia="hi-IN" w:bidi="hi-IN"/>
              </w:rPr>
              <w:br/>
              <w:t>[……], [……]</w:t>
            </w:r>
            <w:r w:rsidRPr="00522C23">
              <w:rPr>
                <w:rFonts w:ascii="Arial" w:eastAsia="Arial Unicode MS" w:hAnsi="Arial" w:cs="Arial"/>
                <w:strike/>
                <w:kern w:val="2"/>
                <w:sz w:val="20"/>
                <w:szCs w:val="20"/>
                <w:lang w:eastAsia="hi-IN" w:bidi="hi-IN"/>
              </w:rPr>
              <w:br/>
              <w:t>[……],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9) Będzie dysponował następującymi </w:t>
            </w:r>
            <w:r w:rsidRPr="00522C23">
              <w:rPr>
                <w:rFonts w:ascii="Arial" w:eastAsia="Arial Unicode MS" w:hAnsi="Arial" w:cs="Arial"/>
                <w:b/>
                <w:strike/>
                <w:kern w:val="2"/>
                <w:sz w:val="20"/>
                <w:szCs w:val="20"/>
                <w:lang w:eastAsia="hi-IN" w:bidi="hi-IN"/>
              </w:rPr>
              <w:t>narzędziami, wyposażeniem zakładu i urządzeniami technicznymi</w:t>
            </w:r>
            <w:r w:rsidRPr="00522C23">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10) Wykonawca </w:t>
            </w:r>
            <w:r w:rsidRPr="00522C23">
              <w:rPr>
                <w:rFonts w:ascii="Arial" w:eastAsia="Arial Unicode MS" w:hAnsi="Arial" w:cs="Arial"/>
                <w:b/>
                <w:strike/>
                <w:kern w:val="2"/>
                <w:sz w:val="20"/>
                <w:szCs w:val="20"/>
                <w:lang w:eastAsia="hi-IN" w:bidi="hi-IN"/>
              </w:rPr>
              <w:t>zamierza ewentualnie zlecić podwykonawcom</w:t>
            </w:r>
            <w:r w:rsidRPr="00522C23">
              <w:rPr>
                <w:rFonts w:ascii="Arial" w:eastAsia="Arial Unicode MS" w:hAnsi="Arial" w:cs="Arial"/>
                <w:b/>
                <w:strike/>
                <w:kern w:val="2"/>
                <w:sz w:val="20"/>
                <w:szCs w:val="20"/>
                <w:vertAlign w:val="superscript"/>
                <w:lang w:eastAsia="hi-IN" w:bidi="hi-IN"/>
              </w:rPr>
              <w:footnoteReference w:id="43"/>
            </w:r>
            <w:r w:rsidRPr="00522C23">
              <w:rPr>
                <w:rFonts w:ascii="Arial" w:eastAsia="Arial Unicode MS" w:hAnsi="Arial" w:cs="Arial"/>
                <w:strike/>
                <w:kern w:val="2"/>
                <w:sz w:val="20"/>
                <w:szCs w:val="20"/>
                <w:lang w:eastAsia="hi-IN" w:bidi="hi-IN"/>
              </w:rPr>
              <w:t xml:space="preserve"> następującą </w:t>
            </w:r>
            <w:r w:rsidRPr="00522C23">
              <w:rPr>
                <w:rFonts w:ascii="Arial" w:eastAsia="Arial Unicode MS" w:hAnsi="Arial" w:cs="Arial"/>
                <w:b/>
                <w:strike/>
                <w:kern w:val="2"/>
                <w:sz w:val="20"/>
                <w:szCs w:val="20"/>
                <w:lang w:eastAsia="hi-IN" w:bidi="hi-IN"/>
              </w:rPr>
              <w:t>część (procentową)</w:t>
            </w:r>
            <w:r w:rsidRPr="00522C23">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11) W odniesieniu do </w:t>
            </w:r>
            <w:r w:rsidRPr="00522C23">
              <w:rPr>
                <w:rFonts w:ascii="Arial" w:eastAsia="Arial Unicode MS" w:hAnsi="Arial" w:cs="Arial"/>
                <w:b/>
                <w:strike/>
                <w:kern w:val="2"/>
                <w:sz w:val="20"/>
                <w:szCs w:val="20"/>
                <w:lang w:eastAsia="hi-IN" w:bidi="hi-IN"/>
              </w:rPr>
              <w:t>zamówień publicznych na dostawy</w:t>
            </w:r>
            <w:r w:rsidRPr="00522C23">
              <w:rPr>
                <w:rFonts w:ascii="Arial" w:eastAsia="Arial Unicode MS" w:hAnsi="Arial" w:cs="Arial"/>
                <w:strike/>
                <w:kern w:val="2"/>
                <w:sz w:val="20"/>
                <w:szCs w:val="20"/>
                <w:lang w:eastAsia="hi-IN" w:bidi="hi-IN"/>
              </w:rPr>
              <w:t>:</w:t>
            </w:r>
            <w:r w:rsidRPr="00522C23">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522C23">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522C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br/>
              <w:t>[] Tak [] Nie</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 Tak [] Nie</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(adres internetowy, wydający urząd lub organ,dokładne dane referencyjne dokumentacji):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522C23">
              <w:rPr>
                <w:rFonts w:ascii="Arial" w:eastAsia="Arial Unicode MS" w:hAnsi="Arial" w:cs="Arial"/>
                <w:strike/>
                <w:kern w:val="2"/>
                <w:sz w:val="20"/>
                <w:szCs w:val="20"/>
                <w:lang w:eastAsia="hi-IN" w:bidi="hi-IN"/>
              </w:rPr>
              <w:t xml:space="preserve">12) W odniesieniu do </w:t>
            </w:r>
            <w:r w:rsidRPr="00522C23">
              <w:rPr>
                <w:rFonts w:ascii="Arial" w:eastAsia="Arial Unicode MS" w:hAnsi="Arial" w:cs="Arial"/>
                <w:b/>
                <w:strike/>
                <w:kern w:val="2"/>
                <w:sz w:val="20"/>
                <w:szCs w:val="20"/>
                <w:lang w:eastAsia="hi-IN" w:bidi="hi-IN"/>
              </w:rPr>
              <w:t>zamówień publicznych na dostawy</w:t>
            </w:r>
            <w:r w:rsidRPr="00522C23">
              <w:rPr>
                <w:rFonts w:ascii="Arial" w:eastAsia="Arial Unicode MS" w:hAnsi="Arial" w:cs="Arial"/>
                <w:strike/>
                <w:kern w:val="2"/>
                <w:sz w:val="20"/>
                <w:szCs w:val="20"/>
                <w:lang w:eastAsia="hi-IN" w:bidi="hi-IN"/>
              </w:rPr>
              <w:t>:</w:t>
            </w:r>
            <w:r w:rsidRPr="00522C23">
              <w:rPr>
                <w:rFonts w:ascii="Arial" w:eastAsia="Arial Unicode MS" w:hAnsi="Arial" w:cs="Arial"/>
                <w:strike/>
                <w:kern w:val="2"/>
                <w:sz w:val="20"/>
                <w:szCs w:val="20"/>
                <w:lang w:eastAsia="hi-IN" w:bidi="hi-IN"/>
              </w:rPr>
              <w:br/>
              <w:t xml:space="preserve">Czy wykonawca może przedstawić wymagane </w:t>
            </w:r>
            <w:r w:rsidRPr="00522C23">
              <w:rPr>
                <w:rFonts w:ascii="Arial" w:eastAsia="Arial Unicode MS" w:hAnsi="Arial" w:cs="Arial"/>
                <w:b/>
                <w:strike/>
                <w:kern w:val="2"/>
                <w:sz w:val="20"/>
                <w:szCs w:val="20"/>
                <w:lang w:eastAsia="hi-IN" w:bidi="hi-IN"/>
              </w:rPr>
              <w:t>zaświadczenia</w:t>
            </w:r>
            <w:r w:rsidRPr="00522C23">
              <w:rPr>
                <w:rFonts w:ascii="Arial" w:eastAsia="Arial Unicode MS" w:hAnsi="Arial" w:cs="Arial"/>
                <w:strike/>
                <w:kern w:val="2"/>
                <w:sz w:val="20"/>
                <w:szCs w:val="20"/>
                <w:lang w:eastAsia="hi-IN" w:bidi="hi-IN"/>
              </w:rPr>
              <w:t xml:space="preserve"> sporządzone przez urzędowe </w:t>
            </w:r>
            <w:r w:rsidRPr="00522C23">
              <w:rPr>
                <w:rFonts w:ascii="Arial" w:eastAsia="Arial Unicode MS" w:hAnsi="Arial" w:cs="Arial"/>
                <w:b/>
                <w:strike/>
                <w:kern w:val="2"/>
                <w:sz w:val="20"/>
                <w:szCs w:val="20"/>
                <w:lang w:eastAsia="hi-IN" w:bidi="hi-IN"/>
              </w:rPr>
              <w:t>instytuty</w:t>
            </w:r>
            <w:r w:rsidRPr="00522C23">
              <w:rPr>
                <w:rFonts w:ascii="Arial" w:eastAsia="Arial Unicode MS" w:hAnsi="Arial" w:cs="Arial"/>
                <w:strike/>
                <w:kern w:val="2"/>
                <w:sz w:val="20"/>
                <w:szCs w:val="20"/>
                <w:lang w:eastAsia="hi-IN" w:bidi="hi-IN"/>
              </w:rPr>
              <w:t xml:space="preserve"> lub agencje </w:t>
            </w:r>
            <w:r w:rsidRPr="00522C23">
              <w:rPr>
                <w:rFonts w:ascii="Arial" w:eastAsia="Arial Unicode MS" w:hAnsi="Arial" w:cs="Arial"/>
                <w:b/>
                <w:strike/>
                <w:kern w:val="2"/>
                <w:sz w:val="20"/>
                <w:szCs w:val="20"/>
                <w:lang w:eastAsia="hi-IN" w:bidi="hi-IN"/>
              </w:rPr>
              <w:t>kontroli jakości</w:t>
            </w:r>
            <w:r w:rsidRPr="00522C23">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522C23">
              <w:rPr>
                <w:rFonts w:ascii="Arial" w:eastAsia="Arial Unicode MS" w:hAnsi="Arial" w:cs="Arial"/>
                <w:strike/>
                <w:kern w:val="2"/>
                <w:sz w:val="20"/>
                <w:szCs w:val="20"/>
                <w:lang w:eastAsia="hi-IN" w:bidi="hi-IN"/>
              </w:rPr>
              <w:br/>
            </w:r>
            <w:r w:rsidRPr="00522C23">
              <w:rPr>
                <w:rFonts w:ascii="Arial" w:eastAsia="Arial Unicode MS" w:hAnsi="Arial" w:cs="Arial"/>
                <w:b/>
                <w:strike/>
                <w:kern w:val="2"/>
                <w:sz w:val="20"/>
                <w:szCs w:val="20"/>
                <w:lang w:eastAsia="hi-IN" w:bidi="hi-IN"/>
              </w:rPr>
              <w:t>Jeżeli nie</w:t>
            </w:r>
            <w:r w:rsidRPr="00522C23">
              <w:rPr>
                <w:rFonts w:ascii="Arial" w:eastAsia="Arial Unicode MS" w:hAnsi="Arial" w:cs="Arial"/>
                <w:strike/>
                <w:kern w:val="2"/>
                <w:sz w:val="20"/>
                <w:szCs w:val="20"/>
                <w:lang w:eastAsia="hi-IN" w:bidi="hi-IN"/>
              </w:rPr>
              <w:t>, proszę wyjaśnić dlaczego, i wskazać, jakie inne środki dowodowe mogą zostać przedstawione:</w:t>
            </w:r>
            <w:r w:rsidRPr="00522C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br/>
              <w:t>[] Tak [] Nie</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(adres internetowy, wydający urząd lub organ, dokładne dane referencyjne dokumentacji): [……][……][……]</w:t>
            </w:r>
          </w:p>
        </w:tc>
      </w:tr>
    </w:tbl>
    <w:p w:rsidR="00522C23" w:rsidRPr="00522C23" w:rsidRDefault="00522C23" w:rsidP="00522C23">
      <w:pPr>
        <w:keepNext/>
        <w:spacing w:before="120" w:after="360" w:line="240" w:lineRule="auto"/>
        <w:jc w:val="center"/>
        <w:rPr>
          <w:rFonts w:ascii="Arial" w:eastAsia="Calibri" w:hAnsi="Arial" w:cs="Arial"/>
          <w:b/>
          <w:smallCaps/>
          <w:strike/>
          <w:sz w:val="20"/>
          <w:szCs w:val="20"/>
          <w:lang w:eastAsia="en-GB"/>
        </w:rPr>
      </w:pPr>
      <w:bookmarkStart w:id="46" w:name="_DV_M4312"/>
      <w:bookmarkStart w:id="47" w:name="_DV_M4311"/>
      <w:bookmarkStart w:id="48" w:name="_DV_M4310"/>
      <w:bookmarkStart w:id="49" w:name="_DV_M4309"/>
      <w:bookmarkStart w:id="50" w:name="_DV_M4308"/>
      <w:bookmarkStart w:id="51" w:name="_DV_M4307"/>
      <w:bookmarkEnd w:id="46"/>
      <w:bookmarkEnd w:id="47"/>
      <w:bookmarkEnd w:id="48"/>
      <w:bookmarkEnd w:id="49"/>
      <w:bookmarkEnd w:id="50"/>
      <w:bookmarkEnd w:id="51"/>
      <w:r w:rsidRPr="00522C23">
        <w:rPr>
          <w:rFonts w:ascii="Arial" w:eastAsia="Calibri" w:hAnsi="Arial" w:cs="Arial"/>
          <w:b/>
          <w:smallCaps/>
          <w:strike/>
          <w:sz w:val="20"/>
          <w:szCs w:val="20"/>
          <w:lang w:eastAsia="en-GB"/>
        </w:rPr>
        <w:t>D: Systemy zapewniania jakości i normy zarządzania środowiskowego</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Czy wykonawca będzie w stanie przedstawić </w:t>
            </w:r>
            <w:r w:rsidRPr="00522C23">
              <w:rPr>
                <w:rFonts w:ascii="Arial" w:eastAsia="Arial Unicode MS" w:hAnsi="Arial" w:cs="Arial"/>
                <w:b/>
                <w:strike/>
                <w:kern w:val="2"/>
                <w:sz w:val="20"/>
                <w:szCs w:val="20"/>
                <w:lang w:eastAsia="hi-IN" w:bidi="hi-IN"/>
              </w:rPr>
              <w:t>zaświadczenia</w:t>
            </w:r>
            <w:r w:rsidRPr="00522C23">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522C23">
              <w:rPr>
                <w:rFonts w:ascii="Arial" w:eastAsia="Arial Unicode MS" w:hAnsi="Arial" w:cs="Arial"/>
                <w:b/>
                <w:strike/>
                <w:kern w:val="2"/>
                <w:sz w:val="20"/>
                <w:szCs w:val="20"/>
                <w:lang w:eastAsia="hi-IN" w:bidi="hi-IN"/>
              </w:rPr>
              <w:t>norm zapewniania jakości</w:t>
            </w:r>
            <w:r w:rsidRPr="00522C23">
              <w:rPr>
                <w:rFonts w:ascii="Arial" w:eastAsia="Arial Unicode MS" w:hAnsi="Arial" w:cs="Arial"/>
                <w:strike/>
                <w:kern w:val="2"/>
                <w:sz w:val="20"/>
                <w:szCs w:val="20"/>
                <w:lang w:eastAsia="hi-IN" w:bidi="hi-IN"/>
              </w:rPr>
              <w:t>, w tym w zakresie dostępności dla osób niepełnosprawnych?</w:t>
            </w:r>
            <w:r w:rsidRPr="00522C23">
              <w:rPr>
                <w:rFonts w:ascii="Arial" w:eastAsia="Arial Unicode MS" w:hAnsi="Arial" w:cs="Arial"/>
                <w:strike/>
                <w:kern w:val="2"/>
                <w:sz w:val="20"/>
                <w:szCs w:val="20"/>
                <w:lang w:eastAsia="hi-IN" w:bidi="hi-IN"/>
              </w:rPr>
              <w:br/>
            </w:r>
            <w:r w:rsidRPr="00522C23">
              <w:rPr>
                <w:rFonts w:ascii="Arial" w:eastAsia="Arial Unicode MS" w:hAnsi="Arial" w:cs="Arial"/>
                <w:b/>
                <w:strike/>
                <w:kern w:val="2"/>
                <w:sz w:val="20"/>
                <w:szCs w:val="20"/>
                <w:lang w:eastAsia="hi-IN" w:bidi="hi-IN"/>
              </w:rPr>
              <w:t>Jeżeli nie</w:t>
            </w:r>
            <w:r w:rsidRPr="00522C23">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522C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Tak [] Nie</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 [……]</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(adres internetowy, wydający urząd lub organ, dokładne dane referencyjne dokumentacji): [……][……][……]</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xml:space="preserve">Czy wykonawca będzie w stanie przedstawić </w:t>
            </w:r>
            <w:r w:rsidRPr="00522C23">
              <w:rPr>
                <w:rFonts w:ascii="Arial" w:eastAsia="Arial Unicode MS" w:hAnsi="Arial" w:cs="Arial"/>
                <w:b/>
                <w:strike/>
                <w:kern w:val="2"/>
                <w:sz w:val="20"/>
                <w:szCs w:val="20"/>
                <w:lang w:eastAsia="hi-IN" w:bidi="hi-IN"/>
              </w:rPr>
              <w:t>zaświadczenia</w:t>
            </w:r>
            <w:r w:rsidRPr="00522C23">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522C23">
              <w:rPr>
                <w:rFonts w:ascii="Arial" w:eastAsia="Arial Unicode MS" w:hAnsi="Arial" w:cs="Arial"/>
                <w:b/>
                <w:strike/>
                <w:kern w:val="2"/>
                <w:sz w:val="20"/>
                <w:szCs w:val="20"/>
                <w:lang w:eastAsia="hi-IN" w:bidi="hi-IN"/>
              </w:rPr>
              <w:t>systemów lub norm zarządzania środowiskowego</w:t>
            </w:r>
            <w:r w:rsidRPr="00522C23">
              <w:rPr>
                <w:rFonts w:ascii="Arial" w:eastAsia="Arial Unicode MS" w:hAnsi="Arial" w:cs="Arial"/>
                <w:strike/>
                <w:kern w:val="2"/>
                <w:sz w:val="20"/>
                <w:szCs w:val="20"/>
                <w:lang w:eastAsia="hi-IN" w:bidi="hi-IN"/>
              </w:rPr>
              <w:t>?</w:t>
            </w:r>
            <w:r w:rsidRPr="00522C23">
              <w:rPr>
                <w:rFonts w:ascii="Arial" w:eastAsia="Arial Unicode MS" w:hAnsi="Arial" w:cs="Arial"/>
                <w:strike/>
                <w:kern w:val="2"/>
                <w:sz w:val="20"/>
                <w:szCs w:val="20"/>
                <w:lang w:eastAsia="hi-IN" w:bidi="hi-IN"/>
              </w:rPr>
              <w:br/>
            </w:r>
            <w:r w:rsidRPr="00522C23">
              <w:rPr>
                <w:rFonts w:ascii="Arial" w:eastAsia="Arial Unicode MS" w:hAnsi="Arial" w:cs="Arial"/>
                <w:b/>
                <w:strike/>
                <w:kern w:val="2"/>
                <w:sz w:val="20"/>
                <w:szCs w:val="20"/>
                <w:lang w:eastAsia="hi-IN" w:bidi="hi-IN"/>
              </w:rPr>
              <w:t>Jeżeli nie</w:t>
            </w:r>
            <w:r w:rsidRPr="00522C23">
              <w:rPr>
                <w:rFonts w:ascii="Arial" w:eastAsia="Arial Unicode MS" w:hAnsi="Arial" w:cs="Arial"/>
                <w:strike/>
                <w:kern w:val="2"/>
                <w:sz w:val="20"/>
                <w:szCs w:val="20"/>
                <w:lang w:eastAsia="hi-IN" w:bidi="hi-IN"/>
              </w:rPr>
              <w:t xml:space="preserve">, proszę wyjaśnić dlaczego, i określić, jakie inne środki dowodowe dotyczące </w:t>
            </w:r>
            <w:r w:rsidRPr="00522C23">
              <w:rPr>
                <w:rFonts w:ascii="Arial" w:eastAsia="Arial Unicode MS" w:hAnsi="Arial" w:cs="Arial"/>
                <w:b/>
                <w:strike/>
                <w:kern w:val="2"/>
                <w:sz w:val="20"/>
                <w:szCs w:val="20"/>
                <w:lang w:eastAsia="hi-IN" w:bidi="hi-IN"/>
              </w:rPr>
              <w:t>systemów lub norm zarządzania środowiskowego</w:t>
            </w:r>
            <w:r w:rsidRPr="00522C23">
              <w:rPr>
                <w:rFonts w:ascii="Arial" w:eastAsia="Arial Unicode MS" w:hAnsi="Arial" w:cs="Arial"/>
                <w:strike/>
                <w:kern w:val="2"/>
                <w:sz w:val="20"/>
                <w:szCs w:val="20"/>
                <w:lang w:eastAsia="hi-IN" w:bidi="hi-IN"/>
              </w:rPr>
              <w:t xml:space="preserve"> mogą zostać przedstawione:</w:t>
            </w:r>
            <w:r w:rsidRPr="00522C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strike/>
                <w:kern w:val="2"/>
                <w:sz w:val="20"/>
                <w:szCs w:val="20"/>
                <w:lang w:eastAsia="hi-IN" w:bidi="hi-IN"/>
              </w:rPr>
            </w:pPr>
            <w:r w:rsidRPr="00522C23">
              <w:rPr>
                <w:rFonts w:ascii="Arial" w:eastAsia="Arial Unicode MS" w:hAnsi="Arial" w:cs="Arial"/>
                <w:strike/>
                <w:kern w:val="2"/>
                <w:sz w:val="20"/>
                <w:szCs w:val="20"/>
                <w:lang w:eastAsia="hi-IN" w:bidi="hi-IN"/>
              </w:rPr>
              <w:t>[] Tak [] Nie</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 [……]</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(adres internetowy, wydający urząd lub organ, dokładne dane referencyjne dokumentacji): [……][……][……]</w:t>
            </w:r>
          </w:p>
        </w:tc>
      </w:tr>
    </w:tbl>
    <w:p w:rsidR="00522C23" w:rsidRPr="00522C23" w:rsidRDefault="00522C23" w:rsidP="00522C23">
      <w:pPr>
        <w:keepNext/>
        <w:spacing w:before="120" w:after="360" w:line="240" w:lineRule="auto"/>
        <w:jc w:val="center"/>
        <w:rPr>
          <w:rFonts w:ascii="Arial" w:eastAsia="Calibri" w:hAnsi="Arial" w:cs="Arial"/>
          <w:b/>
          <w:strike/>
          <w:sz w:val="20"/>
          <w:szCs w:val="20"/>
          <w:lang w:eastAsia="en-GB"/>
        </w:rPr>
      </w:pPr>
      <w:r w:rsidRPr="00522C23">
        <w:rPr>
          <w:rFonts w:ascii="Arial" w:eastAsia="Calibri" w:hAnsi="Arial" w:cs="Arial"/>
          <w:b/>
          <w:strike/>
          <w:sz w:val="20"/>
          <w:szCs w:val="20"/>
          <w:lang w:eastAsia="en-GB"/>
        </w:rPr>
        <w:t>Część V: Ograniczanie liczby kwalifikujących się kandydatów</w:t>
      </w:r>
    </w:p>
    <w:p w:rsidR="00522C23" w:rsidRPr="00522C23" w:rsidRDefault="00522C23" w:rsidP="00522C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522C23">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b/>
                <w:strike/>
                <w:kern w:val="2"/>
                <w:sz w:val="20"/>
                <w:szCs w:val="20"/>
                <w:lang w:eastAsia="hi-IN" w:bidi="hi-IN"/>
              </w:rPr>
              <w:t>Odpowiedź:</w:t>
            </w:r>
          </w:p>
        </w:tc>
      </w:tr>
      <w:tr w:rsidR="00522C23" w:rsidRPr="00522C23" w:rsidTr="00522C2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strike/>
                <w:kern w:val="2"/>
                <w:sz w:val="20"/>
                <w:szCs w:val="20"/>
                <w:lang w:eastAsia="hi-IN" w:bidi="hi-IN"/>
              </w:rPr>
              <w:t xml:space="preserve">W następujący sposób </w:t>
            </w:r>
            <w:r w:rsidRPr="00522C23">
              <w:rPr>
                <w:rFonts w:ascii="Arial" w:eastAsia="Arial Unicode MS" w:hAnsi="Arial" w:cs="Arial"/>
                <w:b/>
                <w:strike/>
                <w:kern w:val="2"/>
                <w:sz w:val="20"/>
                <w:szCs w:val="20"/>
                <w:lang w:eastAsia="hi-IN" w:bidi="hi-IN"/>
              </w:rPr>
              <w:t>spełnia</w:t>
            </w:r>
            <w:r w:rsidRPr="00522C23">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522C23">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522C23">
              <w:rPr>
                <w:rFonts w:ascii="Arial" w:eastAsia="Arial Unicode MS" w:hAnsi="Arial" w:cs="Arial"/>
                <w:b/>
                <w:strike/>
                <w:kern w:val="2"/>
                <w:sz w:val="20"/>
                <w:szCs w:val="20"/>
                <w:lang w:eastAsia="hi-IN" w:bidi="hi-IN"/>
              </w:rPr>
              <w:t>każdego</w:t>
            </w:r>
            <w:r w:rsidRPr="00522C23">
              <w:rPr>
                <w:rFonts w:ascii="Arial" w:eastAsia="Arial Unicode MS" w:hAnsi="Arial" w:cs="Arial"/>
                <w:strike/>
                <w:kern w:val="2"/>
                <w:sz w:val="20"/>
                <w:szCs w:val="20"/>
                <w:lang w:eastAsia="hi-IN" w:bidi="hi-IN"/>
              </w:rPr>
              <w:t xml:space="preserve"> z nich, czy wykonawca posiada wymagane dokumenty:</w:t>
            </w:r>
            <w:r w:rsidRPr="00522C23">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522C23">
              <w:rPr>
                <w:rFonts w:ascii="Arial" w:eastAsia="Arial Unicode MS" w:hAnsi="Arial" w:cs="Arial"/>
                <w:strike/>
                <w:kern w:val="2"/>
                <w:sz w:val="20"/>
                <w:szCs w:val="20"/>
                <w:vertAlign w:val="superscript"/>
                <w:lang w:eastAsia="hi-IN" w:bidi="hi-IN"/>
              </w:rPr>
              <w:footnoteReference w:id="44"/>
            </w:r>
            <w:r w:rsidRPr="00522C23">
              <w:rPr>
                <w:rFonts w:ascii="Arial" w:eastAsia="Arial Unicode MS" w:hAnsi="Arial" w:cs="Arial"/>
                <w:strike/>
                <w:kern w:val="2"/>
                <w:sz w:val="20"/>
                <w:szCs w:val="20"/>
                <w:lang w:eastAsia="hi-IN" w:bidi="hi-IN"/>
              </w:rPr>
              <w:t xml:space="preserve">, proszę wskazać dla </w:t>
            </w:r>
            <w:r w:rsidRPr="00522C23">
              <w:rPr>
                <w:rFonts w:ascii="Arial" w:eastAsia="Arial Unicode MS" w:hAnsi="Arial" w:cs="Arial"/>
                <w:b/>
                <w:strike/>
                <w:kern w:val="2"/>
                <w:sz w:val="20"/>
                <w:szCs w:val="20"/>
                <w:lang w:eastAsia="hi-IN" w:bidi="hi-IN"/>
              </w:rPr>
              <w:t>każdego</w:t>
            </w:r>
            <w:r w:rsidRPr="00522C23">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22C23" w:rsidRPr="00522C23" w:rsidRDefault="00522C23" w:rsidP="00522C23">
            <w:pPr>
              <w:widowControl w:val="0"/>
              <w:suppressAutoHyphens/>
              <w:spacing w:after="0" w:line="240" w:lineRule="auto"/>
              <w:rPr>
                <w:rFonts w:ascii="Arial" w:eastAsia="Arial Unicode MS" w:hAnsi="Arial" w:cs="Arial"/>
                <w:b/>
                <w:strike/>
                <w:kern w:val="2"/>
                <w:sz w:val="20"/>
                <w:szCs w:val="20"/>
                <w:lang w:eastAsia="hi-IN" w:bidi="hi-IN"/>
              </w:rPr>
            </w:pPr>
            <w:r w:rsidRPr="00522C23">
              <w:rPr>
                <w:rFonts w:ascii="Arial" w:eastAsia="Arial Unicode MS" w:hAnsi="Arial" w:cs="Arial"/>
                <w:strike/>
                <w:kern w:val="2"/>
                <w:sz w:val="20"/>
                <w:szCs w:val="20"/>
                <w:lang w:eastAsia="hi-IN" w:bidi="hi-IN"/>
              </w:rPr>
              <w:t>[….]</w:t>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 Tak [] Nie</w:t>
            </w:r>
            <w:r w:rsidRPr="00522C23">
              <w:rPr>
                <w:rFonts w:ascii="Arial" w:eastAsia="Arial Unicode MS" w:hAnsi="Arial" w:cs="Arial"/>
                <w:strike/>
                <w:kern w:val="2"/>
                <w:sz w:val="20"/>
                <w:szCs w:val="20"/>
                <w:vertAlign w:val="superscript"/>
                <w:lang w:eastAsia="hi-IN" w:bidi="hi-IN"/>
              </w:rPr>
              <w:footnoteReference w:id="45"/>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r>
            <w:r w:rsidRPr="00522C23">
              <w:rPr>
                <w:rFonts w:ascii="Arial" w:eastAsia="Arial Unicode MS" w:hAnsi="Arial" w:cs="Arial"/>
                <w:strike/>
                <w:kern w:val="2"/>
                <w:sz w:val="20"/>
                <w:szCs w:val="20"/>
                <w:lang w:eastAsia="hi-IN" w:bidi="hi-IN"/>
              </w:rPr>
              <w:br/>
              <w:t>(adres internetowy, wydający urząd lub organ, dokładne dane referencyjne dokumentacji): [……][……][……]</w:t>
            </w:r>
            <w:r w:rsidRPr="00522C23">
              <w:rPr>
                <w:rFonts w:ascii="Arial" w:eastAsia="Arial Unicode MS" w:hAnsi="Arial" w:cs="Arial"/>
                <w:strike/>
                <w:kern w:val="2"/>
                <w:sz w:val="20"/>
                <w:szCs w:val="20"/>
                <w:vertAlign w:val="superscript"/>
                <w:lang w:eastAsia="hi-IN" w:bidi="hi-IN"/>
              </w:rPr>
              <w:footnoteReference w:id="46"/>
            </w:r>
          </w:p>
        </w:tc>
      </w:tr>
    </w:tbl>
    <w:p w:rsidR="00522C23" w:rsidRPr="00522C23" w:rsidRDefault="00522C23" w:rsidP="00522C23">
      <w:pPr>
        <w:keepNext/>
        <w:spacing w:before="120" w:after="360" w:line="240" w:lineRule="auto"/>
        <w:jc w:val="center"/>
        <w:rPr>
          <w:rFonts w:ascii="Arial" w:eastAsia="Calibri" w:hAnsi="Arial" w:cs="Arial"/>
          <w:b/>
          <w:sz w:val="20"/>
          <w:szCs w:val="20"/>
          <w:lang w:eastAsia="en-GB"/>
        </w:rPr>
      </w:pPr>
      <w:r w:rsidRPr="00522C23">
        <w:rPr>
          <w:rFonts w:ascii="Arial" w:eastAsia="Calibri" w:hAnsi="Arial" w:cs="Arial"/>
          <w:b/>
          <w:sz w:val="20"/>
          <w:szCs w:val="20"/>
          <w:lang w:eastAsia="en-GB"/>
        </w:rPr>
        <w:t>Część VI: Oświadczenia końcowe</w:t>
      </w:r>
    </w:p>
    <w:p w:rsidR="00522C23" w:rsidRPr="00522C23" w:rsidRDefault="00522C23" w:rsidP="00522C23">
      <w:pPr>
        <w:widowControl w:val="0"/>
        <w:suppressAutoHyphens/>
        <w:spacing w:after="0" w:line="240" w:lineRule="auto"/>
        <w:jc w:val="both"/>
        <w:rPr>
          <w:rFonts w:ascii="Arial" w:eastAsia="Arial Unicode MS" w:hAnsi="Arial" w:cs="Arial"/>
          <w:i/>
          <w:kern w:val="2"/>
          <w:sz w:val="18"/>
          <w:szCs w:val="18"/>
          <w:lang w:eastAsia="hi-IN" w:bidi="hi-IN"/>
        </w:rPr>
      </w:pPr>
      <w:r w:rsidRPr="00522C23">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522C23" w:rsidRPr="00522C23" w:rsidRDefault="00522C23" w:rsidP="00522C23">
      <w:pPr>
        <w:widowControl w:val="0"/>
        <w:suppressAutoHyphens/>
        <w:spacing w:after="0" w:line="240" w:lineRule="auto"/>
        <w:jc w:val="both"/>
        <w:rPr>
          <w:rFonts w:ascii="Arial" w:eastAsia="Arial Unicode MS" w:hAnsi="Arial" w:cs="Arial"/>
          <w:i/>
          <w:kern w:val="2"/>
          <w:sz w:val="18"/>
          <w:szCs w:val="18"/>
          <w:lang w:eastAsia="hi-IN" w:bidi="hi-IN"/>
        </w:rPr>
      </w:pPr>
      <w:r w:rsidRPr="00522C23">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522C23" w:rsidRPr="00522C23" w:rsidRDefault="00522C23" w:rsidP="00522C23">
      <w:pPr>
        <w:widowControl w:val="0"/>
        <w:suppressAutoHyphens/>
        <w:spacing w:after="0" w:line="240" w:lineRule="auto"/>
        <w:jc w:val="both"/>
        <w:rPr>
          <w:rFonts w:ascii="Arial" w:eastAsia="Arial Unicode MS" w:hAnsi="Arial" w:cs="Arial"/>
          <w:i/>
          <w:kern w:val="2"/>
          <w:sz w:val="18"/>
          <w:szCs w:val="18"/>
          <w:lang w:eastAsia="hi-IN" w:bidi="hi-IN"/>
        </w:rPr>
      </w:pPr>
      <w:r w:rsidRPr="00522C23">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522C23">
        <w:rPr>
          <w:rFonts w:ascii="Arial" w:eastAsia="Arial Unicode MS" w:hAnsi="Arial" w:cs="Arial"/>
          <w:kern w:val="2"/>
          <w:sz w:val="18"/>
          <w:szCs w:val="18"/>
          <w:vertAlign w:val="superscript"/>
          <w:lang w:eastAsia="hi-IN" w:bidi="hi-IN"/>
        </w:rPr>
        <w:footnoteReference w:id="47"/>
      </w:r>
      <w:r w:rsidRPr="00522C23">
        <w:rPr>
          <w:rFonts w:ascii="Arial" w:eastAsia="Arial Unicode MS" w:hAnsi="Arial" w:cs="Arial"/>
          <w:i/>
          <w:kern w:val="2"/>
          <w:sz w:val="18"/>
          <w:szCs w:val="18"/>
          <w:lang w:eastAsia="hi-IN" w:bidi="hi-IN"/>
        </w:rPr>
        <w:t xml:space="preserve">, lub </w:t>
      </w:r>
    </w:p>
    <w:p w:rsidR="00522C23" w:rsidRPr="00522C23" w:rsidRDefault="00522C23" w:rsidP="00522C23">
      <w:pPr>
        <w:widowControl w:val="0"/>
        <w:suppressAutoHyphens/>
        <w:spacing w:after="0" w:line="240" w:lineRule="auto"/>
        <w:jc w:val="both"/>
        <w:rPr>
          <w:rFonts w:ascii="Arial" w:eastAsia="Arial Unicode MS" w:hAnsi="Arial" w:cs="Arial"/>
          <w:i/>
          <w:kern w:val="2"/>
          <w:sz w:val="18"/>
          <w:szCs w:val="18"/>
          <w:lang w:eastAsia="hi-IN" w:bidi="hi-IN"/>
        </w:rPr>
      </w:pPr>
      <w:r w:rsidRPr="00522C23">
        <w:rPr>
          <w:rFonts w:ascii="Arial" w:eastAsia="Arial Unicode MS" w:hAnsi="Arial" w:cs="Arial"/>
          <w:i/>
          <w:kern w:val="2"/>
          <w:sz w:val="18"/>
          <w:szCs w:val="18"/>
          <w:lang w:eastAsia="hi-IN" w:bidi="hi-IN"/>
        </w:rPr>
        <w:t>b) najpóźniej od dnia 18 kwietnia 2018 r.</w:t>
      </w:r>
      <w:r w:rsidRPr="00522C23">
        <w:rPr>
          <w:rFonts w:ascii="Arial" w:eastAsia="Arial Unicode MS" w:hAnsi="Arial" w:cs="Arial"/>
          <w:kern w:val="2"/>
          <w:sz w:val="18"/>
          <w:szCs w:val="18"/>
          <w:vertAlign w:val="superscript"/>
          <w:lang w:eastAsia="hi-IN" w:bidi="hi-IN"/>
        </w:rPr>
        <w:footnoteReference w:id="48"/>
      </w:r>
      <w:r w:rsidRPr="00522C23">
        <w:rPr>
          <w:rFonts w:ascii="Arial" w:eastAsia="Arial Unicode MS" w:hAnsi="Arial" w:cs="Arial"/>
          <w:i/>
          <w:kern w:val="2"/>
          <w:sz w:val="18"/>
          <w:szCs w:val="18"/>
          <w:lang w:eastAsia="hi-IN" w:bidi="hi-IN"/>
        </w:rPr>
        <w:t>, instytucja zamawiająca lub podmiot zamawiający już posiada odpowiednią dokumentację</w:t>
      </w:r>
      <w:r w:rsidRPr="00522C23">
        <w:rPr>
          <w:rFonts w:ascii="Arial" w:eastAsia="Arial Unicode MS" w:hAnsi="Arial" w:cs="Arial"/>
          <w:kern w:val="2"/>
          <w:sz w:val="18"/>
          <w:szCs w:val="18"/>
          <w:lang w:eastAsia="hi-IN" w:bidi="hi-IN"/>
        </w:rPr>
        <w:t>.</w:t>
      </w:r>
    </w:p>
    <w:p w:rsidR="00522C23" w:rsidRPr="00522C23" w:rsidRDefault="00522C23" w:rsidP="00522C23">
      <w:pPr>
        <w:widowControl w:val="0"/>
        <w:suppressAutoHyphens/>
        <w:spacing w:after="0" w:line="240" w:lineRule="auto"/>
        <w:jc w:val="both"/>
        <w:rPr>
          <w:rFonts w:ascii="Arial" w:eastAsia="Arial Unicode MS" w:hAnsi="Arial" w:cs="Arial"/>
          <w:i/>
          <w:vanish/>
          <w:kern w:val="2"/>
          <w:sz w:val="18"/>
          <w:szCs w:val="18"/>
          <w:lang w:eastAsia="hi-IN" w:bidi="hi-IN"/>
        </w:rPr>
      </w:pPr>
      <w:r w:rsidRPr="00522C23">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522C23">
        <w:rPr>
          <w:rFonts w:ascii="Arial" w:eastAsia="Arial Unicode MS" w:hAnsi="Arial" w:cs="Arial"/>
          <w:kern w:val="2"/>
          <w:sz w:val="18"/>
          <w:szCs w:val="18"/>
          <w:lang w:eastAsia="hi-IN" w:bidi="hi-IN"/>
        </w:rPr>
        <w:t xml:space="preserve">[określić postępowanie o udzielenie zamówienia: (skrócony opis, adres publikacyjny w </w:t>
      </w:r>
      <w:r w:rsidRPr="00522C23">
        <w:rPr>
          <w:rFonts w:ascii="Arial" w:eastAsia="Arial Unicode MS" w:hAnsi="Arial" w:cs="Arial"/>
          <w:i/>
          <w:kern w:val="2"/>
          <w:sz w:val="18"/>
          <w:szCs w:val="18"/>
          <w:lang w:eastAsia="hi-IN" w:bidi="hi-IN"/>
        </w:rPr>
        <w:t>Dzienniku Urzędowym Unii Europejskiej</w:t>
      </w:r>
      <w:r w:rsidRPr="00522C23">
        <w:rPr>
          <w:rFonts w:ascii="Arial" w:eastAsia="Arial Unicode MS" w:hAnsi="Arial" w:cs="Arial"/>
          <w:kern w:val="2"/>
          <w:sz w:val="18"/>
          <w:szCs w:val="18"/>
          <w:lang w:eastAsia="hi-IN" w:bidi="hi-IN"/>
        </w:rPr>
        <w:t>, numer referencyjny)].</w:t>
      </w:r>
    </w:p>
    <w:p w:rsidR="00522C23" w:rsidRPr="00522C23" w:rsidRDefault="00522C23" w:rsidP="00522C23">
      <w:pPr>
        <w:widowControl w:val="0"/>
        <w:suppressAutoHyphens/>
        <w:spacing w:after="0" w:line="240" w:lineRule="auto"/>
        <w:jc w:val="both"/>
        <w:rPr>
          <w:rFonts w:ascii="Arial" w:eastAsia="Arial Unicode MS" w:hAnsi="Arial" w:cs="Arial"/>
          <w:i/>
          <w:kern w:val="2"/>
          <w:sz w:val="18"/>
          <w:szCs w:val="18"/>
          <w:lang w:eastAsia="hi-IN" w:bidi="hi-IN"/>
        </w:rPr>
      </w:pPr>
    </w:p>
    <w:p w:rsidR="00522C23" w:rsidRPr="00522C23" w:rsidRDefault="00522C23" w:rsidP="00522C23">
      <w:pPr>
        <w:widowControl w:val="0"/>
        <w:suppressAutoHyphens/>
        <w:spacing w:after="0" w:line="240" w:lineRule="auto"/>
        <w:jc w:val="both"/>
        <w:rPr>
          <w:rFonts w:ascii="Arial" w:eastAsia="Arial Unicode MS" w:hAnsi="Arial" w:cs="Arial"/>
          <w:kern w:val="2"/>
          <w:sz w:val="20"/>
          <w:szCs w:val="20"/>
          <w:lang w:eastAsia="hi-IN" w:bidi="hi-IN"/>
        </w:rPr>
      </w:pPr>
    </w:p>
    <w:p w:rsidR="00522C23" w:rsidRPr="00522C23" w:rsidRDefault="00522C23" w:rsidP="00522C23">
      <w:pPr>
        <w:widowControl w:val="0"/>
        <w:suppressAutoHyphens/>
        <w:spacing w:after="0" w:line="240" w:lineRule="auto"/>
        <w:jc w:val="both"/>
        <w:rPr>
          <w:rFonts w:ascii="Arial" w:eastAsia="Arial Unicode MS" w:hAnsi="Arial" w:cs="Arial"/>
          <w:i/>
          <w:kern w:val="2"/>
          <w:sz w:val="18"/>
          <w:szCs w:val="18"/>
          <w:lang w:eastAsia="hi-IN" w:bidi="hi-IN"/>
        </w:rPr>
      </w:pPr>
      <w:r w:rsidRPr="00522C23">
        <w:rPr>
          <w:rFonts w:ascii="Arial" w:eastAsia="Arial Unicode MS" w:hAnsi="Arial" w:cs="Arial"/>
          <w:kern w:val="2"/>
          <w:sz w:val="20"/>
          <w:szCs w:val="20"/>
          <w:lang w:eastAsia="hi-IN" w:bidi="hi-IN"/>
        </w:rPr>
        <w:t>Data, miejscowość oraz – jeżeli jest to wymagane lub konieczne – podpis(-y): [……]</w:t>
      </w:r>
    </w:p>
    <w:p w:rsidR="00522C23" w:rsidRPr="00522C23" w:rsidRDefault="00522C23" w:rsidP="00522C23">
      <w:pPr>
        <w:widowControl w:val="0"/>
        <w:suppressAutoHyphens/>
        <w:spacing w:after="0" w:line="240" w:lineRule="auto"/>
        <w:rPr>
          <w:rFonts w:ascii="Times New Roman" w:eastAsia="Arial Unicode MS" w:hAnsi="Times New Roman" w:cs="Arial Unicode MS"/>
          <w:kern w:val="2"/>
          <w:lang w:eastAsia="hi-IN" w:bidi="hi-IN"/>
        </w:rPr>
      </w:pPr>
    </w:p>
    <w:p w:rsidR="00522C23" w:rsidRPr="00522C23" w:rsidRDefault="00522C23" w:rsidP="00522C23">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contextualSpacing/>
        <w:rPr>
          <w:rFonts w:ascii="Times New Roman" w:eastAsia="Times New Roman" w:hAnsi="Times New Roman" w:cs="Times New Roman"/>
          <w:i/>
          <w:kern w:val="1"/>
          <w:szCs w:val="20"/>
          <w:lang w:eastAsia="pl-PL"/>
        </w:rPr>
      </w:pPr>
      <w:r w:rsidRPr="00522C23">
        <w:rPr>
          <w:rFonts w:ascii="Times New Roman" w:eastAsia="Times New Roman" w:hAnsi="Times New Roman" w:cs="Times New Roman"/>
          <w:i/>
          <w:kern w:val="1"/>
          <w:szCs w:val="20"/>
          <w:lang w:eastAsia="pl-PL"/>
        </w:rPr>
        <w:t>Załącznik nr 4a do SWZ</w:t>
      </w:r>
    </w:p>
    <w:p w:rsidR="00522C23" w:rsidRPr="00522C23" w:rsidRDefault="00522C23" w:rsidP="00522C23">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 xml:space="preserve">             Zamawiający:</w:t>
      </w:r>
    </w:p>
    <w:p w:rsidR="00522C23" w:rsidRPr="00522C23" w:rsidRDefault="00522C23" w:rsidP="00522C2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w:t>
      </w:r>
    </w:p>
    <w:p w:rsidR="00522C23" w:rsidRPr="00522C23" w:rsidRDefault="00522C23" w:rsidP="00522C23">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522C23">
        <w:rPr>
          <w:rFonts w:ascii="Times New Roman" w:eastAsia="Times New Roman" w:hAnsi="Times New Roman" w:cs="Times New Roman"/>
          <w:i/>
          <w:kern w:val="1"/>
          <w:sz w:val="16"/>
          <w:szCs w:val="16"/>
          <w:lang w:eastAsia="pl-PL"/>
        </w:rPr>
        <w:t>(pełna nazwa/firma, adres)</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Wykonawca:</w:t>
      </w:r>
    </w:p>
    <w:p w:rsidR="00522C23" w:rsidRPr="00522C23" w:rsidRDefault="00522C23" w:rsidP="00522C2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w:t>
      </w:r>
    </w:p>
    <w:p w:rsidR="00522C23" w:rsidRPr="00522C23" w:rsidRDefault="00522C23" w:rsidP="00522C2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522C23">
        <w:rPr>
          <w:rFonts w:ascii="Times New Roman" w:eastAsia="Times New Roman" w:hAnsi="Times New Roman" w:cs="Times New Roman"/>
          <w:i/>
          <w:kern w:val="1"/>
          <w:sz w:val="16"/>
          <w:szCs w:val="16"/>
          <w:lang w:eastAsia="pl-PL"/>
        </w:rPr>
        <w:t>(pełna nazwa/firma, adres, w zależności od podmiotu: NIP/PESEL, KRS/CEiDG)</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522C23">
        <w:rPr>
          <w:rFonts w:ascii="Times New Roman" w:eastAsia="Times New Roman" w:hAnsi="Times New Roman" w:cs="Times New Roman"/>
          <w:kern w:val="1"/>
          <w:sz w:val="20"/>
          <w:szCs w:val="20"/>
          <w:u w:val="single"/>
          <w:lang w:eastAsia="pl-PL"/>
        </w:rPr>
        <w:t>reprezentowany przez:</w:t>
      </w:r>
    </w:p>
    <w:p w:rsidR="00522C23" w:rsidRPr="00522C23" w:rsidRDefault="00522C23" w:rsidP="00522C2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w:t>
      </w:r>
    </w:p>
    <w:p w:rsidR="00522C23" w:rsidRPr="00522C23" w:rsidRDefault="00522C23" w:rsidP="00522C2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522C23">
        <w:rPr>
          <w:rFonts w:ascii="Times New Roman" w:eastAsia="Times New Roman" w:hAnsi="Times New Roman" w:cs="Times New Roman"/>
          <w:i/>
          <w:kern w:val="1"/>
          <w:sz w:val="16"/>
          <w:szCs w:val="16"/>
          <w:lang w:eastAsia="pl-PL"/>
        </w:rPr>
        <w:t>(imię, nazwisko, stanowisko/podstawa do reprezentacji)</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522C23">
        <w:rPr>
          <w:rFonts w:ascii="Times New Roman" w:eastAsia="Times New Roman" w:hAnsi="Times New Roman" w:cs="Times New Roman"/>
          <w:b/>
          <w:kern w:val="1"/>
          <w:sz w:val="24"/>
          <w:szCs w:val="20"/>
          <w:u w:val="single"/>
          <w:lang w:eastAsia="pl-PL"/>
        </w:rPr>
        <w:t xml:space="preserve">Oświadczenia wykonawcy/wykonawcy wspólnie ubiegającego się o udzielenie zamówienia </w:t>
      </w:r>
    </w:p>
    <w:p w:rsidR="00522C23" w:rsidRPr="00522C23" w:rsidRDefault="00522C23" w:rsidP="00522C23">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eastAsia="pl-PL"/>
        </w:rPr>
      </w:pPr>
      <w:r w:rsidRPr="00522C23">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522C23">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522C23" w:rsidRPr="00522C23" w:rsidRDefault="00522C23" w:rsidP="00522C2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eastAsia="pl-PL"/>
        </w:rPr>
      </w:pPr>
      <w:r w:rsidRPr="00522C23">
        <w:rPr>
          <w:rFonts w:ascii="Times New Roman" w:eastAsia="Times New Roman" w:hAnsi="Times New Roman" w:cs="Times New Roman"/>
          <w:b/>
          <w:kern w:val="1"/>
          <w:sz w:val="21"/>
          <w:szCs w:val="21"/>
          <w:lang w:eastAsia="pl-PL"/>
        </w:rPr>
        <w:t>składane na podstawie art. 125 ust. 1 ustawy Pzp</w:t>
      </w:r>
    </w:p>
    <w:p w:rsidR="00522C23" w:rsidRPr="00522C23" w:rsidRDefault="00522C23" w:rsidP="007562D5">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1"/>
          <w:lang w:eastAsia="pl-PL"/>
        </w:rPr>
      </w:pPr>
      <w:r w:rsidRPr="00522C23">
        <w:rPr>
          <w:rFonts w:ascii="Times New Roman" w:eastAsia="Times New Roman" w:hAnsi="Times New Roman" w:cs="Times New Roman"/>
          <w:kern w:val="1"/>
          <w:lang w:eastAsia="pl-PL"/>
        </w:rPr>
        <w:t xml:space="preserve">Na potrzeby postępowania o udzielenie zamówienia publicznego : </w:t>
      </w:r>
      <w:r w:rsidRPr="00522C23">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r w:rsidRPr="00522C23">
        <w:rPr>
          <w:rFonts w:ascii="Times New Roman" w:eastAsia="Times New Roman" w:hAnsi="Times New Roman" w:cs="Times New Roman"/>
          <w:kern w:val="1"/>
          <w:lang w:eastAsia="pl-PL"/>
        </w:rPr>
        <w:t>,</w:t>
      </w:r>
      <w:r w:rsidRPr="00522C23">
        <w:rPr>
          <w:rFonts w:ascii="Times New Roman" w:eastAsia="Times New Roman" w:hAnsi="Times New Roman" w:cs="Times New Roman"/>
          <w:b/>
          <w:kern w:val="1"/>
          <w:lang w:eastAsia="pl-PL"/>
        </w:rPr>
        <w:t xml:space="preserve"> </w:t>
      </w:r>
      <w:r w:rsidRPr="00522C23">
        <w:rPr>
          <w:rFonts w:ascii="Times New Roman" w:eastAsia="Times New Roman" w:hAnsi="Times New Roman" w:cs="Times New Roman"/>
          <w:kern w:val="1"/>
          <w:lang w:eastAsia="pl-PL"/>
        </w:rPr>
        <w:t xml:space="preserve">prowadzonego przez </w:t>
      </w:r>
      <w:r w:rsidRPr="00522C23">
        <w:rPr>
          <w:rFonts w:ascii="Times New Roman" w:eastAsia="Times New Roman" w:hAnsi="Times New Roman" w:cs="Times New Roman"/>
          <w:b/>
          <w:kern w:val="1"/>
          <w:lang w:eastAsia="pl-PL"/>
        </w:rPr>
        <w:t>Specjalistyczny Szpital im. dra Alfreda Sokołowskiego w Wałbrzychu</w:t>
      </w:r>
      <w:r w:rsidRPr="00522C23">
        <w:rPr>
          <w:rFonts w:ascii="Times New Roman" w:eastAsia="Times New Roman" w:hAnsi="Times New Roman" w:cs="Times New Roman"/>
          <w:i/>
          <w:kern w:val="1"/>
          <w:lang w:eastAsia="pl-PL"/>
        </w:rPr>
        <w:t xml:space="preserve">, </w:t>
      </w:r>
      <w:r w:rsidRPr="00522C23">
        <w:rPr>
          <w:rFonts w:ascii="Times New Roman" w:eastAsia="Times New Roman" w:hAnsi="Times New Roman" w:cs="Times New Roman"/>
          <w:kern w:val="1"/>
          <w:lang w:eastAsia="pl-PL"/>
        </w:rPr>
        <w:t>oświadczam, co następuje:</w:t>
      </w:r>
    </w:p>
    <w:p w:rsidR="00522C23" w:rsidRPr="00522C23" w:rsidRDefault="00522C23" w:rsidP="00522C23">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522C23">
        <w:rPr>
          <w:rFonts w:ascii="Times New Roman" w:eastAsia="Times New Roman" w:hAnsi="Times New Roman" w:cs="Times New Roman"/>
          <w:b/>
          <w:kern w:val="1"/>
          <w:sz w:val="21"/>
          <w:szCs w:val="21"/>
          <w:lang w:eastAsia="pl-PL"/>
        </w:rPr>
        <w:t>OŚWIADCZENIA DOTYCZĄCE WYKONAWCY:</w:t>
      </w:r>
    </w:p>
    <w:p w:rsidR="00522C23" w:rsidRPr="00522C23" w:rsidRDefault="00522C23" w:rsidP="00320A83">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1"/>
          <w:szCs w:val="21"/>
          <w:lang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522C23" w:rsidRPr="00522C23" w:rsidRDefault="00522C23" w:rsidP="00522C23">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522C23" w:rsidRPr="00522C23" w:rsidRDefault="00522C23" w:rsidP="00320A83">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522C23">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522C23">
        <w:rPr>
          <w:rFonts w:ascii="Times New Roman" w:eastAsia="Times New Roman" w:hAnsi="Times New Roman" w:cs="Times New Roman"/>
          <w:kern w:val="1"/>
          <w:sz w:val="21"/>
          <w:szCs w:val="21"/>
          <w:lang w:eastAsia="pl-PL"/>
        </w:rPr>
        <w:t>(Dz. U. poz. 835).</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eastAsia="pl-PL"/>
        </w:rPr>
      </w:pPr>
      <w:r w:rsidRPr="00522C23">
        <w:rPr>
          <w:rFonts w:ascii="Times New Roman" w:eastAsia="Times New Roman" w:hAnsi="Times New Roman" w:cs="Times New Roman"/>
          <w:b/>
          <w:kern w:val="1"/>
          <w:sz w:val="21"/>
          <w:szCs w:val="21"/>
          <w:lang w:eastAsia="pl-PL"/>
        </w:rPr>
        <w:t>INFORMACJA DOTYCZĄCA POLEGANIA NA ZDOLNOŚCIACH LUB SYTUACJI PODMIOTU UDOSTĘPNIAJĄCEGO ZASOBY W ZAKRESIE ODPOWIADAJĄCYM PONAD 10% WARTOŚCI ZAMÓWIENIA</w:t>
      </w:r>
      <w:r w:rsidRPr="00522C23">
        <w:rPr>
          <w:rFonts w:ascii="Times New Roman" w:eastAsia="Times New Roman" w:hAnsi="Times New Roman" w:cs="Times New Roman"/>
          <w:b/>
          <w:bCs/>
          <w:kern w:val="1"/>
          <w:sz w:val="21"/>
          <w:szCs w:val="21"/>
          <w:lang w:eastAsia="pl-PL"/>
        </w:rPr>
        <w:t>:</w:t>
      </w:r>
    </w:p>
    <w:p w:rsidR="00522C23" w:rsidRPr="00522C23" w:rsidRDefault="00522C23" w:rsidP="00522C2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bookmarkStart w:id="52" w:name="_Hlk99016800"/>
      <w:r w:rsidRPr="00522C23">
        <w:rPr>
          <w:rFonts w:ascii="Times New Roman" w:eastAsia="Times New Roman" w:hAnsi="Times New Roman" w:cs="Times New Roman"/>
          <w:kern w:val="1"/>
          <w:sz w:val="16"/>
          <w:szCs w:val="16"/>
          <w:lang w:eastAsia="pl-PL"/>
        </w:rPr>
        <w:t>[UWAGA</w:t>
      </w:r>
      <w:r w:rsidRPr="00522C23">
        <w:rPr>
          <w:rFonts w:ascii="Times New Roman" w:eastAsia="Times New Roman" w:hAnsi="Times New Roman" w:cs="Times New Roman"/>
          <w:i/>
          <w:kern w:val="1"/>
          <w:sz w:val="16"/>
          <w:szCs w:val="16"/>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22C23">
        <w:rPr>
          <w:rFonts w:ascii="Times New Roman" w:eastAsia="Times New Roman" w:hAnsi="Times New Roman" w:cs="Times New Roman"/>
          <w:kern w:val="1"/>
          <w:sz w:val="16"/>
          <w:szCs w:val="16"/>
          <w:lang w:eastAsia="pl-PL"/>
        </w:rPr>
        <w:t>]</w:t>
      </w:r>
      <w:bookmarkEnd w:id="52"/>
    </w:p>
    <w:p w:rsidR="00522C23" w:rsidRPr="00522C23" w:rsidRDefault="00522C23" w:rsidP="00522C2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eastAsia="pl-PL"/>
        </w:rPr>
      </w:pPr>
      <w:r w:rsidRPr="00522C23">
        <w:rPr>
          <w:rFonts w:ascii="Times New Roman" w:eastAsia="Times New Roman" w:hAnsi="Times New Roman" w:cs="Times New Roman"/>
          <w:kern w:val="1"/>
          <w:sz w:val="21"/>
          <w:szCs w:val="21"/>
          <w:lang w:eastAsia="pl-PL"/>
        </w:rPr>
        <w:t>Oświadczam, że w celu wykazania spełniania warunków udziału w postępowaniu, określonych przez Zamawiającego w SWZ</w:t>
      </w:r>
      <w:r w:rsidRPr="00522C23">
        <w:rPr>
          <w:rFonts w:ascii="Times New Roman" w:eastAsia="Times New Roman" w:hAnsi="Times New Roman" w:cs="Times New Roman"/>
          <w:i/>
          <w:kern w:val="1"/>
          <w:sz w:val="16"/>
          <w:szCs w:val="16"/>
          <w:lang w:eastAsia="pl-PL"/>
        </w:rPr>
        <w:t>,</w:t>
      </w:r>
      <w:r w:rsidRPr="00522C23">
        <w:rPr>
          <w:rFonts w:ascii="Times New Roman" w:eastAsia="Times New Roman" w:hAnsi="Times New Roman" w:cs="Times New Roman"/>
          <w:kern w:val="1"/>
          <w:sz w:val="21"/>
          <w:szCs w:val="21"/>
          <w:lang w:eastAsia="pl-PL"/>
        </w:rPr>
        <w:t xml:space="preserve"> polegam na zdolnościach lub sytuacji następującego podmiotu udostępniającego zasoby: </w:t>
      </w:r>
      <w:bookmarkStart w:id="53" w:name="_Hlk99014455"/>
      <w:r w:rsidRPr="00522C23">
        <w:rPr>
          <w:rFonts w:ascii="Times New Roman" w:eastAsia="Times New Roman" w:hAnsi="Times New Roman" w:cs="Times New Roman"/>
          <w:kern w:val="1"/>
          <w:sz w:val="21"/>
          <w:szCs w:val="21"/>
          <w:lang w:eastAsia="pl-PL"/>
        </w:rPr>
        <w:t>………………………………………………………………………...…………………………………….…</w:t>
      </w:r>
      <w:r w:rsidRPr="00522C23">
        <w:rPr>
          <w:rFonts w:ascii="Times New Roman" w:eastAsia="Times New Roman" w:hAnsi="Times New Roman" w:cs="Times New Roman"/>
          <w:i/>
          <w:kern w:val="1"/>
          <w:sz w:val="16"/>
          <w:szCs w:val="16"/>
          <w:lang w:eastAsia="pl-PL"/>
        </w:rPr>
        <w:t xml:space="preserve"> </w:t>
      </w:r>
      <w:bookmarkEnd w:id="53"/>
      <w:r w:rsidRPr="00522C23">
        <w:rPr>
          <w:rFonts w:ascii="Times New Roman" w:eastAsia="Times New Roman" w:hAnsi="Times New Roman" w:cs="Times New Roman"/>
          <w:i/>
          <w:kern w:val="1"/>
          <w:sz w:val="16"/>
          <w:szCs w:val="16"/>
          <w:lang w:eastAsia="pl-PL"/>
        </w:rPr>
        <w:t>(podać pełną nazwę/firmę, adres, a także w zależności od podmiotu: NIP/PESEL, KRS/CEiDG)</w:t>
      </w:r>
      <w:r w:rsidRPr="00522C23">
        <w:rPr>
          <w:rFonts w:ascii="Times New Roman" w:eastAsia="Times New Roman" w:hAnsi="Times New Roman" w:cs="Times New Roman"/>
          <w:kern w:val="1"/>
          <w:sz w:val="16"/>
          <w:szCs w:val="16"/>
          <w:lang w:eastAsia="pl-PL"/>
        </w:rPr>
        <w:t>,</w:t>
      </w:r>
      <w:r w:rsidRPr="00522C23">
        <w:rPr>
          <w:rFonts w:ascii="Times New Roman" w:eastAsia="Times New Roman" w:hAnsi="Times New Roman" w:cs="Times New Roman"/>
          <w:kern w:val="1"/>
          <w:sz w:val="21"/>
          <w:szCs w:val="21"/>
          <w:lang w:eastAsia="pl-PL"/>
        </w:rPr>
        <w:br/>
        <w:t xml:space="preserve">w następującym zakresie: …………………………………………………………………………… </w:t>
      </w:r>
      <w:r w:rsidRPr="00522C23">
        <w:rPr>
          <w:rFonts w:ascii="Times New Roman" w:eastAsia="Times New Roman" w:hAnsi="Times New Roman" w:cs="Times New Roman"/>
          <w:i/>
          <w:kern w:val="1"/>
          <w:sz w:val="16"/>
          <w:szCs w:val="16"/>
          <w:lang w:eastAsia="pl-PL"/>
        </w:rPr>
        <w:t>(określić odpowiedni zakres udostępnianych zasobów dla wskazanego podmiotu)</w:t>
      </w:r>
      <w:r w:rsidRPr="00522C23">
        <w:rPr>
          <w:rFonts w:ascii="Times New Roman" w:eastAsia="Times New Roman" w:hAnsi="Times New Roman" w:cs="Times New Roman"/>
          <w:iCs/>
          <w:kern w:val="1"/>
          <w:sz w:val="16"/>
          <w:szCs w:val="16"/>
          <w:lang w:eastAsia="pl-PL"/>
        </w:rPr>
        <w:t>,</w:t>
      </w:r>
      <w:r w:rsidRPr="00522C23">
        <w:rPr>
          <w:rFonts w:ascii="Times New Roman" w:eastAsia="Times New Roman" w:hAnsi="Times New Roman" w:cs="Times New Roman"/>
          <w:i/>
          <w:kern w:val="1"/>
          <w:sz w:val="16"/>
          <w:szCs w:val="16"/>
          <w:lang w:eastAsia="pl-PL"/>
        </w:rPr>
        <w:br/>
      </w:r>
      <w:r w:rsidRPr="00522C23">
        <w:rPr>
          <w:rFonts w:ascii="Times New Roman" w:eastAsia="Times New Roman" w:hAnsi="Times New Roman" w:cs="Times New Roman"/>
          <w:kern w:val="1"/>
          <w:sz w:val="21"/>
          <w:szCs w:val="21"/>
          <w:lang w:eastAsia="pl-PL"/>
        </w:rPr>
        <w:t xml:space="preserve">co odpowiada ponad 10% wartości przedmiotowego zamówienia. </w:t>
      </w:r>
    </w:p>
    <w:p w:rsidR="00522C23" w:rsidRPr="00522C23" w:rsidRDefault="00522C23" w:rsidP="00522C2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522C23">
        <w:rPr>
          <w:rFonts w:ascii="Times New Roman" w:eastAsia="Times New Roman" w:hAnsi="Times New Roman" w:cs="Times New Roman"/>
          <w:b/>
          <w:kern w:val="1"/>
          <w:sz w:val="21"/>
          <w:szCs w:val="21"/>
          <w:lang w:eastAsia="pl-PL"/>
        </w:rPr>
        <w:t>OŚWIADCZENIE DOTYCZĄCE PODWYKONAWCY, NA KTÓREGO PRZYPADA PONAD 10% WARTOŚCI ZAMÓWIENIA:</w:t>
      </w:r>
    </w:p>
    <w:p w:rsidR="00522C23" w:rsidRPr="00522C23" w:rsidRDefault="00522C23" w:rsidP="00522C2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16"/>
          <w:szCs w:val="16"/>
          <w:lang w:eastAsia="pl-PL"/>
        </w:rPr>
        <w:t>[UWAGA</w:t>
      </w:r>
      <w:r w:rsidRPr="00522C23">
        <w:rPr>
          <w:rFonts w:ascii="Times New Roman" w:eastAsia="Times New Roman" w:hAnsi="Times New Roman" w:cs="Times New Roman"/>
          <w:i/>
          <w:kern w:val="1"/>
          <w:sz w:val="16"/>
          <w:szCs w:val="16"/>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22C23">
        <w:rPr>
          <w:rFonts w:ascii="Times New Roman" w:eastAsia="Times New Roman" w:hAnsi="Times New Roman" w:cs="Times New Roman"/>
          <w:kern w:val="1"/>
          <w:sz w:val="16"/>
          <w:szCs w:val="16"/>
          <w:lang w:eastAsia="pl-PL"/>
        </w:rPr>
        <w:t>]</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522C23">
        <w:rPr>
          <w:rFonts w:ascii="Times New Roman" w:eastAsia="Times New Roman" w:hAnsi="Times New Roman" w:cs="Times New Roman"/>
          <w:kern w:val="1"/>
          <w:sz w:val="21"/>
          <w:szCs w:val="21"/>
          <w:lang w:eastAsia="pl-PL"/>
        </w:rPr>
        <w:t>Oświadczam, że w stosunku do następującego podmiotu, będącego podwykonawcą, na którego przypada ponad 10% wartości zamówienia:</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522C23">
        <w:rPr>
          <w:rFonts w:ascii="Times New Roman" w:eastAsia="Times New Roman" w:hAnsi="Times New Roman" w:cs="Times New Roman"/>
          <w:kern w:val="1"/>
          <w:sz w:val="21"/>
          <w:szCs w:val="21"/>
          <w:lang w:eastAsia="pl-PL"/>
        </w:rPr>
        <w:t>……………………………………………………………………………………………….………..….……</w:t>
      </w:r>
      <w:r w:rsidRPr="00522C23">
        <w:rPr>
          <w:rFonts w:ascii="Times New Roman" w:eastAsia="Times New Roman" w:hAnsi="Times New Roman" w:cs="Times New Roman"/>
          <w:kern w:val="1"/>
          <w:sz w:val="20"/>
          <w:szCs w:val="20"/>
          <w:lang w:eastAsia="pl-PL"/>
        </w:rPr>
        <w:t xml:space="preserve"> </w:t>
      </w:r>
      <w:r w:rsidRPr="00522C23">
        <w:rPr>
          <w:rFonts w:ascii="Times New Roman" w:eastAsia="Times New Roman" w:hAnsi="Times New Roman" w:cs="Times New Roman"/>
          <w:i/>
          <w:kern w:val="1"/>
          <w:sz w:val="16"/>
          <w:szCs w:val="16"/>
          <w:lang w:eastAsia="pl-PL"/>
        </w:rPr>
        <w:t>(podać pełną nazwę/firmę, adres, a także w zależności od podmiotu: NIP/PESEL, KRS/CEiDG)</w:t>
      </w:r>
      <w:r w:rsidRPr="00522C23">
        <w:rPr>
          <w:rFonts w:ascii="Times New Roman" w:eastAsia="Times New Roman" w:hAnsi="Times New Roman" w:cs="Times New Roman"/>
          <w:kern w:val="1"/>
          <w:sz w:val="16"/>
          <w:szCs w:val="16"/>
          <w:lang w:eastAsia="pl-PL"/>
        </w:rPr>
        <w:t>,</w:t>
      </w:r>
      <w:r w:rsidRPr="00522C23">
        <w:rPr>
          <w:rFonts w:ascii="Times New Roman" w:eastAsia="Times New Roman" w:hAnsi="Times New Roman" w:cs="Times New Roman"/>
          <w:kern w:val="1"/>
          <w:sz w:val="16"/>
          <w:szCs w:val="16"/>
          <w:lang w:eastAsia="pl-PL"/>
        </w:rPr>
        <w:br/>
      </w:r>
      <w:r w:rsidRPr="00522C23">
        <w:rPr>
          <w:rFonts w:ascii="Times New Roman" w:eastAsia="Times New Roman" w:hAnsi="Times New Roman" w:cs="Times New Roman"/>
          <w:kern w:val="1"/>
          <w:sz w:val="21"/>
          <w:szCs w:val="21"/>
          <w:lang w:eastAsia="pl-PL"/>
        </w:rPr>
        <w:t>nie</w:t>
      </w:r>
      <w:r w:rsidRPr="00522C23">
        <w:rPr>
          <w:rFonts w:ascii="Times New Roman" w:eastAsia="Times New Roman" w:hAnsi="Times New Roman" w:cs="Times New Roman"/>
          <w:kern w:val="1"/>
          <w:sz w:val="16"/>
          <w:szCs w:val="16"/>
          <w:lang w:eastAsia="pl-PL"/>
        </w:rPr>
        <w:t xml:space="preserve"> </w:t>
      </w:r>
      <w:r w:rsidRPr="00522C23">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522C23" w:rsidRPr="00522C23" w:rsidRDefault="00522C23" w:rsidP="00522C2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522C23">
        <w:rPr>
          <w:rFonts w:ascii="Times New Roman" w:eastAsia="Times New Roman" w:hAnsi="Times New Roman" w:cs="Times New Roman"/>
          <w:b/>
          <w:kern w:val="1"/>
          <w:sz w:val="21"/>
          <w:szCs w:val="21"/>
          <w:lang w:eastAsia="pl-PL"/>
        </w:rPr>
        <w:t>OŚWIADCZENIE DOTYCZĄCE DOSTAWCY, NA KTÓREGO PRZYPADA PONAD 10% WARTOŚCI ZAMÓWIENIA:</w:t>
      </w:r>
    </w:p>
    <w:p w:rsidR="00522C23" w:rsidRPr="00522C23" w:rsidRDefault="00522C23" w:rsidP="00522C2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16"/>
          <w:szCs w:val="16"/>
          <w:lang w:eastAsia="pl-PL"/>
        </w:rPr>
        <w:t>[UWAGA</w:t>
      </w:r>
      <w:r w:rsidRPr="00522C23">
        <w:rPr>
          <w:rFonts w:ascii="Times New Roman" w:eastAsia="Times New Roman" w:hAnsi="Times New Roman" w:cs="Times New Roman"/>
          <w:i/>
          <w:kern w:val="1"/>
          <w:sz w:val="16"/>
          <w:szCs w:val="16"/>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522C23">
        <w:rPr>
          <w:rFonts w:ascii="Times New Roman" w:eastAsia="Times New Roman" w:hAnsi="Times New Roman" w:cs="Times New Roman"/>
          <w:kern w:val="1"/>
          <w:sz w:val="16"/>
          <w:szCs w:val="16"/>
          <w:lang w:eastAsia="pl-PL"/>
        </w:rPr>
        <w:t>]</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522C23">
        <w:rPr>
          <w:rFonts w:ascii="Times New Roman" w:eastAsia="Times New Roman" w:hAnsi="Times New Roman" w:cs="Times New Roman"/>
          <w:kern w:val="1"/>
          <w:sz w:val="21"/>
          <w:szCs w:val="21"/>
          <w:lang w:eastAsia="pl-PL"/>
        </w:rPr>
        <w:t>Oświadczam, że w stosunku do następującego podmiotu, będącego dostawcą, na którego przypada ponad 10% wartości zamówienia: ……………………………………………………………………………………………….………..….……</w:t>
      </w:r>
      <w:r w:rsidRPr="00522C23">
        <w:rPr>
          <w:rFonts w:ascii="Times New Roman" w:eastAsia="Times New Roman" w:hAnsi="Times New Roman" w:cs="Times New Roman"/>
          <w:kern w:val="1"/>
          <w:sz w:val="20"/>
          <w:szCs w:val="20"/>
          <w:lang w:eastAsia="pl-PL"/>
        </w:rPr>
        <w:t xml:space="preserve"> </w:t>
      </w:r>
      <w:r w:rsidRPr="00522C23">
        <w:rPr>
          <w:rFonts w:ascii="Times New Roman" w:eastAsia="Times New Roman" w:hAnsi="Times New Roman" w:cs="Times New Roman"/>
          <w:i/>
          <w:kern w:val="1"/>
          <w:sz w:val="16"/>
          <w:szCs w:val="16"/>
          <w:lang w:eastAsia="pl-PL"/>
        </w:rPr>
        <w:t>(podać pełną nazwę/firmę, adres, a także w zależności od podmiotu: NIP/PESEL, KRS/CEiDG)</w:t>
      </w:r>
      <w:r w:rsidRPr="00522C23">
        <w:rPr>
          <w:rFonts w:ascii="Times New Roman" w:eastAsia="Times New Roman" w:hAnsi="Times New Roman" w:cs="Times New Roman"/>
          <w:kern w:val="1"/>
          <w:sz w:val="16"/>
          <w:szCs w:val="16"/>
          <w:lang w:eastAsia="pl-PL"/>
        </w:rPr>
        <w:t>,</w:t>
      </w:r>
      <w:r w:rsidRPr="00522C23">
        <w:rPr>
          <w:rFonts w:ascii="Times New Roman" w:eastAsia="Times New Roman" w:hAnsi="Times New Roman" w:cs="Times New Roman"/>
          <w:kern w:val="1"/>
          <w:sz w:val="16"/>
          <w:szCs w:val="16"/>
          <w:lang w:eastAsia="pl-PL"/>
        </w:rPr>
        <w:br/>
      </w:r>
      <w:r w:rsidRPr="00522C23">
        <w:rPr>
          <w:rFonts w:ascii="Times New Roman" w:eastAsia="Times New Roman" w:hAnsi="Times New Roman" w:cs="Times New Roman"/>
          <w:kern w:val="1"/>
          <w:sz w:val="21"/>
          <w:szCs w:val="21"/>
          <w:lang w:eastAsia="pl-PL"/>
        </w:rPr>
        <w:t>nie</w:t>
      </w:r>
      <w:r w:rsidRPr="00522C23">
        <w:rPr>
          <w:rFonts w:ascii="Times New Roman" w:eastAsia="Times New Roman" w:hAnsi="Times New Roman" w:cs="Times New Roman"/>
          <w:kern w:val="1"/>
          <w:sz w:val="16"/>
          <w:szCs w:val="16"/>
          <w:lang w:eastAsia="pl-PL"/>
        </w:rPr>
        <w:t xml:space="preserve"> </w:t>
      </w:r>
      <w:r w:rsidRPr="00522C23">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522C23" w:rsidRPr="00522C23" w:rsidRDefault="00522C23" w:rsidP="00522C23">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eastAsia="pl-PL"/>
        </w:rPr>
      </w:pPr>
      <w:r w:rsidRPr="00522C23">
        <w:rPr>
          <w:rFonts w:ascii="Times New Roman" w:eastAsia="Times New Roman" w:hAnsi="Times New Roman" w:cs="Times New Roman"/>
          <w:b/>
          <w:kern w:val="1"/>
          <w:sz w:val="21"/>
          <w:szCs w:val="21"/>
          <w:lang w:eastAsia="pl-PL"/>
        </w:rPr>
        <w:t>OŚWIADCZENIE DOTYCZĄCE PODANYCH INFORMACJI:</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522C23">
        <w:rPr>
          <w:rFonts w:ascii="Times New Roman" w:eastAsia="Times New Roman" w:hAnsi="Times New Roman" w:cs="Times New Roman"/>
          <w:kern w:val="1"/>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522C23">
        <w:rPr>
          <w:rFonts w:ascii="Times New Roman" w:eastAsia="Times New Roman" w:hAnsi="Times New Roman" w:cs="Times New Roman"/>
          <w:kern w:val="1"/>
          <w:sz w:val="21"/>
          <w:szCs w:val="21"/>
          <w:lang w:eastAsia="pl-PL"/>
        </w:rPr>
        <w:tab/>
      </w:r>
      <w:r w:rsidRPr="00522C23">
        <w:rPr>
          <w:rFonts w:ascii="Times New Roman" w:eastAsia="Times New Roman" w:hAnsi="Times New Roman" w:cs="Times New Roman"/>
          <w:kern w:val="1"/>
          <w:sz w:val="21"/>
          <w:szCs w:val="21"/>
          <w:lang w:eastAsia="pl-PL"/>
        </w:rPr>
        <w:tab/>
      </w:r>
      <w:r w:rsidRPr="00522C23">
        <w:rPr>
          <w:rFonts w:ascii="Times New Roman" w:eastAsia="Times New Roman" w:hAnsi="Times New Roman" w:cs="Times New Roman"/>
          <w:kern w:val="1"/>
          <w:sz w:val="21"/>
          <w:szCs w:val="21"/>
          <w:lang w:eastAsia="pl-PL"/>
        </w:rPr>
        <w:tab/>
      </w:r>
      <w:r w:rsidRPr="00522C23">
        <w:rPr>
          <w:rFonts w:ascii="Times New Roman" w:eastAsia="Times New Roman" w:hAnsi="Times New Roman" w:cs="Times New Roman"/>
          <w:kern w:val="1"/>
          <w:sz w:val="21"/>
          <w:szCs w:val="21"/>
          <w:lang w:eastAsia="pl-PL"/>
        </w:rPr>
        <w:tab/>
      </w:r>
      <w:r w:rsidRPr="00522C23">
        <w:rPr>
          <w:rFonts w:ascii="Times New Roman" w:eastAsia="Times New Roman" w:hAnsi="Times New Roman" w:cs="Times New Roman"/>
          <w:kern w:val="1"/>
          <w:sz w:val="21"/>
          <w:szCs w:val="21"/>
          <w:lang w:eastAsia="pl-PL"/>
        </w:rPr>
        <w:tab/>
        <w:t xml:space="preserve">                        …………………………………….</w:t>
      </w:r>
    </w:p>
    <w:p w:rsidR="00522C23" w:rsidRPr="007562D5"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522C23">
        <w:rPr>
          <w:rFonts w:ascii="Times New Roman" w:eastAsia="Times New Roman" w:hAnsi="Times New Roman" w:cs="Times New Roman"/>
          <w:kern w:val="1"/>
          <w:sz w:val="21"/>
          <w:szCs w:val="21"/>
          <w:lang w:eastAsia="pl-PL"/>
        </w:rPr>
        <w:tab/>
      </w:r>
      <w:r w:rsidRPr="00522C23">
        <w:rPr>
          <w:rFonts w:ascii="Times New Roman" w:eastAsia="Times New Roman" w:hAnsi="Times New Roman" w:cs="Times New Roman"/>
          <w:kern w:val="1"/>
          <w:sz w:val="21"/>
          <w:szCs w:val="21"/>
          <w:lang w:eastAsia="pl-PL"/>
        </w:rPr>
        <w:tab/>
      </w:r>
      <w:r w:rsidRPr="00522C23">
        <w:rPr>
          <w:rFonts w:ascii="Times New Roman" w:eastAsia="Times New Roman" w:hAnsi="Times New Roman" w:cs="Times New Roman"/>
          <w:kern w:val="1"/>
          <w:sz w:val="21"/>
          <w:szCs w:val="21"/>
          <w:lang w:eastAsia="pl-PL"/>
        </w:rPr>
        <w:tab/>
      </w:r>
      <w:r w:rsidRPr="00522C23">
        <w:rPr>
          <w:rFonts w:ascii="Times New Roman" w:eastAsia="Times New Roman" w:hAnsi="Times New Roman" w:cs="Times New Roman"/>
          <w:kern w:val="1"/>
          <w:sz w:val="21"/>
          <w:szCs w:val="21"/>
          <w:lang w:eastAsia="pl-PL"/>
        </w:rPr>
        <w:tab/>
      </w:r>
      <w:r w:rsidRPr="00522C23">
        <w:rPr>
          <w:rFonts w:ascii="Times New Roman" w:eastAsia="Times New Roman" w:hAnsi="Times New Roman" w:cs="Times New Roman"/>
          <w:kern w:val="1"/>
          <w:sz w:val="21"/>
          <w:szCs w:val="21"/>
          <w:lang w:eastAsia="pl-PL"/>
        </w:rPr>
        <w:tab/>
      </w:r>
      <w:r w:rsidRPr="00522C23">
        <w:rPr>
          <w:rFonts w:ascii="Times New Roman" w:eastAsia="Times New Roman" w:hAnsi="Times New Roman" w:cs="Times New Roman"/>
          <w:kern w:val="1"/>
          <w:sz w:val="21"/>
          <w:szCs w:val="21"/>
          <w:lang w:eastAsia="pl-PL"/>
        </w:rPr>
        <w:tab/>
      </w:r>
      <w:r w:rsidRPr="00522C23">
        <w:rPr>
          <w:rFonts w:ascii="Times New Roman" w:eastAsia="Times New Roman" w:hAnsi="Times New Roman" w:cs="Times New Roman"/>
          <w:i/>
          <w:kern w:val="1"/>
          <w:sz w:val="21"/>
          <w:szCs w:val="21"/>
          <w:lang w:eastAsia="pl-PL"/>
        </w:rPr>
        <w:tab/>
      </w:r>
      <w:r w:rsidRPr="00522C23">
        <w:rPr>
          <w:rFonts w:ascii="Times New Roman" w:eastAsia="Times New Roman" w:hAnsi="Times New Roman" w:cs="Times New Roman"/>
          <w:i/>
          <w:kern w:val="1"/>
          <w:sz w:val="16"/>
          <w:szCs w:val="16"/>
          <w:lang w:eastAsia="pl-PL"/>
        </w:rPr>
        <w:t xml:space="preserve">Data; </w:t>
      </w:r>
      <w:bookmarkStart w:id="54" w:name="_Hlk102639179"/>
      <w:r w:rsidRPr="00522C23">
        <w:rPr>
          <w:rFonts w:ascii="Times New Roman" w:eastAsia="Times New Roman" w:hAnsi="Times New Roman" w:cs="Times New Roman"/>
          <w:i/>
          <w:kern w:val="1"/>
          <w:sz w:val="16"/>
          <w:szCs w:val="16"/>
          <w:lang w:eastAsia="pl-PL"/>
        </w:rPr>
        <w:t xml:space="preserve">kwalifikowany podpis elektroniczny </w:t>
      </w:r>
      <w:bookmarkEnd w:id="54"/>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522C23">
        <w:rPr>
          <w:rFonts w:ascii="Times New Roman" w:eastAsia="Times New Roman" w:hAnsi="Times New Roman" w:cs="Times New Roman"/>
          <w:i/>
          <w:kern w:val="1"/>
          <w:szCs w:val="20"/>
          <w:lang w:eastAsia="pl-PL"/>
        </w:rPr>
        <w:t>Załącznik nr 4b do SWZ</w:t>
      </w:r>
    </w:p>
    <w:p w:rsidR="00522C23" w:rsidRPr="00522C23" w:rsidRDefault="00522C23" w:rsidP="00522C23">
      <w:pPr>
        <w:contextualSpacing/>
        <w:rPr>
          <w:rFonts w:ascii="Times New Roman" w:eastAsia="Times New Roman" w:hAnsi="Times New Roman" w:cs="Times New Roman"/>
          <w:i/>
          <w:kern w:val="1"/>
          <w:szCs w:val="20"/>
          <w:lang w:eastAsia="pl-PL"/>
        </w:rPr>
      </w:pPr>
      <w:r w:rsidRPr="00522C23">
        <w:rPr>
          <w:rFonts w:ascii="Times New Roman" w:eastAsia="Times New Roman" w:hAnsi="Times New Roman" w:cs="Times New Roman"/>
          <w:i/>
          <w:kern w:val="1"/>
          <w:szCs w:val="20"/>
          <w:lang w:eastAsia="pl-PL"/>
        </w:rPr>
        <w:t xml:space="preserve">    ( jeżeli dotyczy )</w:t>
      </w:r>
    </w:p>
    <w:p w:rsidR="00522C23" w:rsidRPr="00522C23" w:rsidRDefault="00522C23" w:rsidP="00522C23">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 xml:space="preserve">               Zamawiający:</w:t>
      </w:r>
    </w:p>
    <w:p w:rsidR="00522C23" w:rsidRPr="00522C23" w:rsidRDefault="00522C23" w:rsidP="00522C23">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w:t>
      </w:r>
    </w:p>
    <w:p w:rsidR="00522C23" w:rsidRPr="00522C23" w:rsidRDefault="00522C23" w:rsidP="00522C23">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522C23">
        <w:rPr>
          <w:rFonts w:ascii="Times New Roman" w:eastAsia="Times New Roman" w:hAnsi="Times New Roman" w:cs="Times New Roman"/>
          <w:i/>
          <w:kern w:val="1"/>
          <w:sz w:val="16"/>
          <w:szCs w:val="16"/>
          <w:lang w:eastAsia="pl-PL"/>
        </w:rPr>
        <w:t>(pełna nazwa/firma, adres)</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Podmiot udostępniający zasoby:</w:t>
      </w:r>
    </w:p>
    <w:p w:rsidR="00522C23" w:rsidRPr="00522C23" w:rsidRDefault="00522C23" w:rsidP="00522C2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w:t>
      </w:r>
    </w:p>
    <w:p w:rsidR="00522C23" w:rsidRPr="00522C23" w:rsidRDefault="00522C23" w:rsidP="00522C2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522C23">
        <w:rPr>
          <w:rFonts w:ascii="Times New Roman" w:eastAsia="Times New Roman" w:hAnsi="Times New Roman" w:cs="Times New Roman"/>
          <w:i/>
          <w:kern w:val="1"/>
          <w:sz w:val="16"/>
          <w:szCs w:val="16"/>
          <w:lang w:eastAsia="pl-PL"/>
        </w:rPr>
        <w:t>(pełna nazwa/firma, adres, w zależności od podmiotu: NIP/PESEL, KRS/CEiDG)</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522C23">
        <w:rPr>
          <w:rFonts w:ascii="Times New Roman" w:eastAsia="Times New Roman" w:hAnsi="Times New Roman" w:cs="Times New Roman"/>
          <w:kern w:val="1"/>
          <w:sz w:val="20"/>
          <w:szCs w:val="20"/>
          <w:u w:val="single"/>
          <w:lang w:eastAsia="pl-PL"/>
        </w:rPr>
        <w:t>reprezentowany przez:</w:t>
      </w:r>
    </w:p>
    <w:p w:rsidR="00522C23" w:rsidRPr="00522C23" w:rsidRDefault="00522C23" w:rsidP="00522C2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522C23">
        <w:rPr>
          <w:rFonts w:ascii="Times New Roman" w:eastAsia="Times New Roman" w:hAnsi="Times New Roman" w:cs="Times New Roman"/>
          <w:kern w:val="1"/>
          <w:sz w:val="20"/>
          <w:szCs w:val="20"/>
          <w:lang w:eastAsia="pl-PL"/>
        </w:rPr>
        <w:t>………………………………………………………………………………</w:t>
      </w:r>
    </w:p>
    <w:p w:rsidR="00522C23" w:rsidRPr="00522C23" w:rsidRDefault="00522C23" w:rsidP="00522C2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522C23">
        <w:rPr>
          <w:rFonts w:ascii="Times New Roman" w:eastAsia="Times New Roman" w:hAnsi="Times New Roman" w:cs="Times New Roman"/>
          <w:i/>
          <w:kern w:val="1"/>
          <w:sz w:val="16"/>
          <w:szCs w:val="16"/>
          <w:lang w:eastAsia="pl-PL"/>
        </w:rPr>
        <w:t>(imię, nazwisko, stanowisko/podstawa do reprezentacji)</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522C23">
        <w:rPr>
          <w:rFonts w:ascii="Times New Roman" w:eastAsia="Times New Roman" w:hAnsi="Times New Roman" w:cs="Times New Roman"/>
          <w:b/>
          <w:kern w:val="1"/>
          <w:sz w:val="24"/>
          <w:szCs w:val="20"/>
          <w:u w:val="single"/>
          <w:lang w:eastAsia="pl-PL"/>
        </w:rPr>
        <w:t>Oświadczenia podmiotu udostępniającego zasoby</w:t>
      </w:r>
    </w:p>
    <w:p w:rsidR="00522C23" w:rsidRPr="00522C23" w:rsidRDefault="00522C23" w:rsidP="00522C2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eastAsia="pl-PL"/>
        </w:rPr>
      </w:pPr>
      <w:r w:rsidRPr="00522C23">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522C23">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522C23" w:rsidRPr="00522C23" w:rsidRDefault="00522C23" w:rsidP="00522C23">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522C23">
        <w:rPr>
          <w:rFonts w:ascii="Times New Roman" w:eastAsia="Times New Roman" w:hAnsi="Times New Roman" w:cs="Times New Roman"/>
          <w:b/>
          <w:kern w:val="1"/>
          <w:sz w:val="21"/>
          <w:szCs w:val="21"/>
          <w:lang w:eastAsia="pl-PL"/>
        </w:rPr>
        <w:t>składane na podstawie art. 125 ust. 5 ustawy Pzp</w:t>
      </w:r>
    </w:p>
    <w:p w:rsidR="00522C23" w:rsidRPr="00522C23" w:rsidRDefault="00522C23" w:rsidP="00522C23">
      <w:pPr>
        <w:widowControl w:val="0"/>
        <w:suppressAutoHyphen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bCs/>
          <w:kern w:val="1"/>
          <w:lang w:eastAsia="pl-PL"/>
        </w:rPr>
      </w:pPr>
      <w:r w:rsidRPr="00522C23">
        <w:rPr>
          <w:rFonts w:ascii="Times New Roman" w:eastAsia="Times New Roman" w:hAnsi="Times New Roman" w:cs="Times New Roman"/>
          <w:kern w:val="1"/>
          <w:sz w:val="21"/>
          <w:szCs w:val="21"/>
          <w:lang w:eastAsia="pl-PL"/>
        </w:rPr>
        <w:t xml:space="preserve">Na potrzeby postępowania o udzielenie zamówienia publicznego pn. </w:t>
      </w:r>
      <w:r w:rsidRPr="00522C23">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r w:rsidRPr="00522C23">
        <w:rPr>
          <w:rFonts w:ascii="Times New Roman" w:eastAsia="Times New Roman" w:hAnsi="Times New Roman" w:cs="Times New Roman"/>
          <w:kern w:val="1"/>
          <w:lang w:eastAsia="pl-PL"/>
        </w:rPr>
        <w:t xml:space="preserve">, prowadzonego przez </w:t>
      </w:r>
      <w:r w:rsidRPr="00522C23">
        <w:rPr>
          <w:rFonts w:ascii="Times New Roman" w:eastAsia="Times New Roman" w:hAnsi="Times New Roman" w:cs="Times New Roman"/>
          <w:b/>
          <w:kern w:val="1"/>
          <w:lang w:eastAsia="pl-PL"/>
        </w:rPr>
        <w:t>Specjalistyczny Szpital im. dra Alfreda Sokołowskiego w Wałbrzychu</w:t>
      </w:r>
      <w:r w:rsidRPr="00522C23">
        <w:rPr>
          <w:rFonts w:ascii="Times New Roman" w:eastAsia="Times New Roman" w:hAnsi="Times New Roman" w:cs="Times New Roman"/>
          <w:i/>
          <w:kern w:val="1"/>
          <w:lang w:eastAsia="pl-PL"/>
        </w:rPr>
        <w:t xml:space="preserve">, </w:t>
      </w:r>
      <w:r w:rsidRPr="00522C23">
        <w:rPr>
          <w:rFonts w:ascii="Times New Roman" w:eastAsia="Times New Roman" w:hAnsi="Times New Roman" w:cs="Times New Roman"/>
          <w:kern w:val="1"/>
          <w:sz w:val="21"/>
          <w:szCs w:val="21"/>
          <w:lang w:eastAsia="pl-PL"/>
        </w:rPr>
        <w:t>oświadczam, co następuje:</w:t>
      </w:r>
    </w:p>
    <w:p w:rsidR="00522C23" w:rsidRPr="00522C23" w:rsidRDefault="00522C23" w:rsidP="00522C23">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522C23">
        <w:rPr>
          <w:rFonts w:ascii="Times New Roman" w:eastAsia="Times New Roman" w:hAnsi="Times New Roman" w:cs="Times New Roman"/>
          <w:b/>
          <w:kern w:val="1"/>
          <w:sz w:val="21"/>
          <w:szCs w:val="21"/>
          <w:lang w:eastAsia="pl-PL"/>
        </w:rPr>
        <w:t>OŚWIADCZENIA DOTYCZĄCE PODMIOTU UDOSTEPNIAJĄCEGO ZASOBY:</w:t>
      </w:r>
    </w:p>
    <w:p w:rsidR="00522C23" w:rsidRPr="00522C23" w:rsidRDefault="00522C23" w:rsidP="00320A83">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1"/>
          <w:szCs w:val="21"/>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522C23" w:rsidRPr="00522C23" w:rsidRDefault="00522C23" w:rsidP="00522C23">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522C23" w:rsidRPr="00522C23" w:rsidRDefault="00522C23" w:rsidP="00320A83">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522C23">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522C23">
        <w:rPr>
          <w:rFonts w:ascii="Times New Roman" w:eastAsia="Times New Roman" w:hAnsi="Times New Roman" w:cs="Times New Roman"/>
          <w:kern w:val="1"/>
          <w:sz w:val="21"/>
          <w:szCs w:val="21"/>
          <w:lang w:eastAsia="pl-PL"/>
        </w:rPr>
        <w:t>(Dz. U. poz. 835).</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eastAsia="pl-PL"/>
        </w:rPr>
      </w:pPr>
      <w:r w:rsidRPr="00522C23">
        <w:rPr>
          <w:rFonts w:ascii="Times New Roman" w:eastAsia="Times New Roman" w:hAnsi="Times New Roman" w:cs="Times New Roman"/>
          <w:b/>
          <w:kern w:val="1"/>
          <w:sz w:val="21"/>
          <w:szCs w:val="21"/>
          <w:lang w:eastAsia="pl-PL"/>
        </w:rPr>
        <w:t>OŚWIADCZENIE DOTYCZĄCE PODANYCH INFORMACJI:</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522C23">
        <w:rPr>
          <w:rFonts w:ascii="Arial" w:eastAsia="Times New Roman" w:hAnsi="Arial" w:cs="Arial"/>
          <w:kern w:val="1"/>
          <w:sz w:val="21"/>
          <w:szCs w:val="21"/>
          <w:lang w:eastAsia="pl-PL"/>
        </w:rPr>
        <w:t xml:space="preserve">                                                                                     …………………………………….</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i/>
          <w:kern w:val="1"/>
          <w:sz w:val="21"/>
          <w:szCs w:val="21"/>
          <w:lang w:eastAsia="pl-PL"/>
        </w:rPr>
        <w:tab/>
        <w:t xml:space="preserve">  </w:t>
      </w:r>
      <w:r w:rsidRPr="00522C23">
        <w:rPr>
          <w:rFonts w:ascii="Times New Roman" w:eastAsia="Times New Roman" w:hAnsi="Times New Roman" w:cs="Times New Roman"/>
          <w:i/>
          <w:kern w:val="1"/>
          <w:sz w:val="16"/>
          <w:szCs w:val="16"/>
          <w:lang w:eastAsia="pl-PL"/>
        </w:rPr>
        <w:t xml:space="preserve">Data; kwalifikowany podpis elektroniczny </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7562D5"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522C23">
        <w:rPr>
          <w:rFonts w:ascii="Times New Roman" w:eastAsia="Times New Roman" w:hAnsi="Times New Roman" w:cs="Times New Roman"/>
          <w:i/>
          <w:kern w:val="1"/>
          <w:szCs w:val="20"/>
          <w:lang w:eastAsia="pl-PL"/>
        </w:rPr>
        <w:t>Załącznik nr 5  do SWZ</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 xml:space="preserve">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Wykonawca:</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522C23">
        <w:rPr>
          <w:rFonts w:ascii="Times New Roman" w:eastAsia="Times New Roman" w:hAnsi="Times New Roman" w:cs="Times New Roman"/>
          <w:kern w:val="1"/>
          <w:sz w:val="20"/>
          <w:szCs w:val="20"/>
          <w:lang w:eastAsia="pl-PL"/>
        </w:rPr>
        <w:t>………………………………………</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eastAsia="pl-PL"/>
        </w:rPr>
      </w:pPr>
    </w:p>
    <w:p w:rsidR="00522C23" w:rsidRPr="00522C23" w:rsidRDefault="00522C23" w:rsidP="00522C2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eastAsia="pl-PL"/>
        </w:rPr>
      </w:pPr>
      <w:r w:rsidRPr="00522C23">
        <w:rPr>
          <w:rFonts w:ascii="Times New Roman" w:eastAsia="Times New Roman" w:hAnsi="Times New Roman" w:cs="Times New Roman"/>
          <w:b/>
          <w:kern w:val="1"/>
          <w:sz w:val="28"/>
          <w:szCs w:val="20"/>
          <w:u w:val="single"/>
          <w:lang w:eastAsia="pl-PL"/>
        </w:rPr>
        <w:t xml:space="preserve">Oświadczenie wykonawcy </w:t>
      </w: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rPr>
      </w:pPr>
      <w:r w:rsidRPr="00522C23">
        <w:rPr>
          <w:rFonts w:ascii="Times New Roman" w:eastAsia="Times New Roman" w:hAnsi="Times New Roman" w:cs="Times New Roman"/>
          <w:b/>
          <w:kern w:val="1"/>
          <w:szCs w:val="20"/>
        </w:rPr>
        <w:t>o aktualności informacji zawartych w oświadczeniu, o którym mowa w art. 125 ust. 1 ustawy, w zakresie podstaw wykluczenia z postępowania.</w:t>
      </w:r>
    </w:p>
    <w:p w:rsidR="00522C23" w:rsidRPr="00522C23" w:rsidRDefault="00522C23" w:rsidP="00522C23">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kern w:val="1"/>
          <w:szCs w:val="20"/>
          <w:lang w:eastAsia="pl-PL"/>
        </w:rPr>
        <w:t xml:space="preserve">Na potrzeby postępowania o udzielenie zamówienia </w:t>
      </w:r>
      <w:r w:rsidRPr="00522C23">
        <w:rPr>
          <w:rFonts w:ascii="Times New Roman" w:eastAsia="Times New Roman" w:hAnsi="Times New Roman" w:cs="Times New Roman"/>
          <w:kern w:val="1"/>
          <w:lang w:eastAsia="pl-PL"/>
        </w:rPr>
        <w:t xml:space="preserve">publicznego : </w:t>
      </w:r>
      <w:r w:rsidRPr="00522C23">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r w:rsidRPr="00522C23">
        <w:rPr>
          <w:rFonts w:ascii="Times New Roman" w:eastAsia="Times New Roman" w:hAnsi="Times New Roman" w:cs="Times New Roman"/>
          <w:kern w:val="1"/>
          <w:lang w:eastAsia="pl-PL"/>
        </w:rPr>
        <w:t>,</w:t>
      </w:r>
      <w:r w:rsidRPr="00522C23">
        <w:rPr>
          <w:rFonts w:ascii="Times New Roman" w:eastAsia="Times New Roman" w:hAnsi="Times New Roman" w:cs="Times New Roman"/>
          <w:b/>
          <w:kern w:val="1"/>
          <w:lang w:eastAsia="pl-PL"/>
        </w:rPr>
        <w:t xml:space="preserve"> </w:t>
      </w:r>
      <w:r w:rsidRPr="00522C23">
        <w:rPr>
          <w:rFonts w:ascii="Times New Roman" w:eastAsia="Times New Roman" w:hAnsi="Times New Roman" w:cs="Times New Roman"/>
          <w:kern w:val="1"/>
          <w:lang w:eastAsia="pl-PL"/>
        </w:rPr>
        <w:t xml:space="preserve">prowadzonego przez </w:t>
      </w:r>
      <w:r w:rsidRPr="00522C23">
        <w:rPr>
          <w:rFonts w:ascii="Times New Roman" w:eastAsia="Times New Roman" w:hAnsi="Times New Roman" w:cs="Times New Roman"/>
          <w:b/>
          <w:kern w:val="1"/>
          <w:lang w:eastAsia="pl-PL"/>
        </w:rPr>
        <w:t>Specjalistyczny Szpital im. dra Alfreda Sokołowskiego w Wałbrzychu</w:t>
      </w:r>
      <w:r w:rsidRPr="00522C23">
        <w:rPr>
          <w:rFonts w:ascii="Times New Roman" w:eastAsia="Times New Roman" w:hAnsi="Times New Roman" w:cs="Times New Roman"/>
          <w:kern w:val="1"/>
          <w:lang w:eastAsia="pl-PL"/>
        </w:rPr>
        <w:t xml:space="preserve"> oświadczam, co następuje: </w:t>
      </w:r>
    </w:p>
    <w:p w:rsidR="00522C23" w:rsidRPr="00522C23" w:rsidRDefault="00522C23" w:rsidP="00522C23">
      <w:pPr>
        <w:widowControl w:val="0"/>
        <w:suppressAutoHyphens/>
        <w:spacing w:after="0" w:line="240" w:lineRule="auto"/>
        <w:jc w:val="both"/>
        <w:textAlignment w:val="baseline"/>
        <w:rPr>
          <w:rFonts w:ascii="Times New Roman" w:eastAsia="Lucida Sans Unicode" w:hAnsi="Times New Roman" w:cs="Times New Roman"/>
          <w:kern w:val="1"/>
          <w:szCs w:val="24"/>
          <w:lang w:eastAsia="ar-SA"/>
        </w:rPr>
      </w:pP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522C23">
        <w:rPr>
          <w:rFonts w:ascii="Times New Roman" w:eastAsia="Times New Roman" w:hAnsi="Times New Roman" w:cs="Times New Roman"/>
          <w:kern w:val="1"/>
          <w:szCs w:val="20"/>
        </w:rPr>
        <w:t>Informacje zawarte w oświadczeniu, o którym mowa w art. 125 ust. 1 ustawy Pzp w zakresie podstaw wykluczenia z postępowania, o których mowa w:</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522C23">
        <w:rPr>
          <w:rFonts w:ascii="Times New Roman" w:eastAsia="Times New Roman" w:hAnsi="Times New Roman" w:cs="Times New Roman"/>
          <w:kern w:val="1"/>
          <w:szCs w:val="20"/>
        </w:rPr>
        <w:t>a) art. 108 ust. 1 pkt 3 ustawy,</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522C23">
        <w:rPr>
          <w:rFonts w:ascii="Times New Roman" w:eastAsia="Times New Roman" w:hAnsi="Times New Roman" w:cs="Times New Roman"/>
          <w:kern w:val="1"/>
          <w:szCs w:val="20"/>
        </w:rPr>
        <w:t>b) art. 108 ust. 1 pkt 4 ustawy, dotyczących orzeczenia zakazu ubiegania się o zamówienie publiczne tytułem środka zapobiegawczego,</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522C23">
        <w:rPr>
          <w:rFonts w:ascii="Times New Roman" w:eastAsia="Times New Roman" w:hAnsi="Times New Roman" w:cs="Times New Roman"/>
          <w:kern w:val="1"/>
          <w:szCs w:val="20"/>
        </w:rPr>
        <w:t>c) art. 108 ust. 1 pkt 5 ustawy, dotyczących zawarcia z innymi wykonawcami porozumienia mającego na celu zakłócenie konkurencji,</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522C23">
        <w:rPr>
          <w:rFonts w:ascii="Times New Roman" w:eastAsia="Times New Roman" w:hAnsi="Times New Roman" w:cs="Times New Roman"/>
          <w:kern w:val="1"/>
          <w:szCs w:val="20"/>
        </w:rPr>
        <w:t>d) art. 108 ust. 1 pkt 6 ustawy,</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rPr>
      </w:pP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522C23">
        <w:rPr>
          <w:rFonts w:ascii="Times New Roman" w:eastAsia="Times New Roman" w:hAnsi="Times New Roman" w:cs="Times New Roman"/>
          <w:kern w:val="1"/>
          <w:szCs w:val="20"/>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522C23" w:rsidRPr="00522C23" w:rsidRDefault="00522C23" w:rsidP="00522C23">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522C23" w:rsidRPr="00522C23" w:rsidRDefault="00522C23" w:rsidP="00522C23">
      <w:pPr>
        <w:widowControl w:val="0"/>
        <w:suppressAutoHyphens/>
        <w:spacing w:after="0" w:line="240" w:lineRule="auto"/>
        <w:jc w:val="both"/>
        <w:textAlignment w:val="baseline"/>
        <w:rPr>
          <w:rFonts w:ascii="Times New Roman" w:eastAsia="Lucida Sans Unicode" w:hAnsi="Times New Roman" w:cs="Times New Roman"/>
          <w:b/>
          <w:kern w:val="1"/>
          <w:szCs w:val="24"/>
        </w:rPr>
      </w:pPr>
      <w:r w:rsidRPr="00522C23">
        <w:rPr>
          <w:rFonts w:ascii="Times New Roman" w:eastAsia="Lucida Sans Unicode" w:hAnsi="Times New Roman" w:cs="Times New Roman"/>
          <w:b/>
          <w:kern w:val="1"/>
          <w:szCs w:val="24"/>
        </w:rPr>
        <w:t>są nadal aktualne</w:t>
      </w:r>
    </w:p>
    <w:p w:rsidR="00522C23" w:rsidRPr="00522C23" w:rsidRDefault="00522C23" w:rsidP="00522C23">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522C23" w:rsidRPr="00522C23" w:rsidRDefault="00522C23" w:rsidP="00522C23">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0"/>
          <w:szCs w:val="20"/>
          <w:lang w:eastAsia="pl-PL"/>
        </w:rPr>
      </w:pPr>
      <w:r w:rsidRPr="00522C23">
        <w:rPr>
          <w:rFonts w:ascii="Times New Roman" w:eastAsia="Times New Roman" w:hAnsi="Times New Roman" w:cs="Times New Roman"/>
          <w:i/>
          <w:kern w:val="1"/>
          <w:sz w:val="18"/>
          <w:szCs w:val="18"/>
          <w:lang w:eastAsia="pl-PL"/>
        </w:rPr>
        <w:t xml:space="preserve">     </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522C23">
        <w:rPr>
          <w:rFonts w:ascii="Arial" w:eastAsia="Times New Roman" w:hAnsi="Arial" w:cs="Times New Roman"/>
          <w:kern w:val="1"/>
          <w:sz w:val="20"/>
          <w:szCs w:val="20"/>
          <w:lang w:eastAsia="pl-PL"/>
        </w:rPr>
        <w:tab/>
      </w:r>
      <w:r w:rsidRPr="00522C23">
        <w:rPr>
          <w:rFonts w:ascii="Arial" w:eastAsia="Times New Roman" w:hAnsi="Arial" w:cs="Times New Roman"/>
          <w:kern w:val="1"/>
          <w:sz w:val="20"/>
          <w:szCs w:val="20"/>
          <w:lang w:eastAsia="pl-PL"/>
        </w:rPr>
        <w:tab/>
        <w:t xml:space="preserve">                                                              </w:t>
      </w:r>
      <w:r w:rsidRPr="00522C23">
        <w:rPr>
          <w:rFonts w:ascii="Arial" w:eastAsia="Times New Roman" w:hAnsi="Arial" w:cs="Arial"/>
          <w:kern w:val="1"/>
          <w:sz w:val="21"/>
          <w:szCs w:val="21"/>
          <w:lang w:eastAsia="pl-PL"/>
        </w:rPr>
        <w:t>…………………………………….</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i/>
          <w:kern w:val="1"/>
          <w:sz w:val="21"/>
          <w:szCs w:val="21"/>
          <w:lang w:eastAsia="pl-PL"/>
        </w:rPr>
        <w:tab/>
        <w:t xml:space="preserve">  </w:t>
      </w:r>
      <w:r w:rsidRPr="00522C23">
        <w:rPr>
          <w:rFonts w:ascii="Times New Roman" w:eastAsia="Times New Roman" w:hAnsi="Times New Roman" w:cs="Times New Roman"/>
          <w:i/>
          <w:kern w:val="1"/>
          <w:sz w:val="16"/>
          <w:szCs w:val="16"/>
          <w:lang w:eastAsia="pl-PL"/>
        </w:rPr>
        <w:t xml:space="preserve">Data; kwalifikowany podpis elektroniczny </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szCs w:val="20"/>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522C23">
        <w:rPr>
          <w:rFonts w:ascii="Times New Roman" w:eastAsia="Times New Roman" w:hAnsi="Times New Roman" w:cs="Times New Roman"/>
          <w:i/>
          <w:kern w:val="1"/>
          <w:szCs w:val="20"/>
          <w:lang w:eastAsia="pl-PL"/>
        </w:rPr>
        <w:t>Załącznik nr 6  do SWZ</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 xml:space="preserve">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b/>
          <w:kern w:val="1"/>
          <w:sz w:val="24"/>
          <w:szCs w:val="20"/>
          <w:lang w:eastAsia="pl-PL"/>
        </w:rPr>
        <w:t>Wykonawca:</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522C23">
        <w:rPr>
          <w:rFonts w:ascii="Times New Roman" w:eastAsia="Times New Roman" w:hAnsi="Times New Roman" w:cs="Times New Roman"/>
          <w:kern w:val="1"/>
          <w:sz w:val="20"/>
          <w:szCs w:val="20"/>
          <w:lang w:eastAsia="pl-PL"/>
        </w:rPr>
        <w:t>………………………………………</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eastAsia="pl-PL"/>
        </w:rPr>
      </w:pPr>
      <w:r w:rsidRPr="00522C23">
        <w:rPr>
          <w:rFonts w:ascii="Times New Roman" w:eastAsia="Times New Roman" w:hAnsi="Times New Roman" w:cs="Times New Roman"/>
          <w:b/>
          <w:kern w:val="1"/>
          <w:sz w:val="24"/>
          <w:szCs w:val="24"/>
          <w:u w:val="single"/>
          <w:lang w:eastAsia="pl-PL"/>
        </w:rPr>
        <w:t>Oświadczenie dotyczące grupy kapitałowej</w:t>
      </w:r>
    </w:p>
    <w:p w:rsidR="00522C23" w:rsidRPr="00522C23" w:rsidRDefault="00522C23" w:rsidP="00522C23">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eastAsia="pl-PL"/>
        </w:rPr>
      </w:pPr>
    </w:p>
    <w:p w:rsidR="00522C23" w:rsidRPr="00522C23" w:rsidRDefault="00522C23" w:rsidP="00522C23">
      <w:pPr>
        <w:widowControl w:val="0"/>
        <w:suppressAutoHyphens/>
        <w:spacing w:after="0" w:line="240" w:lineRule="auto"/>
        <w:jc w:val="both"/>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W postępowaniu o udzielenie zamówienia pn.</w:t>
      </w:r>
      <w:r w:rsidRPr="00522C23">
        <w:rPr>
          <w:rFonts w:ascii="Times New Roman" w:eastAsia="Times New Roman" w:hAnsi="Times New Roman" w:cs="Times New Roman"/>
          <w:b/>
          <w:kern w:val="1"/>
          <w:lang w:eastAsia="pl-PL"/>
        </w:rPr>
        <w:t xml:space="preserve"> 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r w:rsidRPr="00522C23">
        <w:rPr>
          <w:rFonts w:ascii="Times New Roman" w:eastAsia="Times New Roman" w:hAnsi="Times New Roman" w:cs="Times New Roman"/>
          <w:kern w:val="1"/>
          <w:lang w:eastAsia="pl-PL"/>
        </w:rPr>
        <w:t>w związku z art. 108 ust. 1 pkt 5) ustawy z dnia 11 września 2019 r. (tekst jednolity Dz. U. z 2024 r. poz. 1320) Prawo zamówień publicznych, oświadczamy, że;</w:t>
      </w:r>
    </w:p>
    <w:p w:rsidR="00522C23" w:rsidRPr="00522C23" w:rsidRDefault="00522C23" w:rsidP="00522C23">
      <w:pPr>
        <w:widowControl w:val="0"/>
        <w:suppressAutoHyphens/>
        <w:spacing w:after="0" w:line="240" w:lineRule="auto"/>
        <w:jc w:val="both"/>
        <w:rPr>
          <w:rFonts w:ascii="Times New Roman" w:eastAsia="Times New Roman" w:hAnsi="Times New Roman" w:cs="Times New Roman"/>
          <w:b/>
          <w:bCs/>
          <w:kern w:val="1"/>
          <w:lang w:eastAsia="pl-PL"/>
        </w:rPr>
      </w:pPr>
    </w:p>
    <w:p w:rsidR="00522C23" w:rsidRPr="00522C23" w:rsidRDefault="00522C23" w:rsidP="00522C23">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1.</w:t>
      </w:r>
      <w:r w:rsidRPr="00522C23">
        <w:rPr>
          <w:rFonts w:ascii="Times New Roman" w:eastAsia="Times New Roman" w:hAnsi="Times New Roman" w:cs="Times New Roman"/>
          <w:kern w:val="1"/>
          <w:lang w:eastAsia="pl-PL"/>
        </w:rPr>
        <w:tab/>
      </w:r>
      <w:r w:rsidRPr="00522C23">
        <w:rPr>
          <w:rFonts w:ascii="Times New Roman" w:eastAsia="Times New Roman" w:hAnsi="Times New Roman" w:cs="Times New Roman"/>
          <w:b/>
          <w:kern w:val="1"/>
          <w:lang w:eastAsia="pl-PL"/>
        </w:rPr>
        <w:t>nie należymy</w:t>
      </w:r>
      <w:r w:rsidRPr="00522C23">
        <w:rPr>
          <w:rFonts w:ascii="Times New Roman" w:eastAsia="Times New Roman" w:hAnsi="Times New Roman" w:cs="Times New Roman"/>
          <w:kern w:val="1"/>
          <w:lang w:eastAsia="pl-PL"/>
        </w:rPr>
        <w:t xml:space="preserve"> do tej samej grupy kapitałowej, co inni wykonawcy, którzy w tym postępowaniu złożyli oferty lub oferty częściowe*</w:t>
      </w:r>
    </w:p>
    <w:p w:rsidR="00522C23" w:rsidRPr="00522C23" w:rsidRDefault="00522C23" w:rsidP="00522C23">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2.</w:t>
      </w:r>
      <w:r w:rsidRPr="00522C23">
        <w:rPr>
          <w:rFonts w:ascii="Times New Roman" w:eastAsia="Times New Roman" w:hAnsi="Times New Roman" w:cs="Times New Roman"/>
          <w:kern w:val="1"/>
          <w:lang w:eastAsia="pl-PL"/>
        </w:rPr>
        <w:tab/>
      </w:r>
      <w:r w:rsidRPr="00522C23">
        <w:rPr>
          <w:rFonts w:ascii="Times New Roman" w:eastAsia="Times New Roman" w:hAnsi="Times New Roman" w:cs="Times New Roman"/>
          <w:b/>
          <w:kern w:val="1"/>
          <w:lang w:eastAsia="pl-PL"/>
        </w:rPr>
        <w:t>należymy</w:t>
      </w:r>
      <w:r w:rsidRPr="00522C23">
        <w:rPr>
          <w:rFonts w:ascii="Times New Roman" w:eastAsia="Times New Roman" w:hAnsi="Times New Roman" w:cs="Times New Roman"/>
          <w:kern w:val="1"/>
          <w:lang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522C23" w:rsidRPr="00522C23" w:rsidRDefault="00522C23" w:rsidP="00522C23">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3.  </w:t>
      </w:r>
      <w:r w:rsidRPr="00522C23">
        <w:rPr>
          <w:rFonts w:ascii="Times New Roman" w:eastAsia="Times New Roman" w:hAnsi="Times New Roman" w:cs="Times New Roman"/>
          <w:b/>
          <w:kern w:val="1"/>
          <w:lang w:eastAsia="pl-PL"/>
        </w:rPr>
        <w:t>nie należymy</w:t>
      </w:r>
      <w:r w:rsidRPr="00522C23">
        <w:rPr>
          <w:rFonts w:ascii="Times New Roman" w:eastAsia="Times New Roman" w:hAnsi="Times New Roman" w:cs="Times New Roman"/>
          <w:kern w:val="1"/>
          <w:lang w:eastAsia="pl-PL"/>
        </w:rPr>
        <w:t xml:space="preserve"> do żadnej grupy kapitałowej*.</w:t>
      </w:r>
    </w:p>
    <w:p w:rsidR="00522C23" w:rsidRPr="00522C23" w:rsidRDefault="00522C23" w:rsidP="00522C23">
      <w:pPr>
        <w:autoSpaceDN w:val="0"/>
        <w:spacing w:before="120" w:after="0" w:line="360" w:lineRule="auto"/>
        <w:textAlignment w:val="baseline"/>
        <w:rPr>
          <w:rFonts w:ascii="Times New Roman" w:eastAsia="Times New Roman" w:hAnsi="Times New Roman" w:cs="Times New Roman"/>
          <w:b/>
          <w:kern w:val="3"/>
          <w:lang w:eastAsia="pl-PL"/>
        </w:rPr>
      </w:pPr>
      <w:r w:rsidRPr="00522C23">
        <w:rPr>
          <w:rFonts w:ascii="Times New Roman" w:eastAsia="Times New Roman" w:hAnsi="Times New Roman" w:cs="Times New Roman"/>
          <w:b/>
          <w:kern w:val="3"/>
          <w:lang w:eastAsia="pl-PL"/>
        </w:rPr>
        <w:t>* niepotrzebne skreślić</w:t>
      </w:r>
    </w:p>
    <w:p w:rsidR="00522C23" w:rsidRPr="00522C23" w:rsidRDefault="00522C23" w:rsidP="00522C23">
      <w:pPr>
        <w:autoSpaceDN w:val="0"/>
        <w:spacing w:before="120" w:after="0" w:line="360" w:lineRule="auto"/>
        <w:ind w:left="900" w:hanging="900"/>
        <w:textAlignment w:val="baseline"/>
        <w:rPr>
          <w:rFonts w:ascii="Times New Roman" w:eastAsia="Times New Roman" w:hAnsi="Times New Roman" w:cs="Times New Roman"/>
          <w:b/>
          <w:kern w:val="3"/>
          <w:lang w:eastAsia="pl-PL"/>
        </w:rPr>
      </w:pPr>
      <w:r w:rsidRPr="00522C23">
        <w:rPr>
          <w:rFonts w:ascii="Times New Roman" w:eastAsia="Times New Roman" w:hAnsi="Times New Roman" w:cs="Times New Roman"/>
          <w:b/>
          <w:kern w:val="3"/>
          <w:lang w:eastAsia="pl-PL"/>
        </w:rPr>
        <w:t>Uwaga:</w:t>
      </w:r>
    </w:p>
    <w:p w:rsidR="00522C23" w:rsidRPr="00522C23" w:rsidRDefault="00522C23" w:rsidP="00522C23">
      <w:pPr>
        <w:autoSpaceDN w:val="0"/>
        <w:spacing w:before="120" w:after="0" w:line="360" w:lineRule="auto"/>
        <w:jc w:val="both"/>
        <w:textAlignment w:val="baseline"/>
        <w:rPr>
          <w:rFonts w:ascii="Times New Roman" w:eastAsia="Times New Roman" w:hAnsi="Times New Roman" w:cs="Times New Roman"/>
          <w:kern w:val="3"/>
          <w:lang w:eastAsia="pl-PL"/>
        </w:rPr>
      </w:pPr>
      <w:r w:rsidRPr="00522C23">
        <w:rPr>
          <w:rFonts w:ascii="Times New Roman" w:eastAsia="Times New Roman" w:hAnsi="Times New Roman" w:cs="Times New Roman"/>
          <w:kern w:val="3"/>
          <w:lang w:eastAsia="pl-PL"/>
        </w:rPr>
        <w:t>W przypadku złożenia oferty przez podmioty występujące wspólnie, wymagane oświadczenie powinno być złożone przez każdy podmiot.</w:t>
      </w:r>
    </w:p>
    <w:p w:rsidR="00522C23" w:rsidRPr="00522C23" w:rsidRDefault="00522C23" w:rsidP="00522C23">
      <w:pPr>
        <w:autoSpaceDN w:val="0"/>
        <w:spacing w:before="120" w:after="0" w:line="360" w:lineRule="auto"/>
        <w:jc w:val="both"/>
        <w:textAlignment w:val="baseline"/>
        <w:rPr>
          <w:rFonts w:ascii="Times New Roman" w:eastAsia="Times New Roman" w:hAnsi="Times New Roman" w:cs="Times New Roman"/>
          <w:kern w:val="3"/>
          <w:lang w:eastAsia="pl-PL"/>
        </w:rPr>
      </w:pPr>
      <w:r w:rsidRPr="00522C23">
        <w:rPr>
          <w:rFonts w:ascii="Times New Roman" w:eastAsia="Times New Roman" w:hAnsi="Times New Roman" w:cs="Times New Roman"/>
          <w:kern w:val="3"/>
          <w:u w:val="single"/>
          <w:lang w:eastAsia="pl-PL"/>
        </w:rPr>
        <w:t>Ad. pkt 2.</w:t>
      </w:r>
      <w:r w:rsidRPr="00522C23">
        <w:rPr>
          <w:rFonts w:ascii="Times New Roman" w:eastAsia="Times New Roman" w:hAnsi="Times New Roman" w:cs="Times New Roman"/>
          <w:kern w:val="3"/>
          <w:lang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522C23" w:rsidRPr="00522C23" w:rsidRDefault="00522C23" w:rsidP="00522C23">
      <w:pPr>
        <w:autoSpaceDN w:val="0"/>
        <w:spacing w:before="120" w:after="0" w:line="360" w:lineRule="auto"/>
        <w:jc w:val="both"/>
        <w:textAlignment w:val="baseline"/>
        <w:rPr>
          <w:rFonts w:ascii="Times New Roman" w:eastAsia="Times New Roman" w:hAnsi="Times New Roman" w:cs="Times New Roman"/>
          <w:kern w:val="3"/>
          <w:lang w:eastAsia="pl-PL"/>
        </w:rPr>
      </w:pPr>
      <w:r w:rsidRPr="00522C23">
        <w:rPr>
          <w:rFonts w:ascii="Times New Roman" w:eastAsia="Times New Roman" w:hAnsi="Times New Roman" w:cs="Times New Roman"/>
          <w:kern w:val="3"/>
          <w:u w:val="single"/>
          <w:lang w:eastAsia="pl-PL"/>
        </w:rPr>
        <w:t>Ad. pkt 3.</w:t>
      </w:r>
      <w:r w:rsidRPr="00522C23">
        <w:rPr>
          <w:rFonts w:ascii="Times New Roman" w:eastAsia="Times New Roman" w:hAnsi="Times New Roman" w:cs="Times New Roman"/>
          <w:kern w:val="3"/>
          <w:lang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522C23">
        <w:rPr>
          <w:rFonts w:ascii="Times New Roman" w:eastAsia="Times New Roman" w:hAnsi="Times New Roman" w:cs="Times New Roman"/>
          <w:kern w:val="1"/>
          <w:lang w:eastAsia="pl-PL"/>
        </w:rPr>
        <w:tab/>
      </w:r>
      <w:r w:rsidRPr="00522C23">
        <w:rPr>
          <w:rFonts w:ascii="Times New Roman" w:eastAsia="Times New Roman" w:hAnsi="Times New Roman" w:cs="Times New Roman"/>
          <w:kern w:val="1"/>
          <w:lang w:eastAsia="pl-PL"/>
        </w:rPr>
        <w:tab/>
      </w:r>
      <w:r w:rsidRPr="00522C23">
        <w:rPr>
          <w:rFonts w:ascii="Times New Roman" w:eastAsia="Times New Roman" w:hAnsi="Times New Roman" w:cs="Times New Roman"/>
          <w:kern w:val="1"/>
          <w:sz w:val="24"/>
          <w:szCs w:val="20"/>
          <w:lang w:eastAsia="pl-PL"/>
        </w:rPr>
        <w:t xml:space="preserve">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522C23">
        <w:rPr>
          <w:rFonts w:ascii="Arial" w:eastAsia="Times New Roman" w:hAnsi="Arial" w:cs="Arial"/>
          <w:kern w:val="1"/>
          <w:sz w:val="21"/>
          <w:szCs w:val="21"/>
          <w:lang w:eastAsia="pl-PL"/>
        </w:rPr>
        <w:t xml:space="preserve">                                                                                    …………………………………….</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i/>
          <w:kern w:val="1"/>
          <w:sz w:val="21"/>
          <w:szCs w:val="21"/>
          <w:lang w:eastAsia="pl-PL"/>
        </w:rPr>
        <w:tab/>
        <w:t xml:space="preserve">  </w:t>
      </w:r>
      <w:r w:rsidRPr="00522C23">
        <w:rPr>
          <w:rFonts w:ascii="Times New Roman" w:eastAsia="Times New Roman" w:hAnsi="Times New Roman" w:cs="Times New Roman"/>
          <w:i/>
          <w:kern w:val="1"/>
          <w:sz w:val="16"/>
          <w:szCs w:val="16"/>
          <w:lang w:eastAsia="pl-PL"/>
        </w:rPr>
        <w:t xml:space="preserve">Data; kwalifikowany podpis elektroniczny </w:t>
      </w:r>
      <w:r w:rsidRPr="00522C23">
        <w:rPr>
          <w:rFonts w:ascii="Times New Roman" w:eastAsia="Times New Roman" w:hAnsi="Times New Roman" w:cs="Times New Roman"/>
          <w:i/>
          <w:kern w:val="1"/>
          <w:sz w:val="20"/>
          <w:szCs w:val="20"/>
          <w:lang w:eastAsia="pl-PL"/>
        </w:rPr>
        <w:t xml:space="preserve">         </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7562D5" w:rsidRPr="00522C23" w:rsidRDefault="007562D5"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 w:val="16"/>
          <w:szCs w:val="16"/>
          <w:lang w:eastAsia="pl-PL"/>
        </w:rPr>
      </w:pPr>
      <w:r w:rsidRPr="00522C23">
        <w:rPr>
          <w:rFonts w:ascii="Times New Roman" w:eastAsia="Times New Roman" w:hAnsi="Times New Roman" w:cs="Times New Roman"/>
          <w:i/>
          <w:kern w:val="1"/>
          <w:sz w:val="20"/>
          <w:szCs w:val="20"/>
          <w:lang w:eastAsia="pl-PL"/>
        </w:rPr>
        <w:t xml:space="preserve">                     </w:t>
      </w:r>
      <w:r w:rsidRPr="00522C23">
        <w:rPr>
          <w:rFonts w:ascii="Times New Roman" w:eastAsia="Times New Roman" w:hAnsi="Times New Roman" w:cs="Times New Roman"/>
          <w:i/>
          <w:color w:val="FF0000"/>
          <w:kern w:val="1"/>
          <w:sz w:val="20"/>
          <w:szCs w:val="20"/>
          <w:lang w:eastAsia="pl-PL"/>
        </w:rPr>
        <w:t xml:space="preserve">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522C23">
        <w:rPr>
          <w:rFonts w:ascii="Times New Roman" w:eastAsia="Times New Roman" w:hAnsi="Times New Roman" w:cs="Times New Roman"/>
          <w:i/>
          <w:kern w:val="1"/>
          <w:szCs w:val="20"/>
          <w:lang w:eastAsia="pl-PL"/>
        </w:rPr>
        <w:t>Załącznik nr 7 do SWZ</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522C23">
        <w:rPr>
          <w:rFonts w:ascii="Times New Roman" w:eastAsia="Times New Roman" w:hAnsi="Times New Roman" w:cs="Times New Roman"/>
          <w:i/>
          <w:kern w:val="1"/>
          <w:szCs w:val="20"/>
          <w:lang w:eastAsia="pl-PL"/>
        </w:rPr>
        <w:t xml:space="preserve">(jeśli dotyczy) </w:t>
      </w:r>
    </w:p>
    <w:p w:rsidR="00522C23" w:rsidRPr="00522C23" w:rsidRDefault="00522C23" w:rsidP="00522C2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522C23" w:rsidRPr="00522C23" w:rsidRDefault="00522C23" w:rsidP="00522C2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522C23">
        <w:rPr>
          <w:rFonts w:ascii="Times New Roman" w:eastAsia="Times New Roman" w:hAnsi="Times New Roman" w:cs="Times New Roman"/>
          <w:b/>
          <w:bCs/>
          <w:kern w:val="1"/>
          <w:lang w:eastAsia="pl-PL"/>
        </w:rPr>
        <w:t xml:space="preserve">Wykonawcy wspólnie ubiegający się o udzielenie zamówienia </w:t>
      </w:r>
      <w:r w:rsidRPr="00522C23">
        <w:rPr>
          <w:rFonts w:ascii="Times New Roman" w:eastAsia="Times New Roman" w:hAnsi="Times New Roman" w:cs="Times New Roman"/>
          <w:b/>
          <w:kern w:val="1"/>
          <w:lang w:eastAsia="pl-PL"/>
        </w:rPr>
        <w:t>(Konsorcjum oraz Spółki Cywilne)</w:t>
      </w:r>
      <w:r w:rsidRPr="00522C23">
        <w:rPr>
          <w:rFonts w:ascii="Times New Roman" w:eastAsia="Times New Roman" w:hAnsi="Times New Roman" w:cs="Times New Roman"/>
          <w:b/>
          <w:bCs/>
          <w:kern w:val="1"/>
          <w:lang w:eastAsia="pl-PL"/>
        </w:rPr>
        <w:t>:</w:t>
      </w:r>
    </w:p>
    <w:p w:rsidR="00522C23" w:rsidRPr="00522C23" w:rsidRDefault="00522C23" w:rsidP="00522C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t>
      </w:r>
      <w:r w:rsidRPr="00522C23">
        <w:rPr>
          <w:rFonts w:ascii="Times New Roman" w:eastAsia="Times New Roman" w:hAnsi="Times New Roman" w:cs="Times New Roman"/>
          <w:kern w:val="1"/>
          <w:lang w:eastAsia="pl-PL"/>
        </w:rPr>
        <w:t>.</w:t>
      </w:r>
    </w:p>
    <w:p w:rsidR="00522C23" w:rsidRPr="00522C23" w:rsidRDefault="00522C23" w:rsidP="00522C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t>
      </w:r>
      <w:r w:rsidRPr="00522C23">
        <w:rPr>
          <w:rFonts w:ascii="Times New Roman" w:eastAsia="Times New Roman" w:hAnsi="Times New Roman" w:cs="Times New Roman"/>
          <w:kern w:val="1"/>
          <w:sz w:val="20"/>
          <w:szCs w:val="20"/>
          <w:lang w:eastAsia="pl-PL"/>
        </w:rPr>
        <w:t>.</w:t>
      </w:r>
    </w:p>
    <w:p w:rsidR="00522C23" w:rsidRPr="00522C23" w:rsidRDefault="00522C23" w:rsidP="00522C2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i/>
          <w:iCs/>
          <w:kern w:val="1"/>
          <w:sz w:val="20"/>
          <w:szCs w:val="20"/>
          <w:lang w:eastAsia="pl-PL"/>
        </w:rPr>
        <w:t>(pełna nazwa/firma, adres, w zależności od podmiotu NIP/PESEL, KRS/CEiDG)</w:t>
      </w:r>
    </w:p>
    <w:p w:rsidR="00522C23" w:rsidRPr="00522C23" w:rsidRDefault="00522C23" w:rsidP="00522C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522C23">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522C23" w:rsidRPr="00522C23" w:rsidRDefault="00522C23" w:rsidP="00522C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522C23">
        <w:rPr>
          <w:rFonts w:ascii="Times New Roman" w:eastAsia="Times New Roman" w:hAnsi="Times New Roman" w:cs="Times New Roman"/>
          <w:b/>
          <w:bCs/>
          <w:kern w:val="1"/>
          <w:sz w:val="24"/>
          <w:szCs w:val="24"/>
          <w:lang w:eastAsia="pl-PL"/>
        </w:rPr>
        <w:t>składane na podstawie</w:t>
      </w:r>
    </w:p>
    <w:p w:rsidR="00522C23" w:rsidRPr="00522C23" w:rsidRDefault="00522C23" w:rsidP="00522C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522C23">
        <w:rPr>
          <w:rFonts w:ascii="Times New Roman" w:eastAsia="Times New Roman" w:hAnsi="Times New Roman" w:cs="Times New Roman"/>
          <w:b/>
          <w:bCs/>
          <w:kern w:val="1"/>
          <w:sz w:val="24"/>
          <w:szCs w:val="24"/>
          <w:lang w:eastAsia="pl-PL"/>
        </w:rPr>
        <w:t>art. 117 ust. 4 ustawy z dnia 11 września 2019 r.</w:t>
      </w:r>
    </w:p>
    <w:p w:rsidR="00522C23" w:rsidRPr="00522C23" w:rsidRDefault="00522C23" w:rsidP="00522C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522C23">
        <w:rPr>
          <w:rFonts w:ascii="Times New Roman" w:eastAsia="Times New Roman" w:hAnsi="Times New Roman" w:cs="Times New Roman"/>
          <w:b/>
          <w:bCs/>
          <w:kern w:val="1"/>
          <w:sz w:val="24"/>
          <w:szCs w:val="24"/>
          <w:lang w:eastAsia="pl-PL"/>
        </w:rPr>
        <w:t>Prawo zamówień publicznych (dalej jako: pzp)</w:t>
      </w:r>
    </w:p>
    <w:p w:rsidR="00522C23" w:rsidRPr="00522C23" w:rsidRDefault="00522C23" w:rsidP="00522C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b/>
          <w:bCs/>
          <w:kern w:val="1"/>
          <w:lang w:eastAsia="pl-PL"/>
        </w:rPr>
        <w:t>DOTYCZĄCE DOSTAW, USŁUG LUB ROBÓT BUDOWLANYCH,</w:t>
      </w:r>
    </w:p>
    <w:p w:rsidR="00522C23" w:rsidRPr="00522C23" w:rsidRDefault="00522C23" w:rsidP="00522C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b/>
          <w:bCs/>
          <w:iCs/>
          <w:kern w:val="1"/>
          <w:lang w:eastAsia="pl-PL"/>
        </w:rPr>
        <w:t>KTÓRE WYKONAJĄ POSZCZEGÓLNI WYKONAWCY</w:t>
      </w:r>
    </w:p>
    <w:p w:rsidR="00522C23" w:rsidRPr="00522C23" w:rsidRDefault="00522C23" w:rsidP="00522C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522C23">
        <w:rPr>
          <w:rFonts w:ascii="Times New Roman" w:eastAsia="Times New Roman" w:hAnsi="Times New Roman" w:cs="Times New Roman"/>
          <w:kern w:val="1"/>
          <w:lang w:eastAsia="pl-PL"/>
        </w:rPr>
        <w:t xml:space="preserve">Na potrzeby postępowania o udzielenie zamówienia publicznego pn. </w:t>
      </w:r>
      <w:r w:rsidRPr="00522C23">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r w:rsidRPr="00522C23">
        <w:rPr>
          <w:rFonts w:ascii="Times New Roman" w:eastAsia="Times New Roman" w:hAnsi="Times New Roman" w:cs="Times New Roman"/>
          <w:kern w:val="1"/>
          <w:lang w:eastAsia="pl-PL"/>
        </w:rPr>
        <w:t>, oświadczam, że:</w:t>
      </w:r>
    </w:p>
    <w:p w:rsidR="00522C23" w:rsidRPr="00522C23" w:rsidRDefault="00522C23" w:rsidP="00522C23">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t>
      </w:r>
      <w:r w:rsidRPr="00522C23">
        <w:rPr>
          <w:rFonts w:ascii="Times New Roman" w:eastAsia="Times New Roman" w:hAnsi="Times New Roman" w:cs="Times New Roman"/>
          <w:kern w:val="1"/>
          <w:lang w:eastAsia="pl-PL"/>
        </w:rPr>
        <w:t>Wykonawca………………………………………………………………………………………….......</w:t>
      </w:r>
      <w:r w:rsidRPr="00522C23">
        <w:rPr>
          <w:rFonts w:ascii="Times New Roman" w:eastAsia="Times New Roman" w:hAnsi="Times New Roman" w:cs="Times New Roman"/>
          <w:i/>
          <w:iCs/>
          <w:kern w:val="1"/>
          <w:sz w:val="20"/>
          <w:szCs w:val="20"/>
          <w:lang w:eastAsia="pl-PL"/>
        </w:rPr>
        <w:t>(nazwa i adres Wykonawcy)</w:t>
      </w:r>
    </w:p>
    <w:p w:rsidR="00522C23" w:rsidRPr="00522C23" w:rsidRDefault="00522C23" w:rsidP="00522C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lang w:eastAsia="pl-PL"/>
        </w:rPr>
        <w:t>zrealizuje następujące dostawy, usługi lub roboty budowlane:</w:t>
      </w:r>
    </w:p>
    <w:p w:rsidR="00522C23" w:rsidRPr="00522C23" w:rsidRDefault="00522C23" w:rsidP="00522C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t>
      </w:r>
    </w:p>
    <w:p w:rsidR="00522C23" w:rsidRPr="00522C23" w:rsidRDefault="00522C23" w:rsidP="00522C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522C23">
        <w:rPr>
          <w:rFonts w:ascii="Times New Roman" w:eastAsia="Times New Roman" w:hAnsi="Times New Roman" w:cs="Times New Roman"/>
          <w:kern w:val="1"/>
          <w:sz w:val="24"/>
          <w:szCs w:val="20"/>
          <w:lang w:eastAsia="pl-PL"/>
        </w:rPr>
        <w:t>•</w:t>
      </w:r>
      <w:r w:rsidRPr="00522C23">
        <w:rPr>
          <w:rFonts w:ascii="Times New Roman" w:eastAsia="Times New Roman" w:hAnsi="Times New Roman" w:cs="Times New Roman"/>
          <w:kern w:val="1"/>
          <w:lang w:eastAsia="pl-PL"/>
        </w:rPr>
        <w:t>Wykonawca………………………………………………………………………………………….......</w:t>
      </w:r>
      <w:r w:rsidRPr="00522C23">
        <w:rPr>
          <w:rFonts w:ascii="Times New Roman" w:eastAsia="Times New Roman" w:hAnsi="Times New Roman" w:cs="Times New Roman"/>
          <w:i/>
          <w:iCs/>
          <w:kern w:val="1"/>
          <w:sz w:val="20"/>
          <w:szCs w:val="20"/>
          <w:lang w:eastAsia="pl-PL"/>
        </w:rPr>
        <w:t>(nazwa i adres Wykonawcy)</w:t>
      </w:r>
    </w:p>
    <w:p w:rsidR="00522C23" w:rsidRPr="00522C23" w:rsidRDefault="00522C23" w:rsidP="00522C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lang w:eastAsia="pl-PL"/>
        </w:rPr>
        <w:t>zrealizuje następujące dostawy, usługi lub roboty budowlane:</w:t>
      </w:r>
    </w:p>
    <w:p w:rsidR="00522C23" w:rsidRPr="00522C23" w:rsidRDefault="00522C23" w:rsidP="00522C2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t>
      </w:r>
    </w:p>
    <w:p w:rsidR="00522C23" w:rsidRPr="00522C23" w:rsidRDefault="00522C23" w:rsidP="00522C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522C23">
        <w:rPr>
          <w:rFonts w:ascii="Times New Roman" w:eastAsia="Times New Roman" w:hAnsi="Times New Roman" w:cs="Times New Roman"/>
          <w:kern w:val="1"/>
          <w:sz w:val="24"/>
          <w:szCs w:val="20"/>
          <w:lang w:eastAsia="pl-PL"/>
        </w:rPr>
        <w:t>•</w:t>
      </w:r>
      <w:r w:rsidRPr="00522C23">
        <w:rPr>
          <w:rFonts w:ascii="Times New Roman" w:eastAsia="Times New Roman" w:hAnsi="Times New Roman" w:cs="Times New Roman"/>
          <w:kern w:val="1"/>
          <w:lang w:eastAsia="pl-PL"/>
        </w:rPr>
        <w:t>Wykonawca………………………………………………………………………………………….......</w:t>
      </w:r>
      <w:r w:rsidRPr="00522C23">
        <w:rPr>
          <w:rFonts w:ascii="Times New Roman" w:eastAsia="Times New Roman" w:hAnsi="Times New Roman" w:cs="Times New Roman"/>
          <w:i/>
          <w:iCs/>
          <w:kern w:val="1"/>
          <w:sz w:val="20"/>
          <w:szCs w:val="20"/>
          <w:lang w:eastAsia="pl-PL"/>
        </w:rPr>
        <w:t>(nazwa i adres Wykonawcy)</w:t>
      </w:r>
    </w:p>
    <w:p w:rsidR="00522C23" w:rsidRPr="00522C23" w:rsidRDefault="00522C23" w:rsidP="00522C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lang w:eastAsia="pl-PL"/>
        </w:rPr>
        <w:t>zrealizuje następujące dostawy, usługi lub roboty budowlane:</w:t>
      </w:r>
    </w:p>
    <w:p w:rsidR="00522C23" w:rsidRPr="00522C23" w:rsidRDefault="00522C23" w:rsidP="00522C2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522C23">
        <w:rPr>
          <w:rFonts w:ascii="Arial" w:eastAsia="Times New Roman" w:hAnsi="Arial" w:cs="Arial"/>
          <w:kern w:val="1"/>
          <w:sz w:val="21"/>
          <w:szCs w:val="21"/>
          <w:lang w:eastAsia="pl-PL"/>
        </w:rPr>
        <w:t xml:space="preserve">                                                                                   …………………………………….</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i/>
          <w:kern w:val="1"/>
          <w:sz w:val="21"/>
          <w:szCs w:val="21"/>
          <w:lang w:eastAsia="pl-PL"/>
        </w:rPr>
        <w:tab/>
        <w:t xml:space="preserve">  </w:t>
      </w:r>
      <w:r w:rsidRPr="00522C23">
        <w:rPr>
          <w:rFonts w:ascii="Times New Roman" w:eastAsia="Times New Roman" w:hAnsi="Times New Roman" w:cs="Times New Roman"/>
          <w:i/>
          <w:kern w:val="1"/>
          <w:sz w:val="16"/>
          <w:szCs w:val="16"/>
          <w:lang w:eastAsia="pl-PL"/>
        </w:rPr>
        <w:t xml:space="preserve">Data; kwalifikowany podpis elektroniczny </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522C23">
        <w:rPr>
          <w:rFonts w:ascii="Times New Roman" w:eastAsia="Times New Roman" w:hAnsi="Times New Roman" w:cs="Times New Roman"/>
          <w:i/>
          <w:kern w:val="1"/>
          <w:szCs w:val="20"/>
          <w:lang w:eastAsia="pl-PL"/>
        </w:rPr>
        <w:t>Załącznik nr 8 do SWZ</w:t>
      </w:r>
    </w:p>
    <w:p w:rsidR="00522C23" w:rsidRPr="00522C23" w:rsidRDefault="00522C23" w:rsidP="00522C23">
      <w:pPr>
        <w:ind w:left="-567"/>
        <w:contextualSpacing/>
        <w:rPr>
          <w:rFonts w:ascii="Times New Roman" w:eastAsia="Times New Roman" w:hAnsi="Times New Roman" w:cs="Times New Roman"/>
          <w:i/>
          <w:kern w:val="1"/>
          <w:szCs w:val="20"/>
          <w:lang w:eastAsia="pl-PL"/>
        </w:rPr>
      </w:pPr>
    </w:p>
    <w:p w:rsidR="00522C23" w:rsidRPr="00522C23" w:rsidRDefault="00522C23" w:rsidP="00522C23">
      <w:pPr>
        <w:spacing w:before="120"/>
        <w:contextualSpacing/>
        <w:jc w:val="both"/>
        <w:rPr>
          <w:rFonts w:ascii="Times New Roman" w:eastAsia="Calibri" w:hAnsi="Times New Roman" w:cs="Times New Roman"/>
          <w:sz w:val="20"/>
          <w:szCs w:val="20"/>
        </w:rPr>
      </w:pPr>
      <w:r w:rsidRPr="00522C23">
        <w:rPr>
          <w:rFonts w:ascii="Times New Roman" w:eastAsia="Calibri" w:hAnsi="Times New Roman" w:cs="Times New Roman"/>
          <w:sz w:val="20"/>
          <w:szCs w:val="20"/>
        </w:rPr>
        <w:t xml:space="preserve">Wykonawca udostępniający zasoby </w:t>
      </w:r>
      <w:r w:rsidRPr="00522C23">
        <w:rPr>
          <w:rFonts w:ascii="Times New Roman" w:eastAsia="Calibri" w:hAnsi="Times New Roman" w:cs="Times New Roman"/>
          <w:i/>
          <w:sz w:val="20"/>
          <w:szCs w:val="20"/>
        </w:rPr>
        <w:t>(jeżeli dotyczy)</w:t>
      </w:r>
    </w:p>
    <w:p w:rsidR="00522C23" w:rsidRPr="00522C23" w:rsidRDefault="00522C23" w:rsidP="00522C23">
      <w:pPr>
        <w:rPr>
          <w:rFonts w:ascii="Times New Roman" w:eastAsia="Calibri" w:hAnsi="Times New Roman" w:cs="Times New Roman"/>
          <w:sz w:val="20"/>
          <w:szCs w:val="20"/>
        </w:rPr>
      </w:pPr>
      <w:r w:rsidRPr="00522C23">
        <w:rPr>
          <w:rFonts w:ascii="Times New Roman" w:eastAsia="Calibri" w:hAnsi="Times New Roman" w:cs="Times New Roman"/>
          <w:sz w:val="20"/>
          <w:szCs w:val="20"/>
        </w:rPr>
        <w:t>………………………………………………….</w:t>
      </w:r>
    </w:p>
    <w:p w:rsidR="00522C23" w:rsidRPr="00522C23" w:rsidRDefault="00522C23" w:rsidP="00522C23">
      <w:pPr>
        <w:rPr>
          <w:rFonts w:ascii="Times New Roman" w:eastAsia="Calibri" w:hAnsi="Times New Roman" w:cs="Times New Roman"/>
          <w:sz w:val="20"/>
          <w:szCs w:val="20"/>
        </w:rPr>
      </w:pPr>
      <w:r w:rsidRPr="00522C23">
        <w:rPr>
          <w:rFonts w:ascii="Times New Roman" w:eastAsia="Calibri" w:hAnsi="Times New Roman" w:cs="Times New Roman"/>
          <w:sz w:val="20"/>
          <w:szCs w:val="20"/>
        </w:rPr>
        <w:t>………………………………………………….</w:t>
      </w:r>
    </w:p>
    <w:p w:rsidR="00522C23" w:rsidRPr="00522C23" w:rsidRDefault="007562D5" w:rsidP="00522C23">
      <w:pPr>
        <w:ind w:left="57"/>
        <w:contextualSpacing/>
        <w:rPr>
          <w:rFonts w:ascii="Times New Roman" w:eastAsia="Calibri" w:hAnsi="Times New Roman" w:cs="Times New Roman"/>
          <w:i/>
          <w:sz w:val="18"/>
          <w:szCs w:val="18"/>
        </w:rPr>
      </w:pPr>
      <w:r w:rsidRPr="00522C23">
        <w:rPr>
          <w:rFonts w:ascii="Times New Roman" w:eastAsia="Calibri" w:hAnsi="Times New Roman" w:cs="Times New Roman"/>
          <w:i/>
          <w:sz w:val="18"/>
          <w:szCs w:val="18"/>
        </w:rPr>
        <w:t xml:space="preserve"> </w:t>
      </w:r>
      <w:r w:rsidR="00522C23" w:rsidRPr="00522C23">
        <w:rPr>
          <w:rFonts w:ascii="Times New Roman" w:eastAsia="Calibri" w:hAnsi="Times New Roman" w:cs="Times New Roman"/>
          <w:i/>
          <w:sz w:val="18"/>
          <w:szCs w:val="18"/>
        </w:rPr>
        <w:t>(pełna nazwa/  firma, adres,</w:t>
      </w:r>
    </w:p>
    <w:p w:rsidR="00522C23" w:rsidRPr="00522C23" w:rsidRDefault="00522C23" w:rsidP="00522C23">
      <w:pPr>
        <w:ind w:left="57"/>
        <w:contextualSpacing/>
        <w:rPr>
          <w:rFonts w:ascii="Times New Roman" w:eastAsia="Calibri" w:hAnsi="Times New Roman" w:cs="Times New Roman"/>
          <w:sz w:val="18"/>
          <w:szCs w:val="18"/>
        </w:rPr>
      </w:pPr>
      <w:r w:rsidRPr="00522C23">
        <w:rPr>
          <w:rFonts w:ascii="Times New Roman" w:eastAsia="Calibri" w:hAnsi="Times New Roman" w:cs="Times New Roman"/>
          <w:i/>
          <w:sz w:val="18"/>
          <w:szCs w:val="18"/>
        </w:rPr>
        <w:t>NIP, Nr KRS/CEIDG</w:t>
      </w:r>
      <w:r w:rsidRPr="00522C23">
        <w:rPr>
          <w:rFonts w:ascii="Times New Roman" w:eastAsia="Calibri" w:hAnsi="Times New Roman" w:cs="Times New Roman"/>
          <w:sz w:val="18"/>
          <w:szCs w:val="18"/>
        </w:rPr>
        <w:t>)</w:t>
      </w:r>
    </w:p>
    <w:p w:rsidR="00522C23" w:rsidRPr="00522C23" w:rsidRDefault="00522C23" w:rsidP="00522C23">
      <w:pPr>
        <w:ind w:left="57"/>
        <w:contextualSpacing/>
        <w:rPr>
          <w:rFonts w:ascii="Times New Roman" w:eastAsia="Calibri" w:hAnsi="Times New Roman" w:cs="Times New Roman"/>
          <w:sz w:val="20"/>
          <w:szCs w:val="20"/>
        </w:rPr>
      </w:pPr>
    </w:p>
    <w:p w:rsidR="00522C23" w:rsidRPr="00522C23" w:rsidRDefault="00522C23" w:rsidP="00522C23">
      <w:pPr>
        <w:ind w:left="57"/>
        <w:contextualSpacing/>
        <w:rPr>
          <w:rFonts w:ascii="Times New Roman" w:eastAsia="Calibri" w:hAnsi="Times New Roman" w:cs="Times New Roman"/>
          <w:sz w:val="20"/>
          <w:szCs w:val="20"/>
          <w:u w:val="single"/>
        </w:rPr>
      </w:pPr>
      <w:r w:rsidRPr="00522C23">
        <w:rPr>
          <w:rFonts w:ascii="Times New Roman" w:eastAsia="Calibri" w:hAnsi="Times New Roman" w:cs="Times New Roman"/>
          <w:sz w:val="20"/>
          <w:szCs w:val="20"/>
          <w:u w:val="single"/>
        </w:rPr>
        <w:t>reprezentowany przez:</w:t>
      </w:r>
    </w:p>
    <w:p w:rsidR="00522C23" w:rsidRPr="00522C23" w:rsidRDefault="00522C23" w:rsidP="00522C23">
      <w:pPr>
        <w:rPr>
          <w:rFonts w:ascii="Times New Roman" w:eastAsia="Calibri" w:hAnsi="Times New Roman" w:cs="Times New Roman"/>
          <w:sz w:val="20"/>
          <w:szCs w:val="20"/>
        </w:rPr>
      </w:pPr>
      <w:r w:rsidRPr="00522C23">
        <w:rPr>
          <w:rFonts w:ascii="Times New Roman" w:eastAsia="Calibri" w:hAnsi="Times New Roman" w:cs="Times New Roman"/>
          <w:sz w:val="20"/>
          <w:szCs w:val="20"/>
        </w:rPr>
        <w:t xml:space="preserve"> ..............................................................................</w:t>
      </w:r>
    </w:p>
    <w:p w:rsidR="00522C23" w:rsidRPr="00522C23" w:rsidRDefault="00522C23" w:rsidP="00522C23">
      <w:pPr>
        <w:ind w:left="57"/>
        <w:contextualSpacing/>
        <w:rPr>
          <w:rFonts w:ascii="Times New Roman" w:eastAsia="Calibri" w:hAnsi="Times New Roman" w:cs="Times New Roman"/>
          <w:sz w:val="20"/>
          <w:szCs w:val="20"/>
        </w:rPr>
      </w:pPr>
      <w:r w:rsidRPr="00522C23">
        <w:rPr>
          <w:rFonts w:ascii="Times New Roman" w:eastAsia="Calibri" w:hAnsi="Times New Roman" w:cs="Times New Roman"/>
          <w:sz w:val="20"/>
          <w:szCs w:val="20"/>
        </w:rPr>
        <w:t>…………………………………………………..</w:t>
      </w:r>
    </w:p>
    <w:p w:rsidR="00522C23" w:rsidRPr="00522C23" w:rsidRDefault="00522C23" w:rsidP="00522C23">
      <w:pPr>
        <w:ind w:left="57"/>
        <w:contextualSpacing/>
        <w:rPr>
          <w:rFonts w:ascii="Times New Roman" w:eastAsia="Calibri" w:hAnsi="Times New Roman" w:cs="Times New Roman"/>
          <w:i/>
          <w:sz w:val="18"/>
          <w:szCs w:val="18"/>
        </w:rPr>
      </w:pPr>
      <w:r w:rsidRPr="00522C23">
        <w:rPr>
          <w:rFonts w:ascii="Times New Roman" w:eastAsia="Calibri" w:hAnsi="Times New Roman" w:cs="Times New Roman"/>
          <w:sz w:val="20"/>
          <w:szCs w:val="20"/>
        </w:rPr>
        <w:t xml:space="preserve">                   </w:t>
      </w:r>
      <w:r w:rsidRPr="00522C23">
        <w:rPr>
          <w:rFonts w:ascii="Times New Roman" w:eastAsia="Calibri" w:hAnsi="Times New Roman" w:cs="Times New Roman"/>
          <w:i/>
          <w:sz w:val="18"/>
          <w:szCs w:val="18"/>
        </w:rPr>
        <w:t>(imię i nazwisko,</w:t>
      </w:r>
    </w:p>
    <w:p w:rsidR="00522C23" w:rsidRPr="00522C23" w:rsidRDefault="00522C23" w:rsidP="00522C23">
      <w:pPr>
        <w:ind w:left="57"/>
        <w:contextualSpacing/>
        <w:rPr>
          <w:rFonts w:ascii="Times New Roman" w:eastAsia="Calibri" w:hAnsi="Times New Roman" w:cs="Times New Roman"/>
          <w:i/>
          <w:sz w:val="20"/>
          <w:szCs w:val="20"/>
        </w:rPr>
      </w:pPr>
      <w:r w:rsidRPr="00522C23">
        <w:rPr>
          <w:rFonts w:ascii="Times New Roman" w:eastAsia="Calibri" w:hAnsi="Times New Roman" w:cs="Times New Roman"/>
          <w:i/>
          <w:sz w:val="18"/>
          <w:szCs w:val="18"/>
        </w:rPr>
        <w:t>stanowisko/podstawa do reprezentacji</w:t>
      </w:r>
      <w:r w:rsidRPr="00522C23">
        <w:rPr>
          <w:rFonts w:ascii="Times New Roman" w:eastAsia="Calibri" w:hAnsi="Times New Roman" w:cs="Times New Roman"/>
          <w:i/>
          <w:sz w:val="20"/>
          <w:szCs w:val="20"/>
        </w:rPr>
        <w:t>)</w:t>
      </w:r>
    </w:p>
    <w:p w:rsidR="00522C23" w:rsidRPr="00522C23" w:rsidRDefault="00522C23" w:rsidP="00522C23">
      <w:pPr>
        <w:spacing w:before="120"/>
        <w:contextualSpacing/>
        <w:jc w:val="center"/>
        <w:rPr>
          <w:rFonts w:ascii="Times New Roman" w:eastAsia="Calibri" w:hAnsi="Times New Roman" w:cs="Times New Roman"/>
          <w:b/>
          <w:sz w:val="24"/>
          <w:szCs w:val="24"/>
          <w:u w:val="single"/>
        </w:rPr>
      </w:pPr>
    </w:p>
    <w:p w:rsidR="00522C23" w:rsidRPr="00522C23" w:rsidRDefault="00522C23" w:rsidP="00522C23">
      <w:pPr>
        <w:spacing w:before="120"/>
        <w:contextualSpacing/>
        <w:jc w:val="center"/>
        <w:rPr>
          <w:rFonts w:ascii="Times New Roman" w:eastAsia="Calibri" w:hAnsi="Times New Roman" w:cs="Times New Roman"/>
          <w:b/>
          <w:sz w:val="24"/>
          <w:szCs w:val="24"/>
          <w:u w:val="single"/>
        </w:rPr>
      </w:pPr>
      <w:r w:rsidRPr="00522C23">
        <w:rPr>
          <w:rFonts w:ascii="Times New Roman" w:eastAsia="Calibri" w:hAnsi="Times New Roman" w:cs="Times New Roman"/>
          <w:b/>
          <w:sz w:val="24"/>
          <w:szCs w:val="24"/>
          <w:u w:val="single"/>
        </w:rPr>
        <w:t>ZOBOWIĄZANIE PODMIOTU UDOSTĘPNIAJĄCEGO ZASOBY WYKONAWCY</w:t>
      </w:r>
    </w:p>
    <w:p w:rsidR="00522C23" w:rsidRPr="00522C23" w:rsidRDefault="00522C23" w:rsidP="00522C23">
      <w:pPr>
        <w:spacing w:before="120"/>
        <w:contextualSpacing/>
        <w:jc w:val="center"/>
        <w:rPr>
          <w:rFonts w:ascii="Times New Roman" w:eastAsia="Calibri" w:hAnsi="Times New Roman" w:cs="Times New Roman"/>
          <w:b/>
        </w:rPr>
      </w:pPr>
      <w:r w:rsidRPr="00522C23">
        <w:rPr>
          <w:rFonts w:ascii="Times New Roman" w:eastAsia="Calibri" w:hAnsi="Times New Roman" w:cs="Times New Roman"/>
          <w:b/>
        </w:rPr>
        <w:t>Na podstawie art. 118 ust.3 Ustawy z dnia 11 września 2019 roku –</w:t>
      </w:r>
    </w:p>
    <w:p w:rsidR="00522C23" w:rsidRPr="00522C23" w:rsidRDefault="00522C23" w:rsidP="00522C23">
      <w:pPr>
        <w:spacing w:before="120"/>
        <w:contextualSpacing/>
        <w:jc w:val="center"/>
        <w:rPr>
          <w:rFonts w:ascii="Times New Roman" w:eastAsia="Calibri" w:hAnsi="Times New Roman" w:cs="Times New Roman"/>
          <w:b/>
        </w:rPr>
      </w:pPr>
      <w:r w:rsidRPr="00522C23">
        <w:rPr>
          <w:rFonts w:ascii="Times New Roman" w:eastAsia="Calibri" w:hAnsi="Times New Roman" w:cs="Times New Roman"/>
          <w:b/>
        </w:rPr>
        <w:t>Prawo zamówień publicznych</w:t>
      </w:r>
    </w:p>
    <w:p w:rsidR="00522C23" w:rsidRPr="00522C23" w:rsidRDefault="00522C23" w:rsidP="00522C23">
      <w:pPr>
        <w:spacing w:before="120"/>
        <w:contextualSpacing/>
        <w:jc w:val="center"/>
        <w:rPr>
          <w:rFonts w:ascii="Times New Roman" w:eastAsia="Calibri" w:hAnsi="Times New Roman" w:cs="Times New Roman"/>
          <w:b/>
        </w:rPr>
      </w:pPr>
    </w:p>
    <w:p w:rsidR="00522C23" w:rsidRPr="00522C23" w:rsidRDefault="00522C23" w:rsidP="00522C23">
      <w:pPr>
        <w:spacing w:before="120"/>
        <w:contextualSpacing/>
        <w:rPr>
          <w:rFonts w:ascii="Times New Roman" w:eastAsia="Calibri" w:hAnsi="Times New Roman" w:cs="Times New Roman"/>
        </w:rPr>
      </w:pPr>
      <w:r w:rsidRPr="00522C23">
        <w:rPr>
          <w:rFonts w:ascii="Times New Roman" w:eastAsia="Calibri" w:hAnsi="Times New Roman" w:cs="Times New Roman"/>
        </w:rPr>
        <w:t>Oświadczam, że udostępniam swoje zasoby Wykonawcy:……………………………………………</w:t>
      </w:r>
    </w:p>
    <w:p w:rsidR="00522C23" w:rsidRPr="00522C23" w:rsidRDefault="00522C23" w:rsidP="00522C23">
      <w:pPr>
        <w:spacing w:before="120"/>
        <w:contextualSpacing/>
        <w:rPr>
          <w:rFonts w:ascii="Times New Roman" w:eastAsia="Calibri" w:hAnsi="Times New Roman" w:cs="Times New Roman"/>
        </w:rPr>
      </w:pPr>
      <w:r w:rsidRPr="00522C23">
        <w:rPr>
          <w:rFonts w:ascii="Times New Roman" w:eastAsia="Calibri" w:hAnsi="Times New Roman" w:cs="Times New Roman"/>
        </w:rPr>
        <w:t>…………………………………………………………………………………………………………</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522C23">
        <w:rPr>
          <w:rFonts w:ascii="Times New Roman" w:eastAsia="Calibri" w:hAnsi="Times New Roman" w:cs="Times New Roman"/>
        </w:rPr>
        <w:t>przystępującemu do postepowania o udzielenie zamówienia publicznego pod nazwą:</w:t>
      </w:r>
      <w:r w:rsidRPr="00522C23">
        <w:rPr>
          <w:rFonts w:ascii="Times New Roman" w:eastAsia="Times New Roman" w:hAnsi="Times New Roman" w:cs="Times New Roman"/>
          <w:b/>
          <w:kern w:val="1"/>
          <w:lang w:eastAsia="pl-PL"/>
        </w:rPr>
        <w:t xml:space="preserve"> 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p>
    <w:p w:rsidR="00522C23" w:rsidRPr="00522C2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522C23">
        <w:rPr>
          <w:rFonts w:ascii="Times New Roman" w:eastAsia="Calibri" w:hAnsi="Times New Roman" w:cs="Times New Roman"/>
        </w:rPr>
        <w:t>…………………………………………………………………………………………………………………………………………………………………………………………………………………………</w:t>
      </w:r>
      <w:r w:rsidRPr="00522C23">
        <w:rPr>
          <w:rFonts w:ascii="Times New Roman" w:eastAsia="Calibri" w:hAnsi="Times New Roman" w:cs="Times New Roman"/>
          <w:sz w:val="18"/>
          <w:szCs w:val="18"/>
        </w:rPr>
        <w:t>(podać zakres udostępnianych zasobów).</w:t>
      </w:r>
    </w:p>
    <w:p w:rsidR="00522C23" w:rsidRPr="00522C23" w:rsidRDefault="00522C23" w:rsidP="00522C23">
      <w:pPr>
        <w:rPr>
          <w:rFonts w:ascii="Times New Roman" w:eastAsia="Calibri" w:hAnsi="Times New Roman" w:cs="Times New Roman"/>
          <w:sz w:val="20"/>
          <w:szCs w:val="20"/>
        </w:rPr>
      </w:pPr>
      <w:r w:rsidRPr="00522C23">
        <w:rPr>
          <w:rFonts w:ascii="Times New Roman" w:eastAsia="Calibri" w:hAnsi="Times New Roman" w:cs="Times New Roman"/>
          <w:sz w:val="20"/>
          <w:szCs w:val="20"/>
        </w:rPr>
        <w:t>Jednocześnie oświadczam, iż:</w:t>
      </w:r>
    </w:p>
    <w:p w:rsidR="00522C23" w:rsidRPr="00522C23" w:rsidRDefault="00522C23" w:rsidP="00320A83">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522C23">
        <w:rPr>
          <w:rFonts w:ascii="Times New Roman" w:eastAsia="Calibri" w:hAnsi="Times New Roman" w:cs="Times New Roman"/>
          <w:sz w:val="20"/>
          <w:szCs w:val="20"/>
        </w:rPr>
        <w:t>Udostępnione przeze mnie zasoby zostaną wykorzystane przy wykonywaniu zamówienia</w:t>
      </w:r>
    </w:p>
    <w:p w:rsidR="00522C23" w:rsidRPr="00522C23" w:rsidRDefault="00522C23" w:rsidP="00522C23">
      <w:pPr>
        <w:ind w:left="720"/>
        <w:contextualSpacing/>
        <w:rPr>
          <w:rFonts w:ascii="Times New Roman" w:eastAsia="Calibri" w:hAnsi="Times New Roman" w:cs="Times New Roman"/>
          <w:sz w:val="20"/>
          <w:szCs w:val="20"/>
        </w:rPr>
      </w:pPr>
      <w:r w:rsidRPr="00522C23">
        <w:rPr>
          <w:rFonts w:ascii="Times New Roman" w:eastAsia="Calibri" w:hAnsi="Times New Roman" w:cs="Times New Roman"/>
          <w:sz w:val="20"/>
          <w:szCs w:val="20"/>
        </w:rPr>
        <w:t>………………………………………………………………………………………………………  (podać sposób udostępniania i wykorzystania zasobów) w okresie……………………………………….</w:t>
      </w:r>
    </w:p>
    <w:p w:rsidR="00522C23" w:rsidRPr="00522C23" w:rsidRDefault="00522C23" w:rsidP="00320A83">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522C23">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522C23" w:rsidRPr="00522C23" w:rsidRDefault="00522C23" w:rsidP="00522C23">
      <w:pPr>
        <w:ind w:left="-567"/>
        <w:jc w:val="right"/>
        <w:rPr>
          <w:rFonts w:ascii="Times New Roman" w:eastAsia="Calibri" w:hAnsi="Times New Roman" w:cs="Times New Roman"/>
          <w:sz w:val="16"/>
          <w:szCs w:val="16"/>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522C23">
        <w:rPr>
          <w:rFonts w:ascii="Arial" w:eastAsia="Times New Roman" w:hAnsi="Arial" w:cs="Arial"/>
          <w:kern w:val="1"/>
          <w:sz w:val="21"/>
          <w:szCs w:val="21"/>
          <w:lang w:eastAsia="pl-PL"/>
        </w:rPr>
        <w:t xml:space="preserve">                                                                                   …………………………………….</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i/>
          <w:kern w:val="1"/>
          <w:sz w:val="21"/>
          <w:szCs w:val="21"/>
          <w:lang w:eastAsia="pl-PL"/>
        </w:rPr>
        <w:tab/>
        <w:t xml:space="preserve">  </w:t>
      </w:r>
      <w:r w:rsidRPr="00522C23">
        <w:rPr>
          <w:rFonts w:ascii="Times New Roman" w:eastAsia="Times New Roman" w:hAnsi="Times New Roman" w:cs="Times New Roman"/>
          <w:i/>
          <w:kern w:val="1"/>
          <w:sz w:val="16"/>
          <w:szCs w:val="16"/>
          <w:lang w:eastAsia="pl-PL"/>
        </w:rPr>
        <w:t xml:space="preserve">Data; kwalifikowany podpis elektroniczny </w:t>
      </w:r>
    </w:p>
    <w:p w:rsidR="00522C23" w:rsidRPr="00522C23" w:rsidRDefault="00522C23" w:rsidP="00522C23">
      <w:pPr>
        <w:ind w:left="1080"/>
        <w:contextualSpacing/>
        <w:rPr>
          <w:rFonts w:ascii="Times New Roman" w:eastAsia="Calibri" w:hAnsi="Times New Roman" w:cs="Times New Roman"/>
          <w:sz w:val="18"/>
          <w:szCs w:val="18"/>
        </w:rPr>
      </w:pPr>
    </w:p>
    <w:p w:rsidR="00522C23" w:rsidRPr="00522C23" w:rsidRDefault="00522C23" w:rsidP="00522C23">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i/>
          <w:kern w:val="1"/>
          <w:szCs w:val="20"/>
          <w:lang w:eastAsia="pl-PL"/>
        </w:rPr>
        <w:t>Załącznik nr 9 do SWZ ( jeżeli dotyczy)</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 w:val="20"/>
          <w:szCs w:val="20"/>
          <w:lang w:eastAsia="pl-PL"/>
        </w:rPr>
      </w:pPr>
      <w:r w:rsidRPr="00522C23">
        <w:rPr>
          <w:rFonts w:ascii="Arial" w:eastAsia="Times New Roman" w:hAnsi="Arial" w:cs="Times New Roman"/>
          <w:i/>
          <w:kern w:val="1"/>
          <w:sz w:val="16"/>
          <w:szCs w:val="20"/>
          <w:lang w:eastAsia="pl-PL"/>
        </w:rPr>
        <w:t xml:space="preserve">                                                                                                    </w:t>
      </w:r>
      <w:r w:rsidRPr="00522C23">
        <w:rPr>
          <w:rFonts w:ascii="Times New Roman" w:eastAsia="Times New Roman" w:hAnsi="Times New Roman" w:cs="Times New Roman"/>
          <w:b/>
          <w:kern w:val="1"/>
          <w:sz w:val="20"/>
          <w:szCs w:val="20"/>
          <w:u w:val="single"/>
          <w:lang w:eastAsia="pl-PL"/>
        </w:rPr>
        <w:t>Zamawiający:</w:t>
      </w:r>
    </w:p>
    <w:p w:rsidR="00522C23" w:rsidRPr="00522C23" w:rsidRDefault="00522C23" w:rsidP="00522C2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Specjalistyczny Szpital im. dra Alfreda Sokołowskiego</w:t>
      </w:r>
    </w:p>
    <w:p w:rsidR="00522C23" w:rsidRPr="00522C23" w:rsidRDefault="00522C23" w:rsidP="00522C23">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0"/>
          <w:szCs w:val="20"/>
          <w:lang w:eastAsia="pl-PL"/>
        </w:rPr>
      </w:pPr>
      <w:r w:rsidRPr="00522C23">
        <w:rPr>
          <w:rFonts w:ascii="Times New Roman" w:eastAsia="Times New Roman" w:hAnsi="Times New Roman" w:cs="Times New Roman"/>
          <w:b/>
          <w:kern w:val="1"/>
          <w:sz w:val="20"/>
          <w:szCs w:val="20"/>
          <w:lang w:eastAsia="pl-PL"/>
        </w:rPr>
        <w:t>ul. Sokołowskiego 4</w:t>
      </w:r>
    </w:p>
    <w:p w:rsidR="00522C23" w:rsidRPr="00522C23" w:rsidRDefault="00522C23" w:rsidP="00522C23">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20"/>
          <w:szCs w:val="20"/>
          <w:lang w:eastAsia="pl-PL"/>
        </w:rPr>
      </w:pPr>
      <w:r w:rsidRPr="00522C23">
        <w:rPr>
          <w:rFonts w:ascii="Times New Roman" w:eastAsia="Times New Roman" w:hAnsi="Times New Roman" w:cs="Times New Roman"/>
          <w:b/>
          <w:kern w:val="1"/>
          <w:sz w:val="20"/>
          <w:szCs w:val="20"/>
          <w:lang w:eastAsia="pl-PL"/>
        </w:rPr>
        <w:t>58-309 Wałbrzych</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22C23">
        <w:rPr>
          <w:rFonts w:ascii="Times New Roman" w:eastAsia="Times New Roman" w:hAnsi="Times New Roman" w:cs="Times New Roman"/>
          <w:kern w:val="1"/>
          <w:sz w:val="16"/>
          <w:szCs w:val="20"/>
          <w:lang w:eastAsia="pl-PL"/>
        </w:rPr>
        <w:t xml:space="preserve"> </w:t>
      </w:r>
      <w:r w:rsidRPr="00522C23">
        <w:rPr>
          <w:rFonts w:ascii="Times New Roman" w:eastAsia="Times New Roman" w:hAnsi="Times New Roman" w:cs="Times New Roman"/>
          <w:b/>
          <w:kern w:val="1"/>
          <w:lang w:eastAsia="pl-PL"/>
        </w:rPr>
        <w:t>Wykonawca:</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522C23">
        <w:rPr>
          <w:rFonts w:ascii="Arial" w:eastAsia="Times New Roman" w:hAnsi="Arial" w:cs="Times New Roman"/>
          <w:i/>
          <w:kern w:val="1"/>
          <w:sz w:val="16"/>
          <w:szCs w:val="20"/>
          <w:lang w:eastAsia="pl-PL"/>
        </w:rPr>
        <w:t>................................................................</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522C23">
        <w:rPr>
          <w:rFonts w:ascii="Times New Roman" w:eastAsia="Times New Roman" w:hAnsi="Times New Roman" w:cs="Times New Roman"/>
          <w:b/>
          <w:kern w:val="1"/>
          <w:sz w:val="28"/>
          <w:szCs w:val="28"/>
          <w:lang w:eastAsia="pl-PL"/>
        </w:rPr>
        <w:t>TABELA – PODWYKONAWCY</w:t>
      </w:r>
    </w:p>
    <w:p w:rsidR="00522C23" w:rsidRPr="00522C23" w:rsidRDefault="00522C23" w:rsidP="00522C2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Nazwa Wykonawcy:</w:t>
      </w:r>
    </w:p>
    <w:p w:rsidR="00522C23" w:rsidRPr="00522C23" w:rsidRDefault="00522C23" w:rsidP="00522C2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w:t>
      </w:r>
    </w:p>
    <w:p w:rsidR="00522C23" w:rsidRPr="00522C23" w:rsidRDefault="00522C23" w:rsidP="00522C2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Adres Wykonawcy:</w:t>
      </w:r>
    </w:p>
    <w:p w:rsidR="00522C23" w:rsidRPr="00522C23" w:rsidRDefault="00522C23" w:rsidP="00522C2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w:t>
      </w:r>
    </w:p>
    <w:p w:rsidR="00522C23" w:rsidRPr="00522C23" w:rsidRDefault="00522C23" w:rsidP="00522C23">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22C23" w:rsidRPr="00522C23" w:rsidTr="00522C23">
        <w:trPr>
          <w:trHeight w:val="746"/>
        </w:trPr>
        <w:tc>
          <w:tcPr>
            <w:tcW w:w="1077" w:type="dxa"/>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Lp.</w:t>
            </w:r>
          </w:p>
        </w:tc>
        <w:tc>
          <w:tcPr>
            <w:tcW w:w="3813" w:type="dxa"/>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Nazwa podwykonawcy</w:t>
            </w:r>
          </w:p>
        </w:tc>
        <w:tc>
          <w:tcPr>
            <w:tcW w:w="3969" w:type="dxa"/>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22C23">
              <w:rPr>
                <w:rFonts w:ascii="Times New Roman" w:eastAsia="Times New Roman" w:hAnsi="Times New Roman" w:cs="Times New Roman"/>
                <w:kern w:val="1"/>
                <w:sz w:val="24"/>
                <w:szCs w:val="20"/>
                <w:lang w:eastAsia="pl-PL"/>
              </w:rPr>
              <w:t>Zakres zlecony podwykonawcy</w:t>
            </w:r>
          </w:p>
        </w:tc>
      </w:tr>
      <w:tr w:rsidR="00522C23" w:rsidRPr="00522C23" w:rsidTr="00522C23">
        <w:trPr>
          <w:trHeight w:val="575"/>
        </w:trPr>
        <w:tc>
          <w:tcPr>
            <w:tcW w:w="1077" w:type="dxa"/>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522C23" w:rsidRPr="00522C23" w:rsidTr="00522C23">
        <w:trPr>
          <w:trHeight w:val="571"/>
        </w:trPr>
        <w:tc>
          <w:tcPr>
            <w:tcW w:w="1077" w:type="dxa"/>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522C23" w:rsidRPr="00522C23" w:rsidRDefault="00522C23" w:rsidP="00522C23">
      <w:pPr>
        <w:widowControl w:val="0"/>
        <w:suppressAutoHyphens/>
        <w:spacing w:after="0" w:line="240" w:lineRule="auto"/>
        <w:jc w:val="both"/>
        <w:rPr>
          <w:rFonts w:ascii="Times New Roman" w:eastAsia="Times New Roman" w:hAnsi="Times New Roman" w:cs="Times New Roman"/>
          <w:b/>
          <w:bCs/>
          <w:kern w:val="1"/>
          <w:lang w:eastAsia="pl-PL"/>
        </w:rPr>
      </w:pPr>
      <w:r w:rsidRPr="00522C23">
        <w:rPr>
          <w:rFonts w:ascii="Times New Roman" w:eastAsia="Times New Roman" w:hAnsi="Times New Roman" w:cs="Times New Roman"/>
          <w:kern w:val="1"/>
          <w:lang w:eastAsia="pl-PL"/>
        </w:rPr>
        <w:t xml:space="preserve">Przedmiot Zamówienia : </w:t>
      </w:r>
      <w:r w:rsidRPr="00522C23">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522C23">
        <w:rPr>
          <w:rFonts w:ascii="Arial" w:eastAsia="Times New Roman" w:hAnsi="Arial" w:cs="Arial"/>
          <w:kern w:val="1"/>
          <w:sz w:val="21"/>
          <w:szCs w:val="21"/>
          <w:lang w:eastAsia="pl-PL"/>
        </w:rPr>
        <w:t xml:space="preserve">                                                                                    …………………………………….</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i/>
          <w:kern w:val="1"/>
          <w:sz w:val="21"/>
          <w:szCs w:val="21"/>
          <w:lang w:eastAsia="pl-PL"/>
        </w:rPr>
        <w:tab/>
        <w:t xml:space="preserve">  </w:t>
      </w:r>
      <w:r w:rsidRPr="00522C23">
        <w:rPr>
          <w:rFonts w:ascii="Times New Roman" w:eastAsia="Times New Roman" w:hAnsi="Times New Roman" w:cs="Times New Roman"/>
          <w:i/>
          <w:kern w:val="1"/>
          <w:sz w:val="16"/>
          <w:szCs w:val="16"/>
          <w:lang w:eastAsia="pl-PL"/>
        </w:rPr>
        <w:t xml:space="preserve">Data; kwalifikowany podpis elektroniczny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7562D5" w:rsidRDefault="007562D5" w:rsidP="00522C23">
      <w:pPr>
        <w:contextualSpacing/>
        <w:rPr>
          <w:rFonts w:ascii="Times New Roman" w:eastAsia="Times New Roman" w:hAnsi="Times New Roman" w:cs="Times New Roman"/>
          <w:i/>
          <w:kern w:val="1"/>
          <w:szCs w:val="20"/>
          <w:lang w:eastAsia="pl-PL"/>
        </w:rPr>
      </w:pPr>
    </w:p>
    <w:p w:rsidR="00522C23" w:rsidRPr="00522C23" w:rsidRDefault="00522C23" w:rsidP="00522C23">
      <w:pPr>
        <w:contextualSpacing/>
        <w:rPr>
          <w:rFonts w:ascii="Times New Roman" w:eastAsia="Times New Roman" w:hAnsi="Times New Roman" w:cs="Times New Roman"/>
          <w:i/>
          <w:kern w:val="1"/>
          <w:szCs w:val="20"/>
          <w:lang w:eastAsia="pl-PL"/>
        </w:rPr>
      </w:pPr>
      <w:r w:rsidRPr="00522C23">
        <w:rPr>
          <w:rFonts w:ascii="Times New Roman" w:eastAsia="Times New Roman" w:hAnsi="Times New Roman" w:cs="Times New Roman"/>
          <w:i/>
          <w:kern w:val="1"/>
          <w:szCs w:val="20"/>
          <w:lang w:eastAsia="pl-PL"/>
        </w:rPr>
        <w:t>Załącznik nr 10 do SWZ</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522C23">
        <w:rPr>
          <w:rFonts w:ascii="Arial" w:eastAsia="Times New Roman" w:hAnsi="Arial" w:cs="Times New Roman"/>
          <w:kern w:val="1"/>
          <w:sz w:val="24"/>
          <w:szCs w:val="20"/>
          <w:lang w:eastAsia="pl-PL"/>
        </w:rPr>
        <w:t>..................................................</w:t>
      </w:r>
      <w:r w:rsidRPr="00522C23">
        <w:rPr>
          <w:rFonts w:ascii="Arial" w:eastAsia="Times New Roman" w:hAnsi="Arial" w:cs="Times New Roman"/>
          <w:kern w:val="1"/>
          <w:sz w:val="24"/>
          <w:szCs w:val="20"/>
          <w:lang w:eastAsia="pl-PL"/>
        </w:rPr>
        <w:tab/>
      </w:r>
      <w:r w:rsidRPr="00522C23">
        <w:rPr>
          <w:rFonts w:ascii="Arial" w:eastAsia="Times New Roman" w:hAnsi="Arial" w:cs="Times New Roman"/>
          <w:kern w:val="1"/>
          <w:sz w:val="24"/>
          <w:szCs w:val="20"/>
          <w:lang w:eastAsia="pl-PL"/>
        </w:rPr>
        <w:tab/>
      </w:r>
      <w:r w:rsidRPr="00522C23">
        <w:rPr>
          <w:rFonts w:ascii="Arial" w:eastAsia="Times New Roman" w:hAnsi="Arial" w:cs="Times New Roman"/>
          <w:kern w:val="1"/>
          <w:sz w:val="24"/>
          <w:szCs w:val="20"/>
          <w:lang w:eastAsia="pl-PL"/>
        </w:rPr>
        <w:tab/>
      </w:r>
      <w:r w:rsidRPr="00522C23">
        <w:rPr>
          <w:rFonts w:ascii="Arial" w:eastAsia="Times New Roman" w:hAnsi="Arial" w:cs="Times New Roman"/>
          <w:kern w:val="1"/>
          <w:sz w:val="24"/>
          <w:szCs w:val="20"/>
          <w:lang w:eastAsia="pl-PL"/>
        </w:rPr>
        <w:tab/>
        <w:t xml:space="preserve">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522C23">
        <w:rPr>
          <w:rFonts w:ascii="Arial" w:eastAsia="Times New Roman" w:hAnsi="Arial" w:cs="Times New Roman"/>
          <w:kern w:val="1"/>
          <w:sz w:val="16"/>
          <w:szCs w:val="20"/>
          <w:lang w:eastAsia="pl-PL"/>
        </w:rPr>
        <w:t xml:space="preserve">                      </w:t>
      </w:r>
      <w:r w:rsidRPr="00522C23">
        <w:rPr>
          <w:rFonts w:ascii="Times New Roman" w:eastAsia="Times New Roman" w:hAnsi="Times New Roman" w:cs="Times New Roman"/>
          <w:kern w:val="1"/>
          <w:sz w:val="18"/>
          <w:szCs w:val="18"/>
          <w:lang w:eastAsia="pl-PL"/>
        </w:rPr>
        <w:t>(Wykonawca)                                                                                                            (miejscowość i data)</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eastAsia="pl-PL"/>
        </w:rPr>
      </w:pPr>
    </w:p>
    <w:p w:rsidR="00522C23" w:rsidRPr="00522C23" w:rsidRDefault="00522C23" w:rsidP="00522C23">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522C23" w:rsidRPr="00522C23" w:rsidRDefault="00522C23" w:rsidP="00522C23">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eastAsia="pl-PL"/>
        </w:rPr>
      </w:pPr>
      <w:r w:rsidRPr="00522C23">
        <w:rPr>
          <w:rFonts w:ascii="Times New Roman" w:eastAsia="Times New Roman" w:hAnsi="Times New Roman" w:cs="Times New Roman"/>
          <w:kern w:val="1"/>
          <w:sz w:val="28"/>
          <w:szCs w:val="28"/>
          <w:lang w:eastAsia="pl-PL"/>
        </w:rPr>
        <w:t xml:space="preserve">                                      </w:t>
      </w:r>
    </w:p>
    <w:p w:rsidR="00522C23" w:rsidRPr="00522C23" w:rsidRDefault="00522C23" w:rsidP="00522C23">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522C23">
        <w:rPr>
          <w:rFonts w:ascii="Times New Roman" w:eastAsia="Times New Roman" w:hAnsi="Times New Roman" w:cs="Times New Roman"/>
          <w:kern w:val="1"/>
          <w:sz w:val="28"/>
          <w:szCs w:val="28"/>
          <w:lang w:eastAsia="pl-PL"/>
        </w:rPr>
        <w:t xml:space="preserve">           </w:t>
      </w:r>
      <w:r w:rsidRPr="00522C23">
        <w:rPr>
          <w:rFonts w:ascii="Times New Roman" w:eastAsia="Times New Roman" w:hAnsi="Times New Roman" w:cs="Times New Roman"/>
          <w:kern w:val="1"/>
          <w:sz w:val="32"/>
          <w:szCs w:val="32"/>
          <w:lang w:eastAsia="pl-PL"/>
        </w:rPr>
        <w:t>Oświadczenie</w:t>
      </w:r>
    </w:p>
    <w:p w:rsidR="00522C23" w:rsidRPr="00522C23" w:rsidRDefault="00522C23" w:rsidP="00522C23">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522C23" w:rsidRPr="00522C23" w:rsidRDefault="00522C23" w:rsidP="00522C23">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522C23">
        <w:rPr>
          <w:rFonts w:ascii="Arial" w:eastAsia="Times New Roman" w:hAnsi="Arial" w:cs="Arial"/>
          <w:kern w:val="1"/>
          <w:sz w:val="21"/>
          <w:szCs w:val="21"/>
          <w:lang w:eastAsia="pl-PL"/>
        </w:rPr>
        <w:t xml:space="preserve">                                                                                    …………………………………….</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i/>
          <w:kern w:val="1"/>
          <w:sz w:val="21"/>
          <w:szCs w:val="21"/>
          <w:lang w:eastAsia="pl-PL"/>
        </w:rPr>
        <w:tab/>
        <w:t xml:space="preserve">  </w:t>
      </w:r>
      <w:r w:rsidRPr="00522C23">
        <w:rPr>
          <w:rFonts w:ascii="Times New Roman" w:eastAsia="Times New Roman" w:hAnsi="Times New Roman" w:cs="Times New Roman"/>
          <w:i/>
          <w:kern w:val="1"/>
          <w:sz w:val="16"/>
          <w:szCs w:val="16"/>
          <w:lang w:eastAsia="pl-PL"/>
        </w:rPr>
        <w:t xml:space="preserve">Data; kwalifikowany podpis elektroniczny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7562D5"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7562D5" w:rsidRPr="00522C23" w:rsidRDefault="007562D5"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r w:rsidRPr="00522C23">
        <w:rPr>
          <w:rFonts w:ascii="Times New Roman" w:eastAsia="Times New Roman" w:hAnsi="Times New Roman" w:cs="Times New Roman"/>
          <w:color w:val="FF0000"/>
          <w:kern w:val="1"/>
          <w:sz w:val="18"/>
          <w:szCs w:val="18"/>
          <w:lang w:eastAsia="pl-PL"/>
        </w:rPr>
        <w:tab/>
      </w:r>
    </w:p>
    <w:p w:rsidR="00522C23" w:rsidRPr="00522C23" w:rsidRDefault="00522C23" w:rsidP="00522C2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522C23" w:rsidRPr="00522C23" w:rsidRDefault="00522C23" w:rsidP="00522C23">
      <w:pPr>
        <w:contextualSpacing/>
        <w:rPr>
          <w:rFonts w:ascii="Times New Roman" w:eastAsia="Times New Roman" w:hAnsi="Times New Roman" w:cs="Times New Roman"/>
          <w:i/>
          <w:kern w:val="1"/>
          <w:szCs w:val="20"/>
          <w:lang w:eastAsia="pl-PL"/>
        </w:rPr>
      </w:pPr>
      <w:r w:rsidRPr="00522C23">
        <w:rPr>
          <w:rFonts w:ascii="Times New Roman" w:eastAsia="Times New Roman" w:hAnsi="Times New Roman" w:cs="Times New Roman"/>
          <w:i/>
          <w:kern w:val="1"/>
          <w:szCs w:val="20"/>
          <w:lang w:eastAsia="pl-PL"/>
        </w:rPr>
        <w:t>Załącznik nr 11 do SWZ</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522C23">
        <w:rPr>
          <w:rFonts w:ascii="Arial" w:eastAsia="Times New Roman" w:hAnsi="Arial" w:cs="Times New Roman"/>
          <w:kern w:val="1"/>
          <w:sz w:val="24"/>
          <w:szCs w:val="20"/>
          <w:lang w:eastAsia="pl-PL"/>
        </w:rPr>
        <w:t>.................................................</w:t>
      </w:r>
      <w:r w:rsidRPr="00522C23">
        <w:rPr>
          <w:rFonts w:ascii="Arial" w:eastAsia="Times New Roman" w:hAnsi="Arial" w:cs="Times New Roman"/>
          <w:kern w:val="1"/>
          <w:sz w:val="24"/>
          <w:szCs w:val="20"/>
          <w:lang w:eastAsia="pl-PL"/>
        </w:rPr>
        <w:tab/>
      </w:r>
      <w:r w:rsidRPr="00522C23">
        <w:rPr>
          <w:rFonts w:ascii="Arial" w:eastAsia="Times New Roman" w:hAnsi="Arial" w:cs="Times New Roman"/>
          <w:kern w:val="1"/>
          <w:sz w:val="24"/>
          <w:szCs w:val="20"/>
          <w:lang w:eastAsia="pl-PL"/>
        </w:rPr>
        <w:tab/>
      </w:r>
      <w:r w:rsidRPr="00522C23">
        <w:rPr>
          <w:rFonts w:ascii="Arial" w:eastAsia="Times New Roman" w:hAnsi="Arial" w:cs="Times New Roman"/>
          <w:kern w:val="1"/>
          <w:sz w:val="24"/>
          <w:szCs w:val="20"/>
          <w:lang w:eastAsia="pl-PL"/>
        </w:rPr>
        <w:tab/>
      </w:r>
      <w:r w:rsidRPr="00522C23">
        <w:rPr>
          <w:rFonts w:ascii="Arial" w:eastAsia="Times New Roman" w:hAnsi="Arial" w:cs="Times New Roman"/>
          <w:kern w:val="1"/>
          <w:sz w:val="24"/>
          <w:szCs w:val="20"/>
          <w:lang w:eastAsia="pl-PL"/>
        </w:rPr>
        <w:tab/>
        <w:t xml:space="preserve">             ................................</w:t>
      </w:r>
    </w:p>
    <w:p w:rsidR="00522C23" w:rsidRPr="00522C2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522C23">
        <w:rPr>
          <w:rFonts w:ascii="Arial" w:eastAsia="Times New Roman" w:hAnsi="Arial" w:cs="Times New Roman"/>
          <w:kern w:val="1"/>
          <w:sz w:val="16"/>
          <w:szCs w:val="20"/>
          <w:lang w:eastAsia="pl-PL"/>
        </w:rPr>
        <w:t xml:space="preserve">                      </w:t>
      </w:r>
      <w:r w:rsidRPr="00522C23">
        <w:rPr>
          <w:rFonts w:ascii="Times New Roman" w:eastAsia="Times New Roman" w:hAnsi="Times New Roman" w:cs="Times New Roman"/>
          <w:kern w:val="1"/>
          <w:sz w:val="18"/>
          <w:szCs w:val="18"/>
          <w:lang w:eastAsia="pl-PL"/>
        </w:rPr>
        <w:t>(Wykonawca)                                                                                                            (miejscowość i data)</w:t>
      </w:r>
    </w:p>
    <w:p w:rsidR="00522C23" w:rsidRPr="00522C23" w:rsidRDefault="00522C23" w:rsidP="00522C23">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522C23">
        <w:rPr>
          <w:rFonts w:ascii="Times New Roman" w:eastAsia="Times New Roman" w:hAnsi="Times New Roman" w:cs="Times New Roman"/>
          <w:b/>
          <w:kern w:val="1"/>
          <w:sz w:val="24"/>
          <w:szCs w:val="24"/>
          <w:lang w:eastAsia="pl-PL"/>
        </w:rPr>
        <w:t>Wykaz dostaw</w:t>
      </w:r>
    </w:p>
    <w:p w:rsidR="00522C23" w:rsidRPr="00522C23" w:rsidRDefault="00522C23" w:rsidP="00522C23">
      <w:pPr>
        <w:widowControl w:val="0"/>
        <w:suppressAutoHyphens/>
        <w:spacing w:after="0" w:line="240" w:lineRule="auto"/>
        <w:jc w:val="both"/>
        <w:rPr>
          <w:rFonts w:ascii="Times New Roman" w:eastAsia="Times New Roman" w:hAnsi="Times New Roman" w:cs="Times New Roman"/>
          <w:kern w:val="1"/>
          <w:lang w:eastAsia="pl-PL"/>
        </w:rPr>
      </w:pPr>
      <w:r w:rsidRPr="00522C23">
        <w:rPr>
          <w:rFonts w:ascii="Times New Roman" w:eastAsia="Times New Roman" w:hAnsi="Times New Roman" w:cs="Times New Roman"/>
          <w:kern w:val="1"/>
          <w:lang w:eastAsia="pl-PL"/>
        </w:rPr>
        <w:t xml:space="preserve">Składając ofertę w postępowaniu o udzielenie zamówienia publicznego prowadzonym w trybie przetargu nieograniczonego pn. </w:t>
      </w:r>
      <w:r w:rsidRPr="00522C23">
        <w:rPr>
          <w:rFonts w:ascii="Times New Roman" w:eastAsia="Times New Roman" w:hAnsi="Times New Roman" w:cs="Times New Roman"/>
          <w:b/>
          <w:kern w:val="1"/>
          <w:lang w:eastAsia="pl-PL"/>
        </w:rPr>
        <w:t xml:space="preserve">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 </w:t>
      </w:r>
      <w:r w:rsidRPr="00522C23">
        <w:rPr>
          <w:rFonts w:ascii="Times New Roman" w:eastAsia="Times New Roman" w:hAnsi="Times New Roman" w:cs="Times New Roman"/>
          <w:kern w:val="1"/>
          <w:lang w:eastAsia="pl-PL"/>
        </w:rPr>
        <w:t xml:space="preserve">oświadczamy że zrealizowaliśmy w ciągu ostatnich 3 lat przed terminem składania ofert (a jeżeli okres działalności jest krótszy to w tym okresie) następujące zamówienia: </w:t>
      </w:r>
    </w:p>
    <w:tbl>
      <w:tblPr>
        <w:tblStyle w:val="Tabela-Siatka12"/>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522C23" w:rsidRPr="00522C23" w:rsidTr="00522C23">
        <w:trPr>
          <w:trHeight w:val="510"/>
        </w:trPr>
        <w:tc>
          <w:tcPr>
            <w:tcW w:w="403" w:type="pct"/>
            <w:vMerge w:val="restart"/>
            <w:shd w:val="clear" w:color="auto" w:fill="D9D9D9"/>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522C23">
              <w:rPr>
                <w:rFonts w:ascii="Calibri" w:eastAsia="Calibri" w:hAnsi="Calibri" w:cs="Times New Roman"/>
                <w:b/>
                <w:kern w:val="1"/>
              </w:rPr>
              <w:t>Lp.</w:t>
            </w:r>
          </w:p>
        </w:tc>
        <w:tc>
          <w:tcPr>
            <w:tcW w:w="1035" w:type="pct"/>
            <w:vMerge w:val="restart"/>
            <w:shd w:val="clear" w:color="auto" w:fill="D9D9D9"/>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522C23">
              <w:rPr>
                <w:rFonts w:ascii="Calibri" w:eastAsia="Calibri" w:hAnsi="Calibri" w:cs="Times New Roman"/>
                <w:b/>
                <w:kern w:val="1"/>
              </w:rPr>
              <w:t xml:space="preserve">Zakres wykonanych dostaw, w tym m.in. </w:t>
            </w:r>
          </w:p>
        </w:tc>
        <w:tc>
          <w:tcPr>
            <w:tcW w:w="2290" w:type="pct"/>
            <w:gridSpan w:val="2"/>
            <w:shd w:val="clear" w:color="auto" w:fill="D9D9D9"/>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522C23">
              <w:rPr>
                <w:rFonts w:ascii="Calibri" w:eastAsia="Calibri" w:hAnsi="Calibri" w:cs="Times New Roman"/>
                <w:b/>
                <w:kern w:val="1"/>
              </w:rPr>
              <w:t>Termin realizacji zamówienia</w:t>
            </w:r>
          </w:p>
        </w:tc>
        <w:tc>
          <w:tcPr>
            <w:tcW w:w="1137" w:type="pct"/>
            <w:vMerge w:val="restart"/>
            <w:shd w:val="clear" w:color="auto" w:fill="D9D9D9"/>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522C23">
              <w:rPr>
                <w:rFonts w:ascii="Calibri" w:eastAsia="Calibri" w:hAnsi="Calibri" w:cs="Times New Roman"/>
                <w:b/>
                <w:iCs/>
                <w:kern w:val="1"/>
              </w:rPr>
              <w:t>Zamawiający/ Odbiorca zamówienia (nazwa i adres, adres e-mail)</w:t>
            </w:r>
          </w:p>
        </w:tc>
        <w:tc>
          <w:tcPr>
            <w:tcW w:w="134" w:type="pct"/>
            <w:vMerge w:val="restart"/>
            <w:shd w:val="clear" w:color="auto" w:fill="D9D9D9"/>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rPr>
            </w:pPr>
            <w:r w:rsidRPr="00522C23">
              <w:rPr>
                <w:rFonts w:ascii="Calibri" w:eastAsia="Calibri" w:hAnsi="Calibri" w:cs="Times New Roman"/>
                <w:b/>
                <w:iCs/>
                <w:kern w:val="1"/>
              </w:rPr>
              <w:t xml:space="preserve">Wartość dostaw </w:t>
            </w:r>
          </w:p>
        </w:tc>
      </w:tr>
      <w:tr w:rsidR="00522C23" w:rsidRPr="00522C23" w:rsidTr="00522C23">
        <w:trPr>
          <w:trHeight w:val="510"/>
        </w:trPr>
        <w:tc>
          <w:tcPr>
            <w:tcW w:w="403" w:type="pct"/>
            <w:vMerge/>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035" w:type="pct"/>
            <w:vMerge/>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145" w:type="pct"/>
            <w:shd w:val="clear" w:color="auto" w:fill="D9D9D9"/>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522C23">
              <w:rPr>
                <w:rFonts w:ascii="Calibri" w:eastAsia="Calibri" w:hAnsi="Calibri" w:cs="Times New Roman"/>
                <w:b/>
                <w:bCs/>
                <w:kern w:val="1"/>
              </w:rPr>
              <w:t>Rozpoczęcie (dd/mm/rrrr)</w:t>
            </w:r>
          </w:p>
        </w:tc>
        <w:tc>
          <w:tcPr>
            <w:tcW w:w="1145" w:type="pct"/>
            <w:shd w:val="clear" w:color="auto" w:fill="D9D9D9"/>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rPr>
            </w:pPr>
            <w:r w:rsidRPr="00522C23">
              <w:rPr>
                <w:rFonts w:ascii="Calibri" w:eastAsia="Calibri" w:hAnsi="Calibri" w:cs="Times New Roman"/>
                <w:b/>
                <w:bCs/>
                <w:kern w:val="1"/>
              </w:rPr>
              <w:t>Zakończenie</w:t>
            </w:r>
          </w:p>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522C23">
              <w:rPr>
                <w:rFonts w:ascii="Calibri" w:eastAsia="Calibri" w:hAnsi="Calibri" w:cs="Times New Roman"/>
                <w:b/>
                <w:bCs/>
                <w:kern w:val="1"/>
              </w:rPr>
              <w:t>(dd/mm/rrrr)</w:t>
            </w:r>
          </w:p>
        </w:tc>
        <w:tc>
          <w:tcPr>
            <w:tcW w:w="1137" w:type="pct"/>
            <w:vMerge/>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34" w:type="pct"/>
            <w:vMerge/>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r>
      <w:tr w:rsidR="00522C23" w:rsidRPr="00522C23" w:rsidTr="00522C23">
        <w:trPr>
          <w:trHeight w:val="510"/>
        </w:trPr>
        <w:tc>
          <w:tcPr>
            <w:tcW w:w="403" w:type="pct"/>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522C23">
              <w:rPr>
                <w:rFonts w:ascii="Calibri" w:eastAsia="Calibri" w:hAnsi="Calibri" w:cs="Times New Roman"/>
                <w:b/>
                <w:kern w:val="1"/>
              </w:rPr>
              <w:t>1</w:t>
            </w:r>
          </w:p>
        </w:tc>
        <w:tc>
          <w:tcPr>
            <w:tcW w:w="1035" w:type="pct"/>
            <w:vAlign w:val="center"/>
          </w:tcPr>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r w:rsidR="00522C23" w:rsidRPr="00522C23" w:rsidTr="00522C23">
        <w:trPr>
          <w:trHeight w:val="1755"/>
        </w:trPr>
        <w:tc>
          <w:tcPr>
            <w:tcW w:w="403" w:type="pct"/>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522C23">
              <w:rPr>
                <w:rFonts w:ascii="Calibri" w:eastAsia="Calibri" w:hAnsi="Calibri" w:cs="Times New Roman"/>
                <w:b/>
                <w:kern w:val="1"/>
              </w:rPr>
              <w:t>2</w:t>
            </w:r>
          </w:p>
        </w:tc>
        <w:tc>
          <w:tcPr>
            <w:tcW w:w="1035" w:type="pct"/>
            <w:vAlign w:val="center"/>
          </w:tcPr>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522C23" w:rsidRPr="00522C23" w:rsidRDefault="00522C23" w:rsidP="00522C2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522C23" w:rsidRPr="00522C23" w:rsidRDefault="00522C23" w:rsidP="00522C2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bl>
    <w:p w:rsidR="00522C23" w:rsidRPr="00522C23" w:rsidRDefault="00522C23" w:rsidP="00522C23">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p>
    <w:p w:rsidR="00522C23" w:rsidRPr="00522C23" w:rsidRDefault="00522C23" w:rsidP="00522C23">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522C23">
        <w:rPr>
          <w:rFonts w:ascii="Times New Roman" w:eastAsia="Times New Roman" w:hAnsi="Times New Roman" w:cs="Times New Roman"/>
          <w:kern w:val="1"/>
          <w:u w:val="single"/>
          <w:lang w:eastAsia="pl-PL"/>
        </w:rPr>
        <w:t>UWAGA:</w:t>
      </w:r>
      <w:r w:rsidRPr="00522C23">
        <w:rPr>
          <w:rFonts w:ascii="Times New Roman" w:eastAsia="Times New Roman" w:hAnsi="Times New Roman" w:cs="Times New Roman"/>
          <w:kern w:val="1"/>
          <w:lang w:eastAsia="pl-PL"/>
        </w:rPr>
        <w:t xml:space="preserve"> Do każdej dostawy wymienionej w wykazie należy załączyć </w:t>
      </w:r>
      <w:r w:rsidRPr="00522C23">
        <w:rPr>
          <w:rFonts w:ascii="Times New Roman" w:eastAsia="Times New Roman" w:hAnsi="Times New Roman" w:cs="Times New Roman"/>
          <w:b/>
          <w:kern w:val="1"/>
          <w:lang w:eastAsia="pl-PL"/>
        </w:rPr>
        <w:t>referencje</w:t>
      </w:r>
      <w:r w:rsidRPr="00522C23">
        <w:rPr>
          <w:rFonts w:ascii="Times New Roman" w:eastAsia="Times New Roman" w:hAnsi="Times New Roman" w:cs="Times New Roman"/>
          <w:kern w:val="1"/>
          <w:lang w:eastAsia="pl-PL"/>
        </w:rPr>
        <w:t xml:space="preserve"> lub dokument potwierdzający, że zamówienia te zostały wykonane należycie.</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522C23">
        <w:rPr>
          <w:rFonts w:ascii="Arial" w:eastAsia="Times New Roman" w:hAnsi="Arial" w:cs="Arial"/>
          <w:kern w:val="1"/>
          <w:sz w:val="21"/>
          <w:szCs w:val="21"/>
          <w:lang w:eastAsia="pl-PL"/>
        </w:rPr>
        <w:t xml:space="preserve">                                                                                    …………………………………….</w:t>
      </w:r>
    </w:p>
    <w:p w:rsidR="00522C23" w:rsidRPr="00522C23" w:rsidRDefault="00522C23" w:rsidP="00522C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sectPr w:rsidR="00522C23" w:rsidRPr="00522C23" w:rsidSect="00522C23">
          <w:footnotePr>
            <w:pos w:val="beneathText"/>
          </w:footnotePr>
          <w:pgSz w:w="11906" w:h="16838"/>
          <w:pgMar w:top="964" w:right="1418" w:bottom="284" w:left="1418" w:header="709" w:footer="709" w:gutter="0"/>
          <w:cols w:space="708"/>
          <w:docGrid w:linePitch="326"/>
        </w:sectPr>
      </w:pP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kern w:val="1"/>
          <w:sz w:val="21"/>
          <w:szCs w:val="21"/>
          <w:lang w:eastAsia="pl-PL"/>
        </w:rPr>
        <w:tab/>
      </w:r>
      <w:r w:rsidRPr="00522C23">
        <w:rPr>
          <w:rFonts w:ascii="Arial" w:eastAsia="Times New Roman" w:hAnsi="Arial" w:cs="Arial"/>
          <w:i/>
          <w:kern w:val="1"/>
          <w:sz w:val="21"/>
          <w:szCs w:val="21"/>
          <w:lang w:eastAsia="pl-PL"/>
        </w:rPr>
        <w:tab/>
        <w:t xml:space="preserve">  </w:t>
      </w:r>
      <w:r w:rsidRPr="00522C23">
        <w:rPr>
          <w:rFonts w:ascii="Times New Roman" w:eastAsia="Times New Roman" w:hAnsi="Times New Roman" w:cs="Times New Roman"/>
          <w:i/>
          <w:kern w:val="1"/>
          <w:sz w:val="16"/>
          <w:szCs w:val="16"/>
          <w:lang w:eastAsia="pl-PL"/>
        </w:rPr>
        <w:t>Data; kwalifikowany podpis  elektroniczny</w:t>
      </w:r>
    </w:p>
    <w:p w:rsidR="00522C23" w:rsidRPr="00320A83" w:rsidRDefault="00522C23" w:rsidP="00522C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Cs w:val="20"/>
          <w:lang w:eastAsia="pl-PL"/>
        </w:rPr>
      </w:pPr>
      <w:r w:rsidRPr="00320A83">
        <w:rPr>
          <w:rFonts w:ascii="Times New Roman" w:eastAsia="Times New Roman" w:hAnsi="Times New Roman" w:cs="Times New Roman"/>
          <w:i/>
          <w:kern w:val="1"/>
          <w:szCs w:val="20"/>
          <w:lang w:eastAsia="pl-PL"/>
        </w:rPr>
        <w:t>Załącznik nr 12 do SWZ - (dotyczy pakietów nr 1,5,6,7,8,9,10).</w:t>
      </w:r>
    </w:p>
    <w:p w:rsidR="00522C23" w:rsidRPr="00320A8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22C23" w:rsidRPr="00320A83" w:rsidRDefault="00522C23" w:rsidP="00522C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522C23" w:rsidRPr="00320A83" w:rsidRDefault="00522C23" w:rsidP="00522C23">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320A83">
        <w:rPr>
          <w:rFonts w:ascii="Calibri" w:eastAsia="Calibri" w:hAnsi="Calibri" w:cs="Times New Roman"/>
          <w:b/>
          <w:bCs/>
          <w:kern w:val="1"/>
          <w:sz w:val="24"/>
          <w:szCs w:val="24"/>
          <w:lang w:eastAsia="pl-PL"/>
        </w:rPr>
        <w:t>NAZWA ADMINISTRATORA</w:t>
      </w:r>
      <w:r w:rsidRPr="00320A83">
        <w:rPr>
          <w:rFonts w:ascii="Calibri" w:eastAsia="Calibri" w:hAnsi="Calibri" w:cs="Times New Roman"/>
          <w:kern w:val="1"/>
          <w:sz w:val="24"/>
          <w:szCs w:val="24"/>
          <w:lang w:eastAsia="pl-PL"/>
        </w:rPr>
        <w:t>:</w:t>
      </w:r>
    </w:p>
    <w:p w:rsidR="00522C23" w:rsidRPr="00320A83" w:rsidRDefault="00522C23" w:rsidP="00522C23">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320A83">
        <w:rPr>
          <w:rFonts w:ascii="Calibri" w:eastAsia="Calibri" w:hAnsi="Calibri" w:cs="Times New Roman"/>
          <w:kern w:val="1"/>
          <w:sz w:val="24"/>
          <w:szCs w:val="24"/>
          <w:lang w:eastAsia="pl-PL"/>
        </w:rPr>
        <w:t>SPECJALISTYCZNY SZPITAL im. dra ALFREDA SOKOŁOWSKIEGO w WAŁBRZYCHU</w:t>
      </w:r>
    </w:p>
    <w:p w:rsidR="00522C23" w:rsidRPr="00320A8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8"/>
          <w:szCs w:val="28"/>
          <w:lang w:eastAsia="pl-PL"/>
        </w:rPr>
      </w:pPr>
    </w:p>
    <w:p w:rsidR="00522C23" w:rsidRPr="00320A8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b/>
          <w:kern w:val="1"/>
          <w:sz w:val="28"/>
          <w:szCs w:val="28"/>
          <w:lang w:eastAsia="pl-PL"/>
        </w:rPr>
      </w:pPr>
      <w:r w:rsidRPr="00320A83">
        <w:rPr>
          <w:rFonts w:ascii="Calibri" w:eastAsia="Calibri" w:hAnsi="Calibri" w:cs="Times New Roman"/>
          <w:b/>
          <w:kern w:val="1"/>
          <w:sz w:val="28"/>
          <w:szCs w:val="28"/>
          <w:lang w:eastAsia="pl-PL"/>
        </w:rPr>
        <w:t>KWESTIONARIUSZ  OCENY  PODMIOTU  PRZETWARZAJĄCEGO  DANE  W  IMIENIU  ADMINISTARTORA</w:t>
      </w:r>
    </w:p>
    <w:p w:rsidR="00522C23" w:rsidRPr="00320A83" w:rsidRDefault="00522C23" w:rsidP="00522C23">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4"/>
          <w:szCs w:val="24"/>
          <w:lang w:eastAsia="pl-PL"/>
        </w:rPr>
      </w:pPr>
      <w:r w:rsidRPr="00320A83">
        <w:rPr>
          <w:rFonts w:ascii="Calibri" w:eastAsia="Calibri" w:hAnsi="Calibri" w:cs="Times New Roman"/>
          <w:kern w:val="1"/>
          <w:sz w:val="24"/>
          <w:szCs w:val="24"/>
          <w:lang w:eastAsia="pl-PL"/>
        </w:rPr>
        <w:t>(potencjalnego Podmiotu Przetwarzającego na podstawie art. 28 ust. 1 RODO)</w:t>
      </w:r>
    </w:p>
    <w:p w:rsidR="00522C23" w:rsidRPr="00320A83" w:rsidRDefault="00522C23" w:rsidP="00320A83">
      <w:pPr>
        <w:widowControl w:val="0"/>
        <w:numPr>
          <w:ilvl w:val="0"/>
          <w:numId w:val="3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320A83">
        <w:rPr>
          <w:rFonts w:ascii="Calibri" w:eastAsia="Calibri" w:hAnsi="Calibri" w:cs="Times New Roman"/>
          <w:b/>
          <w:kern w:val="1"/>
          <w:sz w:val="24"/>
          <w:szCs w:val="24"/>
          <w:lang w:eastAsia="pl-PL"/>
        </w:rPr>
        <w:t>DANE   INFORMACYJNE</w:t>
      </w:r>
    </w:p>
    <w:tbl>
      <w:tblPr>
        <w:tblStyle w:val="Tabela-Siatka411"/>
        <w:tblW w:w="13887" w:type="dxa"/>
        <w:tblLook w:val="04A0" w:firstRow="1" w:lastRow="0" w:firstColumn="1" w:lastColumn="0" w:noHBand="0" w:noVBand="1"/>
      </w:tblPr>
      <w:tblGrid>
        <w:gridCol w:w="2584"/>
        <w:gridCol w:w="11303"/>
      </w:tblGrid>
      <w:tr w:rsidR="00522C23" w:rsidRPr="00320A83" w:rsidTr="00522C23">
        <w:trPr>
          <w:trHeight w:val="454"/>
        </w:trPr>
        <w:tc>
          <w:tcPr>
            <w:tcW w:w="2584" w:type="dxa"/>
            <w:vAlign w:val="center"/>
          </w:tcPr>
          <w:p w:rsidR="00522C23" w:rsidRPr="00320A83" w:rsidRDefault="00522C23" w:rsidP="00522C23">
            <w:pPr>
              <w:widowControl w:val="0"/>
              <w:suppressAutoHyphens/>
              <w:overflowPunct w:val="0"/>
              <w:autoSpaceDE w:val="0"/>
              <w:autoSpaceDN w:val="0"/>
              <w:adjustRightInd w:val="0"/>
              <w:textAlignment w:val="baseline"/>
              <w:rPr>
                <w:kern w:val="1"/>
                <w:sz w:val="24"/>
                <w:szCs w:val="24"/>
                <w:lang w:val="pl-PL"/>
              </w:rPr>
            </w:pPr>
            <w:r w:rsidRPr="00320A83">
              <w:rPr>
                <w:kern w:val="1"/>
                <w:sz w:val="24"/>
                <w:szCs w:val="24"/>
                <w:lang w:val="pl-PL"/>
              </w:rPr>
              <w:t>NAZWA PODMIOTU</w:t>
            </w:r>
          </w:p>
        </w:tc>
        <w:tc>
          <w:tcPr>
            <w:tcW w:w="11303" w:type="dxa"/>
          </w:tcPr>
          <w:p w:rsidR="00522C23" w:rsidRPr="00320A83" w:rsidRDefault="00522C23" w:rsidP="00522C23">
            <w:pPr>
              <w:widowControl w:val="0"/>
              <w:suppressAutoHyphens/>
              <w:overflowPunct w:val="0"/>
              <w:autoSpaceDE w:val="0"/>
              <w:autoSpaceDN w:val="0"/>
              <w:adjustRightInd w:val="0"/>
              <w:textAlignment w:val="baseline"/>
              <w:rPr>
                <w:kern w:val="1"/>
                <w:sz w:val="24"/>
                <w:lang w:val="pl-PL"/>
              </w:rPr>
            </w:pPr>
          </w:p>
        </w:tc>
      </w:tr>
      <w:tr w:rsidR="00522C23" w:rsidRPr="00320A83" w:rsidTr="00522C23">
        <w:trPr>
          <w:trHeight w:val="454"/>
        </w:trPr>
        <w:tc>
          <w:tcPr>
            <w:tcW w:w="2584" w:type="dxa"/>
            <w:vAlign w:val="center"/>
          </w:tcPr>
          <w:p w:rsidR="00522C23" w:rsidRPr="00320A83" w:rsidRDefault="00522C23" w:rsidP="00522C23">
            <w:pPr>
              <w:widowControl w:val="0"/>
              <w:suppressAutoHyphens/>
              <w:overflowPunct w:val="0"/>
              <w:autoSpaceDE w:val="0"/>
              <w:autoSpaceDN w:val="0"/>
              <w:adjustRightInd w:val="0"/>
              <w:textAlignment w:val="baseline"/>
              <w:rPr>
                <w:kern w:val="1"/>
                <w:sz w:val="24"/>
                <w:szCs w:val="24"/>
                <w:lang w:val="pl-PL"/>
              </w:rPr>
            </w:pPr>
            <w:r w:rsidRPr="00320A83">
              <w:rPr>
                <w:kern w:val="1"/>
                <w:sz w:val="24"/>
                <w:szCs w:val="24"/>
                <w:lang w:val="pl-PL"/>
              </w:rPr>
              <w:t>ADRES/SIEDZIBA</w:t>
            </w:r>
          </w:p>
        </w:tc>
        <w:tc>
          <w:tcPr>
            <w:tcW w:w="11303" w:type="dxa"/>
          </w:tcPr>
          <w:p w:rsidR="00522C23" w:rsidRPr="00320A83" w:rsidRDefault="00522C23" w:rsidP="00522C23">
            <w:pPr>
              <w:widowControl w:val="0"/>
              <w:suppressAutoHyphens/>
              <w:overflowPunct w:val="0"/>
              <w:autoSpaceDE w:val="0"/>
              <w:autoSpaceDN w:val="0"/>
              <w:adjustRightInd w:val="0"/>
              <w:textAlignment w:val="baseline"/>
              <w:rPr>
                <w:kern w:val="1"/>
                <w:sz w:val="24"/>
                <w:lang w:val="pl-PL"/>
              </w:rPr>
            </w:pPr>
          </w:p>
        </w:tc>
      </w:tr>
      <w:tr w:rsidR="00522C23" w:rsidRPr="00320A83" w:rsidTr="00522C23">
        <w:trPr>
          <w:trHeight w:val="512"/>
        </w:trPr>
        <w:tc>
          <w:tcPr>
            <w:tcW w:w="2584" w:type="dxa"/>
            <w:vAlign w:val="center"/>
          </w:tcPr>
          <w:p w:rsidR="00522C23" w:rsidRPr="00320A83" w:rsidRDefault="00522C23" w:rsidP="00522C23">
            <w:pPr>
              <w:widowControl w:val="0"/>
              <w:suppressAutoHyphens/>
              <w:overflowPunct w:val="0"/>
              <w:autoSpaceDE w:val="0"/>
              <w:autoSpaceDN w:val="0"/>
              <w:adjustRightInd w:val="0"/>
              <w:textAlignment w:val="baseline"/>
              <w:rPr>
                <w:kern w:val="1"/>
                <w:sz w:val="24"/>
                <w:szCs w:val="24"/>
                <w:lang w:val="pl-PL"/>
              </w:rPr>
            </w:pPr>
            <w:r w:rsidRPr="00320A83">
              <w:rPr>
                <w:kern w:val="1"/>
                <w:sz w:val="24"/>
                <w:szCs w:val="24"/>
                <w:lang w:val="pl-PL"/>
              </w:rPr>
              <w:t>NIP</w:t>
            </w:r>
          </w:p>
        </w:tc>
        <w:tc>
          <w:tcPr>
            <w:tcW w:w="11303" w:type="dxa"/>
          </w:tcPr>
          <w:p w:rsidR="00522C23" w:rsidRPr="00320A83" w:rsidRDefault="00522C23" w:rsidP="00522C23">
            <w:pPr>
              <w:widowControl w:val="0"/>
              <w:suppressAutoHyphens/>
              <w:overflowPunct w:val="0"/>
              <w:autoSpaceDE w:val="0"/>
              <w:autoSpaceDN w:val="0"/>
              <w:adjustRightInd w:val="0"/>
              <w:textAlignment w:val="baseline"/>
              <w:rPr>
                <w:kern w:val="1"/>
                <w:sz w:val="24"/>
                <w:lang w:val="pl-PL"/>
              </w:rPr>
            </w:pPr>
          </w:p>
        </w:tc>
      </w:tr>
      <w:tr w:rsidR="00522C23" w:rsidRPr="00320A83" w:rsidTr="00522C23">
        <w:trPr>
          <w:trHeight w:val="518"/>
        </w:trPr>
        <w:tc>
          <w:tcPr>
            <w:tcW w:w="2584" w:type="dxa"/>
            <w:vAlign w:val="center"/>
          </w:tcPr>
          <w:p w:rsidR="00522C23" w:rsidRPr="00320A83" w:rsidRDefault="00522C23" w:rsidP="00522C23">
            <w:pPr>
              <w:widowControl w:val="0"/>
              <w:suppressAutoHyphens/>
              <w:overflowPunct w:val="0"/>
              <w:autoSpaceDE w:val="0"/>
              <w:autoSpaceDN w:val="0"/>
              <w:adjustRightInd w:val="0"/>
              <w:textAlignment w:val="baseline"/>
              <w:rPr>
                <w:kern w:val="1"/>
                <w:sz w:val="24"/>
                <w:szCs w:val="24"/>
                <w:lang w:val="pl-PL"/>
              </w:rPr>
            </w:pPr>
            <w:r w:rsidRPr="00320A83">
              <w:rPr>
                <w:kern w:val="1"/>
                <w:sz w:val="24"/>
                <w:szCs w:val="24"/>
                <w:lang w:val="pl-PL"/>
              </w:rPr>
              <w:t>REGON</w:t>
            </w:r>
          </w:p>
        </w:tc>
        <w:tc>
          <w:tcPr>
            <w:tcW w:w="11303" w:type="dxa"/>
          </w:tcPr>
          <w:p w:rsidR="00522C23" w:rsidRPr="00320A83" w:rsidRDefault="00522C23" w:rsidP="00522C23">
            <w:pPr>
              <w:widowControl w:val="0"/>
              <w:suppressAutoHyphens/>
              <w:overflowPunct w:val="0"/>
              <w:autoSpaceDE w:val="0"/>
              <w:autoSpaceDN w:val="0"/>
              <w:adjustRightInd w:val="0"/>
              <w:textAlignment w:val="baseline"/>
              <w:rPr>
                <w:kern w:val="1"/>
                <w:sz w:val="24"/>
                <w:lang w:val="pl-PL"/>
              </w:rPr>
            </w:pPr>
          </w:p>
        </w:tc>
      </w:tr>
      <w:tr w:rsidR="00522C23" w:rsidRPr="00320A83" w:rsidTr="00522C23">
        <w:trPr>
          <w:trHeight w:val="454"/>
        </w:trPr>
        <w:tc>
          <w:tcPr>
            <w:tcW w:w="2584" w:type="dxa"/>
            <w:vAlign w:val="center"/>
          </w:tcPr>
          <w:p w:rsidR="00522C23" w:rsidRPr="00320A83" w:rsidRDefault="00522C23" w:rsidP="00522C23">
            <w:pPr>
              <w:widowControl w:val="0"/>
              <w:suppressAutoHyphens/>
              <w:overflowPunct w:val="0"/>
              <w:autoSpaceDE w:val="0"/>
              <w:autoSpaceDN w:val="0"/>
              <w:adjustRightInd w:val="0"/>
              <w:textAlignment w:val="baseline"/>
              <w:rPr>
                <w:kern w:val="1"/>
                <w:sz w:val="24"/>
                <w:szCs w:val="24"/>
                <w:lang w:val="pl-PL"/>
              </w:rPr>
            </w:pPr>
            <w:r w:rsidRPr="00320A83">
              <w:rPr>
                <w:kern w:val="1"/>
                <w:sz w:val="24"/>
                <w:szCs w:val="24"/>
                <w:lang w:val="pl-PL"/>
              </w:rPr>
              <w:t>KRS</w:t>
            </w:r>
          </w:p>
        </w:tc>
        <w:tc>
          <w:tcPr>
            <w:tcW w:w="11303" w:type="dxa"/>
          </w:tcPr>
          <w:p w:rsidR="00522C23" w:rsidRPr="00320A83" w:rsidRDefault="00522C23" w:rsidP="00522C23">
            <w:pPr>
              <w:widowControl w:val="0"/>
              <w:suppressAutoHyphens/>
              <w:overflowPunct w:val="0"/>
              <w:autoSpaceDE w:val="0"/>
              <w:autoSpaceDN w:val="0"/>
              <w:adjustRightInd w:val="0"/>
              <w:textAlignment w:val="baseline"/>
              <w:rPr>
                <w:kern w:val="1"/>
                <w:sz w:val="24"/>
                <w:lang w:val="pl-PL"/>
              </w:rPr>
            </w:pPr>
          </w:p>
        </w:tc>
      </w:tr>
    </w:tbl>
    <w:p w:rsidR="00522C23" w:rsidRPr="00320A83" w:rsidRDefault="00522C23" w:rsidP="00522C23">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0"/>
          <w:lang w:eastAsia="pl-PL"/>
        </w:rPr>
      </w:pPr>
    </w:p>
    <w:p w:rsidR="00522C23" w:rsidRPr="00320A83" w:rsidRDefault="00522C23" w:rsidP="00320A83">
      <w:pPr>
        <w:widowControl w:val="0"/>
        <w:numPr>
          <w:ilvl w:val="0"/>
          <w:numId w:val="3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320A83">
        <w:rPr>
          <w:rFonts w:ascii="Calibri" w:eastAsia="Calibri" w:hAnsi="Calibri" w:cs="Times New Roman"/>
          <w:b/>
          <w:kern w:val="1"/>
          <w:sz w:val="24"/>
          <w:szCs w:val="24"/>
          <w:lang w:eastAsia="pl-PL"/>
        </w:rPr>
        <w:t>KWESTIONARIUSZ</w:t>
      </w:r>
    </w:p>
    <w:tbl>
      <w:tblPr>
        <w:tblStyle w:val="Tabela-Siatka411"/>
        <w:tblW w:w="13887" w:type="dxa"/>
        <w:tblLayout w:type="fixed"/>
        <w:tblLook w:val="04A0" w:firstRow="1" w:lastRow="0" w:firstColumn="1" w:lastColumn="0" w:noHBand="0" w:noVBand="1"/>
      </w:tblPr>
      <w:tblGrid>
        <w:gridCol w:w="564"/>
        <w:gridCol w:w="4529"/>
        <w:gridCol w:w="855"/>
        <w:gridCol w:w="855"/>
        <w:gridCol w:w="1134"/>
        <w:gridCol w:w="3073"/>
        <w:gridCol w:w="2877"/>
      </w:tblGrid>
      <w:tr w:rsidR="00522C23" w:rsidRPr="00320A83" w:rsidTr="00522C23">
        <w:trPr>
          <w:trHeight w:val="495"/>
        </w:trPr>
        <w:tc>
          <w:tcPr>
            <w:tcW w:w="564" w:type="dxa"/>
            <w:vMerge w:val="restart"/>
            <w:vAlign w:val="center"/>
          </w:tcPr>
          <w:p w:rsidR="00522C23" w:rsidRPr="00320A83" w:rsidRDefault="00522C23" w:rsidP="00522C23">
            <w:pPr>
              <w:widowControl w:val="0"/>
              <w:suppressAutoHyphens/>
              <w:overflowPunct w:val="0"/>
              <w:autoSpaceDE w:val="0"/>
              <w:autoSpaceDN w:val="0"/>
              <w:adjustRightInd w:val="0"/>
              <w:contextualSpacing/>
              <w:jc w:val="center"/>
              <w:textAlignment w:val="baseline"/>
              <w:rPr>
                <w:kern w:val="1"/>
                <w:sz w:val="24"/>
                <w:szCs w:val="24"/>
                <w:lang w:val="pl-PL"/>
              </w:rPr>
            </w:pPr>
            <w:r w:rsidRPr="00320A83">
              <w:rPr>
                <w:kern w:val="1"/>
                <w:sz w:val="24"/>
                <w:szCs w:val="24"/>
                <w:lang w:val="pl-PL"/>
              </w:rPr>
              <w:t>LP</w:t>
            </w:r>
          </w:p>
        </w:tc>
        <w:tc>
          <w:tcPr>
            <w:tcW w:w="4529" w:type="dxa"/>
            <w:vMerge w:val="restart"/>
            <w:vAlign w:val="center"/>
          </w:tcPr>
          <w:p w:rsidR="00522C23" w:rsidRPr="00320A83" w:rsidRDefault="00522C23" w:rsidP="00522C23">
            <w:pPr>
              <w:widowControl w:val="0"/>
              <w:suppressAutoHyphens/>
              <w:overflowPunct w:val="0"/>
              <w:autoSpaceDE w:val="0"/>
              <w:autoSpaceDN w:val="0"/>
              <w:adjustRightInd w:val="0"/>
              <w:contextualSpacing/>
              <w:jc w:val="center"/>
              <w:textAlignment w:val="baseline"/>
              <w:rPr>
                <w:kern w:val="1"/>
                <w:sz w:val="24"/>
                <w:szCs w:val="24"/>
                <w:lang w:val="pl-PL"/>
              </w:rPr>
            </w:pPr>
            <w:r w:rsidRPr="00320A83">
              <w:rPr>
                <w:kern w:val="1"/>
                <w:sz w:val="24"/>
                <w:szCs w:val="24"/>
                <w:lang w:val="pl-PL"/>
              </w:rPr>
              <w:t>PYTANIE</w:t>
            </w:r>
          </w:p>
          <w:p w:rsidR="00522C23" w:rsidRPr="00320A83" w:rsidRDefault="00522C23" w:rsidP="00522C23">
            <w:pPr>
              <w:widowControl w:val="0"/>
              <w:suppressAutoHyphens/>
              <w:overflowPunct w:val="0"/>
              <w:autoSpaceDE w:val="0"/>
              <w:autoSpaceDN w:val="0"/>
              <w:adjustRightInd w:val="0"/>
              <w:contextualSpacing/>
              <w:jc w:val="center"/>
              <w:textAlignment w:val="baseline"/>
              <w:rPr>
                <w:kern w:val="1"/>
                <w:sz w:val="24"/>
                <w:szCs w:val="24"/>
                <w:lang w:val="pl-PL"/>
              </w:rPr>
            </w:pPr>
            <w:r w:rsidRPr="00320A83">
              <w:rPr>
                <w:kern w:val="1"/>
                <w:sz w:val="24"/>
                <w:szCs w:val="24"/>
                <w:lang w:val="pl-PL"/>
              </w:rPr>
              <w:t>PODSTAWA PRAWNA RODO</w:t>
            </w:r>
          </w:p>
        </w:tc>
        <w:tc>
          <w:tcPr>
            <w:tcW w:w="2844" w:type="dxa"/>
            <w:gridSpan w:val="3"/>
            <w:vAlign w:val="center"/>
          </w:tcPr>
          <w:p w:rsidR="00522C23" w:rsidRPr="00320A83" w:rsidRDefault="00522C23" w:rsidP="00522C23">
            <w:pPr>
              <w:widowControl w:val="0"/>
              <w:suppressAutoHyphens/>
              <w:overflowPunct w:val="0"/>
              <w:autoSpaceDE w:val="0"/>
              <w:autoSpaceDN w:val="0"/>
              <w:adjustRightInd w:val="0"/>
              <w:contextualSpacing/>
              <w:jc w:val="center"/>
              <w:textAlignment w:val="baseline"/>
              <w:rPr>
                <w:kern w:val="1"/>
                <w:sz w:val="24"/>
                <w:szCs w:val="24"/>
                <w:lang w:val="pl-PL"/>
              </w:rPr>
            </w:pPr>
            <w:r w:rsidRPr="00320A83">
              <w:rPr>
                <w:kern w:val="1"/>
                <w:sz w:val="24"/>
                <w:szCs w:val="24"/>
                <w:lang w:val="pl-PL"/>
              </w:rPr>
              <w:t>ODPOWIEDŹ</w:t>
            </w:r>
          </w:p>
        </w:tc>
        <w:tc>
          <w:tcPr>
            <w:tcW w:w="3073" w:type="dxa"/>
            <w:vMerge w:val="restart"/>
            <w:vAlign w:val="center"/>
          </w:tcPr>
          <w:p w:rsidR="00522C23" w:rsidRPr="00320A83" w:rsidRDefault="00522C23" w:rsidP="00522C23">
            <w:pPr>
              <w:widowControl w:val="0"/>
              <w:suppressAutoHyphens/>
              <w:overflowPunct w:val="0"/>
              <w:autoSpaceDE w:val="0"/>
              <w:autoSpaceDN w:val="0"/>
              <w:adjustRightInd w:val="0"/>
              <w:contextualSpacing/>
              <w:jc w:val="center"/>
              <w:textAlignment w:val="baseline"/>
              <w:rPr>
                <w:kern w:val="1"/>
                <w:sz w:val="24"/>
                <w:szCs w:val="24"/>
                <w:lang w:val="pl-PL"/>
              </w:rPr>
            </w:pPr>
            <w:r w:rsidRPr="00320A83">
              <w:rPr>
                <w:kern w:val="1"/>
                <w:sz w:val="24"/>
                <w:szCs w:val="24"/>
                <w:lang w:val="pl-PL"/>
              </w:rPr>
              <w:t>INFORMACJE DODATKOWE,</w:t>
            </w:r>
          </w:p>
          <w:p w:rsidR="00522C23" w:rsidRPr="00320A83" w:rsidRDefault="00522C23" w:rsidP="00522C23">
            <w:pPr>
              <w:widowControl w:val="0"/>
              <w:suppressAutoHyphens/>
              <w:overflowPunct w:val="0"/>
              <w:autoSpaceDE w:val="0"/>
              <w:autoSpaceDN w:val="0"/>
              <w:adjustRightInd w:val="0"/>
              <w:contextualSpacing/>
              <w:jc w:val="center"/>
              <w:textAlignment w:val="baseline"/>
              <w:rPr>
                <w:kern w:val="1"/>
                <w:sz w:val="24"/>
                <w:szCs w:val="24"/>
                <w:lang w:val="pl-PL"/>
              </w:rPr>
            </w:pPr>
            <w:r w:rsidRPr="00320A83">
              <w:rPr>
                <w:kern w:val="1"/>
                <w:sz w:val="24"/>
                <w:szCs w:val="24"/>
                <w:lang w:val="pl-PL"/>
              </w:rPr>
              <w:t>UWAGI PODMIOTU PRZETWARZAJĄCEGO</w:t>
            </w:r>
          </w:p>
        </w:tc>
        <w:tc>
          <w:tcPr>
            <w:tcW w:w="2877" w:type="dxa"/>
            <w:vMerge w:val="restart"/>
            <w:vAlign w:val="center"/>
          </w:tcPr>
          <w:p w:rsidR="00522C23" w:rsidRPr="00320A83" w:rsidRDefault="00522C23" w:rsidP="00522C23">
            <w:pPr>
              <w:widowControl w:val="0"/>
              <w:suppressAutoHyphens/>
              <w:overflowPunct w:val="0"/>
              <w:autoSpaceDE w:val="0"/>
              <w:autoSpaceDN w:val="0"/>
              <w:adjustRightInd w:val="0"/>
              <w:contextualSpacing/>
              <w:jc w:val="center"/>
              <w:textAlignment w:val="baseline"/>
              <w:rPr>
                <w:kern w:val="1"/>
                <w:sz w:val="24"/>
                <w:szCs w:val="24"/>
                <w:lang w:val="pl-PL"/>
              </w:rPr>
            </w:pPr>
            <w:r w:rsidRPr="00320A83">
              <w:rPr>
                <w:kern w:val="1"/>
                <w:sz w:val="24"/>
                <w:szCs w:val="24"/>
                <w:lang w:val="pl-PL"/>
              </w:rPr>
              <w:t>UWAGI   ADO</w:t>
            </w:r>
          </w:p>
        </w:tc>
      </w:tr>
      <w:tr w:rsidR="00522C23" w:rsidRPr="00320A83" w:rsidTr="00522C23">
        <w:trPr>
          <w:trHeight w:val="383"/>
        </w:trPr>
        <w:tc>
          <w:tcPr>
            <w:tcW w:w="564" w:type="dxa"/>
            <w:vMerge/>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4529" w:type="dxa"/>
            <w:vMerge/>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vAlign w:val="center"/>
          </w:tcPr>
          <w:p w:rsidR="00522C23" w:rsidRPr="00320A83" w:rsidRDefault="00522C23" w:rsidP="00522C23">
            <w:pPr>
              <w:widowControl w:val="0"/>
              <w:suppressAutoHyphens/>
              <w:overflowPunct w:val="0"/>
              <w:autoSpaceDE w:val="0"/>
              <w:autoSpaceDN w:val="0"/>
              <w:adjustRightInd w:val="0"/>
              <w:contextualSpacing/>
              <w:jc w:val="center"/>
              <w:textAlignment w:val="baseline"/>
              <w:rPr>
                <w:kern w:val="1"/>
                <w:sz w:val="24"/>
                <w:szCs w:val="24"/>
                <w:lang w:val="pl-PL"/>
              </w:rPr>
            </w:pPr>
            <w:r w:rsidRPr="00320A83">
              <w:rPr>
                <w:kern w:val="1"/>
                <w:sz w:val="24"/>
                <w:szCs w:val="24"/>
                <w:lang w:val="pl-PL"/>
              </w:rPr>
              <w:t>TAK</w:t>
            </w:r>
          </w:p>
        </w:tc>
        <w:tc>
          <w:tcPr>
            <w:tcW w:w="855" w:type="dxa"/>
            <w:vAlign w:val="center"/>
          </w:tcPr>
          <w:p w:rsidR="00522C23" w:rsidRPr="00320A83" w:rsidRDefault="00522C23" w:rsidP="00522C23">
            <w:pPr>
              <w:widowControl w:val="0"/>
              <w:suppressAutoHyphens/>
              <w:overflowPunct w:val="0"/>
              <w:autoSpaceDE w:val="0"/>
              <w:autoSpaceDN w:val="0"/>
              <w:adjustRightInd w:val="0"/>
              <w:contextualSpacing/>
              <w:jc w:val="center"/>
              <w:textAlignment w:val="baseline"/>
              <w:rPr>
                <w:kern w:val="1"/>
                <w:sz w:val="24"/>
                <w:szCs w:val="24"/>
                <w:lang w:val="pl-PL"/>
              </w:rPr>
            </w:pPr>
            <w:r w:rsidRPr="00320A83">
              <w:rPr>
                <w:kern w:val="1"/>
                <w:sz w:val="24"/>
                <w:szCs w:val="24"/>
                <w:lang w:val="pl-PL"/>
              </w:rPr>
              <w:t>NIE</w:t>
            </w:r>
          </w:p>
        </w:tc>
        <w:tc>
          <w:tcPr>
            <w:tcW w:w="1134" w:type="dxa"/>
            <w:vAlign w:val="center"/>
          </w:tcPr>
          <w:p w:rsidR="00522C23" w:rsidRPr="00320A83" w:rsidRDefault="00522C23" w:rsidP="00522C23">
            <w:pPr>
              <w:widowControl w:val="0"/>
              <w:suppressAutoHyphens/>
              <w:overflowPunct w:val="0"/>
              <w:autoSpaceDE w:val="0"/>
              <w:autoSpaceDN w:val="0"/>
              <w:adjustRightInd w:val="0"/>
              <w:contextualSpacing/>
              <w:jc w:val="center"/>
              <w:textAlignment w:val="baseline"/>
              <w:rPr>
                <w:kern w:val="1"/>
                <w:sz w:val="24"/>
                <w:szCs w:val="24"/>
                <w:lang w:val="pl-PL"/>
              </w:rPr>
            </w:pPr>
            <w:r w:rsidRPr="00320A83">
              <w:rPr>
                <w:kern w:val="1"/>
                <w:sz w:val="24"/>
                <w:szCs w:val="24"/>
                <w:lang w:val="pl-PL"/>
              </w:rPr>
              <w:t>NIE DOTYCZY</w:t>
            </w:r>
          </w:p>
        </w:tc>
        <w:tc>
          <w:tcPr>
            <w:tcW w:w="3073" w:type="dxa"/>
            <w:vMerge/>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vMerge/>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1.</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przepisy prawa wymagają, aby Podmiot przetwarzający wyznaczył inspektora ochrony danych?  ( art. 37 )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2.</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wyznaczył inspektora ochrony danych? ( art. 37 )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3.</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wyznaczył inną osobę lub zespół osób odpowiedzialny za nadzór nad ochroną danych osobowych w organizacji? ( art. 24 )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16"/>
                <w:szCs w:val="16"/>
                <w:lang w:val="pl-PL"/>
              </w:rPr>
            </w:pPr>
            <w:r w:rsidRPr="00320A83">
              <w:rPr>
                <w:kern w:val="1"/>
                <w:sz w:val="16"/>
                <w:szCs w:val="16"/>
                <w:lang w:val="pl-PL"/>
              </w:rPr>
              <w:t>Proszę wypełnić jeśli odpowiedzi na pytania 1 i 2 są negatywne.</w:t>
            </w:r>
          </w:p>
        </w:tc>
      </w:tr>
      <w:tr w:rsidR="00522C23" w:rsidRPr="00320A83" w:rsidTr="00522C23">
        <w:trPr>
          <w:trHeight w:val="451"/>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4.</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personel Podmiotu przetwarzającego dedykowany do obsługi administratora został przeszkolony z zakresu przepisów o ochronie danych osobowych? ( art. 24.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5.</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fakt przeszkolenia personelu (pkt. 4) jest udokumentowany? ( art. 24 )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6.</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personel Podmiotu przetwarzającego został przeszkolony w zakresie  bezpieczeństwa informatycznego? ( art. 24 )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7.</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personelowi Podmiotu przetwarzającego wydawane są upoważnienia do przetwarzania danych osobowych? ( art. 24,29 )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8.</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personel Podmiotu przetwarzającego został zobowiązany do zachowaniu w poufności danych osobowych? ( art. 24,28 )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51"/>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9.</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10.</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stosuje się do przyjętych przez organ nadzorczy kodeksów postępowania? Proszę je  wymienić.</w:t>
            </w:r>
          </w:p>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 art. 40 )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11.</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objęty jest monitorowaniem przestrzegania kodeksu postępowania przez akredytowany podmiot monitorujący? ( art. 41 )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12.</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otrzymał certyfikat zgodności z RODO? ( art. 42 )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13.</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posiada inny certyfikat bezpieczeństwa (np. ISO 27001)? Proszę wymienić wraz z nr certyfikacji i terminem ważności. ( art. 24 )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51"/>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14.</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15.</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16.</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17.</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prowadzi ewidencję naruszeń ochrony danych osobowych? ( art. 24, 33 ust. 5 )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18.</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prowadzi rejestr czynności przetwarzania danych osobowych (jako ADO) oraz rejestr kategorii czynności przetwarzania danych jako podmiot przetwarzający? ( art. 30 )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51"/>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19.</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20.</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realizuje proces analizy ryzyka oraz analizy naruszenia praw lub wolności osób fizycznych (DPiA)? ( art. 24, 32, 35 )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21.</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wdrożył zabezpieczenia we własnym systemie informatycznym adekwatne do wyników szacowania ryzyka oraz DPiA? ( art. 24, 32 )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22.</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 xml:space="preserve">Czy system informatyczny Podmiotu przetwarzającego zapewnia pełną rozliczalność działań jego użytkowników? </w:t>
            </w:r>
          </w:p>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 art. 24, 32 )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23.</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51"/>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24.</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wdrożył „Plan Ciągłości Działania” ? ( art. 24, 32 )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25.</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stosuje regularne testowanie, mierzenie i ocenianie skuteczności wdrożonych środków technicznych i organizacyjnych ? W jakiej formie są dokumentowane? ( art. 32 )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51"/>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26.</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 xml:space="preserve">Czy Podmiot przetwarzający  korzysta w ramach powierzenia lub ma zamiar korzystać z usług innych podmiotów (tzw. „pod-powierzających” lub dalszych podmiotów przetwarzających)? ( art. 24, 28)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16"/>
                <w:szCs w:val="16"/>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27.</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przed nawiązaniem współpracy z tzw. „pod-powierzającymi” dokonuje jego weryfikacji pod kątem zdolności do zapewnienia ochrony danych osobowych ? ( art. 28 )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429"/>
        </w:trPr>
        <w:tc>
          <w:tcPr>
            <w:tcW w:w="564"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28.</w:t>
            </w:r>
          </w:p>
        </w:tc>
        <w:tc>
          <w:tcPr>
            <w:tcW w:w="4529"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Czy Podmiot przetwarzający z pod-powierzającymi  ma zawarte stosowne umowy lub inne formy udokumentowanego przetwarzania w jego imieniu ?</w:t>
            </w:r>
          </w:p>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 xml:space="preserve">( art. 28 )  </w:t>
            </w: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16"/>
                <w:szCs w:val="16"/>
                <w:lang w:val="pl-PL"/>
              </w:rPr>
            </w:pPr>
            <w:r w:rsidRPr="00320A83">
              <w:rPr>
                <w:kern w:val="1"/>
                <w:sz w:val="16"/>
                <w:szCs w:val="16"/>
                <w:lang w:val="pl-PL"/>
              </w:rPr>
              <w:t>Proszę wypełnić w przypadku odpowiedzi twierdzącej w pkt. 26</w:t>
            </w:r>
          </w:p>
        </w:tc>
      </w:tr>
    </w:tbl>
    <w:p w:rsidR="00522C23" w:rsidRPr="00320A83" w:rsidRDefault="00522C23" w:rsidP="00522C23">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522C23" w:rsidRPr="00320A83" w:rsidRDefault="00522C23" w:rsidP="00522C23">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522C23" w:rsidRPr="00320A83" w:rsidRDefault="00522C23" w:rsidP="00522C23">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522C23" w:rsidRPr="00320A83" w:rsidRDefault="00522C23" w:rsidP="00522C23">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522C23" w:rsidRPr="00320A83" w:rsidRDefault="00522C23" w:rsidP="00522C23">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522C23" w:rsidRPr="00320A83" w:rsidRDefault="00522C23" w:rsidP="00522C23">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522C23" w:rsidRPr="00320A83" w:rsidRDefault="00522C23" w:rsidP="00320A83">
      <w:pPr>
        <w:widowControl w:val="0"/>
        <w:numPr>
          <w:ilvl w:val="0"/>
          <w:numId w:val="3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320A83">
        <w:rPr>
          <w:rFonts w:ascii="Calibri" w:eastAsia="Calibri" w:hAnsi="Calibri" w:cs="Times New Roman"/>
          <w:b/>
          <w:kern w:val="1"/>
          <w:sz w:val="24"/>
          <w:szCs w:val="24"/>
          <w:lang w:eastAsia="pl-PL"/>
        </w:rPr>
        <w:t>INFORMACJE  KOŃCOWE</w:t>
      </w:r>
    </w:p>
    <w:p w:rsidR="00522C23" w:rsidRPr="00320A83" w:rsidRDefault="00522C23" w:rsidP="00522C23">
      <w:pPr>
        <w:widowControl w:val="0"/>
        <w:suppressAutoHyphens/>
        <w:overflowPunct w:val="0"/>
        <w:autoSpaceDE w:val="0"/>
        <w:autoSpaceDN w:val="0"/>
        <w:adjustRightInd w:val="0"/>
        <w:spacing w:after="0" w:line="240" w:lineRule="auto"/>
        <w:ind w:left="720"/>
        <w:contextualSpacing/>
        <w:textAlignment w:val="baseline"/>
        <w:rPr>
          <w:rFonts w:ascii="Calibri" w:eastAsia="Calibri" w:hAnsi="Calibri" w:cs="Times New Roman"/>
          <w:b/>
          <w:kern w:val="1"/>
          <w:sz w:val="24"/>
          <w:szCs w:val="24"/>
          <w:lang w:eastAsia="pl-PL"/>
        </w:rPr>
      </w:pPr>
    </w:p>
    <w:tbl>
      <w:tblPr>
        <w:tblStyle w:val="Tabela-Siatka411"/>
        <w:tblW w:w="0" w:type="auto"/>
        <w:tblLook w:val="04A0" w:firstRow="1" w:lastRow="0" w:firstColumn="1" w:lastColumn="0" w:noHBand="0" w:noVBand="1"/>
      </w:tblPr>
      <w:tblGrid>
        <w:gridCol w:w="5949"/>
        <w:gridCol w:w="7954"/>
      </w:tblGrid>
      <w:tr w:rsidR="00522C23" w:rsidRPr="00320A83" w:rsidTr="00522C23">
        <w:trPr>
          <w:trHeight w:val="731"/>
        </w:trPr>
        <w:tc>
          <w:tcPr>
            <w:tcW w:w="5949"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DATA  WYPEŁNIENIA</w:t>
            </w:r>
          </w:p>
        </w:tc>
        <w:tc>
          <w:tcPr>
            <w:tcW w:w="795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731"/>
        </w:trPr>
        <w:tc>
          <w:tcPr>
            <w:tcW w:w="5949"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IMIĘ I NAZWISKO OSOBY AUTORYZUJĄCEJ</w:t>
            </w:r>
          </w:p>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DOKUMENT W IMIENIU PODMIOTU PRZETWARZAJĄCEGO</w:t>
            </w:r>
          </w:p>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PEŁNIONA FUNKCJA/STANOWISKO</w:t>
            </w:r>
          </w:p>
        </w:tc>
        <w:tc>
          <w:tcPr>
            <w:tcW w:w="795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r w:rsidR="00522C23" w:rsidRPr="00320A83" w:rsidTr="00522C23">
        <w:trPr>
          <w:trHeight w:val="731"/>
        </w:trPr>
        <w:tc>
          <w:tcPr>
            <w:tcW w:w="5949"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LICZBA   STRON  KWESTIONARIUSZA</w:t>
            </w:r>
          </w:p>
        </w:tc>
        <w:tc>
          <w:tcPr>
            <w:tcW w:w="7954" w:type="dxa"/>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p>
        </w:tc>
      </w:tr>
    </w:tbl>
    <w:p w:rsidR="00522C23" w:rsidRPr="00320A83" w:rsidRDefault="00522C23" w:rsidP="00522C23">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522C23" w:rsidRPr="00320A83" w:rsidRDefault="00522C23" w:rsidP="00320A83">
      <w:pPr>
        <w:widowControl w:val="0"/>
        <w:numPr>
          <w:ilvl w:val="0"/>
          <w:numId w:val="3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320A83">
        <w:rPr>
          <w:rFonts w:ascii="Calibri" w:eastAsia="Calibri" w:hAnsi="Calibri" w:cs="Times New Roman"/>
          <w:b/>
          <w:kern w:val="1"/>
          <w:sz w:val="24"/>
          <w:szCs w:val="24"/>
          <w:lang w:eastAsia="pl-PL"/>
        </w:rPr>
        <w:t>OCENA  ADMINISTRATORA</w:t>
      </w:r>
    </w:p>
    <w:tbl>
      <w:tblPr>
        <w:tblStyle w:val="Tabela-Siatka411"/>
        <w:tblW w:w="0" w:type="auto"/>
        <w:tblLook w:val="04A0" w:firstRow="1" w:lastRow="0" w:firstColumn="1" w:lastColumn="0" w:noHBand="0" w:noVBand="1"/>
      </w:tblPr>
      <w:tblGrid>
        <w:gridCol w:w="5949"/>
        <w:gridCol w:w="8045"/>
      </w:tblGrid>
      <w:tr w:rsidR="00522C23" w:rsidRPr="00320A83" w:rsidTr="00522C23">
        <w:trPr>
          <w:trHeight w:val="1081"/>
        </w:trPr>
        <w:tc>
          <w:tcPr>
            <w:tcW w:w="5949"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IMIĘ  I NAZWISKO  OSOBY WERYFIKUJĄCEJ DOKUMENT</w:t>
            </w:r>
          </w:p>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W IMIENIU ADMINISTARTORA DANYCH  OSOBOWYCH</w:t>
            </w:r>
          </w:p>
        </w:tc>
        <w:tc>
          <w:tcPr>
            <w:tcW w:w="8045" w:type="dxa"/>
          </w:tcPr>
          <w:p w:rsidR="00522C23" w:rsidRPr="00320A83" w:rsidRDefault="00522C23" w:rsidP="00522C23">
            <w:pPr>
              <w:widowControl w:val="0"/>
              <w:suppressAutoHyphens/>
              <w:overflowPunct w:val="0"/>
              <w:autoSpaceDE w:val="0"/>
              <w:autoSpaceDN w:val="0"/>
              <w:adjustRightInd w:val="0"/>
              <w:contextualSpacing/>
              <w:textAlignment w:val="baseline"/>
              <w:rPr>
                <w:b/>
                <w:kern w:val="1"/>
                <w:sz w:val="24"/>
                <w:szCs w:val="24"/>
                <w:lang w:val="pl-PL"/>
              </w:rPr>
            </w:pPr>
          </w:p>
        </w:tc>
      </w:tr>
      <w:tr w:rsidR="00522C23" w:rsidRPr="00320A83" w:rsidTr="00522C23">
        <w:trPr>
          <w:trHeight w:val="527"/>
        </w:trPr>
        <w:tc>
          <w:tcPr>
            <w:tcW w:w="5949"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DATA ANALIZY/OCENY</w:t>
            </w:r>
          </w:p>
        </w:tc>
        <w:tc>
          <w:tcPr>
            <w:tcW w:w="8045" w:type="dxa"/>
          </w:tcPr>
          <w:p w:rsidR="00522C23" w:rsidRPr="00320A83" w:rsidRDefault="00522C23" w:rsidP="00522C23">
            <w:pPr>
              <w:widowControl w:val="0"/>
              <w:suppressAutoHyphens/>
              <w:overflowPunct w:val="0"/>
              <w:autoSpaceDE w:val="0"/>
              <w:autoSpaceDN w:val="0"/>
              <w:adjustRightInd w:val="0"/>
              <w:contextualSpacing/>
              <w:textAlignment w:val="baseline"/>
              <w:rPr>
                <w:b/>
                <w:kern w:val="1"/>
                <w:sz w:val="24"/>
                <w:szCs w:val="24"/>
                <w:lang w:val="pl-PL"/>
              </w:rPr>
            </w:pPr>
          </w:p>
        </w:tc>
      </w:tr>
      <w:tr w:rsidR="00522C23" w:rsidRPr="00320A83" w:rsidTr="00522C23">
        <w:trPr>
          <w:trHeight w:val="527"/>
        </w:trPr>
        <w:tc>
          <w:tcPr>
            <w:tcW w:w="5949" w:type="dxa"/>
            <w:vAlign w:val="center"/>
          </w:tcPr>
          <w:p w:rsidR="00522C23" w:rsidRPr="00320A83" w:rsidRDefault="00522C23" w:rsidP="00522C23">
            <w:pPr>
              <w:widowControl w:val="0"/>
              <w:suppressAutoHyphens/>
              <w:overflowPunct w:val="0"/>
              <w:autoSpaceDE w:val="0"/>
              <w:autoSpaceDN w:val="0"/>
              <w:adjustRightInd w:val="0"/>
              <w:contextualSpacing/>
              <w:textAlignment w:val="baseline"/>
              <w:rPr>
                <w:kern w:val="1"/>
                <w:sz w:val="24"/>
                <w:szCs w:val="24"/>
                <w:lang w:val="pl-PL"/>
              </w:rPr>
            </w:pPr>
            <w:r w:rsidRPr="00320A83">
              <w:rPr>
                <w:kern w:val="1"/>
                <w:sz w:val="24"/>
                <w:szCs w:val="24"/>
                <w:lang w:val="pl-PL"/>
              </w:rPr>
              <w:t xml:space="preserve">REKOMENDOWANA  DECYZJA </w:t>
            </w:r>
          </w:p>
        </w:tc>
        <w:tc>
          <w:tcPr>
            <w:tcW w:w="8045" w:type="dxa"/>
          </w:tcPr>
          <w:p w:rsidR="00522C23" w:rsidRPr="00320A83" w:rsidRDefault="00522C23" w:rsidP="00522C23">
            <w:pPr>
              <w:widowControl w:val="0"/>
              <w:suppressAutoHyphens/>
              <w:overflowPunct w:val="0"/>
              <w:autoSpaceDE w:val="0"/>
              <w:autoSpaceDN w:val="0"/>
              <w:adjustRightInd w:val="0"/>
              <w:contextualSpacing/>
              <w:textAlignment w:val="baseline"/>
              <w:rPr>
                <w:b/>
                <w:kern w:val="1"/>
                <w:sz w:val="24"/>
                <w:szCs w:val="24"/>
                <w:lang w:val="pl-PL"/>
              </w:rPr>
            </w:pPr>
          </w:p>
        </w:tc>
      </w:tr>
    </w:tbl>
    <w:p w:rsidR="00522C23" w:rsidRDefault="00522C23"/>
    <w:sectPr w:rsidR="00522C23" w:rsidSect="00320A8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23" w:rsidRDefault="00522C23" w:rsidP="00522C23">
      <w:pPr>
        <w:spacing w:after="0" w:line="240" w:lineRule="auto"/>
      </w:pPr>
      <w:r>
        <w:separator/>
      </w:r>
    </w:p>
  </w:endnote>
  <w:endnote w:type="continuationSeparator" w:id="0">
    <w:p w:rsidR="00522C23" w:rsidRDefault="00522C23" w:rsidP="0052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00"/>
    <w:family w:val="auto"/>
    <w:pitch w:val="default"/>
  </w:font>
  <w:font w:name="Times-Bold">
    <w:altName w:val="Times New Roman"/>
    <w:panose1 w:val="00000000000000000000"/>
    <w:charset w:val="00"/>
    <w:family w:val="roman"/>
    <w:notTrueType/>
    <w:pitch w:val="default"/>
  </w:font>
  <w:font w:name="TrebuchetMS-Italic">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 w:name="CIDFont+F7">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Roman">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imSun, 宋体">
    <w:panose1 w:val="00000000000000000000"/>
    <w:charset w:val="80"/>
    <w:family w:val="roman"/>
    <w:notTrueType/>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02" w:type="dxa"/>
      <w:jc w:val="center"/>
      <w:tblLayout w:type="fixed"/>
      <w:tblCellMar>
        <w:top w:w="85" w:type="dxa"/>
      </w:tblCellMar>
      <w:tblLook w:val="04A0" w:firstRow="1" w:lastRow="0" w:firstColumn="1" w:lastColumn="0" w:noHBand="0" w:noVBand="1"/>
    </w:tblPr>
    <w:tblGrid>
      <w:gridCol w:w="2384"/>
      <w:gridCol w:w="5413"/>
      <w:gridCol w:w="1403"/>
      <w:gridCol w:w="1402"/>
    </w:tblGrid>
    <w:tr w:rsidR="007562D5" w:rsidRPr="007562D5" w:rsidTr="00C01E04">
      <w:trPr>
        <w:trHeight w:val="1323"/>
        <w:jc w:val="center"/>
      </w:trPr>
      <w:tc>
        <w:tcPr>
          <w:tcW w:w="2384" w:type="dxa"/>
        </w:tcPr>
        <w:p w:rsidR="007562D5" w:rsidRPr="007562D5" w:rsidRDefault="007562D5" w:rsidP="007562D5">
          <w:pPr>
            <w:widowControl w:val="0"/>
            <w:tabs>
              <w:tab w:val="center" w:pos="4536"/>
              <w:tab w:val="right" w:pos="9072"/>
            </w:tabs>
            <w:suppressAutoHyphens/>
            <w:overflowPunct w:val="0"/>
            <w:autoSpaceDE w:val="0"/>
            <w:autoSpaceDN w:val="0"/>
            <w:adjustRightInd w:val="0"/>
            <w:spacing w:after="0" w:line="240" w:lineRule="auto"/>
            <w:textAlignment w:val="baseline"/>
            <w:rPr>
              <w:rFonts w:ascii="Calibri" w:eastAsia="Calibri" w:hAnsi="Calibri" w:cs="Times New Roman"/>
              <w:kern w:val="1"/>
              <w:sz w:val="16"/>
              <w:szCs w:val="16"/>
              <w:lang w:val="fr-FR" w:eastAsia="pl-PL"/>
            </w:rPr>
          </w:pPr>
          <w:r w:rsidRPr="007562D5">
            <w:rPr>
              <w:rFonts w:ascii="Times New Roman" w:eastAsia="Calibri" w:hAnsi="Times New Roman" w:cs="Times New Roman"/>
              <w:noProof/>
              <w:kern w:val="1"/>
              <w:sz w:val="24"/>
              <w:szCs w:val="20"/>
              <w:lang w:eastAsia="pl-PL"/>
            </w:rPr>
            <w:drawing>
              <wp:anchor distT="0" distB="0" distL="114300" distR="114300" simplePos="0" relativeHeight="251659264" behindDoc="0" locked="0" layoutInCell="1" allowOverlap="1" wp14:anchorId="0B369400" wp14:editId="47D86C89">
                <wp:simplePos x="0" y="0"/>
                <wp:positionH relativeFrom="margin">
                  <wp:posOffset>-1270</wp:posOffset>
                </wp:positionH>
                <wp:positionV relativeFrom="margin">
                  <wp:posOffset>0</wp:posOffset>
                </wp:positionV>
                <wp:extent cx="1000125" cy="645795"/>
                <wp:effectExtent l="0" t="0" r="9525" b="1905"/>
                <wp:wrapSquare wrapText="bothSides"/>
                <wp:docPr id="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rsidR="007562D5" w:rsidRPr="007562D5" w:rsidRDefault="007562D5" w:rsidP="007562D5">
          <w:pPr>
            <w:widowControl w:val="0"/>
            <w:tabs>
              <w:tab w:val="center" w:pos="4536"/>
              <w:tab w:val="right" w:pos="9072"/>
            </w:tabs>
            <w:suppressAutoHyphens/>
            <w:overflowPunct w:val="0"/>
            <w:autoSpaceDE w:val="0"/>
            <w:autoSpaceDN w:val="0"/>
            <w:adjustRightInd w:val="0"/>
            <w:spacing w:after="0" w:line="240" w:lineRule="auto"/>
            <w:ind w:right="-108"/>
            <w:textAlignment w:val="baseline"/>
            <w:rPr>
              <w:rFonts w:ascii="Times New Roman" w:eastAsia="Calibri" w:hAnsi="Times New Roman" w:cs="Times New Roman"/>
              <w:kern w:val="1"/>
              <w:sz w:val="16"/>
              <w:szCs w:val="16"/>
              <w:lang w:val="fr-FR" w:eastAsia="pl-PL"/>
            </w:rPr>
          </w:pPr>
          <w:r w:rsidRPr="007562D5">
            <w:rPr>
              <w:rFonts w:ascii="Times New Roman" w:eastAsia="Calibri" w:hAnsi="Times New Roman" w:cs="Times New Roman"/>
              <w:kern w:val="1"/>
              <w:sz w:val="16"/>
              <w:szCs w:val="16"/>
              <w:lang w:val="fr-FR" w:eastAsia="pl-PL"/>
            </w:rPr>
            <w:t>Specjalistyczny Szpital im. dra Alfreda Sokołowskiego</w:t>
          </w:r>
          <w:r w:rsidRPr="007562D5">
            <w:rPr>
              <w:rFonts w:ascii="Times New Roman" w:eastAsia="Calibri" w:hAnsi="Times New Roman" w:cs="Times New Roman"/>
              <w:kern w:val="1"/>
              <w:sz w:val="16"/>
              <w:szCs w:val="16"/>
              <w:lang w:val="fr-FR" w:eastAsia="pl-PL"/>
            </w:rPr>
            <w:br/>
            <w:t>ul. Alfreda Sokołowskiego 4</w:t>
          </w:r>
          <w:r w:rsidRPr="007562D5">
            <w:rPr>
              <w:rFonts w:ascii="Times New Roman" w:eastAsia="Calibri" w:hAnsi="Times New Roman" w:cs="Times New Roman"/>
              <w:kern w:val="1"/>
              <w:sz w:val="16"/>
              <w:szCs w:val="16"/>
              <w:lang w:val="fr-FR" w:eastAsia="pl-PL"/>
            </w:rPr>
            <w:br/>
            <w:t>58-309 Wałbrzych</w:t>
          </w:r>
        </w:p>
        <w:p w:rsidR="007562D5" w:rsidRPr="007562D5" w:rsidRDefault="006D32BE" w:rsidP="007562D5">
          <w:pPr>
            <w:widowControl w:val="0"/>
            <w:tabs>
              <w:tab w:val="center" w:pos="4536"/>
              <w:tab w:val="right" w:pos="9072"/>
            </w:tabs>
            <w:suppressAutoHyphens/>
            <w:overflowPunct w:val="0"/>
            <w:autoSpaceDE w:val="0"/>
            <w:autoSpaceDN w:val="0"/>
            <w:adjustRightInd w:val="0"/>
            <w:spacing w:after="0" w:line="240" w:lineRule="auto"/>
            <w:ind w:right="-108"/>
            <w:textAlignment w:val="baseline"/>
            <w:rPr>
              <w:rFonts w:ascii="Calibri" w:eastAsia="Calibri" w:hAnsi="Calibri" w:cs="Times New Roman"/>
              <w:kern w:val="1"/>
              <w:sz w:val="16"/>
              <w:szCs w:val="16"/>
              <w:lang w:val="fr-FR" w:eastAsia="pl-PL"/>
            </w:rPr>
          </w:pPr>
          <w:hyperlink r:id="rId2" w:history="1">
            <w:r w:rsidR="007562D5" w:rsidRPr="007562D5">
              <w:rPr>
                <w:rFonts w:ascii="Times New Roman" w:eastAsia="Calibri" w:hAnsi="Times New Roman" w:cs="Times New Roman"/>
                <w:color w:val="0000FF"/>
                <w:kern w:val="1"/>
                <w:sz w:val="16"/>
                <w:szCs w:val="16"/>
                <w:u w:val="single"/>
                <w:lang w:val="fr-FR" w:eastAsia="pl-PL"/>
              </w:rPr>
              <w:t>www.zdrowie.walbrzych.pl</w:t>
            </w:r>
          </w:hyperlink>
        </w:p>
        <w:p w:rsidR="007562D5" w:rsidRPr="007562D5" w:rsidRDefault="006D32BE" w:rsidP="007562D5">
          <w:pPr>
            <w:widowControl w:val="0"/>
            <w:tabs>
              <w:tab w:val="center" w:pos="4536"/>
              <w:tab w:val="right" w:pos="9072"/>
            </w:tabs>
            <w:suppressAutoHyphens/>
            <w:overflowPunct w:val="0"/>
            <w:autoSpaceDE w:val="0"/>
            <w:autoSpaceDN w:val="0"/>
            <w:adjustRightInd w:val="0"/>
            <w:spacing w:after="0" w:line="240" w:lineRule="auto"/>
            <w:ind w:right="-108"/>
            <w:textAlignment w:val="baseline"/>
            <w:rPr>
              <w:rFonts w:ascii="Calibri" w:eastAsia="Calibri" w:hAnsi="Calibri" w:cs="Times New Roman"/>
              <w:kern w:val="1"/>
              <w:sz w:val="16"/>
              <w:szCs w:val="16"/>
              <w:lang w:val="fr-FR" w:eastAsia="pl-PL"/>
            </w:rPr>
          </w:pPr>
          <w:hyperlink r:id="rId3" w:history="1">
            <w:r w:rsidR="007562D5" w:rsidRPr="007562D5">
              <w:rPr>
                <w:rFonts w:ascii="Times New Roman" w:eastAsia="Calibri" w:hAnsi="Times New Roman" w:cs="Times New Roman"/>
                <w:color w:val="0000FF"/>
                <w:kern w:val="1"/>
                <w:sz w:val="16"/>
                <w:szCs w:val="16"/>
                <w:u w:val="single"/>
                <w:lang w:val="fr-FR" w:eastAsia="pl-PL"/>
              </w:rPr>
              <w:t>szpitalsokolowski@zdrowie.walbrzych.pl</w:t>
            </w:r>
          </w:hyperlink>
        </w:p>
        <w:p w:rsidR="007562D5" w:rsidRPr="007562D5" w:rsidRDefault="007562D5" w:rsidP="007562D5">
          <w:pPr>
            <w:widowControl w:val="0"/>
            <w:tabs>
              <w:tab w:val="center" w:pos="4536"/>
              <w:tab w:val="right" w:pos="9072"/>
            </w:tabs>
            <w:suppressAutoHyphens/>
            <w:overflowPunct w:val="0"/>
            <w:autoSpaceDE w:val="0"/>
            <w:autoSpaceDN w:val="0"/>
            <w:adjustRightInd w:val="0"/>
            <w:spacing w:after="0" w:line="240" w:lineRule="auto"/>
            <w:ind w:right="-108"/>
            <w:textAlignment w:val="baseline"/>
            <w:rPr>
              <w:rFonts w:ascii="Calibri" w:eastAsia="Calibri" w:hAnsi="Calibri" w:cs="Times New Roman"/>
              <w:kern w:val="1"/>
              <w:sz w:val="16"/>
              <w:szCs w:val="16"/>
              <w:lang w:val="fr-FR" w:eastAsia="pl-PL"/>
            </w:rPr>
          </w:pPr>
        </w:p>
      </w:tc>
      <w:tc>
        <w:tcPr>
          <w:tcW w:w="1403" w:type="dxa"/>
        </w:tcPr>
        <w:p w:rsidR="007562D5" w:rsidRPr="007562D5" w:rsidRDefault="007562D5" w:rsidP="007562D5">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7562D5">
            <w:rPr>
              <w:rFonts w:ascii="Times New Roman" w:eastAsia="Calibri" w:hAnsi="Times New Roman" w:cs="Times New Roman"/>
              <w:kern w:val="1"/>
              <w:sz w:val="16"/>
              <w:szCs w:val="16"/>
              <w:lang w:val="fr-FR" w:eastAsia="pl-PL"/>
            </w:rPr>
            <w:t xml:space="preserve">sekretariat </w:t>
          </w:r>
        </w:p>
        <w:p w:rsidR="007562D5" w:rsidRPr="007562D5" w:rsidRDefault="007562D5" w:rsidP="007562D5">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7562D5">
            <w:rPr>
              <w:rFonts w:ascii="Times New Roman" w:eastAsia="Calibri" w:hAnsi="Times New Roman" w:cs="Times New Roman"/>
              <w:kern w:val="1"/>
              <w:sz w:val="16"/>
              <w:szCs w:val="16"/>
              <w:lang w:val="fr-FR" w:eastAsia="pl-PL"/>
            </w:rPr>
            <w:t>faks</w:t>
          </w:r>
        </w:p>
        <w:p w:rsidR="007562D5" w:rsidRPr="007562D5" w:rsidRDefault="007562D5" w:rsidP="007562D5">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7562D5">
            <w:rPr>
              <w:rFonts w:ascii="Times New Roman" w:eastAsia="Calibri" w:hAnsi="Times New Roman" w:cs="Times New Roman"/>
              <w:kern w:val="1"/>
              <w:sz w:val="16"/>
              <w:szCs w:val="16"/>
              <w:lang w:val="fr-FR" w:eastAsia="pl-PL"/>
            </w:rPr>
            <w:t>centrala</w:t>
          </w:r>
        </w:p>
      </w:tc>
      <w:tc>
        <w:tcPr>
          <w:tcW w:w="1402" w:type="dxa"/>
        </w:tcPr>
        <w:p w:rsidR="007562D5" w:rsidRPr="007562D5" w:rsidRDefault="007562D5" w:rsidP="007562D5">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7562D5">
            <w:rPr>
              <w:rFonts w:ascii="Times New Roman" w:eastAsia="Calibri" w:hAnsi="Times New Roman" w:cs="Times New Roman"/>
              <w:kern w:val="1"/>
              <w:sz w:val="16"/>
              <w:szCs w:val="16"/>
              <w:lang w:val="fr-FR" w:eastAsia="pl-PL"/>
            </w:rPr>
            <w:t>74 64 89 600</w:t>
          </w:r>
        </w:p>
        <w:p w:rsidR="007562D5" w:rsidRPr="007562D5" w:rsidRDefault="007562D5" w:rsidP="007562D5">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7562D5">
            <w:rPr>
              <w:rFonts w:ascii="Times New Roman" w:eastAsia="Calibri" w:hAnsi="Times New Roman" w:cs="Times New Roman"/>
              <w:kern w:val="1"/>
              <w:sz w:val="16"/>
              <w:szCs w:val="16"/>
              <w:lang w:val="fr-FR" w:eastAsia="pl-PL"/>
            </w:rPr>
            <w:t>74 64 89 746</w:t>
          </w:r>
        </w:p>
        <w:p w:rsidR="007562D5" w:rsidRPr="007562D5" w:rsidRDefault="007562D5" w:rsidP="007562D5">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7562D5">
            <w:rPr>
              <w:rFonts w:ascii="Times New Roman" w:eastAsia="Calibri" w:hAnsi="Times New Roman" w:cs="Times New Roman"/>
              <w:kern w:val="1"/>
              <w:sz w:val="16"/>
              <w:szCs w:val="16"/>
              <w:lang w:val="fr-FR" w:eastAsia="pl-PL"/>
            </w:rPr>
            <w:t>74 64 89 742</w:t>
          </w:r>
        </w:p>
      </w:tc>
    </w:tr>
  </w:tbl>
  <w:p w:rsidR="007562D5" w:rsidRDefault="007562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23" w:rsidRDefault="00522C23" w:rsidP="00522C23">
      <w:pPr>
        <w:spacing w:after="0" w:line="240" w:lineRule="auto"/>
      </w:pPr>
      <w:r>
        <w:separator/>
      </w:r>
    </w:p>
  </w:footnote>
  <w:footnote w:type="continuationSeparator" w:id="0">
    <w:p w:rsidR="00522C23" w:rsidRDefault="00522C23" w:rsidP="00522C23">
      <w:pPr>
        <w:spacing w:after="0" w:line="240" w:lineRule="auto"/>
      </w:pPr>
      <w:r>
        <w:continuationSeparator/>
      </w:r>
    </w:p>
  </w:footnote>
  <w:footnote w:id="1">
    <w:p w:rsidR="00522C23" w:rsidRDefault="00522C23" w:rsidP="00522C23">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522C23" w:rsidRDefault="00522C23" w:rsidP="00522C23">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522C23" w:rsidRDefault="00522C23" w:rsidP="00522C23">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522C23" w:rsidRDefault="00522C23" w:rsidP="00522C23">
      <w:pPr>
        <w:pStyle w:val="Tekstprzypisudolnego"/>
      </w:pPr>
      <w:r>
        <w:rPr>
          <w:rStyle w:val="Znakiprzypiswdolnych"/>
        </w:rPr>
        <w:footnoteRef/>
      </w:r>
      <w:r>
        <w:rPr>
          <w:rFonts w:ascii="Arial" w:hAnsi="Arial" w:cs="Arial"/>
          <w:sz w:val="16"/>
          <w:szCs w:val="16"/>
        </w:rPr>
        <w:t>Zob. pkt II.1.1 i II.1.3 stosownego ogłoszenia.</w:t>
      </w:r>
    </w:p>
  </w:footnote>
  <w:footnote w:id="5">
    <w:p w:rsidR="00522C23" w:rsidRDefault="00522C23" w:rsidP="00522C23">
      <w:pPr>
        <w:pStyle w:val="Tekstprzypisudolnego"/>
      </w:pPr>
      <w:r>
        <w:rPr>
          <w:rStyle w:val="Znakiprzypiswdolnych"/>
        </w:rPr>
        <w:footnoteRef/>
      </w:r>
      <w:r>
        <w:rPr>
          <w:rFonts w:ascii="Arial" w:hAnsi="Arial" w:cs="Arial"/>
          <w:sz w:val="16"/>
          <w:szCs w:val="16"/>
        </w:rPr>
        <w:t>Zob. pkt II.1.1 stosownego ogłoszenia.</w:t>
      </w:r>
    </w:p>
  </w:footnote>
  <w:footnote w:id="6">
    <w:p w:rsidR="00522C23" w:rsidRDefault="00522C23" w:rsidP="00522C23">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522C23" w:rsidRDefault="00522C23" w:rsidP="00522C23">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522C23" w:rsidRDefault="00522C23" w:rsidP="00522C2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522C23" w:rsidRDefault="00522C23" w:rsidP="00522C2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522C23" w:rsidRDefault="00522C23" w:rsidP="00522C23">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522C23" w:rsidRDefault="00522C23" w:rsidP="00522C23">
      <w:pPr>
        <w:pStyle w:val="Tekstprzypisudolnego"/>
      </w:pPr>
      <w:r>
        <w:rPr>
          <w:rStyle w:val="Znakiprzypiswdolnych"/>
        </w:rPr>
        <w:footnoteRef/>
      </w:r>
      <w:r>
        <w:rPr>
          <w:rFonts w:ascii="Arial" w:hAnsi="Arial" w:cs="Arial"/>
          <w:sz w:val="16"/>
          <w:szCs w:val="16"/>
        </w:rPr>
        <w:t>Zob. ogłoszenie o zamówieniu, pkt III.1.5.</w:t>
      </w:r>
    </w:p>
  </w:footnote>
  <w:footnote w:id="9">
    <w:p w:rsidR="00522C23" w:rsidRDefault="00522C23" w:rsidP="00522C23">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40" w:name="_DV_C939"/>
      <w:r>
        <w:rPr>
          <w:rFonts w:ascii="Arial" w:hAnsi="Arial" w:cs="Arial"/>
          <w:sz w:val="16"/>
          <w:szCs w:val="16"/>
        </w:rPr>
        <w:t>osób</w:t>
      </w:r>
      <w:bookmarkEnd w:id="40"/>
      <w:r>
        <w:rPr>
          <w:rFonts w:ascii="Arial" w:hAnsi="Arial" w:cs="Arial"/>
          <w:sz w:val="16"/>
          <w:szCs w:val="16"/>
        </w:rPr>
        <w:t xml:space="preserve"> niepełnosprawnych lub defaworyzowanych.</w:t>
      </w:r>
    </w:p>
  </w:footnote>
  <w:footnote w:id="10">
    <w:p w:rsidR="00522C23" w:rsidRDefault="00522C23" w:rsidP="00522C23">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522C23" w:rsidRDefault="00522C23" w:rsidP="00522C23">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522C23" w:rsidRDefault="00522C23" w:rsidP="00522C23">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522C23" w:rsidRDefault="00522C23" w:rsidP="00522C23">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522C23" w:rsidRDefault="00522C23" w:rsidP="00522C23">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522C23" w:rsidRDefault="00522C23" w:rsidP="00522C23">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522C23" w:rsidRDefault="00522C23" w:rsidP="00522C23">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522C23" w:rsidRDefault="00522C23" w:rsidP="00522C23">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522C23" w:rsidRDefault="00522C23" w:rsidP="00522C23">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522C23" w:rsidRDefault="00522C23" w:rsidP="00522C23">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522C23" w:rsidRDefault="00522C23" w:rsidP="00522C23">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522C23" w:rsidRDefault="00522C23" w:rsidP="00522C23">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522C23" w:rsidRDefault="00522C23" w:rsidP="00522C23">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522C23" w:rsidRDefault="00522C23" w:rsidP="00522C23">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522C23" w:rsidRDefault="00522C23" w:rsidP="00522C23">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522C23" w:rsidRDefault="00522C23" w:rsidP="00522C23">
      <w:pPr>
        <w:pStyle w:val="Tekstprzypisudolnego"/>
      </w:pPr>
      <w:r>
        <w:rPr>
          <w:rStyle w:val="Znakiprzypiswdolnych"/>
        </w:rPr>
        <w:footnoteRef/>
      </w:r>
      <w:r>
        <w:rPr>
          <w:rFonts w:ascii="Arial" w:hAnsi="Arial" w:cs="Arial"/>
          <w:sz w:val="16"/>
          <w:szCs w:val="16"/>
        </w:rPr>
        <w:t>Zob. art. 57 ust. 4 dyrektywy 2014/24/WE.</w:t>
      </w:r>
    </w:p>
  </w:footnote>
  <w:footnote w:id="26">
    <w:p w:rsidR="00522C23" w:rsidRDefault="00522C23" w:rsidP="00522C23">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522C23" w:rsidRDefault="00522C23" w:rsidP="00522C23">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522C23" w:rsidRDefault="00522C23" w:rsidP="00522C23">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522C23" w:rsidRDefault="00522C23" w:rsidP="00522C23">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522C23" w:rsidRDefault="00522C23" w:rsidP="00522C23">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522C23" w:rsidRDefault="00522C23" w:rsidP="00522C23">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522C23" w:rsidRDefault="00522C23" w:rsidP="00522C23">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522C23" w:rsidRDefault="00522C23" w:rsidP="00522C2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522C23" w:rsidRDefault="00522C23" w:rsidP="00522C2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522C23" w:rsidRDefault="00522C23" w:rsidP="00522C23">
      <w:pPr>
        <w:pStyle w:val="Tekstprzypisudolnego"/>
      </w:pPr>
      <w:r>
        <w:rPr>
          <w:rStyle w:val="Znakiprzypiswdolnych"/>
        </w:rPr>
        <w:footnoteRef/>
      </w:r>
      <w:r>
        <w:rPr>
          <w:rFonts w:ascii="Arial" w:hAnsi="Arial" w:cs="Arial"/>
          <w:sz w:val="16"/>
          <w:szCs w:val="16"/>
        </w:rPr>
        <w:t>Np. stosunek aktywów do zobowiązań.</w:t>
      </w:r>
    </w:p>
  </w:footnote>
  <w:footnote w:id="36">
    <w:p w:rsidR="00522C23" w:rsidRDefault="00522C23" w:rsidP="00522C23">
      <w:pPr>
        <w:pStyle w:val="Tekstprzypisudolnego"/>
      </w:pPr>
      <w:r>
        <w:rPr>
          <w:rStyle w:val="Znakiprzypiswdolnych"/>
        </w:rPr>
        <w:footnoteRef/>
      </w:r>
      <w:r>
        <w:rPr>
          <w:rFonts w:ascii="Arial" w:hAnsi="Arial" w:cs="Arial"/>
          <w:sz w:val="16"/>
          <w:szCs w:val="16"/>
        </w:rPr>
        <w:t>Np. stosunek aktywów do zobowiązań.</w:t>
      </w:r>
    </w:p>
  </w:footnote>
  <w:footnote w:id="37">
    <w:p w:rsidR="00522C23" w:rsidRDefault="00522C23" w:rsidP="00522C23">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522C23" w:rsidRDefault="00522C23" w:rsidP="00522C2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522C23" w:rsidRDefault="00522C23" w:rsidP="00522C2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522C23" w:rsidRDefault="00522C23" w:rsidP="00522C23">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522C23" w:rsidRDefault="00522C23" w:rsidP="00522C23">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522C23" w:rsidRDefault="00522C23" w:rsidP="00522C23">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522C23" w:rsidRDefault="00522C23" w:rsidP="00522C23">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522C23" w:rsidRDefault="00522C23" w:rsidP="00522C23">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522C23" w:rsidRDefault="00522C23" w:rsidP="00522C23">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522C23" w:rsidRDefault="00522C23" w:rsidP="00522C23">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522C23" w:rsidRDefault="00522C23" w:rsidP="00522C23">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522C23" w:rsidRDefault="00522C23" w:rsidP="00522C23">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C23" w:rsidRPr="00C04E68" w:rsidRDefault="00522C23" w:rsidP="00522C23">
    <w:pPr>
      <w:tabs>
        <w:tab w:val="center" w:pos="4536"/>
        <w:tab w:val="left" w:pos="6945"/>
      </w:tabs>
      <w:contextualSpacing/>
      <w:jc w:val="center"/>
      <w:rPr>
        <w:caps/>
        <w:szCs w:val="24"/>
      </w:rPr>
    </w:pPr>
    <w:r w:rsidRPr="005724EA">
      <w:rPr>
        <w:noProof/>
        <w:lang w:eastAsia="pl-PL"/>
      </w:rPr>
      <w:drawing>
        <wp:inline distT="0" distB="0" distL="0" distR="0" wp14:anchorId="1B15FC7D" wp14:editId="3583FCFC">
          <wp:extent cx="5334000" cy="685800"/>
          <wp:effectExtent l="0" t="0" r="0" b="0"/>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p>
  <w:p w:rsidR="00522C23" w:rsidRDefault="00522C23">
    <w:pPr>
      <w:pStyle w:val="Nagwek0"/>
    </w:pPr>
    <w:r>
      <w:t xml:space="preserve">                        </w:t>
    </w:r>
    <w:r>
      <w:tab/>
    </w:r>
    <w:r>
      <w:tab/>
    </w:r>
    <w:r>
      <w:tab/>
    </w:r>
    <w:r>
      <w:tab/>
    </w:r>
    <w:r>
      <w:tab/>
    </w:r>
    <w:r>
      <w:tab/>
    </w:r>
    <w:r>
      <w:tab/>
    </w:r>
    <w:r>
      <w:tab/>
    </w:r>
    <w:r>
      <w:tab/>
    </w:r>
    <w:r>
      <w:tab/>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9D762B78"/>
    <w:name w:val="WW8Num3"/>
    <w:lvl w:ilvl="0">
      <w:start w:val="1"/>
      <w:numFmt w:val="decimal"/>
      <w:lvlText w:val="%1."/>
      <w:lvlJc w:val="left"/>
      <w:pPr>
        <w:tabs>
          <w:tab w:val="num" w:pos="0"/>
        </w:tabs>
        <w:ind w:left="928" w:hanging="360"/>
      </w:pPr>
      <w:rPr>
        <w:b w:val="0"/>
        <w:bCs w:val="0"/>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8D5513"/>
    <w:multiLevelType w:val="multilevel"/>
    <w:tmpl w:val="254E7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452A69"/>
    <w:multiLevelType w:val="multilevel"/>
    <w:tmpl w:val="8B10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9609A7"/>
    <w:multiLevelType w:val="multilevel"/>
    <w:tmpl w:val="32BA8F06"/>
    <w:styleLink w:val="WWNum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987C70"/>
    <w:multiLevelType w:val="multilevel"/>
    <w:tmpl w:val="2E388E1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3708D9"/>
    <w:multiLevelType w:val="hybridMultilevel"/>
    <w:tmpl w:val="5060D43C"/>
    <w:lvl w:ilvl="0" w:tplc="A170AD40">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40492"/>
    <w:multiLevelType w:val="multilevel"/>
    <w:tmpl w:val="2EE0D096"/>
    <w:styleLink w:val="WWNum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851343"/>
    <w:multiLevelType w:val="multilevel"/>
    <w:tmpl w:val="63508A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A55F95"/>
    <w:multiLevelType w:val="hybridMultilevel"/>
    <w:tmpl w:val="2E4A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E56F91"/>
    <w:multiLevelType w:val="multilevel"/>
    <w:tmpl w:val="C2F6144E"/>
    <w:styleLink w:val="WWNum2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 w15:restartNumberingAfterBreak="0">
    <w:nsid w:val="0C61206A"/>
    <w:multiLevelType w:val="multilevel"/>
    <w:tmpl w:val="6060C1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0117FF0"/>
    <w:multiLevelType w:val="hybridMultilevel"/>
    <w:tmpl w:val="FBA0C8F0"/>
    <w:styleLink w:val="Zaimportowanystyl262"/>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3171BC1"/>
    <w:multiLevelType w:val="multilevel"/>
    <w:tmpl w:val="DE12DE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6CB2223"/>
    <w:multiLevelType w:val="hybridMultilevel"/>
    <w:tmpl w:val="938AA07E"/>
    <w:lvl w:ilvl="0" w:tplc="B1405B38">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F03841"/>
    <w:multiLevelType w:val="hybridMultilevel"/>
    <w:tmpl w:val="C8420178"/>
    <w:lvl w:ilvl="0" w:tplc="F1527C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5712C"/>
    <w:multiLevelType w:val="multilevel"/>
    <w:tmpl w:val="E8C6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D304C9"/>
    <w:multiLevelType w:val="multilevel"/>
    <w:tmpl w:val="720CD68C"/>
    <w:styleLink w:val="WWNum3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682C76"/>
    <w:multiLevelType w:val="multilevel"/>
    <w:tmpl w:val="E670D936"/>
    <w:styleLink w:val="WWNum4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CE24B7D"/>
    <w:multiLevelType w:val="hybridMultilevel"/>
    <w:tmpl w:val="75107548"/>
    <w:styleLink w:val="Zaimportowanystyl32"/>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EE60C06"/>
    <w:multiLevelType w:val="multilevel"/>
    <w:tmpl w:val="D8920CC8"/>
    <w:styleLink w:val="WWNum102"/>
    <w:lvl w:ilvl="0">
      <w:start w:val="1"/>
      <w:numFmt w:val="lowerLetter"/>
      <w:lvlText w:val="%1)"/>
      <w:lvlJc w:val="left"/>
      <w:pPr>
        <w:ind w:left="927" w:hanging="360"/>
      </w:pPr>
      <w:rPr>
        <w:b/>
      </w:rPr>
    </w:lvl>
    <w:lvl w:ilvl="1">
      <w:start w:val="1"/>
      <w:numFmt w:val="decimal"/>
      <w:lvlText w:val="%2."/>
      <w:lvlJc w:val="left"/>
      <w:pPr>
        <w:ind w:left="939" w:hanging="360"/>
      </w:pPr>
    </w:lvl>
    <w:lvl w:ilvl="2">
      <w:start w:val="1"/>
      <w:numFmt w:val="decimal"/>
      <w:lvlText w:val="%3."/>
      <w:lvlJc w:val="left"/>
      <w:pPr>
        <w:ind w:left="1299" w:hanging="360"/>
      </w:pPr>
    </w:lvl>
    <w:lvl w:ilvl="3">
      <w:start w:val="1"/>
      <w:numFmt w:val="decimal"/>
      <w:lvlText w:val="%4."/>
      <w:lvlJc w:val="left"/>
      <w:pPr>
        <w:ind w:left="1659" w:hanging="360"/>
      </w:pPr>
    </w:lvl>
    <w:lvl w:ilvl="4">
      <w:start w:val="1"/>
      <w:numFmt w:val="decimal"/>
      <w:lvlText w:val="%5."/>
      <w:lvlJc w:val="left"/>
      <w:pPr>
        <w:ind w:left="2019" w:hanging="360"/>
      </w:pPr>
    </w:lvl>
    <w:lvl w:ilvl="5">
      <w:start w:val="1"/>
      <w:numFmt w:val="decimal"/>
      <w:lvlText w:val="%6."/>
      <w:lvlJc w:val="left"/>
      <w:pPr>
        <w:ind w:left="2379" w:hanging="360"/>
      </w:pPr>
    </w:lvl>
    <w:lvl w:ilvl="6">
      <w:start w:val="1"/>
      <w:numFmt w:val="decimal"/>
      <w:lvlText w:val="%7."/>
      <w:lvlJc w:val="left"/>
      <w:pPr>
        <w:ind w:left="2739" w:hanging="360"/>
      </w:pPr>
    </w:lvl>
    <w:lvl w:ilvl="7">
      <w:start w:val="1"/>
      <w:numFmt w:val="decimal"/>
      <w:lvlText w:val="%8."/>
      <w:lvlJc w:val="left"/>
      <w:pPr>
        <w:ind w:left="3099" w:hanging="360"/>
      </w:pPr>
    </w:lvl>
    <w:lvl w:ilvl="8">
      <w:start w:val="1"/>
      <w:numFmt w:val="decimal"/>
      <w:lvlText w:val="%9."/>
      <w:lvlJc w:val="left"/>
      <w:pPr>
        <w:ind w:left="3459" w:hanging="360"/>
      </w:pPr>
    </w:lvl>
  </w:abstractNum>
  <w:abstractNum w:abstractNumId="24" w15:restartNumberingAfterBreak="0">
    <w:nsid w:val="1EE8508E"/>
    <w:multiLevelType w:val="multilevel"/>
    <w:tmpl w:val="5B4CEF88"/>
    <w:styleLink w:val="WWNum1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EE90C98"/>
    <w:multiLevelType w:val="multilevel"/>
    <w:tmpl w:val="9DA06BEE"/>
    <w:styleLink w:val="WWNum7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0604001"/>
    <w:multiLevelType w:val="hybridMultilevel"/>
    <w:tmpl w:val="2E0E564C"/>
    <w:styleLink w:val="Zaimportowanystyl172"/>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1AA26DF"/>
    <w:multiLevelType w:val="multilevel"/>
    <w:tmpl w:val="D2AA43D2"/>
    <w:styleLink w:val="WWNum1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3B63600"/>
    <w:multiLevelType w:val="hybridMultilevel"/>
    <w:tmpl w:val="B60099D8"/>
    <w:styleLink w:val="Zaimportowanystyl12"/>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64226E"/>
    <w:multiLevelType w:val="multilevel"/>
    <w:tmpl w:val="271834FE"/>
    <w:styleLink w:val="WWNum17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1" w15:restartNumberingAfterBreak="0">
    <w:nsid w:val="2622294B"/>
    <w:multiLevelType w:val="multilevel"/>
    <w:tmpl w:val="CE1A3DE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515E34"/>
    <w:multiLevelType w:val="hybridMultilevel"/>
    <w:tmpl w:val="729C2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AD6637"/>
    <w:multiLevelType w:val="multilevel"/>
    <w:tmpl w:val="4AC24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964EBA"/>
    <w:multiLevelType w:val="multilevel"/>
    <w:tmpl w:val="DEB67A22"/>
    <w:lvl w:ilvl="0">
      <w:numFmt w:val="bullet"/>
      <w:lvlText w:val="●"/>
      <w:lvlJc w:val="left"/>
      <w:pPr>
        <w:ind w:left="360" w:hanging="360"/>
      </w:pPr>
      <w:rPr>
        <w:rFonts w:ascii="Noto Sans Symbols" w:eastAsia="Noto Sans Symbols" w:hAnsi="Noto Sans Symbols" w:cs="Noto Sans Symbols"/>
        <w:sz w:val="18"/>
        <w:szCs w:val="18"/>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B4929DF"/>
    <w:multiLevelType w:val="multilevel"/>
    <w:tmpl w:val="2E388E1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C280FC7"/>
    <w:multiLevelType w:val="multilevel"/>
    <w:tmpl w:val="DE12DE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D692D40"/>
    <w:multiLevelType w:val="multilevel"/>
    <w:tmpl w:val="771E54A0"/>
    <w:styleLink w:val="WWNum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D8259C4"/>
    <w:multiLevelType w:val="multilevel"/>
    <w:tmpl w:val="0F744C48"/>
    <w:styleLink w:val="WWNum5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E3A095C"/>
    <w:multiLevelType w:val="hybridMultilevel"/>
    <w:tmpl w:val="9AF8A5FC"/>
    <w:lvl w:ilvl="0" w:tplc="553C7B22">
      <w:start w:val="1"/>
      <w:numFmt w:val="decimal"/>
      <w:lvlText w:val="%1."/>
      <w:lvlJc w:val="left"/>
      <w:pPr>
        <w:tabs>
          <w:tab w:val="num" w:pos="643"/>
        </w:tabs>
        <w:ind w:left="643"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BDA2D1E">
      <w:start w:val="1"/>
      <w:numFmt w:val="decimal"/>
      <w:lvlText w:val="%4."/>
      <w:lvlJc w:val="left"/>
      <w:pPr>
        <w:ind w:left="643"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3" w15:restartNumberingAfterBreak="0">
    <w:nsid w:val="4A00173B"/>
    <w:multiLevelType w:val="multilevel"/>
    <w:tmpl w:val="E916AC2E"/>
    <w:styleLink w:val="WWNum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ED4478"/>
    <w:multiLevelType w:val="hybridMultilevel"/>
    <w:tmpl w:val="E0140ABC"/>
    <w:lvl w:ilvl="0" w:tplc="BBDA2D1E">
      <w:start w:val="1"/>
      <w:numFmt w:val="decimal"/>
      <w:lvlText w:val="%1."/>
      <w:lvlJc w:val="left"/>
      <w:pPr>
        <w:ind w:left="64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7001B7"/>
    <w:multiLevelType w:val="hybridMultilevel"/>
    <w:tmpl w:val="0B6EBABA"/>
    <w:styleLink w:val="Zaimportowanystyl252"/>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4824832"/>
    <w:multiLevelType w:val="hybridMultilevel"/>
    <w:tmpl w:val="2E4A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08492E"/>
    <w:multiLevelType w:val="multilevel"/>
    <w:tmpl w:val="42DC654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5A7E6B79"/>
    <w:multiLevelType w:val="multilevel"/>
    <w:tmpl w:val="A1D63C10"/>
    <w:styleLink w:val="WWNum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B75601F"/>
    <w:multiLevelType w:val="multilevel"/>
    <w:tmpl w:val="82E2757A"/>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BA63ED0"/>
    <w:multiLevelType w:val="multilevel"/>
    <w:tmpl w:val="CCDCA4F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BE52D91"/>
    <w:multiLevelType w:val="multilevel"/>
    <w:tmpl w:val="BB92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455E66"/>
    <w:multiLevelType w:val="multilevel"/>
    <w:tmpl w:val="91D63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550261"/>
    <w:multiLevelType w:val="multilevel"/>
    <w:tmpl w:val="E654E8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16110D5"/>
    <w:multiLevelType w:val="hybridMultilevel"/>
    <w:tmpl w:val="DC9CFB90"/>
    <w:lvl w:ilvl="0" w:tplc="E6E0C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6A59EE"/>
    <w:multiLevelType w:val="multilevel"/>
    <w:tmpl w:val="7534BE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62F773A"/>
    <w:multiLevelType w:val="multilevel"/>
    <w:tmpl w:val="68723E90"/>
    <w:styleLink w:val="WWNum211"/>
    <w:lvl w:ilvl="0">
      <w:start w:val="1"/>
      <w:numFmt w:val="decimal"/>
      <w:lvlText w:val="%1)"/>
      <w:lvlJc w:val="left"/>
      <w:pPr>
        <w:ind w:left="360" w:hanging="360"/>
      </w:pPr>
    </w:lvl>
    <w:lvl w:ilvl="1">
      <w:start w:val="1"/>
      <w:numFmt w:val="lowerLetter"/>
      <w:lvlText w:val="%2)"/>
      <w:lvlJc w:val="left"/>
      <w:pPr>
        <w:ind w:left="737" w:hanging="397"/>
      </w:pPr>
    </w:lvl>
    <w:lvl w:ilvl="2">
      <w:start w:val="1"/>
      <w:numFmt w:val="decimal"/>
      <w:lvlText w:val="%1.%2.%3)"/>
      <w:lvlJc w:val="left"/>
      <w:pPr>
        <w:ind w:left="1021" w:hanging="681"/>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67E446C"/>
    <w:multiLevelType w:val="multilevel"/>
    <w:tmpl w:val="68087F38"/>
    <w:styleLink w:val="WWNum251"/>
    <w:lvl w:ilvl="0">
      <w:start w:val="1"/>
      <w:numFmt w:val="decimal"/>
      <w:lvlText w:val="%1)"/>
      <w:lvlJc w:val="left"/>
      <w:pPr>
        <w:ind w:left="100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D3610D7"/>
    <w:multiLevelType w:val="multilevel"/>
    <w:tmpl w:val="89E492B2"/>
    <w:styleLink w:val="WWNum6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E5E529D"/>
    <w:multiLevelType w:val="multilevel"/>
    <w:tmpl w:val="37FAE126"/>
    <w:styleLink w:val="WWNum23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2" w15:restartNumberingAfterBreak="0">
    <w:nsid w:val="70C6307E"/>
    <w:multiLevelType w:val="multilevel"/>
    <w:tmpl w:val="2CC0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1E25D6"/>
    <w:multiLevelType w:val="multilevel"/>
    <w:tmpl w:val="8EE2FBA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66263A6"/>
    <w:multiLevelType w:val="multilevel"/>
    <w:tmpl w:val="3C5E5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885B07"/>
    <w:multiLevelType w:val="multilevel"/>
    <w:tmpl w:val="D9B4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A8057E"/>
    <w:multiLevelType w:val="multilevel"/>
    <w:tmpl w:val="C7E29FDC"/>
    <w:styleLink w:val="WWNum151"/>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num w:numId="1">
    <w:abstractNumId w:val="0"/>
  </w:num>
  <w:num w:numId="2">
    <w:abstractNumId w:val="37"/>
  </w:num>
  <w:num w:numId="3">
    <w:abstractNumId w:val="42"/>
  </w:num>
  <w:num w:numId="4">
    <w:abstractNumId w:val="52"/>
  </w:num>
  <w:num w:numId="5">
    <w:abstractNumId w:val="17"/>
  </w:num>
  <w:num w:numId="6">
    <w:abstractNumId w:val="13"/>
  </w:num>
  <w:num w:numId="7">
    <w:abstractNumId w:val="20"/>
  </w:num>
  <w:num w:numId="8">
    <w:abstractNumId w:val="21"/>
  </w:num>
  <w:num w:numId="9">
    <w:abstractNumId w:val="39"/>
  </w:num>
  <w:num w:numId="10">
    <w:abstractNumId w:val="60"/>
  </w:num>
  <w:num w:numId="11">
    <w:abstractNumId w:val="25"/>
  </w:num>
  <w:num w:numId="12">
    <w:abstractNumId w:val="10"/>
  </w:num>
  <w:num w:numId="13">
    <w:abstractNumId w:val="51"/>
  </w:num>
  <w:num w:numId="14">
    <w:abstractNumId w:val="23"/>
  </w:num>
  <w:num w:numId="15">
    <w:abstractNumId w:val="50"/>
  </w:num>
  <w:num w:numId="16">
    <w:abstractNumId w:val="43"/>
  </w:num>
  <w:num w:numId="17">
    <w:abstractNumId w:val="7"/>
  </w:num>
  <w:num w:numId="18">
    <w:abstractNumId w:val="29"/>
  </w:num>
  <w:num w:numId="19">
    <w:abstractNumId w:val="41"/>
  </w:num>
  <w:num w:numId="20">
    <w:abstractNumId w:val="28"/>
  </w:num>
  <w:num w:numId="21">
    <w:abstractNumId w:val="22"/>
  </w:num>
  <w:num w:numId="22">
    <w:abstractNumId w:val="26"/>
  </w:num>
  <w:num w:numId="23">
    <w:abstractNumId w:val="46"/>
  </w:num>
  <w:num w:numId="24">
    <w:abstractNumId w:val="15"/>
  </w:num>
  <w:num w:numId="25">
    <w:abstractNumId w:val="31"/>
  </w:num>
  <w:num w:numId="26">
    <w:abstractNumId w:val="34"/>
  </w:num>
  <w:num w:numId="27">
    <w:abstractNumId w:val="11"/>
  </w:num>
  <w:num w:numId="28">
    <w:abstractNumId w:val="55"/>
  </w:num>
  <w:num w:numId="29">
    <w:abstractNumId w:val="63"/>
  </w:num>
  <w:num w:numId="30">
    <w:abstractNumId w:val="14"/>
  </w:num>
  <w:num w:numId="31">
    <w:abstractNumId w:val="49"/>
  </w:num>
  <w:num w:numId="32">
    <w:abstractNumId w:val="35"/>
  </w:num>
  <w:num w:numId="33">
    <w:abstractNumId w:val="16"/>
  </w:num>
  <w:num w:numId="34">
    <w:abstractNumId w:val="57"/>
  </w:num>
  <w:num w:numId="35">
    <w:abstractNumId w:val="44"/>
  </w:num>
  <w:num w:numId="36">
    <w:abstractNumId w:val="36"/>
  </w:num>
  <w:num w:numId="37">
    <w:abstractNumId w:val="8"/>
  </w:num>
  <w:num w:numId="38">
    <w:abstractNumId w:val="1"/>
  </w:num>
  <w:num w:numId="39">
    <w:abstractNumId w:val="2"/>
  </w:num>
  <w:num w:numId="40">
    <w:abstractNumId w:val="3"/>
  </w:num>
  <w:num w:numId="41">
    <w:abstractNumId w:val="12"/>
  </w:num>
  <w:num w:numId="42">
    <w:abstractNumId w:val="47"/>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5"/>
  </w:num>
  <w:num w:numId="46">
    <w:abstractNumId w:val="56"/>
  </w:num>
  <w:num w:numId="47">
    <w:abstractNumId w:val="32"/>
  </w:num>
  <w:num w:numId="48">
    <w:abstractNumId w:val="18"/>
  </w:num>
  <w:num w:numId="49">
    <w:abstractNumId w:val="64"/>
  </w:num>
  <w:num w:numId="50">
    <w:abstractNumId w:val="53"/>
  </w:num>
  <w:num w:numId="51">
    <w:abstractNumId w:val="62"/>
  </w:num>
  <w:num w:numId="52">
    <w:abstractNumId w:val="6"/>
  </w:num>
  <w:num w:numId="53">
    <w:abstractNumId w:val="19"/>
  </w:num>
  <w:num w:numId="54">
    <w:abstractNumId w:val="54"/>
  </w:num>
  <w:num w:numId="55">
    <w:abstractNumId w:val="33"/>
  </w:num>
  <w:num w:numId="56">
    <w:abstractNumId w:val="65"/>
  </w:num>
  <w:num w:numId="57">
    <w:abstractNumId w:val="4"/>
  </w:num>
  <w:num w:numId="58">
    <w:abstractNumId w:val="45"/>
  </w:num>
  <w:num w:numId="59">
    <w:abstractNumId w:val="24"/>
  </w:num>
  <w:num w:numId="60">
    <w:abstractNumId w:val="66"/>
  </w:num>
  <w:num w:numId="61">
    <w:abstractNumId w:val="27"/>
  </w:num>
  <w:num w:numId="62">
    <w:abstractNumId w:val="30"/>
  </w:num>
  <w:num w:numId="63">
    <w:abstractNumId w:val="58"/>
  </w:num>
  <w:num w:numId="64">
    <w:abstractNumId w:val="38"/>
  </w:num>
  <w:num w:numId="65">
    <w:abstractNumId w:val="61"/>
  </w:num>
  <w:num w:numId="66">
    <w:abstractNumId w:val="59"/>
  </w:num>
  <w:num w:numId="67">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23"/>
    <w:rsid w:val="00320A83"/>
    <w:rsid w:val="00522C23"/>
    <w:rsid w:val="006D32BE"/>
    <w:rsid w:val="00740CE6"/>
    <w:rsid w:val="00756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64BF4-7A66-40AD-BF22-D42D092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Paragraf w umowie"/>
    <w:basedOn w:val="Normalny"/>
    <w:next w:val="Normalny"/>
    <w:link w:val="Nagwek1Znak"/>
    <w:uiPriority w:val="9"/>
    <w:qFormat/>
    <w:rsid w:val="00522C23"/>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uiPriority w:val="9"/>
    <w:qFormat/>
    <w:rsid w:val="00522C23"/>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uiPriority w:val="9"/>
    <w:qFormat/>
    <w:rsid w:val="00522C23"/>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uiPriority w:val="9"/>
    <w:qFormat/>
    <w:rsid w:val="00522C23"/>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uiPriority w:val="9"/>
    <w:qFormat/>
    <w:rsid w:val="00522C23"/>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uiPriority w:val="9"/>
    <w:qFormat/>
    <w:rsid w:val="00522C23"/>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uiPriority w:val="9"/>
    <w:qFormat/>
    <w:rsid w:val="00522C23"/>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paragraph" w:styleId="Nagwek8">
    <w:name w:val="heading 8"/>
    <w:basedOn w:val="Normalny"/>
    <w:next w:val="Normalny"/>
    <w:link w:val="Nagwek8Znak"/>
    <w:uiPriority w:val="9"/>
    <w:semiHidden/>
    <w:unhideWhenUsed/>
    <w:qFormat/>
    <w:rsid w:val="00522C23"/>
    <w:pPr>
      <w:keepNext/>
      <w:keepLines/>
      <w:spacing w:before="40" w:after="0"/>
      <w:outlineLvl w:val="7"/>
    </w:pPr>
    <w:rPr>
      <w:rFonts w:ascii="Calibri" w:eastAsia="Times New Roman" w:hAnsi="Calibri" w:cs="Times New Roman"/>
      <w:i/>
      <w:iCs/>
      <w:color w:val="272727"/>
      <w:kern w:val="2"/>
      <w:sz w:val="24"/>
      <w:szCs w:val="24"/>
      <w14:ligatures w14:val="standardContextual"/>
    </w:rPr>
  </w:style>
  <w:style w:type="paragraph" w:styleId="Nagwek9">
    <w:name w:val="heading 9"/>
    <w:basedOn w:val="Normalny"/>
    <w:next w:val="Normalny"/>
    <w:link w:val="Nagwek9Znak"/>
    <w:uiPriority w:val="9"/>
    <w:unhideWhenUsed/>
    <w:qFormat/>
    <w:rsid w:val="00522C23"/>
    <w:pPr>
      <w:tabs>
        <w:tab w:val="left" w:pos="1584"/>
      </w:tabs>
      <w:spacing w:before="240" w:after="60" w:line="240" w:lineRule="auto"/>
      <w:ind w:left="1584" w:hanging="14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aragraf w umowie Znak"/>
    <w:basedOn w:val="Domylnaczcionkaakapitu"/>
    <w:link w:val="Nagwek1"/>
    <w:uiPriority w:val="9"/>
    <w:qFormat/>
    <w:rsid w:val="00522C23"/>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uiPriority w:val="9"/>
    <w:qFormat/>
    <w:rsid w:val="00522C23"/>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uiPriority w:val="9"/>
    <w:qFormat/>
    <w:rsid w:val="00522C23"/>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uiPriority w:val="9"/>
    <w:qFormat/>
    <w:rsid w:val="00522C23"/>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uiPriority w:val="9"/>
    <w:qFormat/>
    <w:rsid w:val="00522C23"/>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uiPriority w:val="9"/>
    <w:qFormat/>
    <w:rsid w:val="00522C23"/>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uiPriority w:val="9"/>
    <w:qFormat/>
    <w:rsid w:val="00522C23"/>
    <w:rPr>
      <w:rFonts w:ascii="Cambria" w:eastAsia="Times New Roman" w:hAnsi="Cambria" w:cs="Times New Roman"/>
      <w:i/>
      <w:color w:val="808080"/>
      <w:kern w:val="1"/>
      <w:sz w:val="24"/>
      <w:szCs w:val="20"/>
      <w:lang w:val="fr-FR" w:eastAsia="pl-PL"/>
    </w:rPr>
  </w:style>
  <w:style w:type="paragraph" w:customStyle="1" w:styleId="Nagwek81">
    <w:name w:val="Nagłówek 81"/>
    <w:basedOn w:val="Normalny"/>
    <w:next w:val="Normalny"/>
    <w:unhideWhenUsed/>
    <w:qFormat/>
    <w:rsid w:val="00522C23"/>
    <w:pPr>
      <w:keepNext/>
      <w:keepLines/>
      <w:spacing w:after="0" w:line="240" w:lineRule="auto"/>
      <w:outlineLvl w:val="7"/>
    </w:pPr>
    <w:rPr>
      <w:rFonts w:eastAsia="Times New Roman" w:cs="Times New Roman"/>
      <w:i/>
      <w:iCs/>
      <w:color w:val="272727"/>
      <w:kern w:val="2"/>
      <w:sz w:val="24"/>
      <w:szCs w:val="24"/>
      <w14:ligatures w14:val="standardContextual"/>
    </w:rPr>
  </w:style>
  <w:style w:type="character" w:customStyle="1" w:styleId="Nagwek9Znak">
    <w:name w:val="Nagłówek 9 Znak"/>
    <w:basedOn w:val="Domylnaczcionkaakapitu"/>
    <w:link w:val="Nagwek9"/>
    <w:uiPriority w:val="9"/>
    <w:qFormat/>
    <w:rsid w:val="00522C23"/>
    <w:rPr>
      <w:rFonts w:ascii="Arial" w:eastAsia="Times New Roman" w:hAnsi="Arial" w:cs="Arial"/>
      <w:lang w:eastAsia="pl-PL"/>
    </w:rPr>
  </w:style>
  <w:style w:type="numbering" w:customStyle="1" w:styleId="Bezlisty1">
    <w:name w:val="Bez listy1"/>
    <w:next w:val="Bezlisty"/>
    <w:uiPriority w:val="99"/>
    <w:semiHidden/>
    <w:unhideWhenUsed/>
    <w:rsid w:val="00522C23"/>
  </w:style>
  <w:style w:type="character" w:customStyle="1" w:styleId="Nagwek8Znak">
    <w:name w:val="Nagłówek 8 Znak"/>
    <w:basedOn w:val="Domylnaczcionkaakapitu"/>
    <w:link w:val="Nagwek8"/>
    <w:uiPriority w:val="9"/>
    <w:semiHidden/>
    <w:rsid w:val="00522C23"/>
    <w:rPr>
      <w:rFonts w:ascii="Calibri" w:eastAsia="Times New Roman" w:hAnsi="Calibri" w:cs="Times New Roman"/>
      <w:i/>
      <w:iCs/>
      <w:color w:val="272727"/>
      <w:kern w:val="2"/>
      <w:sz w:val="24"/>
      <w:szCs w:val="24"/>
      <w:lang w:eastAsia="en-US"/>
      <w14:ligatures w14:val="standardContextual"/>
    </w:rPr>
  </w:style>
  <w:style w:type="character" w:customStyle="1" w:styleId="WW8Num1z0">
    <w:name w:val="WW8Num1z0"/>
    <w:qFormat/>
    <w:rsid w:val="00522C23"/>
    <w:rPr>
      <w:rFonts w:ascii="Times New Roman" w:hAnsi="Times New Roman"/>
      <w:bCs w:val="0"/>
      <w:sz w:val="24"/>
    </w:rPr>
  </w:style>
  <w:style w:type="character" w:customStyle="1" w:styleId="WW8Num2z0">
    <w:name w:val="WW8Num2z0"/>
    <w:qFormat/>
    <w:rsid w:val="00522C23"/>
    <w:rPr>
      <w:rFonts w:ascii="Wingdings" w:hAnsi="Wingdings"/>
      <w:bCs w:val="0"/>
    </w:rPr>
  </w:style>
  <w:style w:type="character" w:customStyle="1" w:styleId="WW8Num3z0">
    <w:name w:val="WW8Num3z0"/>
    <w:qFormat/>
    <w:rsid w:val="00522C23"/>
    <w:rPr>
      <w:rFonts w:ascii="Symbol" w:hAnsi="Symbol"/>
      <w:bCs w:val="0"/>
    </w:rPr>
  </w:style>
  <w:style w:type="character" w:customStyle="1" w:styleId="WW8Num4z0">
    <w:name w:val="WW8Num4z0"/>
    <w:qFormat/>
    <w:rsid w:val="00522C23"/>
    <w:rPr>
      <w:rFonts w:ascii="Wingdings" w:hAnsi="Wingdings"/>
      <w:bCs w:val="0"/>
    </w:rPr>
  </w:style>
  <w:style w:type="character" w:customStyle="1" w:styleId="WW8Num5z0">
    <w:name w:val="WW8Num5z0"/>
    <w:qFormat/>
    <w:rsid w:val="00522C23"/>
    <w:rPr>
      <w:noProof w:val="0"/>
      <w:position w:val="0"/>
      <w:sz w:val="24"/>
      <w:vertAlign w:val="baseline"/>
      <w:lang w:val="pl-PL"/>
    </w:rPr>
  </w:style>
  <w:style w:type="character" w:customStyle="1" w:styleId="WW8Num5z1">
    <w:name w:val="WW8Num5z1"/>
    <w:qFormat/>
    <w:rsid w:val="00522C23"/>
  </w:style>
  <w:style w:type="character" w:customStyle="1" w:styleId="WW8Num5z2">
    <w:name w:val="WW8Num5z2"/>
    <w:qFormat/>
    <w:rsid w:val="00522C23"/>
  </w:style>
  <w:style w:type="character" w:customStyle="1" w:styleId="WW8Num5z3">
    <w:name w:val="WW8Num5z3"/>
    <w:qFormat/>
    <w:rsid w:val="00522C23"/>
  </w:style>
  <w:style w:type="character" w:customStyle="1" w:styleId="WW8Num5z4">
    <w:name w:val="WW8Num5z4"/>
    <w:qFormat/>
    <w:rsid w:val="00522C23"/>
  </w:style>
  <w:style w:type="character" w:customStyle="1" w:styleId="WW8Num5z5">
    <w:name w:val="WW8Num5z5"/>
    <w:qFormat/>
    <w:rsid w:val="00522C23"/>
  </w:style>
  <w:style w:type="character" w:customStyle="1" w:styleId="WW8Num5z6">
    <w:name w:val="WW8Num5z6"/>
    <w:qFormat/>
    <w:rsid w:val="00522C23"/>
  </w:style>
  <w:style w:type="character" w:customStyle="1" w:styleId="WW8Num5z7">
    <w:name w:val="WW8Num5z7"/>
    <w:qFormat/>
    <w:rsid w:val="00522C23"/>
  </w:style>
  <w:style w:type="character" w:customStyle="1" w:styleId="WW8Num5z8">
    <w:name w:val="WW8Num5z8"/>
    <w:qFormat/>
    <w:rsid w:val="00522C23"/>
  </w:style>
  <w:style w:type="character" w:customStyle="1" w:styleId="WW8Num6z0">
    <w:name w:val="WW8Num6z0"/>
    <w:qFormat/>
    <w:rsid w:val="00522C23"/>
    <w:rPr>
      <w:rFonts w:ascii="Times New Roman" w:hAnsi="Times New Roman"/>
      <w:bCs w:val="0"/>
      <w:noProof w:val="0"/>
      <w:sz w:val="20"/>
      <w:lang w:val="pl-PL"/>
    </w:rPr>
  </w:style>
  <w:style w:type="character" w:customStyle="1" w:styleId="WW8Num6z1">
    <w:name w:val="WW8Num6z1"/>
    <w:qFormat/>
    <w:rsid w:val="00522C23"/>
    <w:rPr>
      <w:rFonts w:ascii="Courier New" w:hAnsi="Courier New"/>
      <w:bCs w:val="0"/>
    </w:rPr>
  </w:style>
  <w:style w:type="character" w:customStyle="1" w:styleId="WW8Num6z2">
    <w:name w:val="WW8Num6z2"/>
    <w:qFormat/>
    <w:rsid w:val="00522C23"/>
    <w:rPr>
      <w:rFonts w:ascii="Wingdings" w:hAnsi="Wingdings"/>
      <w:bCs w:val="0"/>
    </w:rPr>
  </w:style>
  <w:style w:type="character" w:customStyle="1" w:styleId="WW8Num7z0">
    <w:name w:val="WW8Num7z0"/>
    <w:qFormat/>
    <w:rsid w:val="00522C23"/>
    <w:rPr>
      <w:rFonts w:ascii="Wingdings" w:hAnsi="Wingdings"/>
      <w:bCs w:val="0"/>
      <w:sz w:val="22"/>
    </w:rPr>
  </w:style>
  <w:style w:type="character" w:customStyle="1" w:styleId="WW8Num7z1">
    <w:name w:val="WW8Num7z1"/>
    <w:qFormat/>
    <w:rsid w:val="00522C23"/>
  </w:style>
  <w:style w:type="character" w:customStyle="1" w:styleId="WW8Num7z2">
    <w:name w:val="WW8Num7z2"/>
    <w:qFormat/>
    <w:rsid w:val="00522C23"/>
  </w:style>
  <w:style w:type="character" w:customStyle="1" w:styleId="WW8Num7z3">
    <w:name w:val="WW8Num7z3"/>
    <w:qFormat/>
    <w:rsid w:val="00522C23"/>
  </w:style>
  <w:style w:type="character" w:customStyle="1" w:styleId="WW8Num7z4">
    <w:name w:val="WW8Num7z4"/>
    <w:qFormat/>
    <w:rsid w:val="00522C23"/>
  </w:style>
  <w:style w:type="character" w:customStyle="1" w:styleId="WW8Num7z5">
    <w:name w:val="WW8Num7z5"/>
    <w:qFormat/>
    <w:rsid w:val="00522C23"/>
  </w:style>
  <w:style w:type="character" w:customStyle="1" w:styleId="WW8Num7z6">
    <w:name w:val="WW8Num7z6"/>
    <w:qFormat/>
    <w:rsid w:val="00522C23"/>
  </w:style>
  <w:style w:type="character" w:customStyle="1" w:styleId="WW8Num7z7">
    <w:name w:val="WW8Num7z7"/>
    <w:qFormat/>
    <w:rsid w:val="00522C23"/>
  </w:style>
  <w:style w:type="character" w:customStyle="1" w:styleId="WW8Num7z8">
    <w:name w:val="WW8Num7z8"/>
    <w:qFormat/>
    <w:rsid w:val="00522C23"/>
  </w:style>
  <w:style w:type="character" w:customStyle="1" w:styleId="WW8Num8z0">
    <w:name w:val="WW8Num8z0"/>
    <w:qFormat/>
    <w:rsid w:val="00522C23"/>
    <w:rPr>
      <w:rFonts w:ascii="Wingdings" w:hAnsi="Wingdings"/>
      <w:bCs w:val="0"/>
      <w:sz w:val="22"/>
    </w:rPr>
  </w:style>
  <w:style w:type="character" w:customStyle="1" w:styleId="WW8Num8z1">
    <w:name w:val="WW8Num8z1"/>
    <w:qFormat/>
    <w:rsid w:val="00522C23"/>
    <w:rPr>
      <w:rFonts w:ascii="Courier New" w:hAnsi="Courier New"/>
      <w:bCs w:val="0"/>
    </w:rPr>
  </w:style>
  <w:style w:type="character" w:customStyle="1" w:styleId="WW8Num8z2">
    <w:name w:val="WW8Num8z2"/>
    <w:qFormat/>
    <w:rsid w:val="00522C23"/>
  </w:style>
  <w:style w:type="character" w:customStyle="1" w:styleId="WW8Num8z3">
    <w:name w:val="WW8Num8z3"/>
    <w:qFormat/>
    <w:rsid w:val="00522C23"/>
    <w:rPr>
      <w:rFonts w:ascii="Symbol" w:hAnsi="Symbol"/>
      <w:bCs w:val="0"/>
    </w:rPr>
  </w:style>
  <w:style w:type="character" w:customStyle="1" w:styleId="WW8Num8z4">
    <w:name w:val="WW8Num8z4"/>
    <w:qFormat/>
    <w:rsid w:val="00522C23"/>
  </w:style>
  <w:style w:type="character" w:customStyle="1" w:styleId="WW8Num8z5">
    <w:name w:val="WW8Num8z5"/>
    <w:qFormat/>
    <w:rsid w:val="00522C23"/>
  </w:style>
  <w:style w:type="character" w:customStyle="1" w:styleId="WW8Num8z6">
    <w:name w:val="WW8Num8z6"/>
    <w:qFormat/>
    <w:rsid w:val="00522C23"/>
  </w:style>
  <w:style w:type="character" w:customStyle="1" w:styleId="WW8Num8z7">
    <w:name w:val="WW8Num8z7"/>
    <w:qFormat/>
    <w:rsid w:val="00522C23"/>
  </w:style>
  <w:style w:type="character" w:customStyle="1" w:styleId="WW8Num8z8">
    <w:name w:val="WW8Num8z8"/>
    <w:qFormat/>
    <w:rsid w:val="00522C23"/>
  </w:style>
  <w:style w:type="character" w:customStyle="1" w:styleId="WW8Num9z0">
    <w:name w:val="WW8Num9z0"/>
    <w:qFormat/>
    <w:rsid w:val="00522C23"/>
    <w:rPr>
      <w:rFonts w:ascii="Wingdings" w:hAnsi="Wingdings"/>
      <w:bCs w:val="0"/>
    </w:rPr>
  </w:style>
  <w:style w:type="character" w:customStyle="1" w:styleId="WW8Num10z0">
    <w:name w:val="WW8Num10z0"/>
    <w:qFormat/>
    <w:rsid w:val="00522C23"/>
    <w:rPr>
      <w:rFonts w:ascii="Wingdings" w:hAnsi="Wingdings"/>
      <w:bCs w:val="0"/>
    </w:rPr>
  </w:style>
  <w:style w:type="character" w:customStyle="1" w:styleId="WW8Num11z0">
    <w:name w:val="WW8Num11z0"/>
    <w:qFormat/>
    <w:rsid w:val="00522C23"/>
    <w:rPr>
      <w:rFonts w:ascii="Symbol" w:hAnsi="Symbol"/>
      <w:bCs w:val="0"/>
      <w:sz w:val="20"/>
    </w:rPr>
  </w:style>
  <w:style w:type="character" w:customStyle="1" w:styleId="WW8Num11z1">
    <w:name w:val="WW8Num11z1"/>
    <w:qFormat/>
    <w:rsid w:val="00522C23"/>
    <w:rPr>
      <w:rFonts w:ascii="Courier New" w:hAnsi="Courier New"/>
      <w:bCs w:val="0"/>
    </w:rPr>
  </w:style>
  <w:style w:type="character" w:customStyle="1" w:styleId="WW8Num11z2">
    <w:name w:val="WW8Num11z2"/>
    <w:qFormat/>
    <w:rsid w:val="00522C23"/>
    <w:rPr>
      <w:rFonts w:ascii="Wingdings" w:hAnsi="Wingdings"/>
      <w:bCs w:val="0"/>
    </w:rPr>
  </w:style>
  <w:style w:type="character" w:customStyle="1" w:styleId="WW8Num12z0">
    <w:name w:val="WW8Num12z0"/>
    <w:qFormat/>
    <w:rsid w:val="00522C23"/>
    <w:rPr>
      <w:rFonts w:ascii="Symbol" w:hAnsi="Symbol"/>
      <w:bCs w:val="0"/>
    </w:rPr>
  </w:style>
  <w:style w:type="character" w:customStyle="1" w:styleId="WW8Num13z0">
    <w:name w:val="WW8Num13z0"/>
    <w:qFormat/>
    <w:rsid w:val="00522C23"/>
    <w:rPr>
      <w:sz w:val="24"/>
    </w:rPr>
  </w:style>
  <w:style w:type="character" w:customStyle="1" w:styleId="WW8Num13z1">
    <w:name w:val="WW8Num13z1"/>
    <w:qFormat/>
    <w:rsid w:val="00522C23"/>
    <w:rPr>
      <w:rFonts w:ascii="Courier New" w:hAnsi="Courier New"/>
      <w:bCs w:val="0"/>
    </w:rPr>
  </w:style>
  <w:style w:type="character" w:customStyle="1" w:styleId="WW8Num13z2">
    <w:name w:val="WW8Num13z2"/>
    <w:qFormat/>
    <w:rsid w:val="00522C23"/>
    <w:rPr>
      <w:rFonts w:ascii="Wingdings" w:hAnsi="Wingdings"/>
      <w:bCs w:val="0"/>
    </w:rPr>
  </w:style>
  <w:style w:type="character" w:customStyle="1" w:styleId="WW8Num14z0">
    <w:name w:val="WW8Num14z0"/>
    <w:qFormat/>
    <w:rsid w:val="00522C23"/>
    <w:rPr>
      <w:rFonts w:ascii="Wingdings" w:hAnsi="Wingdings"/>
      <w:bCs w:val="0"/>
      <w:noProof w:val="0"/>
      <w:color w:val="000000"/>
      <w:sz w:val="20"/>
      <w:lang w:val="pl-PL"/>
    </w:rPr>
  </w:style>
  <w:style w:type="character" w:customStyle="1" w:styleId="WW8Num14z1">
    <w:name w:val="WW8Num14z1"/>
    <w:qFormat/>
    <w:rsid w:val="00522C23"/>
  </w:style>
  <w:style w:type="character" w:customStyle="1" w:styleId="WW8Num14z2">
    <w:name w:val="WW8Num14z2"/>
    <w:qFormat/>
    <w:rsid w:val="00522C23"/>
  </w:style>
  <w:style w:type="character" w:customStyle="1" w:styleId="WW8Num14z3">
    <w:name w:val="WW8Num14z3"/>
    <w:qFormat/>
    <w:rsid w:val="00522C23"/>
  </w:style>
  <w:style w:type="character" w:customStyle="1" w:styleId="WW8Num14z4">
    <w:name w:val="WW8Num14z4"/>
    <w:rsid w:val="00522C23"/>
  </w:style>
  <w:style w:type="character" w:customStyle="1" w:styleId="WW8Num14z5">
    <w:name w:val="WW8Num14z5"/>
    <w:rsid w:val="00522C23"/>
  </w:style>
  <w:style w:type="character" w:customStyle="1" w:styleId="WW8Num14z6">
    <w:name w:val="WW8Num14z6"/>
    <w:rsid w:val="00522C23"/>
  </w:style>
  <w:style w:type="character" w:customStyle="1" w:styleId="WW8Num14z7">
    <w:name w:val="WW8Num14z7"/>
    <w:rsid w:val="00522C23"/>
  </w:style>
  <w:style w:type="character" w:customStyle="1" w:styleId="WW8Num14z8">
    <w:name w:val="WW8Num14z8"/>
    <w:rsid w:val="00522C23"/>
  </w:style>
  <w:style w:type="character" w:customStyle="1" w:styleId="WW8Num15z0">
    <w:name w:val="WW8Num15z0"/>
    <w:qFormat/>
    <w:rsid w:val="00522C23"/>
    <w:rPr>
      <w:rFonts w:ascii="Times New Roman" w:hAnsi="Times New Roman"/>
      <w:bCs w:val="0"/>
      <w:noProof w:val="0"/>
      <w:color w:val="000000"/>
      <w:position w:val="0"/>
      <w:sz w:val="22"/>
      <w:vertAlign w:val="baseline"/>
      <w:lang w:val="pl-PL"/>
    </w:rPr>
  </w:style>
  <w:style w:type="character" w:customStyle="1" w:styleId="WW8Num16z0">
    <w:name w:val="WW8Num16z0"/>
    <w:qFormat/>
    <w:rsid w:val="00522C23"/>
    <w:rPr>
      <w:rFonts w:ascii="Wingdings" w:hAnsi="Wingdings"/>
      <w:bCs w:val="0"/>
      <w:noProof w:val="0"/>
      <w:color w:val="FF0000"/>
      <w:sz w:val="22"/>
      <w:lang w:val="pl-PL"/>
    </w:rPr>
  </w:style>
  <w:style w:type="character" w:customStyle="1" w:styleId="WW8Num16z1">
    <w:name w:val="WW8Num16z1"/>
    <w:qFormat/>
    <w:rsid w:val="00522C23"/>
  </w:style>
  <w:style w:type="character" w:customStyle="1" w:styleId="WW8Num16z2">
    <w:name w:val="WW8Num16z2"/>
    <w:qFormat/>
    <w:rsid w:val="00522C23"/>
  </w:style>
  <w:style w:type="character" w:customStyle="1" w:styleId="WW8Num16z3">
    <w:name w:val="WW8Num16z3"/>
    <w:qFormat/>
    <w:rsid w:val="00522C23"/>
  </w:style>
  <w:style w:type="character" w:customStyle="1" w:styleId="WW8Num16z4">
    <w:name w:val="WW8Num16z4"/>
    <w:qFormat/>
    <w:rsid w:val="00522C23"/>
  </w:style>
  <w:style w:type="character" w:customStyle="1" w:styleId="WW8Num16z5">
    <w:name w:val="WW8Num16z5"/>
    <w:qFormat/>
    <w:rsid w:val="00522C23"/>
  </w:style>
  <w:style w:type="character" w:customStyle="1" w:styleId="WW8Num16z6">
    <w:name w:val="WW8Num16z6"/>
    <w:qFormat/>
    <w:rsid w:val="00522C23"/>
  </w:style>
  <w:style w:type="character" w:customStyle="1" w:styleId="WW8Num16z7">
    <w:name w:val="WW8Num16z7"/>
    <w:qFormat/>
    <w:rsid w:val="00522C23"/>
  </w:style>
  <w:style w:type="character" w:customStyle="1" w:styleId="WW8Num16z8">
    <w:name w:val="WW8Num16z8"/>
    <w:qFormat/>
    <w:rsid w:val="00522C23"/>
  </w:style>
  <w:style w:type="character" w:customStyle="1" w:styleId="WW8Num17z0">
    <w:name w:val="WW8Num17z0"/>
    <w:qFormat/>
    <w:rsid w:val="00522C23"/>
    <w:rPr>
      <w:rFonts w:ascii="Wingdings" w:hAnsi="Wingdings"/>
      <w:bCs w:val="0"/>
      <w:noProof w:val="0"/>
      <w:color w:val="000000"/>
      <w:sz w:val="22"/>
      <w:lang w:val="pl-PL"/>
    </w:rPr>
  </w:style>
  <w:style w:type="character" w:customStyle="1" w:styleId="WW8Num18z0">
    <w:name w:val="WW8Num18z0"/>
    <w:qFormat/>
    <w:rsid w:val="00522C23"/>
    <w:rPr>
      <w:rFonts w:ascii="Times New Roman" w:hAnsi="Times New Roman"/>
      <w:bCs w:val="0"/>
    </w:rPr>
  </w:style>
  <w:style w:type="character" w:customStyle="1" w:styleId="WW8Num19z0">
    <w:name w:val="WW8Num19z0"/>
    <w:qFormat/>
    <w:rsid w:val="00522C23"/>
  </w:style>
  <w:style w:type="character" w:customStyle="1" w:styleId="WW8Num20z0">
    <w:name w:val="WW8Num20z0"/>
    <w:qFormat/>
    <w:rsid w:val="00522C23"/>
    <w:rPr>
      <w:i/>
    </w:rPr>
  </w:style>
  <w:style w:type="character" w:customStyle="1" w:styleId="WW8Num21z0">
    <w:name w:val="WW8Num21z0"/>
    <w:qFormat/>
    <w:rsid w:val="00522C23"/>
    <w:rPr>
      <w:rFonts w:ascii="Times New Roman" w:hAnsi="Times New Roman"/>
      <w:bCs w:val="0"/>
      <w:noProof w:val="0"/>
      <w:sz w:val="20"/>
      <w:lang w:val="pl-PL"/>
    </w:rPr>
  </w:style>
  <w:style w:type="character" w:customStyle="1" w:styleId="WW8Num21z1">
    <w:name w:val="WW8Num21z1"/>
    <w:qFormat/>
    <w:rsid w:val="00522C23"/>
    <w:rPr>
      <w:rFonts w:ascii="Courier New" w:hAnsi="Courier New"/>
      <w:bCs w:val="0"/>
    </w:rPr>
  </w:style>
  <w:style w:type="character" w:customStyle="1" w:styleId="WW8Num21z2">
    <w:name w:val="WW8Num21z2"/>
    <w:qFormat/>
    <w:rsid w:val="00522C23"/>
    <w:rPr>
      <w:rFonts w:ascii="Wingdings" w:hAnsi="Wingdings"/>
      <w:bCs w:val="0"/>
    </w:rPr>
  </w:style>
  <w:style w:type="character" w:customStyle="1" w:styleId="WW8Num22z0">
    <w:name w:val="WW8Num22z0"/>
    <w:qFormat/>
    <w:rsid w:val="00522C23"/>
    <w:rPr>
      <w:rFonts w:ascii="Symbol" w:hAnsi="Symbol"/>
      <w:noProof w:val="0"/>
      <w:sz w:val="20"/>
      <w:lang w:val="pl-PL"/>
    </w:rPr>
  </w:style>
  <w:style w:type="character" w:customStyle="1" w:styleId="WW8Num22z1">
    <w:name w:val="WW8Num22z1"/>
    <w:qFormat/>
    <w:rsid w:val="00522C23"/>
    <w:rPr>
      <w:rFonts w:ascii="Courier New" w:hAnsi="Courier New"/>
    </w:rPr>
  </w:style>
  <w:style w:type="character" w:customStyle="1" w:styleId="WW8Num22z2">
    <w:name w:val="WW8Num22z2"/>
    <w:qFormat/>
    <w:rsid w:val="00522C23"/>
    <w:rPr>
      <w:rFonts w:ascii="Wingdings" w:hAnsi="Wingdings"/>
    </w:rPr>
  </w:style>
  <w:style w:type="character" w:customStyle="1" w:styleId="WW8Num23z0">
    <w:name w:val="WW8Num23z0"/>
    <w:qFormat/>
    <w:rsid w:val="00522C23"/>
    <w:rPr>
      <w:rFonts w:ascii="Symbol" w:hAnsi="Symbol"/>
      <w:noProof w:val="0"/>
      <w:color w:val="000000"/>
      <w:sz w:val="20"/>
      <w:lang w:val="pl-PL"/>
    </w:rPr>
  </w:style>
  <w:style w:type="character" w:customStyle="1" w:styleId="WW8Num23z1">
    <w:name w:val="WW8Num23z1"/>
    <w:qFormat/>
    <w:rsid w:val="00522C23"/>
  </w:style>
  <w:style w:type="character" w:customStyle="1" w:styleId="WW8Num23z2">
    <w:name w:val="WW8Num23z2"/>
    <w:qFormat/>
    <w:rsid w:val="00522C23"/>
  </w:style>
  <w:style w:type="character" w:customStyle="1" w:styleId="WW8Num23z3">
    <w:name w:val="WW8Num23z3"/>
    <w:qFormat/>
    <w:rsid w:val="00522C23"/>
  </w:style>
  <w:style w:type="character" w:customStyle="1" w:styleId="WW8Num23z4">
    <w:name w:val="WW8Num23z4"/>
    <w:qFormat/>
    <w:rsid w:val="00522C23"/>
  </w:style>
  <w:style w:type="character" w:customStyle="1" w:styleId="WW8Num23z5">
    <w:name w:val="WW8Num23z5"/>
    <w:qFormat/>
    <w:rsid w:val="00522C23"/>
  </w:style>
  <w:style w:type="character" w:customStyle="1" w:styleId="WW8Num23z6">
    <w:name w:val="WW8Num23z6"/>
    <w:qFormat/>
    <w:rsid w:val="00522C23"/>
  </w:style>
  <w:style w:type="character" w:customStyle="1" w:styleId="WW8Num23z7">
    <w:name w:val="WW8Num23z7"/>
    <w:qFormat/>
    <w:rsid w:val="00522C23"/>
  </w:style>
  <w:style w:type="character" w:customStyle="1" w:styleId="WW8Num23z8">
    <w:name w:val="WW8Num23z8"/>
    <w:qFormat/>
    <w:rsid w:val="00522C23"/>
  </w:style>
  <w:style w:type="character" w:customStyle="1" w:styleId="WW8Num24z0">
    <w:name w:val="WW8Num24z0"/>
    <w:qFormat/>
    <w:rsid w:val="00522C23"/>
  </w:style>
  <w:style w:type="character" w:customStyle="1" w:styleId="Domylnaczcionkaakapitu0">
    <w:name w:val="Domy?lna czcionka akapitu"/>
    <w:rsid w:val="00522C23"/>
  </w:style>
  <w:style w:type="character" w:customStyle="1" w:styleId="Nagwek1Znak0">
    <w:name w:val="Nag?ówek 1 Znak"/>
    <w:basedOn w:val="Domylnaczcionkaakapitu0"/>
    <w:rsid w:val="00522C23"/>
    <w:rPr>
      <w:rFonts w:ascii="Times New Roman" w:hAnsi="Times New Roman"/>
      <w:sz w:val="28"/>
    </w:rPr>
  </w:style>
  <w:style w:type="character" w:customStyle="1" w:styleId="TekstpodstawowyZnak">
    <w:name w:val="Tekst podstawowy Znak"/>
    <w:basedOn w:val="Domylnaczcionkaakapitu0"/>
    <w:qFormat/>
    <w:rsid w:val="00522C23"/>
    <w:rPr>
      <w:rFonts w:ascii="Times New Roman" w:hAnsi="Times New Roman"/>
      <w:noProof w:val="0"/>
      <w:kern w:val="1"/>
      <w:sz w:val="24"/>
      <w:lang w:val="fr-FR"/>
    </w:rPr>
  </w:style>
  <w:style w:type="character" w:customStyle="1" w:styleId="Nagwek2Znak0">
    <w:name w:val="Nag?ówek 2 Znak"/>
    <w:basedOn w:val="Domylnaczcionkaakapitu0"/>
    <w:rsid w:val="00522C23"/>
    <w:rPr>
      <w:rFonts w:ascii="Times New Roman" w:hAnsi="Times New Roman"/>
      <w:b/>
      <w:noProof w:val="0"/>
      <w:kern w:val="1"/>
      <w:sz w:val="36"/>
      <w:lang w:val="fr-FR"/>
    </w:rPr>
  </w:style>
  <w:style w:type="character" w:customStyle="1" w:styleId="Nagwek4Znak0">
    <w:name w:val="Nag?ówek 4 Znak"/>
    <w:basedOn w:val="Domylnaczcionkaakapitu0"/>
    <w:rsid w:val="00522C23"/>
    <w:rPr>
      <w:rFonts w:ascii="Times New Roman" w:hAnsi="Times New Roman"/>
      <w:b/>
      <w:sz w:val="28"/>
    </w:rPr>
  </w:style>
  <w:style w:type="character" w:customStyle="1" w:styleId="Nagwek3Znak0">
    <w:name w:val="Nag?ówek 3 Znak"/>
    <w:basedOn w:val="Domylnaczcionkaakapitu0"/>
    <w:rsid w:val="00522C23"/>
    <w:rPr>
      <w:rFonts w:ascii="Arial" w:hAnsi="Arial"/>
      <w:b/>
      <w:noProof w:val="0"/>
      <w:kern w:val="1"/>
      <w:sz w:val="26"/>
      <w:lang w:val="fr-FR"/>
    </w:rPr>
  </w:style>
  <w:style w:type="character" w:customStyle="1" w:styleId="Nagwek5Znak0">
    <w:name w:val="Nag?ówek 5 Znak"/>
    <w:basedOn w:val="Domylnaczcionkaakapitu0"/>
    <w:rsid w:val="00522C23"/>
    <w:rPr>
      <w:rFonts w:ascii="Times New Roman" w:hAnsi="Times New Roman"/>
      <w:b/>
      <w:i/>
      <w:noProof w:val="0"/>
      <w:kern w:val="1"/>
      <w:sz w:val="26"/>
      <w:lang w:val="fr-FR"/>
    </w:rPr>
  </w:style>
  <w:style w:type="character" w:customStyle="1" w:styleId="Nagwek6Znak0">
    <w:name w:val="Nag?ówek 6 Znak"/>
    <w:basedOn w:val="Domylnaczcionkaakapitu0"/>
    <w:rsid w:val="00522C23"/>
    <w:rPr>
      <w:rFonts w:ascii="Times New Roman" w:hAnsi="Times New Roman"/>
      <w:b/>
      <w:noProof w:val="0"/>
      <w:kern w:val="1"/>
      <w:lang w:val="fr-FR"/>
    </w:rPr>
  </w:style>
  <w:style w:type="character" w:customStyle="1" w:styleId="Nagwek7Znak0">
    <w:name w:val="Nag?ówek 7 Znak"/>
    <w:basedOn w:val="Domylnaczcionkaakapitu0"/>
    <w:rsid w:val="00522C23"/>
    <w:rPr>
      <w:rFonts w:ascii="Cambria" w:hAnsi="Cambria"/>
      <w:i/>
      <w:noProof w:val="0"/>
      <w:color w:val="808080"/>
      <w:kern w:val="1"/>
      <w:sz w:val="24"/>
      <w:lang w:val="fr-FR"/>
    </w:rPr>
  </w:style>
  <w:style w:type="character" w:styleId="Hipercze">
    <w:name w:val="Hyperlink"/>
    <w:basedOn w:val="Domylnaczcionkaakapitu0"/>
    <w:uiPriority w:val="99"/>
    <w:rsid w:val="00522C23"/>
    <w:rPr>
      <w:color w:val="0000FF"/>
      <w:u w:val="single"/>
    </w:rPr>
  </w:style>
  <w:style w:type="character" w:styleId="Uwydatnienie">
    <w:name w:val="Emphasis"/>
    <w:basedOn w:val="Domylnaczcionkaakapitu0"/>
    <w:qFormat/>
    <w:rsid w:val="00522C23"/>
    <w:rPr>
      <w:b/>
      <w:i w:val="0"/>
    </w:rPr>
  </w:style>
  <w:style w:type="character" w:customStyle="1" w:styleId="NagwekZnak">
    <w:name w:val="Nag?ówek Znak"/>
    <w:basedOn w:val="Domylnaczcionkaakapitu0"/>
    <w:rsid w:val="00522C23"/>
    <w:rPr>
      <w:rFonts w:ascii="Times New Roman" w:hAnsi="Times New Roman"/>
      <w:noProof w:val="0"/>
      <w:kern w:val="1"/>
      <w:sz w:val="24"/>
      <w:lang w:val="fr-FR"/>
    </w:rPr>
  </w:style>
  <w:style w:type="character" w:customStyle="1" w:styleId="TytuZnak">
    <w:name w:val="Tytu? Znak"/>
    <w:basedOn w:val="Domylnaczcionkaakapitu0"/>
    <w:rsid w:val="00522C23"/>
    <w:rPr>
      <w:rFonts w:ascii="Cambria" w:hAnsi="Cambria"/>
      <w:noProof w:val="0"/>
      <w:color w:val="000080"/>
      <w:spacing w:val="5"/>
      <w:kern w:val="1"/>
      <w:sz w:val="52"/>
      <w:lang w:val="en-US"/>
    </w:rPr>
  </w:style>
  <w:style w:type="character" w:customStyle="1" w:styleId="Tekstpodstawowy3Znak">
    <w:name w:val="Tekst podstawowy 3 Znak"/>
    <w:basedOn w:val="Domylnaczcionkaakapitu0"/>
    <w:qFormat/>
    <w:rsid w:val="00522C23"/>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522C23"/>
    <w:rPr>
      <w:rFonts w:ascii="Times New Roman" w:hAnsi="Times New Roman"/>
      <w:sz w:val="24"/>
    </w:rPr>
  </w:style>
  <w:style w:type="character" w:customStyle="1" w:styleId="StopkaZnak">
    <w:name w:val="Stopka Znak"/>
    <w:basedOn w:val="Domylnaczcionkaakapitu0"/>
    <w:qFormat/>
    <w:rsid w:val="00522C23"/>
    <w:rPr>
      <w:rFonts w:ascii="Times New Roman" w:hAnsi="Times New Roman"/>
      <w:noProof w:val="0"/>
      <w:kern w:val="1"/>
      <w:sz w:val="24"/>
      <w:lang w:val="fr-FR"/>
    </w:rPr>
  </w:style>
  <w:style w:type="character" w:customStyle="1" w:styleId="Tekstpodstawowy2Znak">
    <w:name w:val="Tekst podstawowy 2 Znak"/>
    <w:basedOn w:val="Domylnaczcionkaakapitu0"/>
    <w:qFormat/>
    <w:rsid w:val="00522C23"/>
    <w:rPr>
      <w:rFonts w:ascii="Times New Roman" w:hAnsi="Times New Roman"/>
      <w:noProof w:val="0"/>
      <w:kern w:val="1"/>
      <w:sz w:val="24"/>
      <w:lang w:val="fr-FR"/>
    </w:rPr>
  </w:style>
  <w:style w:type="character" w:customStyle="1" w:styleId="TekstpodstawowywcityZnak">
    <w:name w:val="Tekst podstawowy wci?ty Znak"/>
    <w:basedOn w:val="Domylnaczcionkaakapitu0"/>
    <w:rsid w:val="00522C23"/>
    <w:rPr>
      <w:rFonts w:ascii="Times New Roman" w:hAnsi="Times New Roman"/>
      <w:sz w:val="24"/>
    </w:rPr>
  </w:style>
  <w:style w:type="character" w:customStyle="1" w:styleId="TekstdymkaZnak">
    <w:name w:val="Tekst dymka Znak"/>
    <w:basedOn w:val="Domylnaczcionkaakapitu0"/>
    <w:qFormat/>
    <w:rsid w:val="00522C23"/>
    <w:rPr>
      <w:rFonts w:ascii="Tahoma" w:hAnsi="Tahoma"/>
      <w:noProof w:val="0"/>
      <w:kern w:val="1"/>
      <w:sz w:val="16"/>
      <w:lang w:val="fr-FR"/>
    </w:rPr>
  </w:style>
  <w:style w:type="character" w:customStyle="1" w:styleId="Absatz-Standardschriftart">
    <w:name w:val="Absatz-Standardschriftart"/>
    <w:rsid w:val="00522C23"/>
  </w:style>
  <w:style w:type="character" w:customStyle="1" w:styleId="WW8Num28z0">
    <w:name w:val="WW8Num28z0"/>
    <w:qFormat/>
    <w:rsid w:val="00522C23"/>
    <w:rPr>
      <w:sz w:val="24"/>
    </w:rPr>
  </w:style>
  <w:style w:type="character" w:customStyle="1" w:styleId="WW8Num29z0">
    <w:name w:val="WW8Num29z0"/>
    <w:qFormat/>
    <w:rsid w:val="00522C23"/>
    <w:rPr>
      <w:rFonts w:ascii="Times New Roman" w:hAnsi="Times New Roman"/>
      <w:bCs w:val="0"/>
      <w:sz w:val="24"/>
    </w:rPr>
  </w:style>
  <w:style w:type="character" w:customStyle="1" w:styleId="Domylnaczcionkaakapitu2">
    <w:name w:val="Domy?lna czcionka akapitu2"/>
    <w:rsid w:val="00522C23"/>
  </w:style>
  <w:style w:type="character" w:customStyle="1" w:styleId="WW8Num3z1">
    <w:name w:val="WW8Num3z1"/>
    <w:qFormat/>
    <w:rsid w:val="00522C23"/>
    <w:rPr>
      <w:rFonts w:ascii="Times New Roman" w:hAnsi="Times New Roman"/>
      <w:bCs w:val="0"/>
    </w:rPr>
  </w:style>
  <w:style w:type="character" w:customStyle="1" w:styleId="WW8Num3z2">
    <w:name w:val="WW8Num3z2"/>
    <w:qFormat/>
    <w:rsid w:val="00522C23"/>
    <w:rPr>
      <w:rFonts w:ascii="Wingdings" w:hAnsi="Wingdings"/>
      <w:bCs w:val="0"/>
    </w:rPr>
  </w:style>
  <w:style w:type="character" w:customStyle="1" w:styleId="WW8Num3z4">
    <w:name w:val="WW8Num3z4"/>
    <w:qFormat/>
    <w:rsid w:val="00522C23"/>
    <w:rPr>
      <w:rFonts w:ascii="Courier New" w:hAnsi="Courier New"/>
      <w:bCs w:val="0"/>
    </w:rPr>
  </w:style>
  <w:style w:type="character" w:customStyle="1" w:styleId="WW8Num6z3">
    <w:name w:val="WW8Num6z3"/>
    <w:qFormat/>
    <w:rsid w:val="00522C23"/>
    <w:rPr>
      <w:rFonts w:ascii="Symbol" w:hAnsi="Symbol"/>
      <w:bCs w:val="0"/>
    </w:rPr>
  </w:style>
  <w:style w:type="character" w:customStyle="1" w:styleId="WW8Num17z1">
    <w:name w:val="WW8Num17z1"/>
    <w:qFormat/>
    <w:rsid w:val="00522C23"/>
    <w:rPr>
      <w:rFonts w:ascii="Courier New" w:hAnsi="Courier New"/>
      <w:bCs w:val="0"/>
    </w:rPr>
  </w:style>
  <w:style w:type="character" w:customStyle="1" w:styleId="WW8Num17z3">
    <w:name w:val="WW8Num17z3"/>
    <w:rsid w:val="00522C23"/>
    <w:rPr>
      <w:rFonts w:ascii="Symbol" w:hAnsi="Symbol"/>
      <w:bCs w:val="0"/>
    </w:rPr>
  </w:style>
  <w:style w:type="character" w:customStyle="1" w:styleId="WW8Num18z1">
    <w:name w:val="WW8Num18z1"/>
    <w:qFormat/>
    <w:rsid w:val="00522C23"/>
    <w:rPr>
      <w:rFonts w:ascii="Symbol" w:hAnsi="Symbol"/>
      <w:bCs w:val="0"/>
    </w:rPr>
  </w:style>
  <w:style w:type="character" w:customStyle="1" w:styleId="WW8Num18z2">
    <w:name w:val="WW8Num18z2"/>
    <w:qFormat/>
    <w:rsid w:val="00522C23"/>
    <w:rPr>
      <w:rFonts w:ascii="Wingdings" w:hAnsi="Wingdings"/>
      <w:bCs w:val="0"/>
    </w:rPr>
  </w:style>
  <w:style w:type="character" w:customStyle="1" w:styleId="WW8Num18z4">
    <w:name w:val="WW8Num18z4"/>
    <w:rsid w:val="00522C23"/>
    <w:rPr>
      <w:rFonts w:ascii="Courier New" w:hAnsi="Courier New"/>
      <w:bCs w:val="0"/>
    </w:rPr>
  </w:style>
  <w:style w:type="character" w:customStyle="1" w:styleId="WW8Num21z3">
    <w:name w:val="WW8Num21z3"/>
    <w:qFormat/>
    <w:rsid w:val="00522C23"/>
    <w:rPr>
      <w:rFonts w:ascii="Symbol" w:hAnsi="Symbol"/>
      <w:bCs w:val="0"/>
    </w:rPr>
  </w:style>
  <w:style w:type="character" w:customStyle="1" w:styleId="Domylnaczcionkaakapitu1">
    <w:name w:val="Domy?lna czcionka akapitu1"/>
    <w:rsid w:val="00522C23"/>
  </w:style>
  <w:style w:type="character" w:customStyle="1" w:styleId="ZnakZnak1">
    <w:name w:val="Znak Znak1"/>
    <w:basedOn w:val="Domylnaczcionkaakapitu2"/>
    <w:rsid w:val="00522C23"/>
    <w:rPr>
      <w:rFonts w:ascii="Tahoma" w:hAnsi="Tahoma"/>
      <w:bCs w:val="0"/>
      <w:sz w:val="16"/>
    </w:rPr>
  </w:style>
  <w:style w:type="character" w:customStyle="1" w:styleId="ZnakZnak">
    <w:name w:val="Znak Znak"/>
    <w:basedOn w:val="Domylnaczcionkaakapitu2"/>
    <w:rsid w:val="00522C23"/>
    <w:rPr>
      <w:rFonts w:ascii="Tahoma" w:hAnsi="Tahoma"/>
      <w:bCs w:val="0"/>
      <w:sz w:val="16"/>
    </w:rPr>
  </w:style>
  <w:style w:type="character" w:customStyle="1" w:styleId="PodtytuZnak">
    <w:name w:val="Podtytu? Znak"/>
    <w:basedOn w:val="Domylnaczcionkaakapitu0"/>
    <w:rsid w:val="00522C23"/>
    <w:rPr>
      <w:rFonts w:ascii="Cambria" w:hAnsi="Cambria"/>
      <w:i/>
      <w:noProof w:val="0"/>
      <w:color w:val="808080"/>
      <w:spacing w:val="15"/>
      <w:kern w:val="1"/>
      <w:sz w:val="24"/>
      <w:lang w:val="fr-FR"/>
    </w:rPr>
  </w:style>
  <w:style w:type="character" w:customStyle="1" w:styleId="st">
    <w:name w:val="st"/>
    <w:basedOn w:val="Domylnaczcionkaakapitu0"/>
    <w:rsid w:val="00522C23"/>
  </w:style>
  <w:style w:type="character" w:customStyle="1" w:styleId="AkapitzlistZnak">
    <w:name w:val="Akapit z list? Znak"/>
    <w:rsid w:val="00522C23"/>
    <w:rPr>
      <w:rFonts w:ascii="Times New Roman" w:hAnsi="Times New Roman"/>
      <w:b/>
      <w:sz w:val="24"/>
      <w:vertAlign w:val="subscript"/>
    </w:rPr>
  </w:style>
  <w:style w:type="character" w:styleId="Pogrubienie">
    <w:name w:val="Strong"/>
    <w:basedOn w:val="Domylnaczcionkaakapitu0"/>
    <w:qFormat/>
    <w:rsid w:val="00522C23"/>
    <w:rPr>
      <w:b/>
    </w:rPr>
  </w:style>
  <w:style w:type="character" w:customStyle="1" w:styleId="Znakinumeracji">
    <w:name w:val="Znaki numeracji"/>
    <w:rsid w:val="00522C23"/>
  </w:style>
  <w:style w:type="paragraph" w:customStyle="1" w:styleId="Nagwek">
    <w:name w:val="Nag?ówek"/>
    <w:basedOn w:val="Normalny"/>
    <w:next w:val="Tekstpodstawowy"/>
    <w:rsid w:val="00522C23"/>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qFormat/>
    <w:rsid w:val="00522C23"/>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522C23"/>
    <w:rPr>
      <w:rFonts w:ascii="Times New Roman" w:eastAsia="Times New Roman" w:hAnsi="Times New Roman" w:cs="Times New Roman"/>
      <w:kern w:val="1"/>
      <w:sz w:val="24"/>
      <w:szCs w:val="20"/>
      <w:lang w:val="fr-FR" w:eastAsia="pl-PL"/>
    </w:rPr>
  </w:style>
  <w:style w:type="paragraph" w:styleId="Lista">
    <w:name w:val="List"/>
    <w:basedOn w:val="Tekstpodstawowy"/>
    <w:rsid w:val="00522C23"/>
    <w:pPr>
      <w:widowControl/>
      <w:spacing w:after="0"/>
      <w:jc w:val="center"/>
    </w:pPr>
    <w:rPr>
      <w:b/>
      <w:sz w:val="56"/>
      <w:lang w:val="pl-PL"/>
    </w:rPr>
  </w:style>
  <w:style w:type="paragraph" w:styleId="Podpis">
    <w:name w:val="Signature"/>
    <w:basedOn w:val="Normalny"/>
    <w:link w:val="PodpisZnak"/>
    <w:rsid w:val="00522C23"/>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522C23"/>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522C23"/>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522C2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522C2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522C23"/>
    <w:pPr>
      <w:suppressAutoHyphens w:val="0"/>
      <w:ind w:left="720"/>
    </w:pPr>
    <w:rPr>
      <w:lang w:val="pl-PL"/>
    </w:rPr>
  </w:style>
  <w:style w:type="paragraph" w:customStyle="1" w:styleId="Nagwek20">
    <w:name w:val="Nag?ówek2"/>
    <w:basedOn w:val="Standard"/>
    <w:next w:val="Tekstpodstawowy"/>
    <w:rsid w:val="00522C23"/>
    <w:pPr>
      <w:keepNext/>
      <w:spacing w:before="240" w:after="120" w:line="240" w:lineRule="auto"/>
    </w:pPr>
    <w:rPr>
      <w:rFonts w:ascii="Nimbus Sans L" w:eastAsia="Nimbus Sans L"/>
      <w:sz w:val="28"/>
      <w:lang w:val="pl-PL"/>
    </w:rPr>
  </w:style>
  <w:style w:type="paragraph" w:customStyle="1" w:styleId="Podpis2">
    <w:name w:val="Podpis2"/>
    <w:basedOn w:val="Standard"/>
    <w:qFormat/>
    <w:rsid w:val="00522C23"/>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522C23"/>
    <w:pPr>
      <w:keepNext/>
      <w:spacing w:before="240" w:after="120" w:line="240" w:lineRule="auto"/>
    </w:pPr>
    <w:rPr>
      <w:rFonts w:ascii="Nimbus Sans L" w:eastAsia="Nimbus Sans L"/>
      <w:sz w:val="28"/>
      <w:lang w:val="pl-PL"/>
    </w:rPr>
  </w:style>
  <w:style w:type="paragraph" w:customStyle="1" w:styleId="Podpis1">
    <w:name w:val="Podpis1"/>
    <w:basedOn w:val="Standard"/>
    <w:qFormat/>
    <w:rsid w:val="00522C23"/>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qFormat/>
    <w:rsid w:val="00522C23"/>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522C23"/>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522C23"/>
    <w:pPr>
      <w:spacing w:after="120" w:line="480" w:lineRule="auto"/>
    </w:pPr>
    <w:rPr>
      <w:rFonts w:ascii="Times New Roman" w:hAnsi="Times New Roman"/>
      <w:sz w:val="24"/>
      <w:lang w:val="pl-PL"/>
    </w:rPr>
  </w:style>
  <w:style w:type="paragraph" w:customStyle="1" w:styleId="Zawartotabeli">
    <w:name w:val="Zawarto?? tabeli"/>
    <w:basedOn w:val="Standard"/>
    <w:rsid w:val="00522C23"/>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522C23"/>
    <w:pPr>
      <w:jc w:val="center"/>
    </w:pPr>
    <w:rPr>
      <w:b/>
    </w:rPr>
  </w:style>
  <w:style w:type="paragraph" w:customStyle="1" w:styleId="Plandokumentu1">
    <w:name w:val="Plan dokumentu1"/>
    <w:basedOn w:val="Standard"/>
    <w:rsid w:val="00522C23"/>
    <w:pPr>
      <w:spacing w:after="0" w:line="240" w:lineRule="auto"/>
    </w:pPr>
    <w:rPr>
      <w:rFonts w:ascii="Tahoma" w:hAnsi="Tahoma"/>
      <w:sz w:val="16"/>
      <w:lang w:val="pl-PL"/>
    </w:rPr>
  </w:style>
  <w:style w:type="paragraph" w:customStyle="1" w:styleId="Zawartoramki">
    <w:name w:val="Zawarto?? ramki"/>
    <w:basedOn w:val="Tekstpodstawowy"/>
    <w:rsid w:val="00522C23"/>
    <w:pPr>
      <w:widowControl/>
      <w:spacing w:after="0"/>
      <w:jc w:val="center"/>
    </w:pPr>
    <w:rPr>
      <w:b/>
      <w:sz w:val="56"/>
      <w:lang w:val="pl-PL"/>
    </w:rPr>
  </w:style>
  <w:style w:type="paragraph" w:customStyle="1" w:styleId="TableContents">
    <w:name w:val="Table Contents"/>
    <w:basedOn w:val="Standard"/>
    <w:rsid w:val="00522C23"/>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522C23"/>
    <w:pPr>
      <w:keepNext/>
      <w:widowControl w:val="0"/>
      <w:spacing w:after="0" w:line="240" w:lineRule="auto"/>
    </w:pPr>
    <w:rPr>
      <w:rFonts w:ascii="Times New Roman" w:hAnsi="Times New Roman"/>
      <w:b/>
      <w:sz w:val="24"/>
      <w:lang w:val="pl-PL"/>
    </w:rPr>
  </w:style>
  <w:style w:type="paragraph" w:customStyle="1" w:styleId="Bezodstpw1">
    <w:name w:val="Bez odst?pów1"/>
    <w:rsid w:val="00522C2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522C2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qFormat/>
    <w:rsid w:val="00522C23"/>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522C23"/>
    <w:pPr>
      <w:suppressAutoHyphens w:val="0"/>
      <w:spacing w:after="0" w:line="240" w:lineRule="auto"/>
    </w:pPr>
    <w:rPr>
      <w:rFonts w:ascii="Times New Roman" w:hAnsi="Times New Roman"/>
      <w:sz w:val="20"/>
      <w:lang w:val="pl-PL"/>
    </w:rPr>
  </w:style>
  <w:style w:type="paragraph" w:customStyle="1" w:styleId="Normalny1">
    <w:name w:val="Normalny1"/>
    <w:qFormat/>
    <w:rsid w:val="00522C23"/>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10"/>
    <w:qFormat/>
    <w:rsid w:val="00522C23"/>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10"/>
    <w:qFormat/>
    <w:rsid w:val="00522C23"/>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uiPriority w:val="11"/>
    <w:qFormat/>
    <w:rsid w:val="00522C23"/>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uiPriority w:val="11"/>
    <w:qFormat/>
    <w:rsid w:val="00522C23"/>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qFormat/>
    <w:rsid w:val="00522C23"/>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522C23"/>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522C23"/>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522C2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qFormat/>
    <w:rsid w:val="00522C23"/>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qFormat/>
    <w:rsid w:val="00522C23"/>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522C23"/>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522C23"/>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qFormat/>
    <w:rsid w:val="00522C23"/>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qFormat/>
    <w:rsid w:val="00522C23"/>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qFormat/>
    <w:rsid w:val="00522C23"/>
    <w:rPr>
      <w:rFonts w:ascii="Tahoma" w:eastAsia="Times New Roman" w:hAnsi="Tahoma" w:cs="Times New Roman"/>
      <w:kern w:val="1"/>
      <w:sz w:val="16"/>
      <w:szCs w:val="20"/>
      <w:lang w:val="fr-FR" w:eastAsia="pl-PL"/>
    </w:rPr>
  </w:style>
  <w:style w:type="paragraph" w:customStyle="1" w:styleId="Akapitzlist">
    <w:name w:val="Akapit z list?"/>
    <w:basedOn w:val="Standard"/>
    <w:rsid w:val="00522C23"/>
    <w:pPr>
      <w:suppressAutoHyphens w:val="0"/>
      <w:ind w:left="720"/>
    </w:pPr>
    <w:rPr>
      <w:rFonts w:ascii="Times New Roman" w:hAnsi="Times New Roman"/>
      <w:b/>
      <w:sz w:val="24"/>
      <w:vertAlign w:val="subscript"/>
    </w:rPr>
  </w:style>
  <w:style w:type="paragraph" w:styleId="Listapunktowana2">
    <w:name w:val="List Bullet 2"/>
    <w:basedOn w:val="Standard"/>
    <w:rsid w:val="00522C23"/>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522C23"/>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qFormat/>
    <w:rsid w:val="00522C23"/>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522C2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522C23"/>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qFormat/>
    <w:rsid w:val="00522C23"/>
    <w:pPr>
      <w:widowControl w:val="0"/>
      <w:spacing w:after="120" w:line="240" w:lineRule="auto"/>
    </w:pPr>
    <w:rPr>
      <w:rFonts w:ascii="Times New Roman" w:hAnsi="Times New Roman"/>
      <w:sz w:val="24"/>
      <w:lang w:val="fr-FR"/>
    </w:rPr>
  </w:style>
  <w:style w:type="paragraph" w:styleId="Bezodstpw0">
    <w:name w:val="No Spacing"/>
    <w:link w:val="BezodstpwZnak"/>
    <w:qFormat/>
    <w:rsid w:val="00522C23"/>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qFormat/>
    <w:rsid w:val="00522C23"/>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qFormat/>
    <w:rsid w:val="00522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522C23"/>
    <w:rPr>
      <w:rFonts w:ascii="Courier New" w:eastAsia="Times New Roman" w:hAnsi="Courier New" w:cs="Courier New"/>
    </w:rPr>
  </w:style>
  <w:style w:type="table" w:customStyle="1" w:styleId="Tabela-Siatka1">
    <w:name w:val="Tabela - Siatka1"/>
    <w:basedOn w:val="Standardowy"/>
    <w:next w:val="Tabela-Siatka"/>
    <w:uiPriority w:val="39"/>
    <w:rsid w:val="00522C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nhideWhenUsed/>
    <w:qFormat/>
    <w:rsid w:val="00522C23"/>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qFormat/>
    <w:rsid w:val="00522C23"/>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qFormat/>
    <w:locked/>
    <w:rsid w:val="00522C23"/>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522C23"/>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522C23"/>
    <w:rPr>
      <w:rFonts w:ascii="Times-Italic" w:hAnsi="Times-Italic" w:hint="default"/>
      <w:b w:val="0"/>
      <w:bCs w:val="0"/>
      <w:i/>
      <w:iCs/>
      <w:color w:val="000000"/>
      <w:sz w:val="22"/>
      <w:szCs w:val="22"/>
    </w:rPr>
  </w:style>
  <w:style w:type="paragraph" w:customStyle="1" w:styleId="Default">
    <w:name w:val="Default"/>
    <w:qFormat/>
    <w:rsid w:val="00522C23"/>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522C23"/>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522C23"/>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522C23"/>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locked/>
    <w:rsid w:val="0052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2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2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qFormat/>
    <w:locked/>
    <w:rsid w:val="00522C23"/>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522C23"/>
    <w:rPr>
      <w:color w:val="0000FF"/>
      <w:u w:val="single"/>
    </w:rPr>
  </w:style>
  <w:style w:type="character" w:customStyle="1" w:styleId="fontstyle31">
    <w:name w:val="fontstyle31"/>
    <w:basedOn w:val="Domylnaczcionkaakapitu"/>
    <w:qFormat/>
    <w:rsid w:val="00522C2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522C23"/>
    <w:rPr>
      <w:rFonts w:ascii="Times-Bold" w:hAnsi="Times-Bold"/>
      <w:b/>
      <w:bCs/>
      <w:i w:val="0"/>
      <w:iCs w:val="0"/>
      <w:color w:val="000000"/>
      <w:sz w:val="24"/>
      <w:szCs w:val="24"/>
    </w:rPr>
  </w:style>
  <w:style w:type="character" w:customStyle="1" w:styleId="fontstyle21">
    <w:name w:val="fontstyle21"/>
    <w:basedOn w:val="Domylnaczcionkaakapitu"/>
    <w:rsid w:val="00522C23"/>
    <w:rPr>
      <w:rFonts w:ascii="TrebuchetMS-Italic" w:hAnsi="TrebuchetMS-Italic" w:hint="default"/>
      <w:b w:val="0"/>
      <w:bCs w:val="0"/>
      <w:i/>
      <w:iCs/>
      <w:color w:val="1D174F"/>
      <w:sz w:val="20"/>
      <w:szCs w:val="20"/>
    </w:rPr>
  </w:style>
  <w:style w:type="character" w:customStyle="1" w:styleId="DeltaViewInsertion">
    <w:name w:val="DeltaView Insertion"/>
    <w:qFormat/>
    <w:rsid w:val="00522C23"/>
    <w:rPr>
      <w:b/>
      <w:i/>
      <w:spacing w:val="0"/>
    </w:rPr>
  </w:style>
  <w:style w:type="character" w:customStyle="1" w:styleId="Znakiprzypiswdolnych">
    <w:name w:val="Znaki przypisów dolnych"/>
    <w:qFormat/>
    <w:rsid w:val="00522C23"/>
  </w:style>
  <w:style w:type="character" w:customStyle="1" w:styleId="ListLabel77">
    <w:name w:val="ListLabel 77"/>
    <w:qFormat/>
    <w:rsid w:val="00522C23"/>
    <w:rPr>
      <w:rFonts w:cs="Wingdings"/>
    </w:rPr>
  </w:style>
  <w:style w:type="character" w:customStyle="1" w:styleId="StrongEmphasis">
    <w:name w:val="Strong Emphasis"/>
    <w:rsid w:val="00522C23"/>
    <w:rPr>
      <w:b/>
      <w:bCs/>
    </w:rPr>
  </w:style>
  <w:style w:type="character" w:styleId="Odwoanieprzypisudolnego">
    <w:name w:val="footnote reference"/>
    <w:uiPriority w:val="99"/>
    <w:rsid w:val="00522C23"/>
    <w:rPr>
      <w:vertAlign w:val="superscript"/>
    </w:rPr>
  </w:style>
  <w:style w:type="paragraph" w:customStyle="1" w:styleId="Tekstprzypisudolnego1">
    <w:name w:val="Tekst przypisu dolnego1"/>
    <w:basedOn w:val="Normalny"/>
    <w:rsid w:val="00522C23"/>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522C23"/>
  </w:style>
  <w:style w:type="paragraph" w:customStyle="1" w:styleId="listparagraph">
    <w:name w:val="listparagraph"/>
    <w:basedOn w:val="Normalny"/>
    <w:rsid w:val="00522C2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522C23"/>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522C23"/>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522C23"/>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522C23"/>
    <w:rPr>
      <w:rFonts w:ascii="Courier New" w:eastAsia="Times New Roman" w:hAnsi="Courier New" w:cs="Courier New"/>
      <w:kern w:val="3"/>
      <w:sz w:val="20"/>
      <w:szCs w:val="20"/>
      <w:lang w:val="de-DE" w:eastAsia="pl-PL"/>
    </w:rPr>
  </w:style>
  <w:style w:type="paragraph" w:customStyle="1" w:styleId="Nagwek11">
    <w:name w:val="Nagłówek1"/>
    <w:basedOn w:val="Standard"/>
    <w:qFormat/>
    <w:rsid w:val="00522C23"/>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522C23"/>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522C23"/>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qFormat/>
    <w:rsid w:val="00522C23"/>
    <w:pPr>
      <w:outlineLvl w:val="0"/>
    </w:pPr>
    <w:rPr>
      <w:rFonts w:ascii="Times New Roman" w:eastAsia="Arial Unicode MS" w:hAnsi="Times New Roman"/>
      <w:b/>
      <w:bCs/>
      <w:sz w:val="48"/>
      <w:szCs w:val="48"/>
    </w:rPr>
  </w:style>
  <w:style w:type="paragraph" w:customStyle="1" w:styleId="Nagwek210">
    <w:name w:val="Nagłówek 21"/>
    <w:basedOn w:val="Standard"/>
    <w:qFormat/>
    <w:rsid w:val="00522C23"/>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qFormat/>
    <w:rsid w:val="00522C23"/>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qFormat/>
    <w:rsid w:val="00522C23"/>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qFormat/>
    <w:rsid w:val="00522C23"/>
    <w:rPr>
      <w:b/>
      <w:bCs/>
    </w:rPr>
  </w:style>
  <w:style w:type="character" w:customStyle="1" w:styleId="TematkomentarzaZnak">
    <w:name w:val="Temat komentarza Znak"/>
    <w:basedOn w:val="TekstkomentarzaZnak"/>
    <w:link w:val="Tematkomentarza"/>
    <w:qFormat/>
    <w:rsid w:val="00522C23"/>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qFormat/>
    <w:rsid w:val="00522C23"/>
    <w:rPr>
      <w:sz w:val="16"/>
      <w:szCs w:val="16"/>
    </w:rPr>
  </w:style>
  <w:style w:type="character" w:customStyle="1" w:styleId="ListLabel1">
    <w:name w:val="ListLabel 1"/>
    <w:rsid w:val="00522C23"/>
    <w:rPr>
      <w:rFonts w:eastAsia="Times New Roman" w:cs="Times New Roman"/>
    </w:rPr>
  </w:style>
  <w:style w:type="character" w:customStyle="1" w:styleId="ListLabel2">
    <w:name w:val="ListLabel 2"/>
    <w:rsid w:val="00522C23"/>
    <w:rPr>
      <w:rFonts w:cs="Courier New"/>
    </w:rPr>
  </w:style>
  <w:style w:type="character" w:customStyle="1" w:styleId="ListLabel3">
    <w:name w:val="ListLabel 3"/>
    <w:rsid w:val="00522C23"/>
    <w:rPr>
      <w:b/>
    </w:rPr>
  </w:style>
  <w:style w:type="numbering" w:customStyle="1" w:styleId="WWNum2">
    <w:name w:val="WWNum2"/>
    <w:basedOn w:val="Bezlisty"/>
    <w:rsid w:val="00522C23"/>
  </w:style>
  <w:style w:type="numbering" w:customStyle="1" w:styleId="WWNum3">
    <w:name w:val="WWNum3"/>
    <w:basedOn w:val="Bezlisty"/>
    <w:rsid w:val="00522C23"/>
  </w:style>
  <w:style w:type="numbering" w:customStyle="1" w:styleId="WWNum4">
    <w:name w:val="WWNum4"/>
    <w:basedOn w:val="Bezlisty"/>
    <w:rsid w:val="00522C23"/>
  </w:style>
  <w:style w:type="numbering" w:customStyle="1" w:styleId="WWNum5">
    <w:name w:val="WWNum5"/>
    <w:basedOn w:val="Bezlisty"/>
    <w:rsid w:val="00522C23"/>
  </w:style>
  <w:style w:type="numbering" w:customStyle="1" w:styleId="WWNum6">
    <w:name w:val="WWNum6"/>
    <w:basedOn w:val="Bezlisty"/>
    <w:rsid w:val="00522C23"/>
  </w:style>
  <w:style w:type="numbering" w:customStyle="1" w:styleId="WWNum7">
    <w:name w:val="WWNum7"/>
    <w:basedOn w:val="Bezlisty"/>
    <w:rsid w:val="00522C23"/>
  </w:style>
  <w:style w:type="numbering" w:customStyle="1" w:styleId="WWNum8">
    <w:name w:val="WWNum8"/>
    <w:basedOn w:val="Bezlisty"/>
    <w:rsid w:val="00522C23"/>
  </w:style>
  <w:style w:type="numbering" w:customStyle="1" w:styleId="WWNum9">
    <w:name w:val="WWNum9"/>
    <w:basedOn w:val="Bezlisty"/>
    <w:rsid w:val="00522C23"/>
  </w:style>
  <w:style w:type="numbering" w:customStyle="1" w:styleId="WWNum10">
    <w:name w:val="WWNum10"/>
    <w:basedOn w:val="Bezlisty"/>
    <w:rsid w:val="00522C23"/>
  </w:style>
  <w:style w:type="numbering" w:customStyle="1" w:styleId="WWNum11">
    <w:name w:val="WWNum11"/>
    <w:basedOn w:val="Bezlisty"/>
    <w:rsid w:val="00522C23"/>
  </w:style>
  <w:style w:type="numbering" w:customStyle="1" w:styleId="WWNum12">
    <w:name w:val="WWNum12"/>
    <w:basedOn w:val="Bezlisty"/>
    <w:rsid w:val="00522C23"/>
  </w:style>
  <w:style w:type="numbering" w:customStyle="1" w:styleId="WWNum13">
    <w:name w:val="WWNum13"/>
    <w:basedOn w:val="Bezlisty"/>
    <w:rsid w:val="00522C23"/>
  </w:style>
  <w:style w:type="paragraph" w:customStyle="1" w:styleId="Akapitzlist2">
    <w:name w:val="Akapit z listą2"/>
    <w:basedOn w:val="Normalny"/>
    <w:rsid w:val="00522C23"/>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qFormat/>
    <w:rsid w:val="00522C23"/>
    <w:rPr>
      <w:i/>
      <w:iCs/>
    </w:rPr>
  </w:style>
  <w:style w:type="paragraph" w:customStyle="1" w:styleId="Tekstpodstawowy1">
    <w:name w:val="Tekst podstawowy1"/>
    <w:uiPriority w:val="99"/>
    <w:qFormat/>
    <w:rsid w:val="00522C23"/>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522C2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22C23"/>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522C2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semiHidden/>
    <w:rsid w:val="00522C23"/>
  </w:style>
  <w:style w:type="character" w:customStyle="1" w:styleId="NagwekZnak1">
    <w:name w:val="Nagłówek Znak1"/>
    <w:basedOn w:val="Domylnaczcionkaakapitu"/>
    <w:locked/>
    <w:rsid w:val="00522C23"/>
    <w:rPr>
      <w:rFonts w:ascii="Arial" w:eastAsia="MS Mincho" w:hAnsi="Arial" w:cs="Tahoma"/>
      <w:color w:val="000000"/>
      <w:sz w:val="28"/>
      <w:szCs w:val="28"/>
      <w:lang w:val="en-US" w:eastAsia="pl-PL"/>
    </w:rPr>
  </w:style>
  <w:style w:type="character" w:customStyle="1" w:styleId="TytuZnak1">
    <w:name w:val="Tytuł Znak1"/>
    <w:basedOn w:val="Domylnaczcionkaakapitu"/>
    <w:locked/>
    <w:rsid w:val="00522C23"/>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locked/>
    <w:rsid w:val="00522C23"/>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522C2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nhideWhenUsed/>
    <w:rsid w:val="00522C2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qFormat/>
    <w:rsid w:val="00522C2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522C23"/>
    <w:rPr>
      <w:vertAlign w:val="superscript"/>
    </w:rPr>
  </w:style>
  <w:style w:type="character" w:customStyle="1" w:styleId="hps">
    <w:name w:val="hps"/>
    <w:basedOn w:val="Domylnaczcionkaakapitu"/>
    <w:rsid w:val="00522C23"/>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522C23"/>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unhideWhenUsed/>
    <w:rsid w:val="00522C23"/>
    <w:rPr>
      <w:color w:val="800080"/>
      <w:u w:val="single"/>
    </w:rPr>
  </w:style>
  <w:style w:type="character" w:customStyle="1" w:styleId="NormalnyWebZnak">
    <w:name w:val="Normalny (Web) Znak"/>
    <w:link w:val="NormalnyWeb"/>
    <w:uiPriority w:val="99"/>
    <w:rsid w:val="00522C23"/>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522C23"/>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val="fr-FR" w:eastAsia="pl-PL"/>
    </w:rPr>
  </w:style>
  <w:style w:type="paragraph" w:customStyle="1" w:styleId="Akapitzlist5">
    <w:name w:val="Akapit z listą5"/>
    <w:basedOn w:val="Normalny"/>
    <w:rsid w:val="00522C23"/>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fontstyle11">
    <w:name w:val="fontstyle11"/>
    <w:basedOn w:val="Domylnaczcionkaakapitu"/>
    <w:rsid w:val="00522C23"/>
    <w:rPr>
      <w:rFonts w:ascii="CIDFont+F7" w:hAnsi="CIDFont+F7" w:hint="default"/>
      <w:b w:val="0"/>
      <w:bCs w:val="0"/>
      <w:i w:val="0"/>
      <w:iCs w:val="0"/>
      <w:color w:val="000000"/>
      <w:sz w:val="18"/>
      <w:szCs w:val="18"/>
    </w:rPr>
  </w:style>
  <w:style w:type="paragraph" w:customStyle="1" w:styleId="LO-normal">
    <w:name w:val="LO-normal"/>
    <w:qFormat/>
    <w:rsid w:val="00522C23"/>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522C23"/>
    <w:pPr>
      <w:widowControl w:val="0"/>
      <w:suppressAutoHyphens/>
      <w:spacing w:after="0" w:line="240" w:lineRule="auto"/>
    </w:pPr>
    <w:rPr>
      <w:rFonts w:ascii="Times New Roman" w:eastAsia="Times New Roman" w:hAnsi="Times New Roman" w:cs="Times New Roman"/>
      <w:kern w:val="2"/>
      <w:sz w:val="24"/>
      <w:szCs w:val="20"/>
      <w:lang w:eastAsia="pl-PL"/>
    </w:rPr>
  </w:style>
  <w:style w:type="paragraph" w:customStyle="1" w:styleId="Nagwektabeli0">
    <w:name w:val="Nagłówek tabeli"/>
    <w:basedOn w:val="Zawartotabeli0"/>
    <w:qFormat/>
    <w:rsid w:val="00522C23"/>
    <w:pPr>
      <w:jc w:val="center"/>
    </w:pPr>
    <w:rPr>
      <w:rFonts w:eastAsia="Times New Roman" w:cs="Times New Roman"/>
      <w:b/>
      <w:bCs/>
      <w:kern w:val="2"/>
      <w:sz w:val="24"/>
      <w:lang w:eastAsia="pl-PL"/>
    </w:rPr>
  </w:style>
  <w:style w:type="numbering" w:customStyle="1" w:styleId="WWNum21">
    <w:name w:val="WWNum21"/>
    <w:basedOn w:val="Bezlisty"/>
    <w:rsid w:val="00522C23"/>
  </w:style>
  <w:style w:type="numbering" w:customStyle="1" w:styleId="WWNum51">
    <w:name w:val="WWNum51"/>
    <w:basedOn w:val="Bezlisty"/>
    <w:rsid w:val="00522C23"/>
  </w:style>
  <w:style w:type="numbering" w:customStyle="1" w:styleId="Bezlisty11">
    <w:name w:val="Bez listy11"/>
    <w:next w:val="Bezlisty"/>
    <w:uiPriority w:val="99"/>
    <w:semiHidden/>
    <w:unhideWhenUsed/>
    <w:qFormat/>
    <w:rsid w:val="00522C23"/>
  </w:style>
  <w:style w:type="numbering" w:customStyle="1" w:styleId="Bezlisty111">
    <w:name w:val="Bez listy111"/>
    <w:next w:val="Bezlisty"/>
    <w:uiPriority w:val="99"/>
    <w:semiHidden/>
    <w:unhideWhenUsed/>
    <w:rsid w:val="00522C23"/>
  </w:style>
  <w:style w:type="table" w:customStyle="1" w:styleId="Tabela-Siatka111">
    <w:name w:val="Tabela - Siatka111"/>
    <w:basedOn w:val="Standardowy"/>
    <w:next w:val="Tabela-Siatka"/>
    <w:uiPriority w:val="59"/>
    <w:rsid w:val="00522C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next w:val="Tabela-Siatka"/>
    <w:uiPriority w:val="5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522C23"/>
  </w:style>
  <w:style w:type="numbering" w:customStyle="1" w:styleId="WWNum22">
    <w:name w:val="WWNum22"/>
    <w:basedOn w:val="Bezlisty"/>
    <w:rsid w:val="00522C23"/>
  </w:style>
  <w:style w:type="numbering" w:customStyle="1" w:styleId="WWNum31">
    <w:name w:val="WWNum31"/>
    <w:basedOn w:val="Bezlisty"/>
    <w:rsid w:val="00522C23"/>
  </w:style>
  <w:style w:type="numbering" w:customStyle="1" w:styleId="WWNum41">
    <w:name w:val="WWNum41"/>
    <w:basedOn w:val="Bezlisty"/>
    <w:rsid w:val="00522C23"/>
  </w:style>
  <w:style w:type="numbering" w:customStyle="1" w:styleId="WWNum52">
    <w:name w:val="WWNum52"/>
    <w:basedOn w:val="Bezlisty"/>
    <w:rsid w:val="00522C23"/>
  </w:style>
  <w:style w:type="numbering" w:customStyle="1" w:styleId="WWNum61">
    <w:name w:val="WWNum61"/>
    <w:basedOn w:val="Bezlisty"/>
    <w:rsid w:val="00522C23"/>
  </w:style>
  <w:style w:type="numbering" w:customStyle="1" w:styleId="WWNum71">
    <w:name w:val="WWNum71"/>
    <w:basedOn w:val="Bezlisty"/>
    <w:rsid w:val="00522C23"/>
  </w:style>
  <w:style w:type="numbering" w:customStyle="1" w:styleId="WWNum81">
    <w:name w:val="WWNum81"/>
    <w:basedOn w:val="Bezlisty"/>
    <w:rsid w:val="00522C23"/>
  </w:style>
  <w:style w:type="numbering" w:customStyle="1" w:styleId="WWNum91">
    <w:name w:val="WWNum91"/>
    <w:basedOn w:val="Bezlisty"/>
    <w:rsid w:val="00522C23"/>
  </w:style>
  <w:style w:type="numbering" w:customStyle="1" w:styleId="WWNum101">
    <w:name w:val="WWNum101"/>
    <w:basedOn w:val="Bezlisty"/>
    <w:rsid w:val="00522C23"/>
  </w:style>
  <w:style w:type="numbering" w:customStyle="1" w:styleId="WWNum111">
    <w:name w:val="WWNum111"/>
    <w:basedOn w:val="Bezlisty"/>
    <w:rsid w:val="00522C23"/>
  </w:style>
  <w:style w:type="numbering" w:customStyle="1" w:styleId="WWNum121">
    <w:name w:val="WWNum121"/>
    <w:basedOn w:val="Bezlisty"/>
    <w:rsid w:val="00522C23"/>
  </w:style>
  <w:style w:type="numbering" w:customStyle="1" w:styleId="WWNum131">
    <w:name w:val="WWNum131"/>
    <w:basedOn w:val="Bezlisty"/>
    <w:rsid w:val="00522C23"/>
  </w:style>
  <w:style w:type="table" w:customStyle="1" w:styleId="Tabela-Siatka4">
    <w:name w:val="Tabela - Siatka4"/>
    <w:basedOn w:val="Standardowy"/>
    <w:next w:val="Tabela-Siatka"/>
    <w:uiPriority w:val="3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qFormat/>
    <w:locked/>
    <w:rsid w:val="00522C23"/>
    <w:rPr>
      <w:b/>
      <w:sz w:val="24"/>
      <w:lang w:eastAsia="en-GB"/>
    </w:rPr>
  </w:style>
  <w:style w:type="paragraph" w:customStyle="1" w:styleId="NormalBold">
    <w:name w:val="NormalBold"/>
    <w:basedOn w:val="Standard"/>
    <w:link w:val="NormalBoldChar"/>
    <w:qFormat/>
    <w:rsid w:val="00522C23"/>
    <w:pPr>
      <w:widowControl w:val="0"/>
      <w:suppressAutoHyphens w:val="0"/>
      <w:overflowPunct/>
      <w:autoSpaceDE/>
      <w:adjustRightInd/>
      <w:spacing w:after="0" w:line="240" w:lineRule="auto"/>
      <w:textAlignment w:val="auto"/>
    </w:pPr>
    <w:rPr>
      <w:rFonts w:asciiTheme="minorHAnsi" w:eastAsiaTheme="minorHAnsi" w:hAnsiTheme="minorHAnsi" w:cstheme="minorBidi"/>
      <w:b/>
      <w:kern w:val="0"/>
      <w:sz w:val="24"/>
      <w:szCs w:val="22"/>
      <w:lang w:val="pl-PL" w:eastAsia="en-GB"/>
    </w:rPr>
  </w:style>
  <w:style w:type="paragraph" w:customStyle="1" w:styleId="Text1">
    <w:name w:val="Text 1"/>
    <w:basedOn w:val="Standard"/>
    <w:qFormat/>
    <w:rsid w:val="00522C23"/>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qFormat/>
    <w:rsid w:val="00522C23"/>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qFormat/>
    <w:rsid w:val="00522C2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qFormat/>
    <w:rsid w:val="00522C23"/>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qFormat/>
    <w:rsid w:val="00522C2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qFormat/>
    <w:rsid w:val="00522C2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qFormat/>
    <w:rsid w:val="00522C2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qFormat/>
    <w:rsid w:val="00522C2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qFormat/>
    <w:rsid w:val="00522C23"/>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qFormat/>
    <w:rsid w:val="00522C23"/>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qFormat/>
    <w:rsid w:val="00522C23"/>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522C23"/>
    <w:rPr>
      <w:b/>
    </w:rPr>
  </w:style>
  <w:style w:type="paragraph" w:customStyle="1" w:styleId="Normalny12">
    <w:name w:val="Normalny +12"/>
    <w:basedOn w:val="Standard"/>
    <w:link w:val="Normalny12Znak"/>
    <w:rsid w:val="00522C23"/>
    <w:pPr>
      <w:suppressAutoHyphens w:val="0"/>
      <w:overflowPunct/>
      <w:autoSpaceDE/>
      <w:adjustRightInd/>
      <w:spacing w:after="0" w:line="240" w:lineRule="auto"/>
      <w:textAlignment w:val="auto"/>
    </w:pPr>
    <w:rPr>
      <w:rFonts w:asciiTheme="minorHAnsi" w:eastAsiaTheme="minorHAnsi" w:hAnsiTheme="minorHAnsi" w:cstheme="minorBidi"/>
      <w:b/>
      <w:kern w:val="0"/>
      <w:szCs w:val="22"/>
      <w:lang w:val="pl-PL" w:eastAsia="en-US"/>
    </w:rPr>
  </w:style>
  <w:style w:type="paragraph" w:customStyle="1" w:styleId="Style15">
    <w:name w:val="Style15"/>
    <w:basedOn w:val="Standard"/>
    <w:rsid w:val="00522C23"/>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qFormat/>
    <w:rsid w:val="00522C23"/>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522C23"/>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522C23"/>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522C23"/>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522C23"/>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qFormat/>
    <w:rsid w:val="00522C23"/>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522C23"/>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qFormat/>
    <w:rsid w:val="00522C2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qFormat/>
    <w:rsid w:val="00522C23"/>
    <w:pPr>
      <w:autoSpaceDN w:val="0"/>
      <w:spacing w:after="0" w:line="240" w:lineRule="auto"/>
    </w:pPr>
    <w:rPr>
      <w:rFonts w:ascii="Times New Roman" w:eastAsia="Calibri" w:hAnsi="Times New Roman" w:cs="Times New Roman"/>
      <w:sz w:val="24"/>
      <w:szCs w:val="20"/>
      <w:lang w:eastAsia="pl-PL"/>
    </w:rPr>
  </w:style>
  <w:style w:type="paragraph" w:customStyle="1" w:styleId="Normalny2">
    <w:name w:val="Normalny2"/>
    <w:rsid w:val="00522C23"/>
    <w:pPr>
      <w:autoSpaceDN w:val="0"/>
      <w:spacing w:after="0" w:line="276" w:lineRule="auto"/>
    </w:pPr>
    <w:rPr>
      <w:rFonts w:ascii="Arial" w:eastAsia="Arial" w:hAnsi="Arial" w:cs="Arial"/>
      <w:color w:val="000000"/>
      <w:lang w:eastAsia="pl-PL"/>
    </w:rPr>
  </w:style>
  <w:style w:type="character" w:customStyle="1" w:styleId="h1">
    <w:name w:val="h1"/>
    <w:basedOn w:val="Domylnaczcionkaakapitu"/>
    <w:rsid w:val="00522C23"/>
  </w:style>
  <w:style w:type="character" w:customStyle="1" w:styleId="UnresolvedMention">
    <w:name w:val="Unresolved Mention"/>
    <w:basedOn w:val="Domylnaczcionkaakapitu"/>
    <w:qFormat/>
    <w:rsid w:val="00522C23"/>
    <w:rPr>
      <w:color w:val="808080"/>
      <w:shd w:val="clear" w:color="auto" w:fill="E6E6E6"/>
    </w:rPr>
  </w:style>
  <w:style w:type="character" w:customStyle="1" w:styleId="ZwykytekstZnak1">
    <w:name w:val="Zwykły tekst Znak1"/>
    <w:basedOn w:val="Domylnaczcionkaakapitu"/>
    <w:uiPriority w:val="99"/>
    <w:semiHidden/>
    <w:rsid w:val="00522C23"/>
    <w:rPr>
      <w:rFonts w:ascii="Consolas" w:hAnsi="Consolas" w:hint="default"/>
      <w:kern w:val="2"/>
      <w:sz w:val="21"/>
      <w:szCs w:val="21"/>
      <w:lang w:val="fr-FR"/>
    </w:rPr>
  </w:style>
  <w:style w:type="character" w:customStyle="1" w:styleId="TekstprzypisukocowegoZnak1">
    <w:name w:val="Tekst przypisu końcowego Znak1"/>
    <w:basedOn w:val="Domylnaczcionkaakapitu"/>
    <w:qFormat/>
    <w:rsid w:val="00522C23"/>
    <w:rPr>
      <w:kern w:val="2"/>
      <w:lang w:val="fr-FR"/>
    </w:rPr>
  </w:style>
  <w:style w:type="character" w:customStyle="1" w:styleId="FontStyle46">
    <w:name w:val="Font Style46"/>
    <w:rsid w:val="00522C23"/>
    <w:rPr>
      <w:rFonts w:ascii="Times New Roman" w:hAnsi="Times New Roman" w:cs="Times New Roman" w:hint="default"/>
      <w:sz w:val="18"/>
      <w:szCs w:val="18"/>
    </w:rPr>
  </w:style>
  <w:style w:type="character" w:customStyle="1" w:styleId="Domylnaczcionkaakapitu20">
    <w:name w:val="Domyślna czcionka akapitu2"/>
    <w:qFormat/>
    <w:rsid w:val="00522C23"/>
  </w:style>
  <w:style w:type="character" w:customStyle="1" w:styleId="Domylnaczcionkaakapitu10">
    <w:name w:val="Domyślna czcionka akapitu1"/>
    <w:qFormat/>
    <w:rsid w:val="00522C23"/>
  </w:style>
  <w:style w:type="table" w:customStyle="1" w:styleId="Jasnecieniowanie1">
    <w:name w:val="Jasne cieniowanie1"/>
    <w:basedOn w:val="Standardowy"/>
    <w:uiPriority w:val="60"/>
    <w:rsid w:val="00522C23"/>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522C23"/>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522C23"/>
    <w:rPr>
      <w:rFonts w:ascii="Consolas" w:hAnsi="Consolas"/>
      <w:noProof/>
      <w:sz w:val="20"/>
      <w:szCs w:val="20"/>
    </w:rPr>
  </w:style>
  <w:style w:type="table" w:customStyle="1" w:styleId="Tabela-Siatka5">
    <w:name w:val="Tabela - Siatka5"/>
    <w:basedOn w:val="Standardowy"/>
    <w:next w:val="Tabela-Siatka"/>
    <w:uiPriority w:val="3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522C23"/>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522C23"/>
  </w:style>
  <w:style w:type="numbering" w:customStyle="1" w:styleId="Zaimportowanystyl3">
    <w:name w:val="Zaimportowany styl 3"/>
    <w:rsid w:val="00522C23"/>
  </w:style>
  <w:style w:type="numbering" w:customStyle="1" w:styleId="Zaimportowanystyl17">
    <w:name w:val="Zaimportowany styl 17"/>
    <w:rsid w:val="00522C23"/>
  </w:style>
  <w:style w:type="numbering" w:customStyle="1" w:styleId="Zaimportowanystyl25">
    <w:name w:val="Zaimportowany styl 25"/>
    <w:rsid w:val="00522C23"/>
  </w:style>
  <w:style w:type="numbering" w:customStyle="1" w:styleId="Zaimportowanystyl26">
    <w:name w:val="Zaimportowany styl 26"/>
    <w:rsid w:val="00522C23"/>
  </w:style>
  <w:style w:type="character" w:customStyle="1" w:styleId="Nagwek4Znak1">
    <w:name w:val="Nagłówek 4 Znak1"/>
    <w:uiPriority w:val="9"/>
    <w:semiHidden/>
    <w:qFormat/>
    <w:rsid w:val="00522C23"/>
    <w:rPr>
      <w:rFonts w:eastAsia="Times New Roman" w:cs="Mangal"/>
      <w:b/>
      <w:bCs/>
      <w:kern w:val="2"/>
      <w:sz w:val="28"/>
      <w:szCs w:val="25"/>
      <w:lang w:eastAsia="hi-IN" w:bidi="hi-IN"/>
    </w:rPr>
  </w:style>
  <w:style w:type="character" w:customStyle="1" w:styleId="Nierozpoznanawzmianka1">
    <w:name w:val="Nierozpoznana wzmianka1"/>
    <w:basedOn w:val="Domylnaczcionkaakapitu"/>
    <w:unhideWhenUsed/>
    <w:qFormat/>
    <w:rsid w:val="00522C23"/>
    <w:rPr>
      <w:color w:val="605E5C"/>
      <w:shd w:val="clear" w:color="auto" w:fill="E1DFDD"/>
    </w:rPr>
  </w:style>
  <w:style w:type="character" w:styleId="Wyrnieniedelikatne">
    <w:name w:val="Subtle Emphasis"/>
    <w:qFormat/>
    <w:rsid w:val="00522C23"/>
    <w:rPr>
      <w:i/>
      <w:iCs/>
      <w:color w:val="404040"/>
    </w:rPr>
  </w:style>
  <w:style w:type="character" w:customStyle="1" w:styleId="alb">
    <w:name w:val="a_lb"/>
    <w:basedOn w:val="Domylnaczcionkaakapitu"/>
    <w:qFormat/>
    <w:rsid w:val="00522C23"/>
  </w:style>
  <w:style w:type="character" w:customStyle="1" w:styleId="TekstprzypisudolnegoZnak1">
    <w:name w:val="Tekst przypisu dolnego Znak1"/>
    <w:basedOn w:val="Domylnaczcionkaakapitu"/>
    <w:qFormat/>
    <w:rsid w:val="00522C23"/>
    <w:rPr>
      <w:sz w:val="20"/>
      <w:szCs w:val="20"/>
    </w:rPr>
  </w:style>
  <w:style w:type="character" w:customStyle="1" w:styleId="fontstyle0">
    <w:name w:val="fontstyle0"/>
    <w:basedOn w:val="Domylnaczcionkaakapitu"/>
    <w:qFormat/>
    <w:rsid w:val="00522C23"/>
  </w:style>
  <w:style w:type="character" w:customStyle="1" w:styleId="fontstyle2">
    <w:name w:val="fontstyle2"/>
    <w:basedOn w:val="Domylnaczcionkaakapitu"/>
    <w:qFormat/>
    <w:rsid w:val="00522C23"/>
  </w:style>
  <w:style w:type="character" w:customStyle="1" w:styleId="Zakotwiczenieprzypisukocowego">
    <w:name w:val="Zakotwiczenie przypisu końcowego"/>
    <w:rsid w:val="00522C23"/>
    <w:rPr>
      <w:vertAlign w:val="superscript"/>
    </w:rPr>
  </w:style>
  <w:style w:type="character" w:customStyle="1" w:styleId="EndnoteCharacters">
    <w:name w:val="Endnote Characters"/>
    <w:basedOn w:val="Domylnaczcionkaakapitu"/>
    <w:unhideWhenUsed/>
    <w:qFormat/>
    <w:rsid w:val="00522C23"/>
    <w:rPr>
      <w:vertAlign w:val="superscript"/>
    </w:rPr>
  </w:style>
  <w:style w:type="character" w:customStyle="1" w:styleId="Zakotwiczenieprzypisudolnego">
    <w:name w:val="Zakotwiczenie przypisu dolnego"/>
    <w:rsid w:val="00522C23"/>
    <w:rPr>
      <w:vertAlign w:val="superscript"/>
    </w:rPr>
  </w:style>
  <w:style w:type="character" w:customStyle="1" w:styleId="FootnoteCharacters">
    <w:name w:val="Footnote Characters"/>
    <w:unhideWhenUsed/>
    <w:qFormat/>
    <w:rsid w:val="00522C23"/>
    <w:rPr>
      <w:shd w:val="clear" w:color="auto" w:fill="auto"/>
      <w:vertAlign w:val="superscript"/>
    </w:rPr>
  </w:style>
  <w:style w:type="character" w:customStyle="1" w:styleId="normaltextrun">
    <w:name w:val="normaltextrun"/>
    <w:basedOn w:val="Domylnaczcionkaakapitu"/>
    <w:qFormat/>
    <w:rsid w:val="00522C23"/>
  </w:style>
  <w:style w:type="character" w:customStyle="1" w:styleId="eop">
    <w:name w:val="eop"/>
    <w:basedOn w:val="Domylnaczcionkaakapitu"/>
    <w:qFormat/>
    <w:rsid w:val="00522C23"/>
  </w:style>
  <w:style w:type="character" w:customStyle="1" w:styleId="TekstkomentarzaZnak1">
    <w:name w:val="Tekst komentarza Znak1"/>
    <w:basedOn w:val="Domylnaczcionkaakapitu"/>
    <w:qFormat/>
    <w:rsid w:val="00522C23"/>
    <w:rPr>
      <w:sz w:val="20"/>
      <w:szCs w:val="20"/>
    </w:rPr>
  </w:style>
  <w:style w:type="character" w:customStyle="1" w:styleId="TematkomentarzaZnak1">
    <w:name w:val="Temat komentarza Znak1"/>
    <w:basedOn w:val="TekstkomentarzaZnak1"/>
    <w:qFormat/>
    <w:rsid w:val="00522C23"/>
    <w:rPr>
      <w:b/>
      <w:bCs/>
      <w:sz w:val="20"/>
      <w:szCs w:val="20"/>
    </w:rPr>
  </w:style>
  <w:style w:type="character" w:customStyle="1" w:styleId="Odwoanieprzypisudolnego3">
    <w:name w:val="Odwołanie przypisu dolnego3"/>
    <w:qFormat/>
    <w:rsid w:val="00522C23"/>
    <w:rPr>
      <w:vertAlign w:val="superscript"/>
    </w:rPr>
  </w:style>
  <w:style w:type="character" w:customStyle="1" w:styleId="Mocnewyrnione">
    <w:name w:val="Mocne wyróżnione"/>
    <w:qFormat/>
    <w:rsid w:val="00522C23"/>
    <w:rPr>
      <w:b/>
      <w:bCs/>
    </w:rPr>
  </w:style>
  <w:style w:type="character" w:styleId="Tekstzastpczy">
    <w:name w:val="Placeholder Text"/>
    <w:basedOn w:val="Domylnaczcionkaakapitu"/>
    <w:qFormat/>
    <w:rsid w:val="00522C23"/>
    <w:rPr>
      <w:color w:val="808080"/>
    </w:rPr>
  </w:style>
  <w:style w:type="character" w:styleId="Numerstrony">
    <w:name w:val="page number"/>
    <w:basedOn w:val="Domylnaczcionkaakapitu"/>
    <w:unhideWhenUsed/>
    <w:qFormat/>
    <w:rsid w:val="00522C23"/>
  </w:style>
  <w:style w:type="character" w:customStyle="1" w:styleId="FontStyle99">
    <w:name w:val="Font Style99"/>
    <w:basedOn w:val="Domylnaczcionkaakapitu"/>
    <w:qFormat/>
    <w:rsid w:val="00522C23"/>
    <w:rPr>
      <w:rFonts w:ascii="Garamond" w:hAnsi="Garamond" w:cs="Garamond"/>
      <w:b/>
      <w:bCs/>
      <w:color w:val="000000"/>
      <w:sz w:val="20"/>
      <w:szCs w:val="20"/>
    </w:rPr>
  </w:style>
  <w:style w:type="character" w:customStyle="1" w:styleId="cf01">
    <w:name w:val="cf01"/>
    <w:basedOn w:val="Domylnaczcionkaakapitu"/>
    <w:qFormat/>
    <w:rsid w:val="00522C23"/>
    <w:rPr>
      <w:rFonts w:ascii="Segoe UI" w:hAnsi="Segoe UI" w:cs="Segoe UI"/>
      <w:sz w:val="18"/>
      <w:szCs w:val="18"/>
    </w:rPr>
  </w:style>
  <w:style w:type="character" w:customStyle="1" w:styleId="cf21">
    <w:name w:val="cf21"/>
    <w:basedOn w:val="Domylnaczcionkaakapitu"/>
    <w:qFormat/>
    <w:rsid w:val="00522C23"/>
    <w:rPr>
      <w:rFonts w:ascii="Segoe UI" w:hAnsi="Segoe UI" w:cs="Segoe UI"/>
      <w:sz w:val="18"/>
      <w:szCs w:val="18"/>
    </w:rPr>
  </w:style>
  <w:style w:type="character" w:customStyle="1" w:styleId="Hipercze1">
    <w:name w:val="Hiperłącze1"/>
    <w:qFormat/>
    <w:rsid w:val="00522C23"/>
    <w:rPr>
      <w:color w:val="000080"/>
      <w:u w:val="single"/>
    </w:rPr>
  </w:style>
  <w:style w:type="character" w:customStyle="1" w:styleId="WW8Num15z2">
    <w:name w:val="WW8Num15z2"/>
    <w:qFormat/>
    <w:rsid w:val="00522C23"/>
    <w:rPr>
      <w:rFonts w:ascii="Wingdings" w:hAnsi="Wingdings" w:cs="Wingdings"/>
    </w:rPr>
  </w:style>
  <w:style w:type="character" w:customStyle="1" w:styleId="WW8Num15z1">
    <w:name w:val="WW8Num15z1"/>
    <w:qFormat/>
    <w:rsid w:val="00522C23"/>
    <w:rPr>
      <w:rFonts w:ascii="Courier New" w:hAnsi="Courier New" w:cs="Courier New"/>
    </w:rPr>
  </w:style>
  <w:style w:type="character" w:customStyle="1" w:styleId="WW8Num13z8">
    <w:name w:val="WW8Num13z8"/>
    <w:qFormat/>
    <w:rsid w:val="00522C23"/>
  </w:style>
  <w:style w:type="character" w:customStyle="1" w:styleId="WW8Num13z7">
    <w:name w:val="WW8Num13z7"/>
    <w:qFormat/>
    <w:rsid w:val="00522C23"/>
  </w:style>
  <w:style w:type="character" w:customStyle="1" w:styleId="WW8Num13z6">
    <w:name w:val="WW8Num13z6"/>
    <w:qFormat/>
    <w:rsid w:val="00522C23"/>
  </w:style>
  <w:style w:type="character" w:customStyle="1" w:styleId="WW8Num13z5">
    <w:name w:val="WW8Num13z5"/>
    <w:qFormat/>
    <w:rsid w:val="00522C23"/>
  </w:style>
  <w:style w:type="character" w:customStyle="1" w:styleId="WW8Num13z4">
    <w:name w:val="WW8Num13z4"/>
    <w:qFormat/>
    <w:rsid w:val="00522C23"/>
  </w:style>
  <w:style w:type="character" w:customStyle="1" w:styleId="WW8Num13z3">
    <w:name w:val="WW8Num13z3"/>
    <w:qFormat/>
    <w:rsid w:val="00522C23"/>
  </w:style>
  <w:style w:type="character" w:customStyle="1" w:styleId="WW8Num12z8">
    <w:name w:val="WW8Num12z8"/>
    <w:qFormat/>
    <w:rsid w:val="00522C23"/>
  </w:style>
  <w:style w:type="character" w:customStyle="1" w:styleId="WW8Num12z7">
    <w:name w:val="WW8Num12z7"/>
    <w:qFormat/>
    <w:rsid w:val="00522C23"/>
  </w:style>
  <w:style w:type="character" w:customStyle="1" w:styleId="WW8Num12z6">
    <w:name w:val="WW8Num12z6"/>
    <w:qFormat/>
    <w:rsid w:val="00522C23"/>
  </w:style>
  <w:style w:type="character" w:customStyle="1" w:styleId="WW8Num12z5">
    <w:name w:val="WW8Num12z5"/>
    <w:qFormat/>
    <w:rsid w:val="00522C23"/>
  </w:style>
  <w:style w:type="character" w:customStyle="1" w:styleId="WW8Num12z4">
    <w:name w:val="WW8Num12z4"/>
    <w:qFormat/>
    <w:rsid w:val="00522C23"/>
  </w:style>
  <w:style w:type="character" w:customStyle="1" w:styleId="WW8Num12z3">
    <w:name w:val="WW8Num12z3"/>
    <w:qFormat/>
    <w:rsid w:val="00522C23"/>
  </w:style>
  <w:style w:type="character" w:customStyle="1" w:styleId="WW8Num12z2">
    <w:name w:val="WW8Num12z2"/>
    <w:qFormat/>
    <w:rsid w:val="00522C23"/>
  </w:style>
  <w:style w:type="character" w:customStyle="1" w:styleId="WW8Num12z1">
    <w:name w:val="WW8Num12z1"/>
    <w:qFormat/>
    <w:rsid w:val="00522C23"/>
  </w:style>
  <w:style w:type="character" w:customStyle="1" w:styleId="WW8Num10z8">
    <w:name w:val="WW8Num10z8"/>
    <w:qFormat/>
    <w:rsid w:val="00522C23"/>
  </w:style>
  <w:style w:type="character" w:customStyle="1" w:styleId="WW8Num10z7">
    <w:name w:val="WW8Num10z7"/>
    <w:qFormat/>
    <w:rsid w:val="00522C23"/>
  </w:style>
  <w:style w:type="character" w:customStyle="1" w:styleId="WW8Num10z6">
    <w:name w:val="WW8Num10z6"/>
    <w:qFormat/>
    <w:rsid w:val="00522C23"/>
  </w:style>
  <w:style w:type="character" w:customStyle="1" w:styleId="WW8Num10z5">
    <w:name w:val="WW8Num10z5"/>
    <w:qFormat/>
    <w:rsid w:val="00522C23"/>
  </w:style>
  <w:style w:type="character" w:customStyle="1" w:styleId="WW8Num10z4">
    <w:name w:val="WW8Num10z4"/>
    <w:qFormat/>
    <w:rsid w:val="00522C23"/>
  </w:style>
  <w:style w:type="character" w:customStyle="1" w:styleId="WW8Num10z3">
    <w:name w:val="WW8Num10z3"/>
    <w:qFormat/>
    <w:rsid w:val="00522C23"/>
  </w:style>
  <w:style w:type="character" w:customStyle="1" w:styleId="WW8Num10z2">
    <w:name w:val="WW8Num10z2"/>
    <w:qFormat/>
    <w:rsid w:val="00522C23"/>
  </w:style>
  <w:style w:type="character" w:customStyle="1" w:styleId="WW8Num10z1">
    <w:name w:val="WW8Num10z1"/>
    <w:qFormat/>
    <w:rsid w:val="00522C23"/>
  </w:style>
  <w:style w:type="character" w:customStyle="1" w:styleId="WW8Num9z3">
    <w:name w:val="WW8Num9z3"/>
    <w:qFormat/>
    <w:rsid w:val="00522C23"/>
    <w:rPr>
      <w:rFonts w:ascii="Symbol" w:hAnsi="Symbol" w:cs="Symbol"/>
    </w:rPr>
  </w:style>
  <w:style w:type="character" w:customStyle="1" w:styleId="WW8Num9z1">
    <w:name w:val="WW8Num9z1"/>
    <w:qFormat/>
    <w:rsid w:val="00522C23"/>
    <w:rPr>
      <w:rFonts w:ascii="Courier New" w:hAnsi="Courier New" w:cs="Courier New"/>
    </w:rPr>
  </w:style>
  <w:style w:type="character" w:customStyle="1" w:styleId="WW8Num6z8">
    <w:name w:val="WW8Num6z8"/>
    <w:qFormat/>
    <w:rsid w:val="00522C23"/>
  </w:style>
  <w:style w:type="character" w:customStyle="1" w:styleId="WW8Num6z7">
    <w:name w:val="WW8Num6z7"/>
    <w:qFormat/>
    <w:rsid w:val="00522C23"/>
  </w:style>
  <w:style w:type="character" w:customStyle="1" w:styleId="WW8Num6z6">
    <w:name w:val="WW8Num6z6"/>
    <w:qFormat/>
    <w:rsid w:val="00522C23"/>
  </w:style>
  <w:style w:type="character" w:customStyle="1" w:styleId="WW8Num6z5">
    <w:name w:val="WW8Num6z5"/>
    <w:qFormat/>
    <w:rsid w:val="00522C23"/>
  </w:style>
  <w:style w:type="character" w:customStyle="1" w:styleId="WW8Num6z4">
    <w:name w:val="WW8Num6z4"/>
    <w:qFormat/>
    <w:rsid w:val="00522C23"/>
  </w:style>
  <w:style w:type="character" w:customStyle="1" w:styleId="WW8Num4z8">
    <w:name w:val="WW8Num4z8"/>
    <w:qFormat/>
    <w:rsid w:val="00522C23"/>
  </w:style>
  <w:style w:type="character" w:customStyle="1" w:styleId="WW8Num4z7">
    <w:name w:val="WW8Num4z7"/>
    <w:qFormat/>
    <w:rsid w:val="00522C23"/>
  </w:style>
  <w:style w:type="character" w:customStyle="1" w:styleId="WW8Num4z6">
    <w:name w:val="WW8Num4z6"/>
    <w:qFormat/>
    <w:rsid w:val="00522C23"/>
  </w:style>
  <w:style w:type="character" w:customStyle="1" w:styleId="WW8Num4z5">
    <w:name w:val="WW8Num4z5"/>
    <w:qFormat/>
    <w:rsid w:val="00522C23"/>
  </w:style>
  <w:style w:type="character" w:customStyle="1" w:styleId="WW8Num4z4">
    <w:name w:val="WW8Num4z4"/>
    <w:qFormat/>
    <w:rsid w:val="00522C23"/>
  </w:style>
  <w:style w:type="character" w:customStyle="1" w:styleId="WW8Num4z3">
    <w:name w:val="WW8Num4z3"/>
    <w:qFormat/>
    <w:rsid w:val="00522C23"/>
  </w:style>
  <w:style w:type="character" w:customStyle="1" w:styleId="WW8Num4z2">
    <w:name w:val="WW8Num4z2"/>
    <w:qFormat/>
    <w:rsid w:val="00522C23"/>
  </w:style>
  <w:style w:type="character" w:customStyle="1" w:styleId="WW8Num4z1">
    <w:name w:val="WW8Num4z1"/>
    <w:qFormat/>
    <w:rsid w:val="00522C23"/>
  </w:style>
  <w:style w:type="character" w:customStyle="1" w:styleId="WW8Num3z8">
    <w:name w:val="WW8Num3z8"/>
    <w:qFormat/>
    <w:rsid w:val="00522C23"/>
  </w:style>
  <w:style w:type="character" w:customStyle="1" w:styleId="WW8Num3z7">
    <w:name w:val="WW8Num3z7"/>
    <w:qFormat/>
    <w:rsid w:val="00522C23"/>
  </w:style>
  <w:style w:type="character" w:customStyle="1" w:styleId="WW8Num3z6">
    <w:name w:val="WW8Num3z6"/>
    <w:qFormat/>
    <w:rsid w:val="00522C23"/>
  </w:style>
  <w:style w:type="character" w:customStyle="1" w:styleId="WW8Num3z5">
    <w:name w:val="WW8Num3z5"/>
    <w:qFormat/>
    <w:rsid w:val="00522C23"/>
  </w:style>
  <w:style w:type="character" w:customStyle="1" w:styleId="WW8Num3z3">
    <w:name w:val="WW8Num3z3"/>
    <w:qFormat/>
    <w:rsid w:val="00522C23"/>
  </w:style>
  <w:style w:type="character" w:customStyle="1" w:styleId="WW8Num2z8">
    <w:name w:val="WW8Num2z8"/>
    <w:qFormat/>
    <w:rsid w:val="00522C23"/>
  </w:style>
  <w:style w:type="character" w:customStyle="1" w:styleId="WW8Num2z7">
    <w:name w:val="WW8Num2z7"/>
    <w:qFormat/>
    <w:rsid w:val="00522C23"/>
  </w:style>
  <w:style w:type="character" w:customStyle="1" w:styleId="WW8Num2z6">
    <w:name w:val="WW8Num2z6"/>
    <w:qFormat/>
    <w:rsid w:val="00522C23"/>
  </w:style>
  <w:style w:type="character" w:customStyle="1" w:styleId="WW8Num2z5">
    <w:name w:val="WW8Num2z5"/>
    <w:qFormat/>
    <w:rsid w:val="00522C23"/>
  </w:style>
  <w:style w:type="character" w:customStyle="1" w:styleId="WW8Num2z4">
    <w:name w:val="WW8Num2z4"/>
    <w:qFormat/>
    <w:rsid w:val="00522C23"/>
  </w:style>
  <w:style w:type="character" w:customStyle="1" w:styleId="WW8Num2z3">
    <w:name w:val="WW8Num2z3"/>
    <w:qFormat/>
    <w:rsid w:val="00522C23"/>
  </w:style>
  <w:style w:type="character" w:customStyle="1" w:styleId="WW8Num2z2">
    <w:name w:val="WW8Num2z2"/>
    <w:qFormat/>
    <w:rsid w:val="00522C23"/>
  </w:style>
  <w:style w:type="character" w:customStyle="1" w:styleId="WW8Num2z1">
    <w:name w:val="WW8Num2z1"/>
    <w:qFormat/>
    <w:rsid w:val="00522C23"/>
  </w:style>
  <w:style w:type="character" w:customStyle="1" w:styleId="WW8Num1z8">
    <w:name w:val="WW8Num1z8"/>
    <w:qFormat/>
    <w:rsid w:val="00522C23"/>
  </w:style>
  <w:style w:type="character" w:customStyle="1" w:styleId="WW8Num1z7">
    <w:name w:val="WW8Num1z7"/>
    <w:qFormat/>
    <w:rsid w:val="00522C23"/>
  </w:style>
  <w:style w:type="character" w:customStyle="1" w:styleId="WW8Num1z6">
    <w:name w:val="WW8Num1z6"/>
    <w:qFormat/>
    <w:rsid w:val="00522C23"/>
  </w:style>
  <w:style w:type="character" w:customStyle="1" w:styleId="WW8Num1z5">
    <w:name w:val="WW8Num1z5"/>
    <w:qFormat/>
    <w:rsid w:val="00522C23"/>
  </w:style>
  <w:style w:type="character" w:customStyle="1" w:styleId="WW8Num1z4">
    <w:name w:val="WW8Num1z4"/>
    <w:qFormat/>
    <w:rsid w:val="00522C23"/>
  </w:style>
  <w:style w:type="character" w:customStyle="1" w:styleId="WW8Num1z3">
    <w:name w:val="WW8Num1z3"/>
    <w:qFormat/>
    <w:rsid w:val="00522C23"/>
  </w:style>
  <w:style w:type="character" w:customStyle="1" w:styleId="WW8Num1z2">
    <w:name w:val="WW8Num1z2"/>
    <w:qFormat/>
    <w:rsid w:val="00522C23"/>
  </w:style>
  <w:style w:type="character" w:customStyle="1" w:styleId="WW8Num1z1">
    <w:name w:val="WW8Num1z1"/>
    <w:qFormat/>
    <w:rsid w:val="00522C23"/>
  </w:style>
  <w:style w:type="character" w:customStyle="1" w:styleId="Znakiwypunktowania">
    <w:name w:val="Znaki wypunktowania"/>
    <w:qFormat/>
    <w:rsid w:val="00522C23"/>
    <w:rPr>
      <w:rFonts w:ascii="OpenSymbol" w:eastAsia="OpenSymbol" w:hAnsi="OpenSymbol" w:cs="OpenSymbol"/>
    </w:rPr>
  </w:style>
  <w:style w:type="character" w:customStyle="1" w:styleId="marklkw6usupv">
    <w:name w:val="marklkw6usupv"/>
    <w:basedOn w:val="Domylnaczcionkaakapitu"/>
    <w:qFormat/>
    <w:rsid w:val="00522C23"/>
  </w:style>
  <w:style w:type="character" w:styleId="Numerwiersza">
    <w:name w:val="line number"/>
    <w:basedOn w:val="Domylnaczcionkaakapitu"/>
    <w:uiPriority w:val="99"/>
    <w:semiHidden/>
    <w:unhideWhenUsed/>
    <w:qFormat/>
    <w:rsid w:val="00522C23"/>
  </w:style>
  <w:style w:type="character" w:customStyle="1" w:styleId="Domylnaczcionkaakapitu4">
    <w:name w:val="Domyślna czcionka akapitu4"/>
    <w:qFormat/>
    <w:rsid w:val="00522C23"/>
  </w:style>
  <w:style w:type="character" w:customStyle="1" w:styleId="Domylnaczcionkaakapitu3">
    <w:name w:val="Domyślna czcionka akapitu3"/>
    <w:qFormat/>
    <w:rsid w:val="00522C23"/>
  </w:style>
  <w:style w:type="character" w:customStyle="1" w:styleId="WW8Num9z2">
    <w:name w:val="WW8Num9z2"/>
    <w:qFormat/>
    <w:rsid w:val="00522C23"/>
  </w:style>
  <w:style w:type="character" w:customStyle="1" w:styleId="WW8Num9z4">
    <w:name w:val="WW8Num9z4"/>
    <w:qFormat/>
    <w:rsid w:val="00522C23"/>
  </w:style>
  <w:style w:type="character" w:customStyle="1" w:styleId="WW8Num9z5">
    <w:name w:val="WW8Num9z5"/>
    <w:qFormat/>
    <w:rsid w:val="00522C23"/>
  </w:style>
  <w:style w:type="character" w:customStyle="1" w:styleId="WW8Num9z6">
    <w:name w:val="WW8Num9z6"/>
    <w:qFormat/>
    <w:rsid w:val="00522C23"/>
  </w:style>
  <w:style w:type="character" w:customStyle="1" w:styleId="WW8Num9z7">
    <w:name w:val="WW8Num9z7"/>
    <w:qFormat/>
    <w:rsid w:val="00522C23"/>
  </w:style>
  <w:style w:type="character" w:customStyle="1" w:styleId="WW8Num9z8">
    <w:name w:val="WW8Num9z8"/>
    <w:qFormat/>
    <w:rsid w:val="00522C23"/>
  </w:style>
  <w:style w:type="character" w:customStyle="1" w:styleId="WW8Num11z3">
    <w:name w:val="WW8Num11z3"/>
    <w:qFormat/>
    <w:rsid w:val="00522C23"/>
  </w:style>
  <w:style w:type="character" w:customStyle="1" w:styleId="WW8Num11z4">
    <w:name w:val="WW8Num11z4"/>
    <w:qFormat/>
    <w:rsid w:val="00522C23"/>
  </w:style>
  <w:style w:type="character" w:customStyle="1" w:styleId="WW8Num11z5">
    <w:name w:val="WW8Num11z5"/>
    <w:qFormat/>
    <w:rsid w:val="00522C23"/>
  </w:style>
  <w:style w:type="character" w:customStyle="1" w:styleId="WW8Num11z6">
    <w:name w:val="WW8Num11z6"/>
    <w:qFormat/>
    <w:rsid w:val="00522C23"/>
  </w:style>
  <w:style w:type="character" w:customStyle="1" w:styleId="WW8Num11z7">
    <w:name w:val="WW8Num11z7"/>
    <w:qFormat/>
    <w:rsid w:val="00522C23"/>
  </w:style>
  <w:style w:type="character" w:customStyle="1" w:styleId="WW8Num11z8">
    <w:name w:val="WW8Num11z8"/>
    <w:qFormat/>
    <w:rsid w:val="00522C23"/>
  </w:style>
  <w:style w:type="character" w:customStyle="1" w:styleId="WW8Num18z3">
    <w:name w:val="WW8Num18z3"/>
    <w:qFormat/>
    <w:rsid w:val="00522C23"/>
    <w:rPr>
      <w:rFonts w:ascii="Symbol" w:hAnsi="Symbol" w:cs="Symbol"/>
    </w:rPr>
  </w:style>
  <w:style w:type="character" w:customStyle="1" w:styleId="WW8Num19z1">
    <w:name w:val="WW8Num19z1"/>
    <w:qFormat/>
    <w:rsid w:val="00522C23"/>
  </w:style>
  <w:style w:type="character" w:customStyle="1" w:styleId="WW8Num19z2">
    <w:name w:val="WW8Num19z2"/>
    <w:qFormat/>
    <w:rsid w:val="00522C23"/>
  </w:style>
  <w:style w:type="character" w:customStyle="1" w:styleId="WW8Num19z3">
    <w:name w:val="WW8Num19z3"/>
    <w:qFormat/>
    <w:rsid w:val="00522C23"/>
  </w:style>
  <w:style w:type="character" w:customStyle="1" w:styleId="WW8Num19z4">
    <w:name w:val="WW8Num19z4"/>
    <w:qFormat/>
    <w:rsid w:val="00522C23"/>
  </w:style>
  <w:style w:type="character" w:customStyle="1" w:styleId="WW8Num19z5">
    <w:name w:val="WW8Num19z5"/>
    <w:qFormat/>
    <w:rsid w:val="00522C23"/>
  </w:style>
  <w:style w:type="character" w:customStyle="1" w:styleId="WW8Num19z6">
    <w:name w:val="WW8Num19z6"/>
    <w:qFormat/>
    <w:rsid w:val="00522C23"/>
  </w:style>
  <w:style w:type="character" w:customStyle="1" w:styleId="WW8Num19z7">
    <w:name w:val="WW8Num19z7"/>
    <w:qFormat/>
    <w:rsid w:val="00522C23"/>
  </w:style>
  <w:style w:type="character" w:customStyle="1" w:styleId="WW8Num19z8">
    <w:name w:val="WW8Num19z8"/>
    <w:qFormat/>
    <w:rsid w:val="00522C23"/>
  </w:style>
  <w:style w:type="character" w:customStyle="1" w:styleId="WW8Num20z1">
    <w:name w:val="WW8Num20z1"/>
    <w:qFormat/>
    <w:rsid w:val="00522C23"/>
    <w:rPr>
      <w:rFonts w:ascii="Courier New" w:hAnsi="Courier New" w:cs="Courier New"/>
    </w:rPr>
  </w:style>
  <w:style w:type="character" w:customStyle="1" w:styleId="WW8Num20z2">
    <w:name w:val="WW8Num20z2"/>
    <w:qFormat/>
    <w:rsid w:val="00522C23"/>
    <w:rPr>
      <w:rFonts w:ascii="Wingdings" w:hAnsi="Wingdings" w:cs="Wingdings"/>
    </w:rPr>
  </w:style>
  <w:style w:type="character" w:customStyle="1" w:styleId="WW8Num20z3">
    <w:name w:val="WW8Num20z3"/>
    <w:qFormat/>
    <w:rsid w:val="00522C23"/>
    <w:rPr>
      <w:rFonts w:ascii="Symbol" w:hAnsi="Symbol" w:cs="Symbol"/>
    </w:rPr>
  </w:style>
  <w:style w:type="character" w:customStyle="1" w:styleId="WW8Num21z4">
    <w:name w:val="WW8Num21z4"/>
    <w:qFormat/>
    <w:rsid w:val="00522C23"/>
  </w:style>
  <w:style w:type="character" w:customStyle="1" w:styleId="WW8Num21z5">
    <w:name w:val="WW8Num21z5"/>
    <w:qFormat/>
    <w:rsid w:val="00522C23"/>
  </w:style>
  <w:style w:type="character" w:customStyle="1" w:styleId="WW8Num21z6">
    <w:name w:val="WW8Num21z6"/>
    <w:qFormat/>
    <w:rsid w:val="00522C23"/>
  </w:style>
  <w:style w:type="character" w:customStyle="1" w:styleId="WW8Num21z7">
    <w:name w:val="WW8Num21z7"/>
    <w:qFormat/>
    <w:rsid w:val="00522C23"/>
  </w:style>
  <w:style w:type="character" w:customStyle="1" w:styleId="WW8Num21z8">
    <w:name w:val="WW8Num21z8"/>
    <w:qFormat/>
    <w:rsid w:val="00522C23"/>
  </w:style>
  <w:style w:type="character" w:customStyle="1" w:styleId="WW8Num22z3">
    <w:name w:val="WW8Num22z3"/>
    <w:qFormat/>
    <w:rsid w:val="00522C23"/>
    <w:rPr>
      <w:rFonts w:ascii="Symbol" w:hAnsi="Symbol" w:cs="Symbol"/>
    </w:rPr>
  </w:style>
  <w:style w:type="character" w:customStyle="1" w:styleId="WW8Num24z1">
    <w:name w:val="WW8Num24z1"/>
    <w:qFormat/>
    <w:rsid w:val="00522C23"/>
  </w:style>
  <w:style w:type="character" w:customStyle="1" w:styleId="WW8Num24z2">
    <w:name w:val="WW8Num24z2"/>
    <w:qFormat/>
    <w:rsid w:val="00522C23"/>
  </w:style>
  <w:style w:type="character" w:customStyle="1" w:styleId="WW8Num24z3">
    <w:name w:val="WW8Num24z3"/>
    <w:qFormat/>
    <w:rsid w:val="00522C23"/>
  </w:style>
  <w:style w:type="character" w:customStyle="1" w:styleId="WW8Num24z4">
    <w:name w:val="WW8Num24z4"/>
    <w:qFormat/>
    <w:rsid w:val="00522C23"/>
  </w:style>
  <w:style w:type="character" w:customStyle="1" w:styleId="WW8Num24z5">
    <w:name w:val="WW8Num24z5"/>
    <w:qFormat/>
    <w:rsid w:val="00522C23"/>
  </w:style>
  <w:style w:type="character" w:customStyle="1" w:styleId="WW8Num24z6">
    <w:name w:val="WW8Num24z6"/>
    <w:qFormat/>
    <w:rsid w:val="00522C23"/>
  </w:style>
  <w:style w:type="character" w:customStyle="1" w:styleId="WW8Num24z7">
    <w:name w:val="WW8Num24z7"/>
    <w:qFormat/>
    <w:rsid w:val="00522C23"/>
  </w:style>
  <w:style w:type="character" w:customStyle="1" w:styleId="WW8Num24z8">
    <w:name w:val="WW8Num24z8"/>
    <w:qFormat/>
    <w:rsid w:val="00522C23"/>
  </w:style>
  <w:style w:type="character" w:customStyle="1" w:styleId="WW8Num25z0">
    <w:name w:val="WW8Num25z0"/>
    <w:qFormat/>
    <w:rsid w:val="00522C23"/>
    <w:rPr>
      <w:u w:val="none"/>
    </w:rPr>
  </w:style>
  <w:style w:type="character" w:customStyle="1" w:styleId="WW8Num25z1">
    <w:name w:val="WW8Num25z1"/>
    <w:qFormat/>
    <w:rsid w:val="00522C23"/>
    <w:rPr>
      <w:b w:val="0"/>
      <w:i w:val="0"/>
      <w:color w:val="000000"/>
      <w:u w:val="none"/>
    </w:rPr>
  </w:style>
  <w:style w:type="character" w:customStyle="1" w:styleId="WW8Num25z2">
    <w:name w:val="WW8Num25z2"/>
    <w:qFormat/>
    <w:rsid w:val="00522C23"/>
    <w:rPr>
      <w:b w:val="0"/>
      <w:u w:val="none"/>
    </w:rPr>
  </w:style>
  <w:style w:type="character" w:customStyle="1" w:styleId="WW8Num25z3">
    <w:name w:val="WW8Num25z3"/>
    <w:qFormat/>
    <w:rsid w:val="00522C23"/>
    <w:rPr>
      <w:u w:val="single"/>
    </w:rPr>
  </w:style>
  <w:style w:type="character" w:customStyle="1" w:styleId="WW8Num26z0">
    <w:name w:val="WW8Num26z0"/>
    <w:qFormat/>
    <w:rsid w:val="00522C23"/>
  </w:style>
  <w:style w:type="character" w:customStyle="1" w:styleId="WW8Num26z1">
    <w:name w:val="WW8Num26z1"/>
    <w:qFormat/>
    <w:rsid w:val="00522C23"/>
  </w:style>
  <w:style w:type="character" w:customStyle="1" w:styleId="WW8Num26z2">
    <w:name w:val="WW8Num26z2"/>
    <w:qFormat/>
    <w:rsid w:val="00522C23"/>
  </w:style>
  <w:style w:type="character" w:customStyle="1" w:styleId="WW8Num26z3">
    <w:name w:val="WW8Num26z3"/>
    <w:qFormat/>
    <w:rsid w:val="00522C23"/>
  </w:style>
  <w:style w:type="character" w:customStyle="1" w:styleId="WW8Num26z4">
    <w:name w:val="WW8Num26z4"/>
    <w:qFormat/>
    <w:rsid w:val="00522C23"/>
  </w:style>
  <w:style w:type="character" w:customStyle="1" w:styleId="WW8Num26z5">
    <w:name w:val="WW8Num26z5"/>
    <w:qFormat/>
    <w:rsid w:val="00522C23"/>
  </w:style>
  <w:style w:type="character" w:customStyle="1" w:styleId="WW8Num26z6">
    <w:name w:val="WW8Num26z6"/>
    <w:qFormat/>
    <w:rsid w:val="00522C23"/>
  </w:style>
  <w:style w:type="character" w:customStyle="1" w:styleId="WW8Num26z7">
    <w:name w:val="WW8Num26z7"/>
    <w:qFormat/>
    <w:rsid w:val="00522C23"/>
  </w:style>
  <w:style w:type="character" w:customStyle="1" w:styleId="WW8Num26z8">
    <w:name w:val="WW8Num26z8"/>
    <w:qFormat/>
    <w:rsid w:val="00522C23"/>
  </w:style>
  <w:style w:type="character" w:customStyle="1" w:styleId="WW8Num27z0">
    <w:name w:val="WW8Num27z0"/>
    <w:qFormat/>
    <w:rsid w:val="00522C23"/>
  </w:style>
  <w:style w:type="character" w:customStyle="1" w:styleId="WW8Num27z1">
    <w:name w:val="WW8Num27z1"/>
    <w:qFormat/>
    <w:rsid w:val="00522C23"/>
  </w:style>
  <w:style w:type="character" w:customStyle="1" w:styleId="WW8Num27z2">
    <w:name w:val="WW8Num27z2"/>
    <w:qFormat/>
    <w:rsid w:val="00522C23"/>
  </w:style>
  <w:style w:type="character" w:customStyle="1" w:styleId="WW8Num27z3">
    <w:name w:val="WW8Num27z3"/>
    <w:qFormat/>
    <w:rsid w:val="00522C23"/>
  </w:style>
  <w:style w:type="character" w:customStyle="1" w:styleId="WW8Num27z4">
    <w:name w:val="WW8Num27z4"/>
    <w:qFormat/>
    <w:rsid w:val="00522C23"/>
  </w:style>
  <w:style w:type="character" w:customStyle="1" w:styleId="WW8Num27z5">
    <w:name w:val="WW8Num27z5"/>
    <w:qFormat/>
    <w:rsid w:val="00522C23"/>
  </w:style>
  <w:style w:type="character" w:customStyle="1" w:styleId="WW8Num27z6">
    <w:name w:val="WW8Num27z6"/>
    <w:qFormat/>
    <w:rsid w:val="00522C23"/>
  </w:style>
  <w:style w:type="character" w:customStyle="1" w:styleId="WW8Num27z7">
    <w:name w:val="WW8Num27z7"/>
    <w:qFormat/>
    <w:rsid w:val="00522C23"/>
  </w:style>
  <w:style w:type="character" w:customStyle="1" w:styleId="WW8Num27z8">
    <w:name w:val="WW8Num27z8"/>
    <w:qFormat/>
    <w:rsid w:val="00522C23"/>
  </w:style>
  <w:style w:type="character" w:customStyle="1" w:styleId="WW8Num28z1">
    <w:name w:val="WW8Num28z1"/>
    <w:qFormat/>
    <w:rsid w:val="00522C23"/>
  </w:style>
  <w:style w:type="character" w:customStyle="1" w:styleId="WW8Num28z2">
    <w:name w:val="WW8Num28z2"/>
    <w:qFormat/>
    <w:rsid w:val="00522C23"/>
  </w:style>
  <w:style w:type="character" w:customStyle="1" w:styleId="WW8Num28z3">
    <w:name w:val="WW8Num28z3"/>
    <w:qFormat/>
    <w:rsid w:val="00522C23"/>
  </w:style>
  <w:style w:type="character" w:customStyle="1" w:styleId="WW8Num28z4">
    <w:name w:val="WW8Num28z4"/>
    <w:qFormat/>
    <w:rsid w:val="00522C23"/>
  </w:style>
  <w:style w:type="character" w:customStyle="1" w:styleId="WW8Num28z5">
    <w:name w:val="WW8Num28z5"/>
    <w:qFormat/>
    <w:rsid w:val="00522C23"/>
  </w:style>
  <w:style w:type="character" w:customStyle="1" w:styleId="WW8Num28z6">
    <w:name w:val="WW8Num28z6"/>
    <w:qFormat/>
    <w:rsid w:val="00522C23"/>
  </w:style>
  <w:style w:type="character" w:customStyle="1" w:styleId="WW8Num28z7">
    <w:name w:val="WW8Num28z7"/>
    <w:qFormat/>
    <w:rsid w:val="00522C23"/>
  </w:style>
  <w:style w:type="character" w:customStyle="1" w:styleId="WW8Num28z8">
    <w:name w:val="WW8Num28z8"/>
    <w:qFormat/>
    <w:rsid w:val="00522C23"/>
  </w:style>
  <w:style w:type="character" w:customStyle="1" w:styleId="WW8Num29z1">
    <w:name w:val="WW8Num29z1"/>
    <w:qFormat/>
    <w:rsid w:val="00522C23"/>
    <w:rPr>
      <w:rFonts w:ascii="Courier New" w:hAnsi="Courier New" w:cs="Courier New"/>
    </w:rPr>
  </w:style>
  <w:style w:type="character" w:customStyle="1" w:styleId="WW8Num29z3">
    <w:name w:val="WW8Num29z3"/>
    <w:qFormat/>
    <w:rsid w:val="00522C23"/>
    <w:rPr>
      <w:rFonts w:ascii="Symbol" w:hAnsi="Symbol" w:cs="Symbol"/>
    </w:rPr>
  </w:style>
  <w:style w:type="character" w:customStyle="1" w:styleId="WW8Num30z0">
    <w:name w:val="WW8Num30z0"/>
    <w:qFormat/>
    <w:rsid w:val="00522C23"/>
    <w:rPr>
      <w:color w:val="000000"/>
      <w:sz w:val="18"/>
    </w:rPr>
  </w:style>
  <w:style w:type="character" w:customStyle="1" w:styleId="WW8Num30z1">
    <w:name w:val="WW8Num30z1"/>
    <w:qFormat/>
    <w:rsid w:val="00522C23"/>
    <w:rPr>
      <w:b w:val="0"/>
      <w:color w:val="000000"/>
    </w:rPr>
  </w:style>
  <w:style w:type="character" w:customStyle="1" w:styleId="WW8Num30z2">
    <w:name w:val="WW8Num30z2"/>
    <w:qFormat/>
    <w:rsid w:val="00522C23"/>
  </w:style>
  <w:style w:type="character" w:customStyle="1" w:styleId="WW8Num31z0">
    <w:name w:val="WW8Num31z0"/>
    <w:qFormat/>
    <w:rsid w:val="00522C23"/>
    <w:rPr>
      <w:color w:val="C2B000"/>
      <w:sz w:val="20"/>
    </w:rPr>
  </w:style>
  <w:style w:type="character" w:customStyle="1" w:styleId="WW8Num31z1">
    <w:name w:val="WW8Num31z1"/>
    <w:qFormat/>
    <w:rsid w:val="00522C23"/>
    <w:rPr>
      <w:b w:val="0"/>
      <w:i w:val="0"/>
      <w:color w:val="000000"/>
    </w:rPr>
  </w:style>
  <w:style w:type="character" w:customStyle="1" w:styleId="WW8Num31z2">
    <w:name w:val="WW8Num31z2"/>
    <w:qFormat/>
    <w:rsid w:val="00522C23"/>
  </w:style>
  <w:style w:type="character" w:customStyle="1" w:styleId="WW8Num32z0">
    <w:name w:val="WW8Num32z0"/>
    <w:qFormat/>
    <w:rsid w:val="00522C23"/>
  </w:style>
  <w:style w:type="character" w:customStyle="1" w:styleId="WW8Num32z1">
    <w:name w:val="WW8Num32z1"/>
    <w:qFormat/>
    <w:rsid w:val="00522C23"/>
  </w:style>
  <w:style w:type="character" w:customStyle="1" w:styleId="WW8Num32z2">
    <w:name w:val="WW8Num32z2"/>
    <w:qFormat/>
    <w:rsid w:val="00522C23"/>
  </w:style>
  <w:style w:type="character" w:customStyle="1" w:styleId="WW8Num32z3">
    <w:name w:val="WW8Num32z3"/>
    <w:qFormat/>
    <w:rsid w:val="00522C23"/>
  </w:style>
  <w:style w:type="character" w:customStyle="1" w:styleId="WW8Num32z4">
    <w:name w:val="WW8Num32z4"/>
    <w:qFormat/>
    <w:rsid w:val="00522C23"/>
  </w:style>
  <w:style w:type="character" w:customStyle="1" w:styleId="WW8Num32z5">
    <w:name w:val="WW8Num32z5"/>
    <w:qFormat/>
    <w:rsid w:val="00522C23"/>
  </w:style>
  <w:style w:type="character" w:customStyle="1" w:styleId="WW8Num32z6">
    <w:name w:val="WW8Num32z6"/>
    <w:qFormat/>
    <w:rsid w:val="00522C23"/>
  </w:style>
  <w:style w:type="character" w:customStyle="1" w:styleId="WW8Num32z7">
    <w:name w:val="WW8Num32z7"/>
    <w:qFormat/>
    <w:rsid w:val="00522C23"/>
  </w:style>
  <w:style w:type="character" w:customStyle="1" w:styleId="WW8Num32z8">
    <w:name w:val="WW8Num32z8"/>
    <w:qFormat/>
    <w:rsid w:val="00522C23"/>
  </w:style>
  <w:style w:type="character" w:customStyle="1" w:styleId="WW8Num33z0">
    <w:name w:val="WW8Num33z0"/>
    <w:qFormat/>
    <w:rsid w:val="00522C23"/>
  </w:style>
  <w:style w:type="character" w:customStyle="1" w:styleId="WW8Num33z2">
    <w:name w:val="WW8Num33z2"/>
    <w:qFormat/>
    <w:rsid w:val="00522C23"/>
  </w:style>
  <w:style w:type="character" w:customStyle="1" w:styleId="WW8Num33z3">
    <w:name w:val="WW8Num33z3"/>
    <w:qFormat/>
    <w:rsid w:val="00522C23"/>
  </w:style>
  <w:style w:type="character" w:customStyle="1" w:styleId="WW8Num33z4">
    <w:name w:val="WW8Num33z4"/>
    <w:qFormat/>
    <w:rsid w:val="00522C23"/>
  </w:style>
  <w:style w:type="character" w:customStyle="1" w:styleId="WW8Num33z5">
    <w:name w:val="WW8Num33z5"/>
    <w:qFormat/>
    <w:rsid w:val="00522C23"/>
  </w:style>
  <w:style w:type="character" w:customStyle="1" w:styleId="WW8Num33z6">
    <w:name w:val="WW8Num33z6"/>
    <w:qFormat/>
    <w:rsid w:val="00522C23"/>
  </w:style>
  <w:style w:type="character" w:customStyle="1" w:styleId="WW8Num33z7">
    <w:name w:val="WW8Num33z7"/>
    <w:qFormat/>
    <w:rsid w:val="00522C23"/>
  </w:style>
  <w:style w:type="character" w:customStyle="1" w:styleId="WW8Num33z8">
    <w:name w:val="WW8Num33z8"/>
    <w:qFormat/>
    <w:rsid w:val="00522C23"/>
  </w:style>
  <w:style w:type="character" w:customStyle="1" w:styleId="WW8Num34z0">
    <w:name w:val="WW8Num34z0"/>
    <w:qFormat/>
    <w:rsid w:val="00522C23"/>
    <w:rPr>
      <w:rFonts w:ascii="Symbol" w:hAnsi="Symbol" w:cs="Symbol"/>
    </w:rPr>
  </w:style>
  <w:style w:type="character" w:customStyle="1" w:styleId="WW8Num34z1">
    <w:name w:val="WW8Num34z1"/>
    <w:qFormat/>
    <w:rsid w:val="00522C23"/>
    <w:rPr>
      <w:rFonts w:ascii="Courier New" w:hAnsi="Courier New" w:cs="Courier New"/>
    </w:rPr>
  </w:style>
  <w:style w:type="character" w:customStyle="1" w:styleId="WW8Num34z2">
    <w:name w:val="WW8Num34z2"/>
    <w:qFormat/>
    <w:rsid w:val="00522C23"/>
    <w:rPr>
      <w:rFonts w:ascii="Wingdings" w:hAnsi="Wingdings" w:cs="Wingdings"/>
    </w:rPr>
  </w:style>
  <w:style w:type="character" w:customStyle="1" w:styleId="WW8Num35z0">
    <w:name w:val="WW8Num35z0"/>
    <w:qFormat/>
    <w:rsid w:val="00522C23"/>
    <w:rPr>
      <w:rFonts w:ascii="Symbol" w:hAnsi="Symbol" w:cs="Symbol"/>
    </w:rPr>
  </w:style>
  <w:style w:type="character" w:customStyle="1" w:styleId="WW8Num35z1">
    <w:name w:val="WW8Num35z1"/>
    <w:qFormat/>
    <w:rsid w:val="00522C23"/>
    <w:rPr>
      <w:rFonts w:ascii="Courier New" w:hAnsi="Courier New" w:cs="Courier New"/>
    </w:rPr>
  </w:style>
  <w:style w:type="character" w:customStyle="1" w:styleId="WW8Num35z2">
    <w:name w:val="WW8Num35z2"/>
    <w:qFormat/>
    <w:rsid w:val="00522C23"/>
    <w:rPr>
      <w:rFonts w:ascii="Wingdings" w:hAnsi="Wingdings" w:cs="Wingdings"/>
    </w:rPr>
  </w:style>
  <w:style w:type="character" w:customStyle="1" w:styleId="WW8Num36z0">
    <w:name w:val="WW8Num36z0"/>
    <w:qFormat/>
    <w:rsid w:val="00522C23"/>
    <w:rPr>
      <w:rFonts w:cs="Times New Roman"/>
    </w:rPr>
  </w:style>
  <w:style w:type="character" w:customStyle="1" w:styleId="WW8Num37z0">
    <w:name w:val="WW8Num37z0"/>
    <w:qFormat/>
    <w:rsid w:val="00522C23"/>
    <w:rPr>
      <w:rFonts w:cs="Times-Roman"/>
      <w:b w:val="0"/>
      <w:i w:val="0"/>
      <w:color w:val="000000"/>
    </w:rPr>
  </w:style>
  <w:style w:type="character" w:customStyle="1" w:styleId="WW8Num37z1">
    <w:name w:val="WW8Num37z1"/>
    <w:qFormat/>
    <w:rsid w:val="00522C23"/>
  </w:style>
  <w:style w:type="character" w:customStyle="1" w:styleId="WW8Num37z2">
    <w:name w:val="WW8Num37z2"/>
    <w:qFormat/>
    <w:rsid w:val="00522C23"/>
  </w:style>
  <w:style w:type="character" w:customStyle="1" w:styleId="WW8Num37z3">
    <w:name w:val="WW8Num37z3"/>
    <w:qFormat/>
    <w:rsid w:val="00522C23"/>
  </w:style>
  <w:style w:type="character" w:customStyle="1" w:styleId="WW8Num37z4">
    <w:name w:val="WW8Num37z4"/>
    <w:qFormat/>
    <w:rsid w:val="00522C23"/>
  </w:style>
  <w:style w:type="character" w:customStyle="1" w:styleId="WW8Num37z5">
    <w:name w:val="WW8Num37z5"/>
    <w:qFormat/>
    <w:rsid w:val="00522C23"/>
  </w:style>
  <w:style w:type="character" w:customStyle="1" w:styleId="WW8Num37z6">
    <w:name w:val="WW8Num37z6"/>
    <w:qFormat/>
    <w:rsid w:val="00522C23"/>
  </w:style>
  <w:style w:type="character" w:customStyle="1" w:styleId="WW8Num37z7">
    <w:name w:val="WW8Num37z7"/>
    <w:qFormat/>
    <w:rsid w:val="00522C23"/>
  </w:style>
  <w:style w:type="character" w:customStyle="1" w:styleId="WW8Num37z8">
    <w:name w:val="WW8Num37z8"/>
    <w:qFormat/>
    <w:rsid w:val="00522C23"/>
  </w:style>
  <w:style w:type="character" w:customStyle="1" w:styleId="WW8Num38z0">
    <w:name w:val="WW8Num38z0"/>
    <w:qFormat/>
    <w:rsid w:val="00522C23"/>
    <w:rPr>
      <w:b w:val="0"/>
      <w:i w:val="0"/>
    </w:rPr>
  </w:style>
  <w:style w:type="character" w:customStyle="1" w:styleId="WW8Num38z1">
    <w:name w:val="WW8Num38z1"/>
    <w:qFormat/>
    <w:rsid w:val="00522C23"/>
  </w:style>
  <w:style w:type="character" w:customStyle="1" w:styleId="WW8Num38z2">
    <w:name w:val="WW8Num38z2"/>
    <w:qFormat/>
    <w:rsid w:val="00522C23"/>
  </w:style>
  <w:style w:type="character" w:customStyle="1" w:styleId="WW8Num38z3">
    <w:name w:val="WW8Num38z3"/>
    <w:qFormat/>
    <w:rsid w:val="00522C23"/>
  </w:style>
  <w:style w:type="character" w:customStyle="1" w:styleId="WW8Num38z4">
    <w:name w:val="WW8Num38z4"/>
    <w:qFormat/>
    <w:rsid w:val="00522C23"/>
  </w:style>
  <w:style w:type="character" w:customStyle="1" w:styleId="WW8Num38z5">
    <w:name w:val="WW8Num38z5"/>
    <w:qFormat/>
    <w:rsid w:val="00522C23"/>
  </w:style>
  <w:style w:type="character" w:customStyle="1" w:styleId="WW8Num38z6">
    <w:name w:val="WW8Num38z6"/>
    <w:qFormat/>
    <w:rsid w:val="00522C23"/>
  </w:style>
  <w:style w:type="character" w:customStyle="1" w:styleId="WW8Num38z7">
    <w:name w:val="WW8Num38z7"/>
    <w:qFormat/>
    <w:rsid w:val="00522C23"/>
  </w:style>
  <w:style w:type="character" w:customStyle="1" w:styleId="WW8Num38z8">
    <w:name w:val="WW8Num38z8"/>
    <w:qFormat/>
    <w:rsid w:val="00522C23"/>
  </w:style>
  <w:style w:type="character" w:customStyle="1" w:styleId="WW8Num39z0">
    <w:name w:val="WW8Num39z0"/>
    <w:qFormat/>
    <w:rsid w:val="00522C23"/>
    <w:rPr>
      <w:rFonts w:ascii="Symbol" w:hAnsi="Symbol" w:cs="Symbol"/>
      <w:sz w:val="20"/>
    </w:rPr>
  </w:style>
  <w:style w:type="character" w:customStyle="1" w:styleId="WW8Num39z1">
    <w:name w:val="WW8Num39z1"/>
    <w:qFormat/>
    <w:rsid w:val="00522C23"/>
    <w:rPr>
      <w:rFonts w:ascii="Verdana" w:hAnsi="Verdana" w:cs="Verdana"/>
      <w:sz w:val="18"/>
      <w:szCs w:val="18"/>
    </w:rPr>
  </w:style>
  <w:style w:type="character" w:customStyle="1" w:styleId="WW8Num39z2">
    <w:name w:val="WW8Num39z2"/>
    <w:qFormat/>
    <w:rsid w:val="00522C23"/>
  </w:style>
  <w:style w:type="character" w:customStyle="1" w:styleId="WW8Num39z3">
    <w:name w:val="WW8Num39z3"/>
    <w:qFormat/>
    <w:rsid w:val="00522C23"/>
  </w:style>
  <w:style w:type="character" w:customStyle="1" w:styleId="WW8Num39z4">
    <w:name w:val="WW8Num39z4"/>
    <w:qFormat/>
    <w:rsid w:val="00522C23"/>
  </w:style>
  <w:style w:type="character" w:customStyle="1" w:styleId="WW8Num39z5">
    <w:name w:val="WW8Num39z5"/>
    <w:qFormat/>
    <w:rsid w:val="00522C23"/>
  </w:style>
  <w:style w:type="character" w:customStyle="1" w:styleId="WW8Num39z6">
    <w:name w:val="WW8Num39z6"/>
    <w:qFormat/>
    <w:rsid w:val="00522C23"/>
  </w:style>
  <w:style w:type="character" w:customStyle="1" w:styleId="WW8Num39z7">
    <w:name w:val="WW8Num39z7"/>
    <w:qFormat/>
    <w:rsid w:val="00522C23"/>
  </w:style>
  <w:style w:type="character" w:customStyle="1" w:styleId="WW8Num39z8">
    <w:name w:val="WW8Num39z8"/>
    <w:qFormat/>
    <w:rsid w:val="00522C23"/>
  </w:style>
  <w:style w:type="character" w:customStyle="1" w:styleId="WW8Num40z0">
    <w:name w:val="WW8Num40z0"/>
    <w:qFormat/>
    <w:rsid w:val="00522C23"/>
    <w:rPr>
      <w:rFonts w:cs="Times New Roman"/>
      <w:b/>
      <w:i w:val="0"/>
    </w:rPr>
  </w:style>
  <w:style w:type="character" w:customStyle="1" w:styleId="WW8Num40z1">
    <w:name w:val="WW8Num40z1"/>
    <w:qFormat/>
    <w:rsid w:val="00522C23"/>
    <w:rPr>
      <w:rFonts w:cs="Times New Roman"/>
    </w:rPr>
  </w:style>
  <w:style w:type="character" w:customStyle="1" w:styleId="WW8NumSt41z1">
    <w:name w:val="WW8NumSt41z1"/>
    <w:qFormat/>
    <w:rsid w:val="00522C23"/>
  </w:style>
  <w:style w:type="character" w:customStyle="1" w:styleId="WW8NumSt41z2">
    <w:name w:val="WW8NumSt41z2"/>
    <w:qFormat/>
    <w:rsid w:val="00522C23"/>
  </w:style>
  <w:style w:type="character" w:customStyle="1" w:styleId="WW8NumSt41z3">
    <w:name w:val="WW8NumSt41z3"/>
    <w:qFormat/>
    <w:rsid w:val="00522C23"/>
  </w:style>
  <w:style w:type="character" w:customStyle="1" w:styleId="WW8NumSt41z4">
    <w:name w:val="WW8NumSt41z4"/>
    <w:qFormat/>
    <w:rsid w:val="00522C23"/>
  </w:style>
  <w:style w:type="character" w:customStyle="1" w:styleId="WW8NumSt41z5">
    <w:name w:val="WW8NumSt41z5"/>
    <w:qFormat/>
    <w:rsid w:val="00522C23"/>
  </w:style>
  <w:style w:type="character" w:customStyle="1" w:styleId="WW8NumSt41z6">
    <w:name w:val="WW8NumSt41z6"/>
    <w:qFormat/>
    <w:rsid w:val="00522C23"/>
  </w:style>
  <w:style w:type="character" w:customStyle="1" w:styleId="WW8NumSt41z7">
    <w:name w:val="WW8NumSt41z7"/>
    <w:qFormat/>
    <w:rsid w:val="00522C23"/>
  </w:style>
  <w:style w:type="character" w:customStyle="1" w:styleId="WW8NumSt41z8">
    <w:name w:val="WW8NumSt41z8"/>
    <w:qFormat/>
    <w:rsid w:val="00522C23"/>
  </w:style>
  <w:style w:type="character" w:customStyle="1" w:styleId="Odwoaniedokomentarza1">
    <w:name w:val="Odwołanie do komentarza1"/>
    <w:qFormat/>
    <w:rsid w:val="00522C23"/>
    <w:rPr>
      <w:sz w:val="16"/>
      <w:szCs w:val="16"/>
    </w:rPr>
  </w:style>
  <w:style w:type="character" w:customStyle="1" w:styleId="Odwiedzoneczeinternetowe">
    <w:name w:val="Odwiedzone łącze internetowe"/>
    <w:rsid w:val="00522C23"/>
    <w:rPr>
      <w:color w:val="800080"/>
      <w:u w:val="single"/>
    </w:rPr>
  </w:style>
  <w:style w:type="character" w:customStyle="1" w:styleId="xcontentpasted0">
    <w:name w:val="x_contentpasted0"/>
    <w:basedOn w:val="Domylnaczcionkaakapitu"/>
    <w:qFormat/>
    <w:rsid w:val="00522C23"/>
  </w:style>
  <w:style w:type="character" w:customStyle="1" w:styleId="ng-binding">
    <w:name w:val="ng-binding"/>
    <w:basedOn w:val="Domylnaczcionkaakapitu"/>
    <w:qFormat/>
    <w:rsid w:val="00522C23"/>
  </w:style>
  <w:style w:type="character" w:customStyle="1" w:styleId="ng-scope">
    <w:name w:val="ng-scope"/>
    <w:basedOn w:val="Domylnaczcionkaakapitu"/>
    <w:qFormat/>
    <w:rsid w:val="00522C23"/>
  </w:style>
  <w:style w:type="character" w:customStyle="1" w:styleId="Stylwiadomocie-mail18">
    <w:name w:val="Styl wiadomości e-mail 18"/>
    <w:qFormat/>
    <w:rsid w:val="00522C23"/>
    <w:rPr>
      <w:rFonts w:ascii="Arial" w:hAnsi="Arial" w:cs="Arial"/>
      <w:color w:val="000000"/>
      <w:sz w:val="20"/>
    </w:rPr>
  </w:style>
  <w:style w:type="character" w:customStyle="1" w:styleId="redniasiatka1akcent2Znak">
    <w:name w:val="Średnia siatka 1 — akcent 2 Znak"/>
    <w:link w:val="redniasiatka1akcent21"/>
    <w:qFormat/>
    <w:rsid w:val="00522C23"/>
    <w:rPr>
      <w:lang w:val="x-none"/>
    </w:rPr>
  </w:style>
  <w:style w:type="character" w:customStyle="1" w:styleId="FontStyle102">
    <w:name w:val="Font Style102"/>
    <w:basedOn w:val="Domylnaczcionkaakapitu"/>
    <w:qFormat/>
    <w:rsid w:val="00522C23"/>
    <w:rPr>
      <w:rFonts w:ascii="Garamond" w:hAnsi="Garamond" w:cs="Garamond"/>
      <w:color w:val="000000"/>
      <w:sz w:val="20"/>
      <w:szCs w:val="20"/>
    </w:rPr>
  </w:style>
  <w:style w:type="character" w:customStyle="1" w:styleId="FontStyle100">
    <w:name w:val="Font Style100"/>
    <w:basedOn w:val="Domylnaczcionkaakapitu"/>
    <w:qFormat/>
    <w:rsid w:val="00522C23"/>
    <w:rPr>
      <w:rFonts w:ascii="Garamond" w:hAnsi="Garamond" w:cs="Garamond"/>
      <w:i/>
      <w:iCs/>
      <w:color w:val="000000"/>
      <w:sz w:val="20"/>
      <w:szCs w:val="20"/>
    </w:rPr>
  </w:style>
  <w:style w:type="character" w:customStyle="1" w:styleId="FontStyle98">
    <w:name w:val="Font Style98"/>
    <w:basedOn w:val="Domylnaczcionkaakapitu"/>
    <w:qFormat/>
    <w:rsid w:val="00522C23"/>
    <w:rPr>
      <w:rFonts w:ascii="Garamond" w:hAnsi="Garamond" w:cs="Garamond"/>
      <w:color w:val="000000"/>
      <w:sz w:val="20"/>
      <w:szCs w:val="20"/>
    </w:rPr>
  </w:style>
  <w:style w:type="paragraph" w:customStyle="1" w:styleId="Gwkaistopka">
    <w:name w:val="Główka i stopka"/>
    <w:basedOn w:val="Normalny"/>
    <w:qFormat/>
    <w:rsid w:val="00522C23"/>
    <w:pPr>
      <w:suppressLineNumbers/>
      <w:tabs>
        <w:tab w:val="center" w:pos="4819"/>
        <w:tab w:val="right" w:pos="9638"/>
      </w:tabs>
      <w:spacing w:after="0" w:line="240" w:lineRule="auto"/>
    </w:pPr>
    <w:rPr>
      <w:rFonts w:ascii="Times New Roman" w:eastAsia="Times New Roman" w:hAnsi="Times New Roman" w:cs="Times New Roman"/>
      <w:sz w:val="28"/>
      <w:szCs w:val="28"/>
      <w:lang w:eastAsia="zh-CN"/>
    </w:rPr>
  </w:style>
  <w:style w:type="paragraph" w:customStyle="1" w:styleId="Nagwek61">
    <w:name w:val="Nagłówek 61"/>
    <w:basedOn w:val="Standard"/>
    <w:next w:val="Standard"/>
    <w:qFormat/>
    <w:rsid w:val="00522C23"/>
    <w:pPr>
      <w:keepNext/>
      <w:suppressAutoHyphens w:val="0"/>
      <w:overflowPunct/>
      <w:autoSpaceDE/>
      <w:autoSpaceDN/>
      <w:adjustRightInd/>
      <w:spacing w:after="160" w:line="259" w:lineRule="auto"/>
      <w:jc w:val="right"/>
      <w:outlineLvl w:val="5"/>
    </w:pPr>
    <w:rPr>
      <w:rFonts w:ascii="Times New Roman" w:hAnsi="Times New Roman"/>
      <w:kern w:val="2"/>
      <w:sz w:val="28"/>
      <w:lang w:val="pl-PL" w:eastAsia="zh-CN"/>
    </w:rPr>
  </w:style>
  <w:style w:type="paragraph" w:customStyle="1" w:styleId="tytu0">
    <w:name w:val="tytuł"/>
    <w:basedOn w:val="Normalny"/>
    <w:qFormat/>
    <w:rsid w:val="00522C23"/>
    <w:pPr>
      <w:keepNext/>
      <w:widowControl w:val="0"/>
      <w:suppressLineNumbers/>
      <w:tabs>
        <w:tab w:val="left" w:pos="708"/>
      </w:tabs>
      <w:spacing w:before="60" w:after="60" w:line="100" w:lineRule="atLeast"/>
      <w:jc w:val="center"/>
    </w:pPr>
    <w:rPr>
      <w:rFonts w:ascii="Times New Roman" w:eastAsia="Times New Roman" w:hAnsi="Times New Roman" w:cs="Times New Roman"/>
      <w:b/>
      <w:color w:val="00000A"/>
      <w:kern w:val="2"/>
      <w:sz w:val="24"/>
      <w:szCs w:val="20"/>
      <w:lang w:eastAsia="hi-IN" w:bidi="hi-IN"/>
    </w:rPr>
  </w:style>
  <w:style w:type="character" w:customStyle="1" w:styleId="TekstprzypisudolnegoZnak2">
    <w:name w:val="Tekst przypisu dolnego Znak2"/>
    <w:basedOn w:val="Domylnaczcionkaakapitu"/>
    <w:rsid w:val="00522C23"/>
    <w:rPr>
      <w:rFonts w:ascii="Times New Roman" w:eastAsia="Times New Roman" w:hAnsi="Times New Roman" w:cs="Times New Roman"/>
      <w:sz w:val="20"/>
      <w:szCs w:val="20"/>
    </w:rPr>
  </w:style>
  <w:style w:type="character" w:customStyle="1" w:styleId="TekstdymkaZnak2">
    <w:name w:val="Tekst dymka Znak2"/>
    <w:basedOn w:val="Domylnaczcionkaakapitu"/>
    <w:rsid w:val="00522C23"/>
    <w:rPr>
      <w:rFonts w:ascii="Segoe UI" w:hAnsi="Segoe UI" w:cs="Segoe UI"/>
      <w:sz w:val="18"/>
      <w:szCs w:val="18"/>
    </w:rPr>
  </w:style>
  <w:style w:type="paragraph" w:customStyle="1" w:styleId="NormalnydlaZacznikw">
    <w:name w:val="Normalny dla Załączników"/>
    <w:basedOn w:val="Normalny"/>
    <w:qFormat/>
    <w:rsid w:val="00522C23"/>
    <w:pPr>
      <w:spacing w:after="0" w:line="240" w:lineRule="auto"/>
      <w:jc w:val="both"/>
    </w:pPr>
    <w:rPr>
      <w:rFonts w:ascii="Calibri" w:eastAsia="Times New Roman" w:hAnsi="Calibri" w:cs="Calibri"/>
      <w:sz w:val="20"/>
      <w:szCs w:val="20"/>
      <w:lang w:eastAsia="pl-PL"/>
    </w:rPr>
  </w:style>
  <w:style w:type="paragraph" w:customStyle="1" w:styleId="tekst">
    <w:name w:val="tekst"/>
    <w:basedOn w:val="Tekstpodstawowywcity"/>
    <w:qFormat/>
    <w:rsid w:val="00522C23"/>
    <w:pPr>
      <w:overflowPunct/>
      <w:autoSpaceDE/>
      <w:autoSpaceDN/>
      <w:adjustRightInd/>
      <w:spacing w:after="0" w:line="360" w:lineRule="auto"/>
      <w:ind w:left="0" w:firstLine="1134"/>
      <w:jc w:val="both"/>
    </w:pPr>
    <w:rPr>
      <w:color w:val="00000A"/>
      <w:kern w:val="2"/>
      <w:lang w:eastAsia="hi-IN" w:bidi="hi-IN"/>
    </w:rPr>
  </w:style>
  <w:style w:type="paragraph" w:customStyle="1" w:styleId="akapit">
    <w:name w:val="akapit"/>
    <w:basedOn w:val="Normalny"/>
    <w:qFormat/>
    <w:rsid w:val="00522C23"/>
    <w:pPr>
      <w:spacing w:beforeAutospacing="1" w:afterAutospacing="1" w:line="240" w:lineRule="auto"/>
    </w:pPr>
    <w:rPr>
      <w:rFonts w:ascii="Times New Roman" w:eastAsia="Times New Roman" w:hAnsi="Times New Roman" w:cs="Times New Roman"/>
      <w:sz w:val="24"/>
      <w:szCs w:val="24"/>
      <w:lang w:eastAsia="pl-PL"/>
    </w:rPr>
  </w:style>
  <w:style w:type="character" w:customStyle="1" w:styleId="TekstprzypisukocowegoZnak2">
    <w:name w:val="Tekst przypisu końcowego Znak2"/>
    <w:basedOn w:val="Domylnaczcionkaakapitu"/>
    <w:rsid w:val="00522C23"/>
    <w:rPr>
      <w:sz w:val="20"/>
      <w:szCs w:val="20"/>
    </w:rPr>
  </w:style>
  <w:style w:type="paragraph" w:customStyle="1" w:styleId="WW-Tekstpodstawowy3">
    <w:name w:val="WW-Tekst podstawowy 3"/>
    <w:basedOn w:val="Normalny"/>
    <w:qFormat/>
    <w:rsid w:val="00522C23"/>
    <w:pPr>
      <w:spacing w:after="0" w:line="240" w:lineRule="auto"/>
    </w:pPr>
    <w:rPr>
      <w:rFonts w:ascii="Times New Roman" w:eastAsia="Times New Roman" w:hAnsi="Times New Roman" w:cs="Times New Roman"/>
      <w:sz w:val="24"/>
      <w:szCs w:val="20"/>
      <w:lang w:eastAsia="ar-SA"/>
    </w:rPr>
  </w:style>
  <w:style w:type="character" w:customStyle="1" w:styleId="TekstkomentarzaZnak2">
    <w:name w:val="Tekst komentarza Znak2"/>
    <w:basedOn w:val="Domylnaczcionkaakapitu"/>
    <w:rsid w:val="00522C23"/>
    <w:rPr>
      <w:sz w:val="20"/>
      <w:szCs w:val="20"/>
    </w:rPr>
  </w:style>
  <w:style w:type="character" w:customStyle="1" w:styleId="TematkomentarzaZnak2">
    <w:name w:val="Temat komentarza Znak2"/>
    <w:basedOn w:val="TekstkomentarzaZnak2"/>
    <w:rsid w:val="00522C23"/>
    <w:rPr>
      <w:b/>
      <w:bCs/>
      <w:sz w:val="20"/>
      <w:szCs w:val="20"/>
    </w:rPr>
  </w:style>
  <w:style w:type="paragraph" w:customStyle="1" w:styleId="AbsatzTableFormat">
    <w:name w:val="AbsatzTableFormat"/>
    <w:basedOn w:val="Normalny"/>
    <w:qFormat/>
    <w:rsid w:val="00522C23"/>
    <w:pPr>
      <w:spacing w:after="0" w:line="240" w:lineRule="auto"/>
    </w:pPr>
    <w:rPr>
      <w:rFonts w:ascii="Arial" w:eastAsia="Times New Roman" w:hAnsi="Arial" w:cs="Times New Roman"/>
      <w:szCs w:val="20"/>
      <w:lang w:eastAsia="pl-PL"/>
    </w:rPr>
  </w:style>
  <w:style w:type="paragraph" w:customStyle="1" w:styleId="Bezodstpw3">
    <w:name w:val="Bez odstępów3"/>
    <w:qFormat/>
    <w:rsid w:val="00522C23"/>
    <w:pPr>
      <w:spacing w:line="100" w:lineRule="atLeast"/>
    </w:pPr>
    <w:rPr>
      <w:rFonts w:ascii="Calibri" w:eastAsia="SimSun" w:hAnsi="Calibri" w:cs="Times New Roman"/>
      <w:lang w:eastAsia="ar-SA"/>
    </w:rPr>
  </w:style>
  <w:style w:type="paragraph" w:customStyle="1" w:styleId="Skrconyadreszwrotny">
    <w:name w:val="Skrócony adres zwrotny"/>
    <w:basedOn w:val="Normalny"/>
    <w:qFormat/>
    <w:rsid w:val="00522C23"/>
    <w:pPr>
      <w:spacing w:after="0" w:line="240" w:lineRule="auto"/>
    </w:pPr>
    <w:rPr>
      <w:rFonts w:ascii="Times New Roman" w:eastAsia="Times New Roman" w:hAnsi="Times New Roman" w:cs="Times New Roman"/>
      <w:kern w:val="2"/>
      <w:sz w:val="24"/>
      <w:szCs w:val="20"/>
      <w:lang w:eastAsia="zh-CN"/>
    </w:rPr>
  </w:style>
  <w:style w:type="paragraph" w:customStyle="1" w:styleId="msonormal0">
    <w:name w:val="msonormal"/>
    <w:basedOn w:val="Normalny"/>
    <w:qFormat/>
    <w:rsid w:val="00522C2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e10">
    <w:name w:val="Style10"/>
    <w:basedOn w:val="Normalny"/>
    <w:qFormat/>
    <w:rsid w:val="00522C23"/>
    <w:pPr>
      <w:widowControl w:val="0"/>
      <w:spacing w:after="0" w:line="240" w:lineRule="auto"/>
      <w:jc w:val="center"/>
    </w:pPr>
    <w:rPr>
      <w:rFonts w:ascii="Trebuchet MS" w:eastAsia="Times New Roman" w:hAnsi="Trebuchet MS" w:cs="Times New Roman"/>
      <w:sz w:val="24"/>
      <w:szCs w:val="24"/>
      <w:lang w:eastAsia="pl-PL"/>
    </w:rPr>
  </w:style>
  <w:style w:type="paragraph" w:customStyle="1" w:styleId="xmsolistparagraph">
    <w:name w:val="x_msolistparagraph"/>
    <w:basedOn w:val="Normalny"/>
    <w:qFormat/>
    <w:rsid w:val="00522C2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e1">
    <w:name w:val="Style1"/>
    <w:basedOn w:val="Normalny"/>
    <w:qFormat/>
    <w:rsid w:val="00522C23"/>
    <w:pPr>
      <w:widowControl w:val="0"/>
      <w:spacing w:after="0" w:line="365" w:lineRule="exact"/>
      <w:jc w:val="center"/>
    </w:pPr>
    <w:rPr>
      <w:rFonts w:ascii="Garamond" w:eastAsia="Times New Roman" w:hAnsi="Garamond" w:cs="Times New Roman"/>
      <w:sz w:val="24"/>
      <w:szCs w:val="24"/>
      <w:lang w:eastAsia="pl-PL"/>
    </w:rPr>
  </w:style>
  <w:style w:type="paragraph" w:customStyle="1" w:styleId="Contents1">
    <w:name w:val="Contents 1"/>
    <w:basedOn w:val="Standard"/>
    <w:qFormat/>
    <w:rsid w:val="00522C23"/>
    <w:pPr>
      <w:tabs>
        <w:tab w:val="left" w:pos="1418"/>
        <w:tab w:val="decimal" w:leader="dot" w:pos="9072"/>
      </w:tabs>
      <w:suppressAutoHyphens w:val="0"/>
      <w:overflowPunct/>
      <w:autoSpaceDE/>
      <w:autoSpaceDN/>
      <w:adjustRightInd/>
      <w:spacing w:before="360" w:after="160" w:line="360" w:lineRule="auto"/>
    </w:pPr>
    <w:rPr>
      <w:rFonts w:ascii="Liberation Serif" w:eastAsia="NSimSun" w:hAnsi="Liberation Serif" w:cs="Arial"/>
      <w:b/>
      <w:caps/>
      <w:kern w:val="2"/>
      <w:sz w:val="24"/>
      <w:szCs w:val="24"/>
      <w:lang w:val="pl-PL" w:eastAsia="zh-CN" w:bidi="hi-IN"/>
    </w:rPr>
  </w:style>
  <w:style w:type="paragraph" w:customStyle="1" w:styleId="instrukcje">
    <w:name w:val="instrukcje"/>
    <w:basedOn w:val="Standard"/>
    <w:qFormat/>
    <w:rsid w:val="00522C23"/>
    <w:pPr>
      <w:tabs>
        <w:tab w:val="left" w:pos="851"/>
        <w:tab w:val="decimal" w:leader="dot" w:pos="8647"/>
      </w:tabs>
      <w:suppressAutoHyphens w:val="0"/>
      <w:overflowPunct/>
      <w:autoSpaceDE/>
      <w:autoSpaceDN/>
      <w:adjustRightInd/>
      <w:spacing w:after="160" w:line="259" w:lineRule="auto"/>
    </w:pPr>
    <w:rPr>
      <w:rFonts w:ascii="Liberation Serif" w:eastAsia="NSimSun" w:hAnsi="Liberation Serif" w:cs="Arial"/>
      <w:kern w:val="2"/>
      <w:sz w:val="24"/>
      <w:szCs w:val="24"/>
      <w:lang w:val="pl-PL" w:eastAsia="zh-CN" w:bidi="hi-IN"/>
    </w:rPr>
  </w:style>
  <w:style w:type="character" w:customStyle="1" w:styleId="PodtytuZnak1">
    <w:name w:val="Podtytuł Znak1"/>
    <w:basedOn w:val="Domylnaczcionkaakapitu"/>
    <w:rsid w:val="00522C23"/>
    <w:rPr>
      <w:rFonts w:ascii="Calibri" w:eastAsia="Times New Roman" w:hAnsi="Calibri" w:cs="Times New Roman"/>
      <w:color w:val="5A5A5A"/>
      <w:spacing w:val="15"/>
    </w:rPr>
  </w:style>
  <w:style w:type="paragraph" w:styleId="Poprawka">
    <w:name w:val="Revision"/>
    <w:qFormat/>
    <w:rsid w:val="00522C23"/>
    <w:rPr>
      <w:rFonts w:ascii="Times New Roman" w:eastAsia="SimSun" w:hAnsi="Times New Roman" w:cs="Mangal"/>
      <w:kern w:val="2"/>
      <w:sz w:val="24"/>
      <w:szCs w:val="21"/>
      <w:lang w:eastAsia="hi-IN" w:bidi="hi-IN"/>
    </w:rPr>
  </w:style>
  <w:style w:type="paragraph" w:customStyle="1" w:styleId="Nagwek40">
    <w:name w:val="Nagłówek4"/>
    <w:basedOn w:val="Normalny"/>
    <w:next w:val="Tekstpodstawowy"/>
    <w:qFormat/>
    <w:rsid w:val="00522C23"/>
    <w:pPr>
      <w:keepNext/>
      <w:spacing w:before="240" w:after="120" w:line="240" w:lineRule="auto"/>
    </w:pPr>
    <w:rPr>
      <w:rFonts w:ascii="Liberation Sans" w:eastAsia="Microsoft YaHei" w:hAnsi="Liberation Sans" w:cs="Arial"/>
      <w:sz w:val="28"/>
      <w:szCs w:val="28"/>
      <w:lang w:eastAsia="zh-CN"/>
    </w:rPr>
  </w:style>
  <w:style w:type="paragraph" w:customStyle="1" w:styleId="Nagwek30">
    <w:name w:val="Nagłówek3"/>
    <w:basedOn w:val="Normalny"/>
    <w:next w:val="Tekstpodstawowy"/>
    <w:qFormat/>
    <w:rsid w:val="00522C23"/>
    <w:pPr>
      <w:keepNext/>
      <w:spacing w:before="240" w:after="120" w:line="240" w:lineRule="auto"/>
    </w:pPr>
    <w:rPr>
      <w:rFonts w:ascii="Liberation Sans" w:eastAsia="Microsoft YaHei" w:hAnsi="Liberation Sans" w:cs="Arial"/>
      <w:sz w:val="28"/>
      <w:szCs w:val="28"/>
      <w:lang w:eastAsia="zh-CN"/>
    </w:rPr>
  </w:style>
  <w:style w:type="paragraph" w:customStyle="1" w:styleId="Nagwek12">
    <w:name w:val="Nagłówek 12"/>
    <w:basedOn w:val="Standard"/>
    <w:next w:val="Standard"/>
    <w:qFormat/>
    <w:rsid w:val="00522C23"/>
    <w:pPr>
      <w:keepNext/>
      <w:suppressAutoHyphens w:val="0"/>
      <w:overflowPunct/>
      <w:autoSpaceDE/>
      <w:autoSpaceDN/>
      <w:adjustRightInd/>
      <w:spacing w:after="160" w:line="259" w:lineRule="auto"/>
    </w:pPr>
    <w:rPr>
      <w:rFonts w:ascii="Times New Roman" w:hAnsi="Times New Roman"/>
      <w:kern w:val="2"/>
      <w:sz w:val="24"/>
      <w:lang w:val="pl-PL" w:eastAsia="zh-CN"/>
    </w:rPr>
  </w:style>
  <w:style w:type="paragraph" w:customStyle="1" w:styleId="Nagwek62">
    <w:name w:val="Nagłówek 62"/>
    <w:basedOn w:val="Standard"/>
    <w:next w:val="Standard"/>
    <w:qFormat/>
    <w:rsid w:val="00522C23"/>
    <w:pPr>
      <w:keepNext/>
      <w:suppressAutoHyphens w:val="0"/>
      <w:overflowPunct/>
      <w:autoSpaceDE/>
      <w:autoSpaceDN/>
      <w:adjustRightInd/>
      <w:spacing w:after="160" w:line="259" w:lineRule="auto"/>
      <w:jc w:val="right"/>
    </w:pPr>
    <w:rPr>
      <w:rFonts w:ascii="Times New Roman" w:hAnsi="Times New Roman"/>
      <w:kern w:val="2"/>
      <w:sz w:val="28"/>
      <w:lang w:val="pl-PL" w:eastAsia="zh-CN"/>
    </w:rPr>
  </w:style>
  <w:style w:type="paragraph" w:customStyle="1" w:styleId="Nagwek91">
    <w:name w:val="Nagłówek 91"/>
    <w:basedOn w:val="Standard"/>
    <w:next w:val="Standard"/>
    <w:qFormat/>
    <w:rsid w:val="00522C23"/>
    <w:pPr>
      <w:keepNext/>
      <w:suppressAutoHyphens w:val="0"/>
      <w:overflowPunct/>
      <w:autoSpaceDE/>
      <w:autoSpaceDN/>
      <w:adjustRightInd/>
      <w:spacing w:after="160" w:line="259" w:lineRule="auto"/>
    </w:pPr>
    <w:rPr>
      <w:rFonts w:ascii="Verdana" w:hAnsi="Verdana" w:cs="Arial"/>
      <w:b/>
      <w:bCs/>
      <w:kern w:val="2"/>
      <w:sz w:val="14"/>
      <w:szCs w:val="24"/>
      <w:lang w:val="pl-PL" w:eastAsia="zh-CN"/>
    </w:rPr>
  </w:style>
  <w:style w:type="paragraph" w:customStyle="1" w:styleId="Nagwek50">
    <w:name w:val="Nagłówek5"/>
    <w:basedOn w:val="Standard"/>
    <w:qFormat/>
    <w:rsid w:val="00522C23"/>
    <w:pPr>
      <w:tabs>
        <w:tab w:val="center" w:pos="4536"/>
        <w:tab w:val="right" w:pos="9072"/>
      </w:tabs>
      <w:suppressAutoHyphens w:val="0"/>
      <w:overflowPunct/>
      <w:autoSpaceDE/>
      <w:autoSpaceDN/>
      <w:adjustRightInd/>
      <w:spacing w:after="160" w:line="259" w:lineRule="auto"/>
    </w:pPr>
    <w:rPr>
      <w:rFonts w:ascii="Times New Roman" w:hAnsi="Times New Roman"/>
      <w:kern w:val="2"/>
      <w:sz w:val="24"/>
      <w:szCs w:val="24"/>
      <w:lang w:val="pl-PL" w:eastAsia="zh-CN"/>
    </w:rPr>
  </w:style>
  <w:style w:type="paragraph" w:customStyle="1" w:styleId="Tekstkomentarza1">
    <w:name w:val="Tekst komentarza1"/>
    <w:basedOn w:val="Normalny"/>
    <w:qFormat/>
    <w:rsid w:val="00522C23"/>
    <w:pPr>
      <w:spacing w:after="0" w:line="240" w:lineRule="auto"/>
    </w:pPr>
    <w:rPr>
      <w:rFonts w:ascii="Times New Roman" w:eastAsia="Times New Roman" w:hAnsi="Times New Roman" w:cs="Times New Roman"/>
      <w:sz w:val="20"/>
      <w:szCs w:val="20"/>
      <w:lang w:eastAsia="zh-CN"/>
    </w:rPr>
  </w:style>
  <w:style w:type="paragraph" w:customStyle="1" w:styleId="Stopka1">
    <w:name w:val="Stopka1"/>
    <w:basedOn w:val="Normalny"/>
    <w:next w:val="Stopka"/>
    <w:qFormat/>
    <w:rsid w:val="00522C23"/>
    <w:pPr>
      <w:tabs>
        <w:tab w:val="center" w:pos="4536"/>
        <w:tab w:val="right" w:pos="9072"/>
      </w:tabs>
      <w:spacing w:after="0" w:line="240" w:lineRule="auto"/>
      <w:jc w:val="both"/>
    </w:pPr>
    <w:rPr>
      <w:rFonts w:ascii="Verdana" w:eastAsia="Calibri" w:hAnsi="Verdana" w:cs="Verdana"/>
      <w:sz w:val="20"/>
      <w:szCs w:val="20"/>
      <w:lang w:eastAsia="zh-CN"/>
    </w:rPr>
  </w:style>
  <w:style w:type="paragraph" w:styleId="Spistreci1">
    <w:name w:val="toc 1"/>
    <w:basedOn w:val="Normalny"/>
    <w:next w:val="Normalny"/>
    <w:rsid w:val="00522C23"/>
    <w:pPr>
      <w:tabs>
        <w:tab w:val="left" w:pos="560"/>
        <w:tab w:val="right" w:leader="dot" w:pos="9062"/>
      </w:tabs>
      <w:spacing w:before="120" w:after="120" w:line="240" w:lineRule="auto"/>
      <w:jc w:val="both"/>
    </w:pPr>
    <w:rPr>
      <w:rFonts w:ascii="Verdana" w:eastAsia="Times New Roman" w:hAnsi="Verdana" w:cs="Verdana"/>
      <w:bCs/>
      <w:sz w:val="18"/>
      <w:szCs w:val="20"/>
      <w:lang w:eastAsia="zh-CN"/>
    </w:rPr>
  </w:style>
  <w:style w:type="paragraph" w:styleId="Spistreci2">
    <w:name w:val="toc 2"/>
    <w:basedOn w:val="Normalny"/>
    <w:next w:val="Normalny"/>
    <w:rsid w:val="00522C23"/>
    <w:pPr>
      <w:spacing w:before="120" w:after="0" w:line="240" w:lineRule="auto"/>
      <w:ind w:left="280"/>
    </w:pPr>
    <w:rPr>
      <w:rFonts w:ascii="Calibri" w:eastAsia="Times New Roman" w:hAnsi="Calibri" w:cs="Calibri"/>
      <w:i/>
      <w:iCs/>
      <w:sz w:val="20"/>
      <w:szCs w:val="20"/>
      <w:lang w:eastAsia="zh-CN"/>
    </w:rPr>
  </w:style>
  <w:style w:type="paragraph" w:styleId="Spistreci3">
    <w:name w:val="toc 3"/>
    <w:basedOn w:val="Normalny"/>
    <w:next w:val="Normalny"/>
    <w:rsid w:val="00522C23"/>
    <w:pPr>
      <w:spacing w:after="0" w:line="240" w:lineRule="auto"/>
      <w:ind w:left="560"/>
    </w:pPr>
    <w:rPr>
      <w:rFonts w:ascii="Calibri" w:eastAsia="Times New Roman" w:hAnsi="Calibri" w:cs="Calibri"/>
      <w:sz w:val="20"/>
      <w:szCs w:val="20"/>
      <w:lang w:eastAsia="zh-CN"/>
    </w:rPr>
  </w:style>
  <w:style w:type="paragraph" w:styleId="Spistreci4">
    <w:name w:val="toc 4"/>
    <w:basedOn w:val="Normalny"/>
    <w:next w:val="Normalny"/>
    <w:rsid w:val="00522C23"/>
    <w:pPr>
      <w:spacing w:after="0" w:line="240" w:lineRule="auto"/>
      <w:ind w:left="840"/>
    </w:pPr>
    <w:rPr>
      <w:rFonts w:ascii="Calibri" w:eastAsia="Times New Roman" w:hAnsi="Calibri" w:cs="Calibri"/>
      <w:sz w:val="20"/>
      <w:szCs w:val="20"/>
      <w:lang w:eastAsia="zh-CN"/>
    </w:rPr>
  </w:style>
  <w:style w:type="paragraph" w:styleId="Spistreci5">
    <w:name w:val="toc 5"/>
    <w:basedOn w:val="Normalny"/>
    <w:next w:val="Normalny"/>
    <w:rsid w:val="00522C23"/>
    <w:pPr>
      <w:spacing w:after="0" w:line="240" w:lineRule="auto"/>
      <w:ind w:left="1120"/>
    </w:pPr>
    <w:rPr>
      <w:rFonts w:ascii="Calibri" w:eastAsia="Times New Roman" w:hAnsi="Calibri" w:cs="Calibri"/>
      <w:sz w:val="20"/>
      <w:szCs w:val="20"/>
      <w:lang w:eastAsia="zh-CN"/>
    </w:rPr>
  </w:style>
  <w:style w:type="paragraph" w:styleId="Spistreci6">
    <w:name w:val="toc 6"/>
    <w:basedOn w:val="Normalny"/>
    <w:next w:val="Normalny"/>
    <w:rsid w:val="00522C23"/>
    <w:pPr>
      <w:spacing w:after="0" w:line="240" w:lineRule="auto"/>
      <w:ind w:left="1400"/>
    </w:pPr>
    <w:rPr>
      <w:rFonts w:ascii="Calibri" w:eastAsia="Times New Roman" w:hAnsi="Calibri" w:cs="Calibri"/>
      <w:sz w:val="20"/>
      <w:szCs w:val="20"/>
      <w:lang w:eastAsia="zh-CN"/>
    </w:rPr>
  </w:style>
  <w:style w:type="paragraph" w:styleId="Spistreci7">
    <w:name w:val="toc 7"/>
    <w:basedOn w:val="Normalny"/>
    <w:next w:val="Normalny"/>
    <w:rsid w:val="00522C23"/>
    <w:pPr>
      <w:spacing w:after="0" w:line="240" w:lineRule="auto"/>
      <w:ind w:left="1680"/>
    </w:pPr>
    <w:rPr>
      <w:rFonts w:ascii="Calibri" w:eastAsia="Times New Roman" w:hAnsi="Calibri" w:cs="Calibri"/>
      <w:sz w:val="20"/>
      <w:szCs w:val="20"/>
      <w:lang w:eastAsia="zh-CN"/>
    </w:rPr>
  </w:style>
  <w:style w:type="paragraph" w:styleId="Spistreci8">
    <w:name w:val="toc 8"/>
    <w:basedOn w:val="Normalny"/>
    <w:next w:val="Normalny"/>
    <w:rsid w:val="00522C23"/>
    <w:pPr>
      <w:spacing w:after="0" w:line="240" w:lineRule="auto"/>
      <w:ind w:left="1960"/>
    </w:pPr>
    <w:rPr>
      <w:rFonts w:ascii="Calibri" w:eastAsia="Times New Roman" w:hAnsi="Calibri" w:cs="Calibri"/>
      <w:sz w:val="20"/>
      <w:szCs w:val="20"/>
      <w:lang w:eastAsia="zh-CN"/>
    </w:rPr>
  </w:style>
  <w:style w:type="paragraph" w:styleId="Spistreci9">
    <w:name w:val="toc 9"/>
    <w:basedOn w:val="Normalny"/>
    <w:next w:val="Normalny"/>
    <w:rsid w:val="00522C23"/>
    <w:pPr>
      <w:spacing w:after="0" w:line="240" w:lineRule="auto"/>
      <w:ind w:left="2240"/>
    </w:pPr>
    <w:rPr>
      <w:rFonts w:ascii="Calibri" w:eastAsia="Times New Roman" w:hAnsi="Calibri" w:cs="Calibri"/>
      <w:sz w:val="20"/>
      <w:szCs w:val="20"/>
      <w:lang w:eastAsia="zh-CN"/>
    </w:rPr>
  </w:style>
  <w:style w:type="paragraph" w:customStyle="1" w:styleId="Nagwekwykazurde1">
    <w:name w:val="Nagłówek wykazu źródeł1"/>
    <w:basedOn w:val="Nagwek1"/>
    <w:next w:val="Normalny"/>
    <w:qFormat/>
    <w:rsid w:val="00522C23"/>
    <w:pPr>
      <w:keepLines/>
      <w:numPr>
        <w:numId w:val="0"/>
      </w:numPr>
      <w:suppressAutoHyphens w:val="0"/>
      <w:overflowPunct/>
      <w:autoSpaceDE/>
      <w:autoSpaceDN/>
      <w:adjustRightInd/>
      <w:spacing w:before="480" w:line="276" w:lineRule="auto"/>
      <w:jc w:val="left"/>
      <w:textAlignment w:val="auto"/>
    </w:pPr>
    <w:rPr>
      <w:rFonts w:ascii="Cambria" w:hAnsi="Cambria"/>
      <w:b/>
      <w:bCs/>
      <w:color w:val="365F91"/>
      <w:kern w:val="2"/>
      <w:szCs w:val="28"/>
      <w:lang w:eastAsia="zh-CN"/>
    </w:rPr>
  </w:style>
  <w:style w:type="paragraph" w:customStyle="1" w:styleId="Nagwek31">
    <w:name w:val="Nagłówek 31"/>
    <w:basedOn w:val="Standard"/>
    <w:next w:val="Textbody"/>
    <w:qFormat/>
    <w:rsid w:val="00522C23"/>
    <w:pPr>
      <w:keepNext/>
      <w:keepLines/>
      <w:widowControl w:val="0"/>
      <w:suppressAutoHyphens w:val="0"/>
      <w:overflowPunct/>
      <w:autoSpaceDE/>
      <w:autoSpaceDN/>
      <w:adjustRightInd/>
      <w:spacing w:before="40" w:after="160" w:line="259" w:lineRule="auto"/>
    </w:pPr>
    <w:rPr>
      <w:rFonts w:ascii="Calibri Light" w:eastAsia="SimSun, 宋体" w:hAnsi="Calibri Light" w:cs="Arial"/>
      <w:color w:val="1F3763"/>
      <w:kern w:val="2"/>
      <w:sz w:val="24"/>
      <w:szCs w:val="24"/>
      <w:lang w:val="pl-PL" w:eastAsia="zh-CN" w:bidi="hi-IN"/>
    </w:rPr>
  </w:style>
  <w:style w:type="paragraph" w:customStyle="1" w:styleId="Footnote">
    <w:name w:val="Footnote"/>
    <w:basedOn w:val="Standard"/>
    <w:qFormat/>
    <w:rsid w:val="00522C23"/>
    <w:pPr>
      <w:widowControl w:val="0"/>
      <w:suppressLineNumbers/>
      <w:suppressAutoHyphens w:val="0"/>
      <w:overflowPunct/>
      <w:autoSpaceDE/>
      <w:autoSpaceDN/>
      <w:adjustRightInd/>
      <w:spacing w:after="160" w:line="259" w:lineRule="auto"/>
      <w:ind w:left="283" w:hanging="283"/>
    </w:pPr>
    <w:rPr>
      <w:rFonts w:ascii="Times New Roman" w:hAnsi="Times New Roman"/>
      <w:kern w:val="0"/>
      <w:sz w:val="20"/>
      <w:lang w:val="pl-PL"/>
    </w:rPr>
  </w:style>
  <w:style w:type="paragraph" w:customStyle="1" w:styleId="Znak">
    <w:name w:val="Znak"/>
    <w:basedOn w:val="Standard"/>
    <w:qFormat/>
    <w:rsid w:val="00522C23"/>
    <w:pPr>
      <w:widowControl w:val="0"/>
      <w:suppressAutoHyphens w:val="0"/>
      <w:overflowPunct/>
      <w:autoSpaceDE/>
      <w:autoSpaceDN/>
      <w:adjustRightInd/>
      <w:spacing w:after="160" w:line="259" w:lineRule="auto"/>
    </w:pPr>
    <w:rPr>
      <w:rFonts w:ascii="Times New Roman" w:eastAsia="SimSun, 宋体" w:hAnsi="Times New Roman" w:cs="Arial"/>
      <w:kern w:val="2"/>
      <w:sz w:val="24"/>
      <w:szCs w:val="24"/>
      <w:lang w:val="pl-PL" w:eastAsia="zh-CN" w:bidi="hi-IN"/>
    </w:rPr>
  </w:style>
  <w:style w:type="paragraph" w:customStyle="1" w:styleId="western">
    <w:name w:val="western"/>
    <w:basedOn w:val="Normalny"/>
    <w:qFormat/>
    <w:rsid w:val="00522C23"/>
    <w:pPr>
      <w:spacing w:before="280" w:after="119" w:line="240" w:lineRule="auto"/>
      <w:jc w:val="both"/>
    </w:pPr>
    <w:rPr>
      <w:rFonts w:ascii="Arial" w:eastAsia="Times New Roman" w:hAnsi="Arial" w:cs="Arial"/>
      <w:color w:val="00000A"/>
      <w:kern w:val="2"/>
      <w:sz w:val="18"/>
      <w:szCs w:val="18"/>
      <w:lang w:eastAsia="hi-IN" w:bidi="hi-IN"/>
    </w:rPr>
  </w:style>
  <w:style w:type="paragraph" w:customStyle="1" w:styleId="redniasiatka1akcent21">
    <w:name w:val="Średnia siatka 1 — akcent 21"/>
    <w:basedOn w:val="Normalny"/>
    <w:link w:val="redniasiatka1akcent2Znak"/>
    <w:qFormat/>
    <w:rsid w:val="00522C23"/>
    <w:pPr>
      <w:ind w:left="720"/>
      <w:contextualSpacing/>
    </w:pPr>
    <w:rPr>
      <w:lang w:val="x-none"/>
    </w:rPr>
  </w:style>
  <w:style w:type="paragraph" w:customStyle="1" w:styleId="Style7">
    <w:name w:val="Style7"/>
    <w:basedOn w:val="Normalny"/>
    <w:qFormat/>
    <w:rsid w:val="00522C23"/>
    <w:pPr>
      <w:widowControl w:val="0"/>
      <w:spacing w:after="0" w:line="240" w:lineRule="auto"/>
      <w:jc w:val="center"/>
    </w:pPr>
    <w:rPr>
      <w:rFonts w:ascii="Garamond" w:eastAsia="Times New Roman" w:hAnsi="Garamond" w:cs="Times New Roman"/>
      <w:sz w:val="24"/>
      <w:szCs w:val="24"/>
      <w:lang w:eastAsia="pl-PL"/>
    </w:rPr>
  </w:style>
  <w:style w:type="paragraph" w:customStyle="1" w:styleId="Style45">
    <w:name w:val="Style45"/>
    <w:basedOn w:val="Normalny"/>
    <w:qFormat/>
    <w:rsid w:val="00522C23"/>
    <w:pPr>
      <w:widowControl w:val="0"/>
      <w:spacing w:after="0" w:line="247" w:lineRule="exact"/>
      <w:ind w:hanging="418"/>
      <w:jc w:val="both"/>
    </w:pPr>
    <w:rPr>
      <w:rFonts w:ascii="Garamond" w:eastAsia="Times New Roman" w:hAnsi="Garamond" w:cs="Times New Roman"/>
      <w:sz w:val="24"/>
      <w:szCs w:val="24"/>
      <w:lang w:eastAsia="pl-PL"/>
    </w:rPr>
  </w:style>
  <w:style w:type="paragraph" w:customStyle="1" w:styleId="paragraph">
    <w:name w:val="paragraph"/>
    <w:basedOn w:val="Normalny"/>
    <w:qFormat/>
    <w:rsid w:val="00522C23"/>
    <w:pPr>
      <w:spacing w:beforeAutospacing="1" w:afterAutospacing="1" w:line="240" w:lineRule="auto"/>
    </w:pPr>
    <w:rPr>
      <w:rFonts w:ascii="Times New Roman" w:eastAsia="Times New Roman" w:hAnsi="Times New Roman" w:cs="Times New Roman"/>
      <w:sz w:val="24"/>
      <w:szCs w:val="24"/>
      <w:lang w:eastAsia="pl-PL"/>
    </w:rPr>
  </w:style>
  <w:style w:type="numbering" w:customStyle="1" w:styleId="WW8Num1">
    <w:name w:val="WW8Num1"/>
    <w:qFormat/>
    <w:rsid w:val="00522C23"/>
  </w:style>
  <w:style w:type="numbering" w:customStyle="1" w:styleId="WW8Num2">
    <w:name w:val="WW8Num2"/>
    <w:qFormat/>
    <w:rsid w:val="00522C23"/>
  </w:style>
  <w:style w:type="numbering" w:customStyle="1" w:styleId="WW8Num7">
    <w:name w:val="WW8Num7"/>
    <w:qFormat/>
    <w:rsid w:val="00522C23"/>
  </w:style>
  <w:style w:type="numbering" w:customStyle="1" w:styleId="Styl1">
    <w:name w:val="Styl1"/>
    <w:qFormat/>
    <w:rsid w:val="00522C23"/>
  </w:style>
  <w:style w:type="numbering" w:customStyle="1" w:styleId="WW8Num11">
    <w:name w:val="WW8Num11"/>
    <w:qFormat/>
    <w:rsid w:val="00522C23"/>
  </w:style>
  <w:style w:type="numbering" w:customStyle="1" w:styleId="WW8Num21">
    <w:name w:val="WW8Num21"/>
    <w:qFormat/>
    <w:rsid w:val="00522C23"/>
  </w:style>
  <w:style w:type="numbering" w:customStyle="1" w:styleId="Bezlisty2">
    <w:name w:val="Bez listy2"/>
    <w:next w:val="Bezlisty"/>
    <w:uiPriority w:val="99"/>
    <w:semiHidden/>
    <w:unhideWhenUsed/>
    <w:rsid w:val="00522C23"/>
  </w:style>
  <w:style w:type="paragraph" w:customStyle="1" w:styleId="CZ">
    <w:name w:val="CZĘŚĆ"/>
    <w:basedOn w:val="Normalny"/>
    <w:qFormat/>
    <w:rsid w:val="00522C23"/>
    <w:pPr>
      <w:spacing w:after="0" w:line="240" w:lineRule="auto"/>
    </w:pPr>
    <w:rPr>
      <w:rFonts w:ascii="Calibri" w:eastAsia="Calibri" w:hAnsi="Calibri" w:cs="Calibri"/>
      <w:b/>
      <w:sz w:val="28"/>
      <w:szCs w:val="28"/>
      <w:lang w:eastAsia="pl-PL"/>
    </w:rPr>
  </w:style>
  <w:style w:type="numbering" w:customStyle="1" w:styleId="Bezlisty1111">
    <w:name w:val="Bez listy1111"/>
    <w:uiPriority w:val="99"/>
    <w:semiHidden/>
    <w:unhideWhenUsed/>
    <w:qFormat/>
    <w:rsid w:val="00522C23"/>
  </w:style>
  <w:style w:type="numbering" w:customStyle="1" w:styleId="WW8Num12">
    <w:name w:val="WW8Num12"/>
    <w:qFormat/>
    <w:rsid w:val="00522C23"/>
  </w:style>
  <w:style w:type="numbering" w:customStyle="1" w:styleId="WW8Num22">
    <w:name w:val="WW8Num22"/>
    <w:qFormat/>
    <w:rsid w:val="00522C23"/>
  </w:style>
  <w:style w:type="numbering" w:customStyle="1" w:styleId="WW8Num71">
    <w:name w:val="WW8Num71"/>
    <w:qFormat/>
    <w:rsid w:val="00522C23"/>
  </w:style>
  <w:style w:type="numbering" w:customStyle="1" w:styleId="Styl11">
    <w:name w:val="Styl11"/>
    <w:qFormat/>
    <w:rsid w:val="00522C23"/>
  </w:style>
  <w:style w:type="numbering" w:customStyle="1" w:styleId="WW8Num111">
    <w:name w:val="WW8Num111"/>
    <w:qFormat/>
    <w:rsid w:val="00522C23"/>
  </w:style>
  <w:style w:type="numbering" w:customStyle="1" w:styleId="WW8Num211">
    <w:name w:val="WW8Num211"/>
    <w:qFormat/>
    <w:rsid w:val="00522C23"/>
  </w:style>
  <w:style w:type="numbering" w:customStyle="1" w:styleId="WWOutlineListStyle1">
    <w:name w:val="WW_OutlineListStyle_1"/>
    <w:basedOn w:val="Bezlisty"/>
    <w:rsid w:val="00522C23"/>
  </w:style>
  <w:style w:type="numbering" w:customStyle="1" w:styleId="WWOutlineListStyle">
    <w:name w:val="WW_OutlineListStyle"/>
    <w:basedOn w:val="Bezlisty"/>
    <w:rsid w:val="00522C23"/>
  </w:style>
  <w:style w:type="table" w:customStyle="1" w:styleId="Tabela-Siatka41">
    <w:name w:val="Tabela - Siatka41"/>
    <w:basedOn w:val="Standardowy"/>
    <w:next w:val="Tabela-Siatka"/>
    <w:uiPriority w:val="39"/>
    <w:rsid w:val="00522C2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
    <w:name w:val="Zaimportowany styl 11"/>
    <w:rsid w:val="00522C23"/>
  </w:style>
  <w:style w:type="numbering" w:customStyle="1" w:styleId="Zaimportowanystyl31">
    <w:name w:val="Zaimportowany styl 31"/>
    <w:rsid w:val="00522C23"/>
  </w:style>
  <w:style w:type="numbering" w:customStyle="1" w:styleId="Zaimportowanystyl171">
    <w:name w:val="Zaimportowany styl 171"/>
    <w:rsid w:val="00522C23"/>
  </w:style>
  <w:style w:type="numbering" w:customStyle="1" w:styleId="Zaimportowanystyl251">
    <w:name w:val="Zaimportowany styl 251"/>
    <w:rsid w:val="00522C23"/>
  </w:style>
  <w:style w:type="numbering" w:customStyle="1" w:styleId="Zaimportowanystyl261">
    <w:name w:val="Zaimportowany styl 261"/>
    <w:rsid w:val="00522C23"/>
  </w:style>
  <w:style w:type="numbering" w:customStyle="1" w:styleId="Bezlisty3">
    <w:name w:val="Bez listy3"/>
    <w:next w:val="Bezlisty"/>
    <w:uiPriority w:val="99"/>
    <w:semiHidden/>
    <w:unhideWhenUsed/>
    <w:rsid w:val="00522C23"/>
  </w:style>
  <w:style w:type="character" w:customStyle="1" w:styleId="spellingerror">
    <w:name w:val="spellingerror"/>
    <w:basedOn w:val="Domylnaczcionkaakapitu"/>
    <w:rsid w:val="00522C23"/>
  </w:style>
  <w:style w:type="character" w:customStyle="1" w:styleId="tlid-translation">
    <w:name w:val="tlid-translation"/>
    <w:basedOn w:val="Domylnaczcionkaakapitu"/>
    <w:rsid w:val="00522C23"/>
  </w:style>
  <w:style w:type="character" w:customStyle="1" w:styleId="WW8NumSt1z0">
    <w:name w:val="WW8NumSt1z0"/>
    <w:rsid w:val="00522C23"/>
    <w:rPr>
      <w:rFonts w:cs="Times New Roman"/>
    </w:rPr>
  </w:style>
  <w:style w:type="character" w:customStyle="1" w:styleId="WW8NumSt2z0">
    <w:name w:val="WW8NumSt2z0"/>
    <w:rsid w:val="00522C23"/>
    <w:rPr>
      <w:rFonts w:cs="Times New Roman"/>
    </w:rPr>
  </w:style>
  <w:style w:type="character" w:customStyle="1" w:styleId="WW8NumSt3z0">
    <w:name w:val="WW8NumSt3z0"/>
    <w:rsid w:val="00522C23"/>
    <w:rPr>
      <w:rFonts w:cs="Times New Roman"/>
    </w:rPr>
  </w:style>
  <w:style w:type="character" w:customStyle="1" w:styleId="Znakiprzypiswkocowych">
    <w:name w:val="Znaki przypisów końcowych"/>
    <w:rsid w:val="00522C23"/>
    <w:rPr>
      <w:rFonts w:cs="Times New Roman"/>
      <w:vertAlign w:val="superscript"/>
    </w:rPr>
  </w:style>
  <w:style w:type="paragraph" w:customStyle="1" w:styleId="Cytat1">
    <w:name w:val="Cytat1"/>
    <w:basedOn w:val="Normalny"/>
    <w:next w:val="Normalny"/>
    <w:uiPriority w:val="29"/>
    <w:qFormat/>
    <w:rsid w:val="00522C23"/>
    <w:pPr>
      <w:spacing w:before="160" w:line="240" w:lineRule="auto"/>
      <w:jc w:val="center"/>
    </w:pPr>
    <w:rPr>
      <w:i/>
      <w:iCs/>
      <w:color w:val="404040"/>
      <w:kern w:val="2"/>
      <w:sz w:val="24"/>
      <w:szCs w:val="24"/>
      <w14:ligatures w14:val="standardContextual"/>
    </w:rPr>
  </w:style>
  <w:style w:type="character" w:customStyle="1" w:styleId="CytatZnak">
    <w:name w:val="Cytat Znak"/>
    <w:basedOn w:val="Domylnaczcionkaakapitu"/>
    <w:link w:val="Cytat"/>
    <w:uiPriority w:val="29"/>
    <w:rsid w:val="00522C23"/>
    <w:rPr>
      <w:rFonts w:ascii="Calibri" w:eastAsia="Calibri" w:hAnsi="Calibri" w:cs="Times New Roman"/>
      <w:i/>
      <w:iCs/>
      <w:color w:val="404040"/>
      <w:kern w:val="2"/>
      <w:sz w:val="24"/>
      <w:szCs w:val="24"/>
      <w:lang w:eastAsia="en-US"/>
      <w14:ligatures w14:val="standardContextual"/>
    </w:rPr>
  </w:style>
  <w:style w:type="character" w:customStyle="1" w:styleId="Wyrnienieintensywne1">
    <w:name w:val="Wyróżnienie intensywne1"/>
    <w:basedOn w:val="Domylnaczcionkaakapitu"/>
    <w:uiPriority w:val="21"/>
    <w:qFormat/>
    <w:rsid w:val="00522C23"/>
    <w:rPr>
      <w:i/>
      <w:iCs/>
      <w:color w:val="365F91"/>
    </w:rPr>
  </w:style>
  <w:style w:type="paragraph" w:customStyle="1" w:styleId="Cytatintensywny1">
    <w:name w:val="Cytat intensywny1"/>
    <w:basedOn w:val="Normalny"/>
    <w:next w:val="Normalny"/>
    <w:uiPriority w:val="30"/>
    <w:qFormat/>
    <w:locked/>
    <w:rsid w:val="00522C23"/>
    <w:pPr>
      <w:pBdr>
        <w:top w:val="single" w:sz="4" w:space="10" w:color="365F91"/>
        <w:bottom w:val="single" w:sz="4" w:space="10" w:color="365F91"/>
      </w:pBdr>
      <w:spacing w:before="360" w:after="360" w:line="240" w:lineRule="auto"/>
      <w:ind w:left="864" w:right="864"/>
      <w:jc w:val="center"/>
    </w:pPr>
    <w:rPr>
      <w:i/>
      <w:iCs/>
      <w:color w:val="365F91"/>
      <w:kern w:val="2"/>
      <w:sz w:val="24"/>
      <w:szCs w:val="24"/>
      <w14:ligatures w14:val="standardContextual"/>
    </w:rPr>
  </w:style>
  <w:style w:type="character" w:customStyle="1" w:styleId="CytatintensywnyZnak">
    <w:name w:val="Cytat intensywny Znak"/>
    <w:basedOn w:val="Domylnaczcionkaakapitu"/>
    <w:link w:val="Cytatintensywny"/>
    <w:uiPriority w:val="30"/>
    <w:rsid w:val="00522C23"/>
    <w:rPr>
      <w:rFonts w:ascii="Calibri" w:eastAsia="Calibri" w:hAnsi="Calibri" w:cs="Times New Roman"/>
      <w:i/>
      <w:iCs/>
      <w:color w:val="365F91"/>
      <w:kern w:val="2"/>
      <w:sz w:val="24"/>
      <w:szCs w:val="24"/>
      <w:lang w:eastAsia="en-US"/>
      <w14:ligatures w14:val="standardContextual"/>
    </w:rPr>
  </w:style>
  <w:style w:type="character" w:customStyle="1" w:styleId="Odwoanieintensywne1">
    <w:name w:val="Odwołanie intensywne1"/>
    <w:basedOn w:val="Domylnaczcionkaakapitu"/>
    <w:uiPriority w:val="32"/>
    <w:qFormat/>
    <w:rsid w:val="00522C23"/>
    <w:rPr>
      <w:b/>
      <w:bCs/>
      <w:smallCaps/>
      <w:color w:val="365F91"/>
      <w:spacing w:val="5"/>
    </w:rPr>
  </w:style>
  <w:style w:type="table" w:customStyle="1" w:styleId="Zwykatabela51">
    <w:name w:val="Zwykła tabela 51"/>
    <w:basedOn w:val="Standardowy"/>
    <w:next w:val="Zwykatabela5"/>
    <w:uiPriority w:val="45"/>
    <w:locked/>
    <w:rsid w:val="00522C23"/>
    <w:pPr>
      <w:spacing w:after="0" w:line="240" w:lineRule="auto"/>
    </w:pPr>
    <w:rPr>
      <w:kern w:val="2"/>
      <w:sz w:val="24"/>
      <w:szCs w:val="24"/>
      <w14:ligatures w14:val="standardContextual"/>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1">
    <w:name w:val="Tabela siatki 1 — jasna1"/>
    <w:basedOn w:val="Standardowy"/>
    <w:next w:val="Tabelasiatki1jasna"/>
    <w:uiPriority w:val="46"/>
    <w:rsid w:val="00522C23"/>
    <w:pPr>
      <w:spacing w:after="0" w:line="240" w:lineRule="auto"/>
    </w:pPr>
    <w:rPr>
      <w:kern w:val="2"/>
      <w:sz w:val="24"/>
      <w:szCs w:val="24"/>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next w:val="Tabelasiatki1jasnaakcent1"/>
    <w:uiPriority w:val="46"/>
    <w:rsid w:val="00522C23"/>
    <w:pPr>
      <w:spacing w:after="0" w:line="240" w:lineRule="auto"/>
    </w:pPr>
    <w:rPr>
      <w:kern w:val="2"/>
      <w:sz w:val="24"/>
      <w:szCs w:val="24"/>
      <w14:ligatures w14:val="standardContextual"/>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font5">
    <w:name w:val="font5"/>
    <w:basedOn w:val="Normalny"/>
    <w:rsid w:val="00522C23"/>
    <w:pPr>
      <w:spacing w:before="100" w:beforeAutospacing="1" w:after="100" w:afterAutospacing="1" w:line="240" w:lineRule="auto"/>
    </w:pPr>
    <w:rPr>
      <w:rFonts w:ascii="Calibri" w:eastAsia="Times New Roman" w:hAnsi="Calibri" w:cs="Calibri"/>
      <w:color w:val="000000"/>
      <w:sz w:val="20"/>
      <w:szCs w:val="20"/>
      <w:lang w:eastAsia="pl-PL"/>
    </w:rPr>
  </w:style>
  <w:style w:type="paragraph" w:customStyle="1" w:styleId="font6">
    <w:name w:val="font6"/>
    <w:basedOn w:val="Normalny"/>
    <w:rsid w:val="00522C23"/>
    <w:pPr>
      <w:spacing w:before="100" w:beforeAutospacing="1" w:after="100" w:afterAutospacing="1" w:line="240" w:lineRule="auto"/>
    </w:pPr>
    <w:rPr>
      <w:rFonts w:ascii="Calibri" w:eastAsia="Times New Roman" w:hAnsi="Calibri" w:cs="Calibri"/>
      <w:color w:val="000000"/>
      <w:sz w:val="20"/>
      <w:szCs w:val="20"/>
      <w:lang w:eastAsia="pl-PL"/>
    </w:rPr>
  </w:style>
  <w:style w:type="paragraph" w:customStyle="1" w:styleId="font7">
    <w:name w:val="font7"/>
    <w:basedOn w:val="Normalny"/>
    <w:rsid w:val="00522C23"/>
    <w:pPr>
      <w:spacing w:before="100" w:beforeAutospacing="1" w:after="100" w:afterAutospacing="1" w:line="240" w:lineRule="auto"/>
    </w:pPr>
    <w:rPr>
      <w:rFonts w:ascii="Calibri" w:eastAsia="Times New Roman" w:hAnsi="Calibri" w:cs="Calibri"/>
      <w:color w:val="FF0000"/>
      <w:sz w:val="20"/>
      <w:szCs w:val="20"/>
      <w:lang w:eastAsia="pl-PL"/>
    </w:rPr>
  </w:style>
  <w:style w:type="paragraph" w:customStyle="1" w:styleId="font8">
    <w:name w:val="font8"/>
    <w:basedOn w:val="Normalny"/>
    <w:rsid w:val="00522C23"/>
    <w:pPr>
      <w:spacing w:before="100" w:beforeAutospacing="1" w:after="100" w:afterAutospacing="1" w:line="240" w:lineRule="auto"/>
    </w:pPr>
    <w:rPr>
      <w:rFonts w:ascii="Calibri" w:eastAsia="Times New Roman" w:hAnsi="Calibri" w:cs="Calibri"/>
      <w:color w:val="111111"/>
      <w:sz w:val="20"/>
      <w:szCs w:val="20"/>
      <w:lang w:eastAsia="pl-PL"/>
    </w:rPr>
  </w:style>
  <w:style w:type="paragraph" w:customStyle="1" w:styleId="font9">
    <w:name w:val="font9"/>
    <w:basedOn w:val="Normalny"/>
    <w:rsid w:val="00522C23"/>
    <w:pPr>
      <w:spacing w:before="100" w:beforeAutospacing="1" w:after="100" w:afterAutospacing="1" w:line="240" w:lineRule="auto"/>
    </w:pPr>
    <w:rPr>
      <w:rFonts w:ascii="Calibri" w:eastAsia="Times New Roman" w:hAnsi="Calibri" w:cs="Calibri"/>
      <w:i/>
      <w:iCs/>
      <w:color w:val="000000"/>
      <w:sz w:val="20"/>
      <w:szCs w:val="20"/>
      <w:lang w:eastAsia="pl-PL"/>
    </w:rPr>
  </w:style>
  <w:style w:type="paragraph" w:customStyle="1" w:styleId="font10">
    <w:name w:val="font10"/>
    <w:basedOn w:val="Normalny"/>
    <w:rsid w:val="00522C23"/>
    <w:pPr>
      <w:spacing w:before="100" w:beforeAutospacing="1" w:after="100" w:afterAutospacing="1" w:line="240" w:lineRule="auto"/>
    </w:pPr>
    <w:rPr>
      <w:rFonts w:ascii="Calibri" w:eastAsia="Times New Roman" w:hAnsi="Calibri" w:cs="Calibri"/>
      <w:i/>
      <w:iCs/>
      <w:color w:val="000000"/>
      <w:sz w:val="20"/>
      <w:szCs w:val="20"/>
      <w:lang w:eastAsia="pl-PL"/>
    </w:rPr>
  </w:style>
  <w:style w:type="paragraph" w:customStyle="1" w:styleId="xl65">
    <w:name w:val="xl65"/>
    <w:basedOn w:val="Normalny"/>
    <w:rsid w:val="00522C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522C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7">
    <w:name w:val="xl67"/>
    <w:basedOn w:val="Normalny"/>
    <w:rsid w:val="00522C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68">
    <w:name w:val="xl68"/>
    <w:basedOn w:val="Normalny"/>
    <w:rsid w:val="00522C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pl-PL"/>
    </w:rPr>
  </w:style>
  <w:style w:type="paragraph" w:customStyle="1" w:styleId="xl69">
    <w:name w:val="xl69"/>
    <w:basedOn w:val="Normalny"/>
    <w:rsid w:val="00522C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0">
    <w:name w:val="xl70"/>
    <w:basedOn w:val="Normalny"/>
    <w:rsid w:val="00522C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1">
    <w:name w:val="xl71"/>
    <w:basedOn w:val="Normalny"/>
    <w:rsid w:val="00522C23"/>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xl72">
    <w:name w:val="xl72"/>
    <w:basedOn w:val="Normalny"/>
    <w:rsid w:val="00522C23"/>
    <w:pPr>
      <w:shd w:val="clear" w:color="FFFFCC" w:fill="FFFFFF"/>
      <w:spacing w:before="100" w:beforeAutospacing="1" w:after="100" w:afterAutospacing="1" w:line="240" w:lineRule="auto"/>
    </w:pPr>
    <w:rPr>
      <w:rFonts w:ascii="Calibri" w:eastAsia="Times New Roman" w:hAnsi="Calibri" w:cs="Calibri"/>
      <w:sz w:val="24"/>
      <w:szCs w:val="24"/>
      <w:lang w:eastAsia="pl-PL"/>
    </w:rPr>
  </w:style>
  <w:style w:type="paragraph" w:customStyle="1" w:styleId="xl73">
    <w:name w:val="xl73"/>
    <w:basedOn w:val="Normalny"/>
    <w:rsid w:val="00522C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74">
    <w:name w:val="xl74"/>
    <w:basedOn w:val="Normalny"/>
    <w:rsid w:val="00522C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0"/>
      <w:szCs w:val="20"/>
      <w:lang w:eastAsia="pl-PL"/>
    </w:rPr>
  </w:style>
  <w:style w:type="paragraph" w:customStyle="1" w:styleId="xl75">
    <w:name w:val="xl75"/>
    <w:basedOn w:val="Normalny"/>
    <w:rsid w:val="00522C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lang w:eastAsia="pl-PL"/>
    </w:rPr>
  </w:style>
  <w:style w:type="paragraph" w:customStyle="1" w:styleId="xl76">
    <w:name w:val="xl76"/>
    <w:basedOn w:val="Normalny"/>
    <w:rsid w:val="00522C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0"/>
      <w:szCs w:val="20"/>
      <w:lang w:eastAsia="pl-PL"/>
    </w:rPr>
  </w:style>
  <w:style w:type="paragraph" w:customStyle="1" w:styleId="xl77">
    <w:name w:val="xl77"/>
    <w:basedOn w:val="Normalny"/>
    <w:rsid w:val="00522C2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522C2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79">
    <w:name w:val="xl79"/>
    <w:basedOn w:val="Normalny"/>
    <w:rsid w:val="00522C2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pl-PL"/>
    </w:rPr>
  </w:style>
  <w:style w:type="paragraph" w:customStyle="1" w:styleId="xl80">
    <w:name w:val="xl80"/>
    <w:basedOn w:val="Normalny"/>
    <w:rsid w:val="00522C2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20"/>
      <w:szCs w:val="20"/>
      <w:lang w:eastAsia="pl-PL"/>
    </w:rPr>
  </w:style>
  <w:style w:type="paragraph" w:customStyle="1" w:styleId="xl81">
    <w:name w:val="xl81"/>
    <w:basedOn w:val="Normalny"/>
    <w:rsid w:val="00522C2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2">
    <w:name w:val="xl82"/>
    <w:basedOn w:val="Normalny"/>
    <w:rsid w:val="00522C2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3">
    <w:name w:val="xl83"/>
    <w:basedOn w:val="Normalny"/>
    <w:rsid w:val="00522C2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84">
    <w:name w:val="xl84"/>
    <w:basedOn w:val="Normalny"/>
    <w:rsid w:val="00522C2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5">
    <w:name w:val="xl85"/>
    <w:basedOn w:val="Normalny"/>
    <w:rsid w:val="00522C2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86">
    <w:name w:val="xl86"/>
    <w:basedOn w:val="Normalny"/>
    <w:rsid w:val="00522C2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522C2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libri" w:eastAsia="Times New Roman" w:hAnsi="Calibri" w:cs="Calibri"/>
      <w:b/>
      <w:bCs/>
      <w:sz w:val="20"/>
      <w:szCs w:val="20"/>
      <w:lang w:eastAsia="pl-PL"/>
    </w:rPr>
  </w:style>
  <w:style w:type="paragraph" w:customStyle="1" w:styleId="xl88">
    <w:name w:val="xl88"/>
    <w:basedOn w:val="Normalny"/>
    <w:rsid w:val="00522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522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Calibri"/>
      <w:color w:val="000000"/>
      <w:sz w:val="20"/>
      <w:szCs w:val="20"/>
      <w:lang w:eastAsia="pl-PL"/>
    </w:rPr>
  </w:style>
  <w:style w:type="paragraph" w:customStyle="1" w:styleId="xl90">
    <w:name w:val="xl90"/>
    <w:basedOn w:val="Normalny"/>
    <w:rsid w:val="00522C2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1">
    <w:name w:val="xl91"/>
    <w:basedOn w:val="Normalny"/>
    <w:rsid w:val="00522C23"/>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2">
    <w:name w:val="xl92"/>
    <w:basedOn w:val="Normalny"/>
    <w:rsid w:val="00522C23"/>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3">
    <w:name w:val="xl93"/>
    <w:basedOn w:val="Normalny"/>
    <w:rsid w:val="00522C23"/>
    <w:pPr>
      <w:pBdr>
        <w:top w:val="single" w:sz="4" w:space="0" w:color="auto"/>
        <w:left w:val="single" w:sz="4" w:space="0" w:color="auto"/>
        <w:bottom w:val="single" w:sz="4" w:space="0" w:color="auto"/>
      </w:pBdr>
      <w:shd w:val="clear" w:color="BFBFBF"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4">
    <w:name w:val="xl94"/>
    <w:basedOn w:val="Normalny"/>
    <w:rsid w:val="00522C23"/>
    <w:pPr>
      <w:pBdr>
        <w:top w:val="single" w:sz="4" w:space="0" w:color="auto"/>
        <w:bottom w:val="single" w:sz="4" w:space="0" w:color="auto"/>
      </w:pBdr>
      <w:shd w:val="clear" w:color="BFBFBF"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5">
    <w:name w:val="xl95"/>
    <w:basedOn w:val="Normalny"/>
    <w:rsid w:val="00522C23"/>
    <w:pPr>
      <w:pBdr>
        <w:top w:val="single" w:sz="4" w:space="0" w:color="auto"/>
        <w:bottom w:val="single" w:sz="4" w:space="0" w:color="auto"/>
        <w:right w:val="single" w:sz="8" w:space="0" w:color="auto"/>
      </w:pBdr>
      <w:shd w:val="clear" w:color="BFBFBF"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6">
    <w:name w:val="xl96"/>
    <w:basedOn w:val="Normalny"/>
    <w:rsid w:val="00522C23"/>
    <w:pPr>
      <w:pBdr>
        <w:top w:val="single" w:sz="4" w:space="0" w:color="auto"/>
        <w:bottom w:val="single" w:sz="4" w:space="0" w:color="auto"/>
      </w:pBdr>
      <w:shd w:val="clear" w:color="BFBFBF" w:fill="D9D9D9"/>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7">
    <w:name w:val="xl97"/>
    <w:basedOn w:val="Normalny"/>
    <w:rsid w:val="00522C23"/>
    <w:pPr>
      <w:pBdr>
        <w:top w:val="single" w:sz="4" w:space="0" w:color="auto"/>
        <w:bottom w:val="single" w:sz="4" w:space="0" w:color="auto"/>
        <w:right w:val="single" w:sz="8" w:space="0" w:color="auto"/>
      </w:pBdr>
      <w:shd w:val="clear" w:color="BFBFBF" w:fill="D9D9D9"/>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8">
    <w:name w:val="xl98"/>
    <w:basedOn w:val="Normalny"/>
    <w:rsid w:val="00522C2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9">
    <w:name w:val="xl99"/>
    <w:basedOn w:val="Normalny"/>
    <w:rsid w:val="00522C2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100">
    <w:name w:val="xl100"/>
    <w:basedOn w:val="Normalny"/>
    <w:rsid w:val="00522C23"/>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table" w:customStyle="1" w:styleId="Tabela-Siatka6">
    <w:name w:val="Tabela - Siatka6"/>
    <w:basedOn w:val="Standardowy"/>
    <w:next w:val="Tabela-Siatka"/>
    <w:uiPriority w:val="5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22C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8">
    <w:name w:val="Tabela - Siatka8"/>
    <w:basedOn w:val="Standardowy"/>
    <w:next w:val="Tabela-Siatka"/>
    <w:uiPriority w:val="59"/>
    <w:rsid w:val="00522C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9">
    <w:name w:val="Tabela - Siatka9"/>
    <w:basedOn w:val="Standardowy"/>
    <w:next w:val="Tabela-Siatka"/>
    <w:uiPriority w:val="59"/>
    <w:rsid w:val="00522C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0">
    <w:name w:val="Tabela - Siatka10"/>
    <w:basedOn w:val="Standardowy"/>
    <w:next w:val="Tabela-Siatka"/>
    <w:uiPriority w:val="59"/>
    <w:rsid w:val="00522C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5">
    <w:name w:val="WWNum15"/>
    <w:basedOn w:val="Bezlisty"/>
    <w:rsid w:val="00522C23"/>
  </w:style>
  <w:style w:type="numbering" w:customStyle="1" w:styleId="WWNum16">
    <w:name w:val="WWNum16"/>
    <w:basedOn w:val="Bezlisty"/>
    <w:rsid w:val="00522C23"/>
  </w:style>
  <w:style w:type="numbering" w:customStyle="1" w:styleId="WWNum17">
    <w:name w:val="WWNum17"/>
    <w:basedOn w:val="Bezlisty"/>
    <w:rsid w:val="00522C23"/>
  </w:style>
  <w:style w:type="numbering" w:customStyle="1" w:styleId="WWNum23">
    <w:name w:val="WWNum23"/>
    <w:basedOn w:val="Bezlisty"/>
    <w:rsid w:val="00522C23"/>
  </w:style>
  <w:style w:type="numbering" w:customStyle="1" w:styleId="WWNum25">
    <w:name w:val="WWNum25"/>
    <w:basedOn w:val="Bezlisty"/>
    <w:rsid w:val="00522C23"/>
  </w:style>
  <w:style w:type="character" w:customStyle="1" w:styleId="Nagwek8Znak1">
    <w:name w:val="Nagłówek 8 Znak1"/>
    <w:basedOn w:val="Domylnaczcionkaakapitu"/>
    <w:uiPriority w:val="9"/>
    <w:semiHidden/>
    <w:rsid w:val="00522C23"/>
    <w:rPr>
      <w:rFonts w:asciiTheme="majorHAnsi" w:eastAsiaTheme="majorEastAsia" w:hAnsiTheme="majorHAnsi" w:cstheme="majorBidi"/>
      <w:color w:val="272727" w:themeColor="text1" w:themeTint="D8"/>
      <w:sz w:val="21"/>
      <w:szCs w:val="21"/>
    </w:rPr>
  </w:style>
  <w:style w:type="paragraph" w:styleId="HTML-wstpniesformatowany">
    <w:name w:val="HTML Preformatted"/>
    <w:basedOn w:val="Normalny"/>
    <w:link w:val="HTML-wstpniesformatowanyZnak2"/>
    <w:uiPriority w:val="99"/>
    <w:unhideWhenUsed/>
    <w:qFormat/>
    <w:rsid w:val="00522C23"/>
    <w:pPr>
      <w:spacing w:after="0" w:line="240" w:lineRule="auto"/>
    </w:pPr>
    <w:rPr>
      <w:rFonts w:ascii="Consolas" w:hAnsi="Consolas"/>
      <w:sz w:val="20"/>
      <w:szCs w:val="20"/>
    </w:rPr>
  </w:style>
  <w:style w:type="character" w:customStyle="1" w:styleId="HTML-wstpniesformatowanyZnak2">
    <w:name w:val="HTML - wstępnie sformatowany Znak2"/>
    <w:basedOn w:val="Domylnaczcionkaakapitu"/>
    <w:link w:val="HTML-wstpniesformatowany"/>
    <w:uiPriority w:val="99"/>
    <w:semiHidden/>
    <w:rsid w:val="00522C23"/>
    <w:rPr>
      <w:rFonts w:ascii="Consolas" w:hAnsi="Consolas"/>
      <w:sz w:val="20"/>
      <w:szCs w:val="20"/>
    </w:rPr>
  </w:style>
  <w:style w:type="table" w:styleId="Tabela-Siatka">
    <w:name w:val="Table Grid"/>
    <w:basedOn w:val="Standardowy"/>
    <w:uiPriority w:val="39"/>
    <w:rsid w:val="0052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2"/>
    <w:uiPriority w:val="99"/>
    <w:semiHidden/>
    <w:unhideWhenUsed/>
    <w:rsid w:val="00522C23"/>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2">
    <w:name w:val="Tekst podstawowy z wcięciem Znak2"/>
    <w:basedOn w:val="TekstpodstawowyZnak1"/>
    <w:link w:val="Tekstpodstawowyzwciciem"/>
    <w:uiPriority w:val="99"/>
    <w:semiHidden/>
    <w:rsid w:val="00522C23"/>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unhideWhenUsed/>
    <w:rsid w:val="00522C23"/>
    <w:rPr>
      <w:color w:val="954F72" w:themeColor="followedHyperlink"/>
      <w:u w:val="single"/>
    </w:rPr>
  </w:style>
  <w:style w:type="paragraph" w:styleId="Cytat">
    <w:name w:val="Quote"/>
    <w:basedOn w:val="Normalny"/>
    <w:next w:val="Normalny"/>
    <w:link w:val="CytatZnak"/>
    <w:uiPriority w:val="29"/>
    <w:qFormat/>
    <w:rsid w:val="00522C23"/>
    <w:pPr>
      <w:spacing w:before="200"/>
      <w:ind w:left="864" w:right="864"/>
      <w:jc w:val="center"/>
    </w:pPr>
    <w:rPr>
      <w:rFonts w:ascii="Calibri" w:eastAsia="Calibri" w:hAnsi="Calibri" w:cs="Times New Roman"/>
      <w:i/>
      <w:iCs/>
      <w:color w:val="404040"/>
      <w:kern w:val="2"/>
      <w:sz w:val="24"/>
      <w:szCs w:val="24"/>
      <w14:ligatures w14:val="standardContextual"/>
    </w:rPr>
  </w:style>
  <w:style w:type="character" w:customStyle="1" w:styleId="CytatZnak1">
    <w:name w:val="Cytat Znak1"/>
    <w:basedOn w:val="Domylnaczcionkaakapitu"/>
    <w:uiPriority w:val="29"/>
    <w:rsid w:val="00522C23"/>
    <w:rPr>
      <w:i/>
      <w:iCs/>
      <w:color w:val="404040" w:themeColor="text1" w:themeTint="BF"/>
    </w:rPr>
  </w:style>
  <w:style w:type="character" w:styleId="Wyrnienieintensywne">
    <w:name w:val="Intense Emphasis"/>
    <w:basedOn w:val="Domylnaczcionkaakapitu"/>
    <w:uiPriority w:val="21"/>
    <w:qFormat/>
    <w:rsid w:val="00522C23"/>
    <w:rPr>
      <w:i/>
      <w:iCs/>
      <w:color w:val="5B9BD5" w:themeColor="accent1"/>
    </w:rPr>
  </w:style>
  <w:style w:type="paragraph" w:styleId="Cytatintensywny">
    <w:name w:val="Intense Quote"/>
    <w:basedOn w:val="Normalny"/>
    <w:next w:val="Normalny"/>
    <w:link w:val="CytatintensywnyZnak"/>
    <w:uiPriority w:val="30"/>
    <w:qFormat/>
    <w:rsid w:val="00522C23"/>
    <w:pPr>
      <w:pBdr>
        <w:top w:val="single" w:sz="4" w:space="10" w:color="5B9BD5" w:themeColor="accent1"/>
        <w:bottom w:val="single" w:sz="4" w:space="10" w:color="5B9BD5" w:themeColor="accent1"/>
      </w:pBdr>
      <w:spacing w:before="360" w:after="360"/>
      <w:ind w:left="864" w:right="864"/>
      <w:jc w:val="center"/>
    </w:pPr>
    <w:rPr>
      <w:rFonts w:ascii="Calibri" w:eastAsia="Calibri" w:hAnsi="Calibri" w:cs="Times New Roman"/>
      <w:i/>
      <w:iCs/>
      <w:color w:val="365F91"/>
      <w:kern w:val="2"/>
      <w:sz w:val="24"/>
      <w:szCs w:val="24"/>
      <w14:ligatures w14:val="standardContextual"/>
    </w:rPr>
  </w:style>
  <w:style w:type="character" w:customStyle="1" w:styleId="CytatintensywnyZnak1">
    <w:name w:val="Cytat intensywny Znak1"/>
    <w:basedOn w:val="Domylnaczcionkaakapitu"/>
    <w:uiPriority w:val="30"/>
    <w:rsid w:val="00522C23"/>
    <w:rPr>
      <w:i/>
      <w:iCs/>
      <w:color w:val="5B9BD5" w:themeColor="accent1"/>
    </w:rPr>
  </w:style>
  <w:style w:type="character" w:styleId="Odwoanieintensywne">
    <w:name w:val="Intense Reference"/>
    <w:basedOn w:val="Domylnaczcionkaakapitu"/>
    <w:uiPriority w:val="32"/>
    <w:qFormat/>
    <w:rsid w:val="00522C23"/>
    <w:rPr>
      <w:b/>
      <w:bCs/>
      <w:smallCaps/>
      <w:color w:val="5B9BD5" w:themeColor="accent1"/>
      <w:spacing w:val="5"/>
    </w:rPr>
  </w:style>
  <w:style w:type="table" w:styleId="Zwykatabela5">
    <w:name w:val="Plain Table 5"/>
    <w:basedOn w:val="Standardowy"/>
    <w:uiPriority w:val="45"/>
    <w:rsid w:val="00522C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1jasna">
    <w:name w:val="Grid Table 1 Light"/>
    <w:basedOn w:val="Standardowy"/>
    <w:uiPriority w:val="46"/>
    <w:rsid w:val="00522C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522C2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Bezlisty4">
    <w:name w:val="Bez listy4"/>
    <w:next w:val="Bezlisty"/>
    <w:uiPriority w:val="99"/>
    <w:semiHidden/>
    <w:unhideWhenUsed/>
    <w:rsid w:val="00522C23"/>
  </w:style>
  <w:style w:type="table" w:customStyle="1" w:styleId="Tabela-Siatka12">
    <w:name w:val="Tabela - Siatka12"/>
    <w:basedOn w:val="Standardowy"/>
    <w:next w:val="Tabela-Siatka"/>
    <w:uiPriority w:val="39"/>
    <w:rsid w:val="00522C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52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52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52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
    <w:name w:val="WWNum18"/>
    <w:basedOn w:val="Bezlisty"/>
    <w:rsid w:val="00522C23"/>
    <w:pPr>
      <w:numPr>
        <w:numId w:val="4"/>
      </w:numPr>
    </w:pPr>
  </w:style>
  <w:style w:type="numbering" w:customStyle="1" w:styleId="WWNum24">
    <w:name w:val="WWNum24"/>
    <w:basedOn w:val="Bezlisty"/>
    <w:rsid w:val="00522C23"/>
    <w:pPr>
      <w:numPr>
        <w:numId w:val="6"/>
      </w:numPr>
    </w:pPr>
  </w:style>
  <w:style w:type="numbering" w:customStyle="1" w:styleId="WWNum32">
    <w:name w:val="WWNum32"/>
    <w:basedOn w:val="Bezlisty"/>
    <w:rsid w:val="00522C23"/>
    <w:pPr>
      <w:numPr>
        <w:numId w:val="7"/>
      </w:numPr>
    </w:pPr>
  </w:style>
  <w:style w:type="numbering" w:customStyle="1" w:styleId="WWNum42">
    <w:name w:val="WWNum42"/>
    <w:basedOn w:val="Bezlisty"/>
    <w:rsid w:val="00522C23"/>
    <w:pPr>
      <w:numPr>
        <w:numId w:val="8"/>
      </w:numPr>
    </w:pPr>
  </w:style>
  <w:style w:type="numbering" w:customStyle="1" w:styleId="WWNum53">
    <w:name w:val="WWNum53"/>
    <w:basedOn w:val="Bezlisty"/>
    <w:rsid w:val="00522C23"/>
    <w:pPr>
      <w:numPr>
        <w:numId w:val="9"/>
      </w:numPr>
    </w:pPr>
  </w:style>
  <w:style w:type="numbering" w:customStyle="1" w:styleId="WWNum62">
    <w:name w:val="WWNum62"/>
    <w:basedOn w:val="Bezlisty"/>
    <w:rsid w:val="00522C23"/>
    <w:pPr>
      <w:numPr>
        <w:numId w:val="10"/>
      </w:numPr>
    </w:pPr>
  </w:style>
  <w:style w:type="numbering" w:customStyle="1" w:styleId="WWNum72">
    <w:name w:val="WWNum72"/>
    <w:basedOn w:val="Bezlisty"/>
    <w:rsid w:val="00522C23"/>
    <w:pPr>
      <w:numPr>
        <w:numId w:val="11"/>
      </w:numPr>
    </w:pPr>
  </w:style>
  <w:style w:type="numbering" w:customStyle="1" w:styleId="WWNum82">
    <w:name w:val="WWNum82"/>
    <w:basedOn w:val="Bezlisty"/>
    <w:rsid w:val="00522C23"/>
    <w:pPr>
      <w:numPr>
        <w:numId w:val="12"/>
      </w:numPr>
    </w:pPr>
  </w:style>
  <w:style w:type="numbering" w:customStyle="1" w:styleId="WWNum92">
    <w:name w:val="WWNum92"/>
    <w:basedOn w:val="Bezlisty"/>
    <w:rsid w:val="00522C23"/>
    <w:pPr>
      <w:numPr>
        <w:numId w:val="13"/>
      </w:numPr>
    </w:pPr>
  </w:style>
  <w:style w:type="numbering" w:customStyle="1" w:styleId="WWNum102">
    <w:name w:val="WWNum102"/>
    <w:basedOn w:val="Bezlisty"/>
    <w:rsid w:val="00522C23"/>
    <w:pPr>
      <w:numPr>
        <w:numId w:val="14"/>
      </w:numPr>
    </w:pPr>
  </w:style>
  <w:style w:type="numbering" w:customStyle="1" w:styleId="WWNum112">
    <w:name w:val="WWNum112"/>
    <w:basedOn w:val="Bezlisty"/>
    <w:rsid w:val="00522C23"/>
    <w:pPr>
      <w:numPr>
        <w:numId w:val="15"/>
      </w:numPr>
    </w:pPr>
  </w:style>
  <w:style w:type="numbering" w:customStyle="1" w:styleId="WWNum122">
    <w:name w:val="WWNum122"/>
    <w:basedOn w:val="Bezlisty"/>
    <w:rsid w:val="00522C23"/>
    <w:pPr>
      <w:numPr>
        <w:numId w:val="16"/>
      </w:numPr>
    </w:pPr>
  </w:style>
  <w:style w:type="numbering" w:customStyle="1" w:styleId="WWNum132">
    <w:name w:val="WWNum132"/>
    <w:basedOn w:val="Bezlisty"/>
    <w:rsid w:val="00522C23"/>
    <w:pPr>
      <w:numPr>
        <w:numId w:val="17"/>
      </w:numPr>
    </w:pPr>
  </w:style>
  <w:style w:type="numbering" w:customStyle="1" w:styleId="WWNum211">
    <w:name w:val="WWNum211"/>
    <w:basedOn w:val="Bezlisty"/>
    <w:rsid w:val="00522C23"/>
    <w:pPr>
      <w:numPr>
        <w:numId w:val="63"/>
      </w:numPr>
    </w:pPr>
  </w:style>
  <w:style w:type="numbering" w:customStyle="1" w:styleId="WWNum511">
    <w:name w:val="WWNum511"/>
    <w:basedOn w:val="Bezlisty"/>
    <w:rsid w:val="00522C23"/>
  </w:style>
  <w:style w:type="numbering" w:customStyle="1" w:styleId="Bezlisty12">
    <w:name w:val="Bez listy12"/>
    <w:next w:val="Bezlisty"/>
    <w:uiPriority w:val="99"/>
    <w:semiHidden/>
    <w:unhideWhenUsed/>
    <w:qFormat/>
    <w:rsid w:val="00522C23"/>
  </w:style>
  <w:style w:type="numbering" w:customStyle="1" w:styleId="Bezlisty112">
    <w:name w:val="Bez listy112"/>
    <w:next w:val="Bezlisty"/>
    <w:uiPriority w:val="99"/>
    <w:semiHidden/>
    <w:unhideWhenUsed/>
    <w:rsid w:val="00522C23"/>
  </w:style>
  <w:style w:type="table" w:customStyle="1" w:styleId="Tabela-Siatka112">
    <w:name w:val="Tabela - Siatka112"/>
    <w:basedOn w:val="Standardowy"/>
    <w:next w:val="Tabela-Siatka"/>
    <w:uiPriority w:val="59"/>
    <w:rsid w:val="00522C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
    <w:name w:val="Tabela - Siatka1112"/>
    <w:basedOn w:val="Standardowy"/>
    <w:next w:val="Tabela-Siatka"/>
    <w:uiPriority w:val="5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Bezlisty"/>
    <w:rsid w:val="00522C23"/>
    <w:pPr>
      <w:numPr>
        <w:numId w:val="59"/>
      </w:numPr>
    </w:pPr>
  </w:style>
  <w:style w:type="numbering" w:customStyle="1" w:styleId="WWNum221">
    <w:name w:val="WWNum221"/>
    <w:basedOn w:val="Bezlisty"/>
    <w:rsid w:val="00522C23"/>
    <w:pPr>
      <w:numPr>
        <w:numId w:val="64"/>
      </w:numPr>
    </w:pPr>
  </w:style>
  <w:style w:type="numbering" w:customStyle="1" w:styleId="WWNum311">
    <w:name w:val="WWNum311"/>
    <w:basedOn w:val="Bezlisty"/>
    <w:rsid w:val="00522C23"/>
  </w:style>
  <w:style w:type="numbering" w:customStyle="1" w:styleId="WWNum411">
    <w:name w:val="WWNum411"/>
    <w:basedOn w:val="Bezlisty"/>
    <w:rsid w:val="00522C23"/>
  </w:style>
  <w:style w:type="numbering" w:customStyle="1" w:styleId="WWNum521">
    <w:name w:val="WWNum521"/>
    <w:basedOn w:val="Bezlisty"/>
    <w:rsid w:val="00522C23"/>
  </w:style>
  <w:style w:type="numbering" w:customStyle="1" w:styleId="WWNum611">
    <w:name w:val="WWNum611"/>
    <w:basedOn w:val="Bezlisty"/>
    <w:rsid w:val="00522C23"/>
  </w:style>
  <w:style w:type="numbering" w:customStyle="1" w:styleId="WWNum711">
    <w:name w:val="WWNum711"/>
    <w:basedOn w:val="Bezlisty"/>
    <w:rsid w:val="00522C23"/>
  </w:style>
  <w:style w:type="numbering" w:customStyle="1" w:styleId="WWNum811">
    <w:name w:val="WWNum811"/>
    <w:basedOn w:val="Bezlisty"/>
    <w:rsid w:val="00522C23"/>
  </w:style>
  <w:style w:type="numbering" w:customStyle="1" w:styleId="WWNum911">
    <w:name w:val="WWNum911"/>
    <w:basedOn w:val="Bezlisty"/>
    <w:rsid w:val="00522C23"/>
  </w:style>
  <w:style w:type="numbering" w:customStyle="1" w:styleId="WWNum1011">
    <w:name w:val="WWNum1011"/>
    <w:basedOn w:val="Bezlisty"/>
    <w:rsid w:val="00522C23"/>
  </w:style>
  <w:style w:type="numbering" w:customStyle="1" w:styleId="WWNum1111">
    <w:name w:val="WWNum1111"/>
    <w:basedOn w:val="Bezlisty"/>
    <w:rsid w:val="00522C23"/>
  </w:style>
  <w:style w:type="numbering" w:customStyle="1" w:styleId="WWNum1211">
    <w:name w:val="WWNum1211"/>
    <w:basedOn w:val="Bezlisty"/>
    <w:rsid w:val="00522C23"/>
  </w:style>
  <w:style w:type="numbering" w:customStyle="1" w:styleId="WWNum1311">
    <w:name w:val="WWNum1311"/>
    <w:basedOn w:val="Bezlisty"/>
    <w:rsid w:val="00522C23"/>
  </w:style>
  <w:style w:type="table" w:customStyle="1" w:styleId="Tabela-Siatka42">
    <w:name w:val="Tabela - Siatka42"/>
    <w:basedOn w:val="Standardowy"/>
    <w:next w:val="Tabela-Siatka"/>
    <w:uiPriority w:val="3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1">
    <w:name w:val="Jasne cieniowanie11"/>
    <w:basedOn w:val="Standardowy"/>
    <w:uiPriority w:val="60"/>
    <w:rsid w:val="00522C23"/>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
    <w:name w:val="Table Normal1"/>
    <w:rsid w:val="00522C23"/>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table" w:customStyle="1" w:styleId="Tabela-Siatka51">
    <w:name w:val="Tabela - Siatka51"/>
    <w:basedOn w:val="Standardowy"/>
    <w:next w:val="Tabela-Siatka"/>
    <w:uiPriority w:val="3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2">
    <w:name w:val="Zaimportowany styl 12"/>
    <w:rsid w:val="00522C23"/>
    <w:pPr>
      <w:numPr>
        <w:numId w:val="20"/>
      </w:numPr>
    </w:pPr>
  </w:style>
  <w:style w:type="numbering" w:customStyle="1" w:styleId="Zaimportowanystyl32">
    <w:name w:val="Zaimportowany styl 32"/>
    <w:rsid w:val="00522C23"/>
    <w:pPr>
      <w:numPr>
        <w:numId w:val="21"/>
      </w:numPr>
    </w:pPr>
  </w:style>
  <w:style w:type="numbering" w:customStyle="1" w:styleId="Zaimportowanystyl172">
    <w:name w:val="Zaimportowany styl 172"/>
    <w:rsid w:val="00522C23"/>
    <w:pPr>
      <w:numPr>
        <w:numId w:val="22"/>
      </w:numPr>
    </w:pPr>
  </w:style>
  <w:style w:type="numbering" w:customStyle="1" w:styleId="Zaimportowanystyl252">
    <w:name w:val="Zaimportowany styl 252"/>
    <w:rsid w:val="00522C23"/>
    <w:pPr>
      <w:numPr>
        <w:numId w:val="23"/>
      </w:numPr>
    </w:pPr>
  </w:style>
  <w:style w:type="numbering" w:customStyle="1" w:styleId="Zaimportowanystyl262">
    <w:name w:val="Zaimportowany styl 262"/>
    <w:rsid w:val="00522C23"/>
    <w:pPr>
      <w:numPr>
        <w:numId w:val="24"/>
      </w:numPr>
    </w:pPr>
  </w:style>
  <w:style w:type="numbering" w:customStyle="1" w:styleId="WW8Num13">
    <w:name w:val="WW8Num13"/>
    <w:qFormat/>
    <w:rsid w:val="00522C23"/>
  </w:style>
  <w:style w:type="numbering" w:customStyle="1" w:styleId="WW8Num23">
    <w:name w:val="WW8Num23"/>
    <w:qFormat/>
    <w:rsid w:val="00522C23"/>
  </w:style>
  <w:style w:type="numbering" w:customStyle="1" w:styleId="WW8Num72">
    <w:name w:val="WW8Num72"/>
    <w:qFormat/>
    <w:rsid w:val="00522C23"/>
  </w:style>
  <w:style w:type="numbering" w:customStyle="1" w:styleId="Styl12">
    <w:name w:val="Styl12"/>
    <w:qFormat/>
    <w:rsid w:val="00522C23"/>
  </w:style>
  <w:style w:type="numbering" w:customStyle="1" w:styleId="WW8Num112">
    <w:name w:val="WW8Num112"/>
    <w:qFormat/>
    <w:rsid w:val="00522C23"/>
  </w:style>
  <w:style w:type="numbering" w:customStyle="1" w:styleId="WW8Num212">
    <w:name w:val="WW8Num212"/>
    <w:qFormat/>
    <w:rsid w:val="00522C23"/>
  </w:style>
  <w:style w:type="numbering" w:customStyle="1" w:styleId="Bezlisty21">
    <w:name w:val="Bez listy21"/>
    <w:next w:val="Bezlisty"/>
    <w:uiPriority w:val="99"/>
    <w:semiHidden/>
    <w:unhideWhenUsed/>
    <w:rsid w:val="00522C23"/>
  </w:style>
  <w:style w:type="numbering" w:customStyle="1" w:styleId="Bezlisty1112">
    <w:name w:val="Bez listy1112"/>
    <w:uiPriority w:val="99"/>
    <w:semiHidden/>
    <w:unhideWhenUsed/>
    <w:qFormat/>
    <w:rsid w:val="00522C23"/>
  </w:style>
  <w:style w:type="numbering" w:customStyle="1" w:styleId="WW8Num121">
    <w:name w:val="WW8Num121"/>
    <w:qFormat/>
    <w:rsid w:val="00522C23"/>
  </w:style>
  <w:style w:type="numbering" w:customStyle="1" w:styleId="WW8Num221">
    <w:name w:val="WW8Num221"/>
    <w:qFormat/>
    <w:rsid w:val="00522C23"/>
  </w:style>
  <w:style w:type="numbering" w:customStyle="1" w:styleId="WW8Num711">
    <w:name w:val="WW8Num711"/>
    <w:qFormat/>
    <w:rsid w:val="00522C23"/>
  </w:style>
  <w:style w:type="numbering" w:customStyle="1" w:styleId="Styl111">
    <w:name w:val="Styl111"/>
    <w:qFormat/>
    <w:rsid w:val="00522C23"/>
  </w:style>
  <w:style w:type="numbering" w:customStyle="1" w:styleId="WW8Num1111">
    <w:name w:val="WW8Num1111"/>
    <w:qFormat/>
    <w:rsid w:val="00522C23"/>
  </w:style>
  <w:style w:type="numbering" w:customStyle="1" w:styleId="WW8Num2111">
    <w:name w:val="WW8Num2111"/>
    <w:qFormat/>
    <w:rsid w:val="00522C23"/>
  </w:style>
  <w:style w:type="numbering" w:customStyle="1" w:styleId="WWOutlineListStyle11">
    <w:name w:val="WW_OutlineListStyle_11"/>
    <w:basedOn w:val="Bezlisty"/>
    <w:rsid w:val="00522C23"/>
  </w:style>
  <w:style w:type="numbering" w:customStyle="1" w:styleId="WWOutlineListStyle10">
    <w:name w:val="WW_OutlineListStyle1"/>
    <w:basedOn w:val="Bezlisty"/>
    <w:rsid w:val="00522C23"/>
  </w:style>
  <w:style w:type="table" w:customStyle="1" w:styleId="Tabela-Siatka411">
    <w:name w:val="Tabela - Siatka411"/>
    <w:basedOn w:val="Standardowy"/>
    <w:next w:val="Tabela-Siatka"/>
    <w:uiPriority w:val="39"/>
    <w:rsid w:val="00522C2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1">
    <w:name w:val="Zaimportowany styl 111"/>
    <w:rsid w:val="00522C23"/>
  </w:style>
  <w:style w:type="numbering" w:customStyle="1" w:styleId="Zaimportowanystyl311">
    <w:name w:val="Zaimportowany styl 311"/>
    <w:rsid w:val="00522C23"/>
  </w:style>
  <w:style w:type="numbering" w:customStyle="1" w:styleId="Zaimportowanystyl1711">
    <w:name w:val="Zaimportowany styl 1711"/>
    <w:rsid w:val="00522C23"/>
  </w:style>
  <w:style w:type="numbering" w:customStyle="1" w:styleId="Zaimportowanystyl2511">
    <w:name w:val="Zaimportowany styl 2511"/>
    <w:rsid w:val="00522C23"/>
  </w:style>
  <w:style w:type="numbering" w:customStyle="1" w:styleId="Zaimportowanystyl2611">
    <w:name w:val="Zaimportowany styl 2611"/>
    <w:rsid w:val="00522C23"/>
  </w:style>
  <w:style w:type="numbering" w:customStyle="1" w:styleId="Bezlisty31">
    <w:name w:val="Bez listy31"/>
    <w:next w:val="Bezlisty"/>
    <w:uiPriority w:val="99"/>
    <w:semiHidden/>
    <w:unhideWhenUsed/>
    <w:rsid w:val="00522C23"/>
  </w:style>
  <w:style w:type="table" w:customStyle="1" w:styleId="Zwykatabela52">
    <w:name w:val="Zwykła tabela 52"/>
    <w:basedOn w:val="Standardowy"/>
    <w:next w:val="Zwykatabela5"/>
    <w:uiPriority w:val="45"/>
    <w:rsid w:val="00522C23"/>
    <w:pPr>
      <w:spacing w:after="0" w:line="240" w:lineRule="auto"/>
    </w:pPr>
    <w:rPr>
      <w:kern w:val="2"/>
      <w:sz w:val="24"/>
      <w:szCs w:val="24"/>
      <w14:ligatures w14:val="standardContextual"/>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2">
    <w:name w:val="Tabela siatki 1 — jasna2"/>
    <w:basedOn w:val="Standardowy"/>
    <w:next w:val="Tabelasiatki1jasna"/>
    <w:uiPriority w:val="46"/>
    <w:rsid w:val="00522C23"/>
    <w:pPr>
      <w:spacing w:after="0" w:line="240" w:lineRule="auto"/>
    </w:pPr>
    <w:rPr>
      <w:kern w:val="2"/>
      <w:sz w:val="24"/>
      <w:szCs w:val="24"/>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akcent12">
    <w:name w:val="Tabela siatki 1 — jasna — akcent 12"/>
    <w:basedOn w:val="Standardowy"/>
    <w:next w:val="Tabelasiatki1jasnaakcent1"/>
    <w:uiPriority w:val="46"/>
    <w:rsid w:val="00522C23"/>
    <w:pPr>
      <w:spacing w:after="0" w:line="240" w:lineRule="auto"/>
    </w:pPr>
    <w:rPr>
      <w:kern w:val="2"/>
      <w:sz w:val="24"/>
      <w:szCs w:val="24"/>
      <w14:ligatures w14:val="standardContextual"/>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iatka61">
    <w:name w:val="Tabela - Siatka61"/>
    <w:basedOn w:val="Standardowy"/>
    <w:next w:val="Tabela-Siatka"/>
    <w:uiPriority w:val="59"/>
    <w:rsid w:val="00522C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522C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81">
    <w:name w:val="Tabela - Siatka81"/>
    <w:basedOn w:val="Standardowy"/>
    <w:next w:val="Tabela-Siatka"/>
    <w:uiPriority w:val="59"/>
    <w:rsid w:val="00522C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91">
    <w:name w:val="Tabela - Siatka91"/>
    <w:basedOn w:val="Standardowy"/>
    <w:next w:val="Tabela-Siatka"/>
    <w:uiPriority w:val="59"/>
    <w:rsid w:val="00522C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01">
    <w:name w:val="Tabela - Siatka101"/>
    <w:basedOn w:val="Standardowy"/>
    <w:next w:val="Tabela-Siatka"/>
    <w:uiPriority w:val="59"/>
    <w:rsid w:val="00522C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51">
    <w:name w:val="WWNum151"/>
    <w:basedOn w:val="Bezlisty"/>
    <w:rsid w:val="00522C23"/>
    <w:pPr>
      <w:numPr>
        <w:numId w:val="60"/>
      </w:numPr>
    </w:pPr>
  </w:style>
  <w:style w:type="numbering" w:customStyle="1" w:styleId="WWNum161">
    <w:name w:val="WWNum161"/>
    <w:basedOn w:val="Bezlisty"/>
    <w:rsid w:val="00522C23"/>
    <w:pPr>
      <w:numPr>
        <w:numId w:val="61"/>
      </w:numPr>
    </w:pPr>
  </w:style>
  <w:style w:type="numbering" w:customStyle="1" w:styleId="WWNum171">
    <w:name w:val="WWNum171"/>
    <w:basedOn w:val="Bezlisty"/>
    <w:rsid w:val="00522C23"/>
    <w:pPr>
      <w:numPr>
        <w:numId w:val="62"/>
      </w:numPr>
    </w:pPr>
  </w:style>
  <w:style w:type="numbering" w:customStyle="1" w:styleId="WWNum231">
    <w:name w:val="WWNum231"/>
    <w:basedOn w:val="Bezlisty"/>
    <w:rsid w:val="00522C23"/>
    <w:pPr>
      <w:numPr>
        <w:numId w:val="65"/>
      </w:numPr>
    </w:pPr>
  </w:style>
  <w:style w:type="numbering" w:customStyle="1" w:styleId="WWNum251">
    <w:name w:val="WWNum251"/>
    <w:basedOn w:val="Bezlisty"/>
    <w:rsid w:val="00522C23"/>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195</Pages>
  <Words>39854</Words>
  <Characters>239128</Characters>
  <Application>Microsoft Office Word</Application>
  <DocSecurity>0</DocSecurity>
  <Lines>1992</Lines>
  <Paragraphs>556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2</cp:revision>
  <dcterms:created xsi:type="dcterms:W3CDTF">2025-04-03T09:35:00Z</dcterms:created>
  <dcterms:modified xsi:type="dcterms:W3CDTF">2025-04-04T05:25:00Z</dcterms:modified>
</cp:coreProperties>
</file>