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512AC" w14:textId="77777777" w:rsidR="00582D87" w:rsidRDefault="00000000">
      <w:pPr>
        <w:pStyle w:val="Nagwek1"/>
        <w:spacing w:before="78" w:line="289" w:lineRule="exact"/>
        <w:ind w:right="216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5"/>
        </w:rPr>
        <w:t>SWZ</w:t>
      </w:r>
    </w:p>
    <w:p w14:paraId="4E79F978" w14:textId="0C017269" w:rsidR="00582D87" w:rsidRPr="00946D5C" w:rsidRDefault="00946D5C">
      <w:pPr>
        <w:spacing w:line="193" w:lineRule="exact"/>
        <w:ind w:right="212"/>
        <w:jc w:val="right"/>
        <w:rPr>
          <w:rFonts w:ascii="Tahoma"/>
          <w:b/>
          <w:color w:val="FF0000"/>
          <w:sz w:val="16"/>
        </w:rPr>
      </w:pPr>
      <w:r w:rsidRPr="00946D5C">
        <w:rPr>
          <w:rFonts w:ascii="Tahoma"/>
          <w:b/>
          <w:color w:val="FF0000"/>
          <w:sz w:val="16"/>
        </w:rPr>
        <w:t>Modyfikacja z dnia 11.12.2024 r.</w:t>
      </w:r>
    </w:p>
    <w:p w14:paraId="38645825" w14:textId="77777777" w:rsidR="00582D87" w:rsidRDefault="00582D87">
      <w:pPr>
        <w:pStyle w:val="Tekstpodstawowy"/>
        <w:spacing w:before="1"/>
        <w:ind w:left="0" w:firstLine="0"/>
        <w:jc w:val="left"/>
        <w:rPr>
          <w:rFonts w:ascii="Tahoma"/>
          <w:b/>
          <w:sz w:val="24"/>
        </w:rPr>
      </w:pPr>
    </w:p>
    <w:p w14:paraId="7C965E53" w14:textId="77777777" w:rsidR="00582D87" w:rsidRDefault="00000000">
      <w:pPr>
        <w:pStyle w:val="Nagwek1"/>
        <w:ind w:left="135"/>
      </w:pPr>
      <w:r>
        <w:t>Istotne</w:t>
      </w:r>
      <w:r>
        <w:rPr>
          <w:spacing w:val="-6"/>
        </w:rPr>
        <w:t xml:space="preserve"> </w:t>
      </w:r>
      <w:r>
        <w:t>Postanowienia</w:t>
      </w:r>
      <w:r>
        <w:rPr>
          <w:spacing w:val="-4"/>
        </w:rPr>
        <w:t xml:space="preserve"> </w:t>
      </w:r>
      <w:r>
        <w:rPr>
          <w:spacing w:val="-2"/>
        </w:rPr>
        <w:t>Umowy</w:t>
      </w:r>
    </w:p>
    <w:p w14:paraId="2FADA305" w14:textId="77777777" w:rsidR="00582D87" w:rsidRDefault="00582D87">
      <w:pPr>
        <w:pStyle w:val="Tekstpodstawowy"/>
        <w:spacing w:before="217"/>
        <w:ind w:left="0" w:firstLine="0"/>
        <w:jc w:val="left"/>
        <w:rPr>
          <w:rFonts w:ascii="Tahoma"/>
          <w:b/>
          <w:sz w:val="24"/>
        </w:rPr>
      </w:pPr>
    </w:p>
    <w:p w14:paraId="3353BCE0" w14:textId="300247F3" w:rsidR="00582D87" w:rsidRDefault="00000000">
      <w:pPr>
        <w:pStyle w:val="Tekstpodstawowy"/>
        <w:ind w:left="196" w:right="212" w:firstLine="0"/>
      </w:pPr>
      <w:r>
        <w:t>W</w:t>
      </w:r>
      <w:r>
        <w:rPr>
          <w:spacing w:val="80"/>
          <w:w w:val="150"/>
        </w:rPr>
        <w:t xml:space="preserve"> </w:t>
      </w:r>
      <w:r>
        <w:t>wyniku</w:t>
      </w:r>
      <w:r>
        <w:rPr>
          <w:spacing w:val="80"/>
          <w:w w:val="150"/>
        </w:rPr>
        <w:t xml:space="preserve"> </w:t>
      </w:r>
      <w:r>
        <w:t>przeprowadzenia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trybie</w:t>
      </w:r>
      <w:r>
        <w:rPr>
          <w:spacing w:val="80"/>
          <w:w w:val="150"/>
        </w:rPr>
        <w:t xml:space="preserve"> </w:t>
      </w:r>
      <w:r>
        <w:t>podstawowym</w:t>
      </w:r>
      <w:r>
        <w:rPr>
          <w:spacing w:val="80"/>
          <w:w w:val="150"/>
        </w:rPr>
        <w:t xml:space="preserve">  </w:t>
      </w:r>
      <w:r>
        <w:t>postępowania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zamówienie</w:t>
      </w:r>
      <w:r>
        <w:rPr>
          <w:spacing w:val="40"/>
        </w:rPr>
        <w:t xml:space="preserve"> </w:t>
      </w:r>
      <w:r>
        <w:t>nr ZP.271.</w:t>
      </w:r>
      <w:r w:rsidR="00130DA5">
        <w:t>46</w:t>
      </w:r>
      <w:r>
        <w:t>.202</w:t>
      </w:r>
      <w:r w:rsidR="00130DA5">
        <w:t>4</w:t>
      </w:r>
      <w:r>
        <w:t xml:space="preserve">, została zawarta umowa o następującej treści: </w:t>
      </w:r>
      <w:r w:rsidR="005D7C37">
        <w:rPr>
          <w:b/>
          <w:bCs/>
          <w:i/>
          <w:iCs/>
        </w:rPr>
        <w:t>Ś</w:t>
      </w:r>
      <w:r w:rsidRPr="00130DA5">
        <w:rPr>
          <w:b/>
          <w:bCs/>
          <w:i/>
          <w:iCs/>
        </w:rPr>
        <w:t>wiadczenie usług pocztowych w obrocie krajowym i zagranicznym na potrzeby Gminy Żukowo w roku 202</w:t>
      </w:r>
      <w:r w:rsidR="00130DA5">
        <w:rPr>
          <w:b/>
          <w:bCs/>
          <w:i/>
          <w:iCs/>
        </w:rPr>
        <w:t>5</w:t>
      </w:r>
      <w:r>
        <w:t>.</w:t>
      </w:r>
    </w:p>
    <w:p w14:paraId="2E81B0D9" w14:textId="77777777" w:rsidR="00582D87" w:rsidRDefault="00582D87">
      <w:pPr>
        <w:pStyle w:val="Tekstpodstawowy"/>
        <w:spacing w:before="1"/>
        <w:ind w:left="0" w:firstLine="0"/>
        <w:jc w:val="left"/>
      </w:pPr>
    </w:p>
    <w:p w14:paraId="406A35A5" w14:textId="77777777" w:rsidR="00582D87" w:rsidRDefault="00000000">
      <w:pPr>
        <w:pStyle w:val="Nagwek2"/>
        <w:numPr>
          <w:ilvl w:val="0"/>
          <w:numId w:val="1"/>
        </w:numPr>
        <w:tabs>
          <w:tab w:val="left" w:pos="4554"/>
        </w:tabs>
        <w:spacing w:line="252" w:lineRule="exact"/>
        <w:ind w:left="4554" w:hanging="364"/>
      </w:pPr>
      <w:r>
        <w:rPr>
          <w:spacing w:val="-2"/>
        </w:rPr>
        <w:t>Przedmiot</w:t>
      </w:r>
    </w:p>
    <w:p w14:paraId="4598D95A" w14:textId="77777777" w:rsidR="00582D87" w:rsidRDefault="00000000">
      <w:pPr>
        <w:pStyle w:val="Akapitzlist"/>
        <w:numPr>
          <w:ilvl w:val="0"/>
          <w:numId w:val="14"/>
        </w:numPr>
        <w:tabs>
          <w:tab w:val="left" w:pos="554"/>
          <w:tab w:val="left" w:pos="556"/>
        </w:tabs>
        <w:ind w:right="211"/>
      </w:pPr>
      <w:r>
        <w:t>Przedmiotem</w:t>
      </w:r>
      <w:r>
        <w:rPr>
          <w:spacing w:val="80"/>
        </w:rPr>
        <w:t xml:space="preserve"> </w:t>
      </w:r>
      <w:r>
        <w:t>zamówienia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świadczenie</w:t>
      </w:r>
      <w:r>
        <w:rPr>
          <w:spacing w:val="80"/>
        </w:rPr>
        <w:t xml:space="preserve"> </w:t>
      </w:r>
      <w:r>
        <w:t>usług</w:t>
      </w:r>
      <w:r>
        <w:rPr>
          <w:spacing w:val="80"/>
        </w:rPr>
        <w:t xml:space="preserve"> </w:t>
      </w:r>
      <w:r>
        <w:t>pocztowych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obrocie</w:t>
      </w:r>
      <w:r>
        <w:rPr>
          <w:spacing w:val="80"/>
        </w:rPr>
        <w:t xml:space="preserve"> </w:t>
      </w:r>
      <w:r>
        <w:t>krajowym</w:t>
      </w:r>
      <w:r>
        <w:rPr>
          <w:spacing w:val="80"/>
        </w:rPr>
        <w:t xml:space="preserve"> </w:t>
      </w:r>
      <w:r>
        <w:t>i zagranicznym w zakresie przyjmowania, sortowania, przemieszczania i doręczania przesyłek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paczek</w:t>
      </w:r>
      <w:r>
        <w:rPr>
          <w:spacing w:val="40"/>
        </w:rPr>
        <w:t xml:space="preserve"> </w:t>
      </w:r>
      <w:r>
        <w:t>pocztowych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ewentualnych</w:t>
      </w:r>
      <w:r>
        <w:rPr>
          <w:spacing w:val="40"/>
        </w:rPr>
        <w:t xml:space="preserve"> </w:t>
      </w:r>
      <w:r>
        <w:t>zwrotów,</w:t>
      </w:r>
      <w:r>
        <w:rPr>
          <w:spacing w:val="40"/>
        </w:rPr>
        <w:t xml:space="preserve"> </w:t>
      </w:r>
      <w:r>
        <w:t>przesyłek</w:t>
      </w:r>
      <w:r>
        <w:rPr>
          <w:spacing w:val="40"/>
        </w:rPr>
        <w:t xml:space="preserve"> </w:t>
      </w:r>
      <w:r>
        <w:t xml:space="preserve">kurierskich w obrocie krajowym oraz ich ewentualnych zwrotów, w rozumieniu ustawy z dnia 23 listopada 2012 roku Prawo Pocztowe (tj. Dz. U. z 2023 r. poz. 1640) na potrzeby Gminy </w:t>
      </w:r>
      <w:r>
        <w:rPr>
          <w:spacing w:val="-2"/>
        </w:rPr>
        <w:t>Żukowo.</w:t>
      </w:r>
    </w:p>
    <w:p w14:paraId="13D72671" w14:textId="77777777" w:rsidR="00582D87" w:rsidRDefault="00000000">
      <w:pPr>
        <w:pStyle w:val="Akapitzlist"/>
        <w:numPr>
          <w:ilvl w:val="0"/>
          <w:numId w:val="14"/>
        </w:numPr>
        <w:tabs>
          <w:tab w:val="left" w:pos="477"/>
          <w:tab w:val="left" w:pos="479"/>
        </w:tabs>
        <w:spacing w:before="2"/>
        <w:ind w:left="479" w:right="215" w:hanging="284"/>
      </w:pPr>
      <w:r>
        <w:t>Wykonawca zobowiązany jest świadczyć usługi pocztowe zgodnie z powszechnie obowiązującymi przepisami prawa, a w szczególności:</w:t>
      </w:r>
    </w:p>
    <w:p w14:paraId="3FEA813C" w14:textId="77777777" w:rsidR="00582D87" w:rsidRDefault="00000000">
      <w:pPr>
        <w:pStyle w:val="Akapitzlist"/>
        <w:numPr>
          <w:ilvl w:val="1"/>
          <w:numId w:val="14"/>
        </w:numPr>
        <w:tabs>
          <w:tab w:val="left" w:pos="902"/>
        </w:tabs>
        <w:spacing w:line="252" w:lineRule="exact"/>
        <w:ind w:left="902" w:hanging="423"/>
        <w:jc w:val="both"/>
      </w:pPr>
      <w:r>
        <w:t>Ustawą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listopada</w:t>
      </w:r>
      <w:r>
        <w:rPr>
          <w:spacing w:val="-4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Pocztowe</w:t>
      </w:r>
      <w:r>
        <w:rPr>
          <w:spacing w:val="-4"/>
        </w:rPr>
        <w:t xml:space="preserve"> </w:t>
      </w:r>
      <w:r>
        <w:t>(tj.</w:t>
      </w:r>
      <w:r>
        <w:rPr>
          <w:spacing w:val="-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1640</w:t>
      </w:r>
      <w:r>
        <w:rPr>
          <w:spacing w:val="-5"/>
        </w:rPr>
        <w:t xml:space="preserve"> ),</w:t>
      </w:r>
    </w:p>
    <w:p w14:paraId="4109CF7D" w14:textId="24037466" w:rsidR="00582D87" w:rsidRDefault="00000000" w:rsidP="00130DA5">
      <w:pPr>
        <w:pStyle w:val="Akapitzlist"/>
        <w:numPr>
          <w:ilvl w:val="1"/>
          <w:numId w:val="14"/>
        </w:numPr>
        <w:tabs>
          <w:tab w:val="left" w:pos="902"/>
          <w:tab w:val="left" w:pos="904"/>
        </w:tabs>
        <w:ind w:left="904" w:right="213"/>
        <w:jc w:val="both"/>
      </w:pPr>
      <w:r>
        <w:t>Rozporządzeniem</w:t>
      </w:r>
      <w:r>
        <w:rPr>
          <w:spacing w:val="72"/>
        </w:rPr>
        <w:t xml:space="preserve"> </w:t>
      </w:r>
      <w:r>
        <w:t>Ministra</w:t>
      </w:r>
      <w:r>
        <w:rPr>
          <w:spacing w:val="74"/>
        </w:rPr>
        <w:t xml:space="preserve"> </w:t>
      </w:r>
      <w:r>
        <w:t>Administracji</w:t>
      </w:r>
      <w:r>
        <w:rPr>
          <w:spacing w:val="73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Cyfryzacji</w:t>
      </w:r>
      <w:r>
        <w:rPr>
          <w:spacing w:val="73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>dnia</w:t>
      </w:r>
      <w:r>
        <w:rPr>
          <w:spacing w:val="80"/>
        </w:rPr>
        <w:t xml:space="preserve"> </w:t>
      </w:r>
      <w:r>
        <w:t>29</w:t>
      </w:r>
      <w:r>
        <w:rPr>
          <w:spacing w:val="73"/>
        </w:rPr>
        <w:t xml:space="preserve"> </w:t>
      </w:r>
      <w:r>
        <w:t>kwietnia</w:t>
      </w:r>
      <w:r>
        <w:rPr>
          <w:spacing w:val="74"/>
        </w:rPr>
        <w:t xml:space="preserve"> </w:t>
      </w:r>
      <w:r>
        <w:t>2013</w:t>
      </w:r>
      <w:r>
        <w:rPr>
          <w:spacing w:val="73"/>
        </w:rPr>
        <w:t xml:space="preserve"> </w:t>
      </w:r>
      <w:r>
        <w:t xml:space="preserve">r. w sprawie warunków wykonywania usług powszechnych przez operatora </w:t>
      </w:r>
      <w:r>
        <w:rPr>
          <w:spacing w:val="-2"/>
        </w:rPr>
        <w:t>wyznaczonego</w:t>
      </w:r>
      <w:r w:rsidR="00130DA5">
        <w:rPr>
          <w:spacing w:val="-2"/>
        </w:rPr>
        <w:t xml:space="preserve"> </w:t>
      </w:r>
      <w:r>
        <w:t>(tj.</w:t>
      </w:r>
      <w:r w:rsidRPr="00130DA5">
        <w:rPr>
          <w:spacing w:val="-3"/>
        </w:rPr>
        <w:t xml:space="preserve"> </w:t>
      </w:r>
      <w:r>
        <w:t>Dz.</w:t>
      </w:r>
      <w:r w:rsidRPr="00130DA5">
        <w:rPr>
          <w:spacing w:val="-3"/>
        </w:rPr>
        <w:t xml:space="preserve"> </w:t>
      </w:r>
      <w:r>
        <w:t>U.</w:t>
      </w:r>
      <w:r w:rsidRPr="00130DA5">
        <w:rPr>
          <w:spacing w:val="-3"/>
        </w:rPr>
        <w:t xml:space="preserve"> </w:t>
      </w:r>
      <w:r>
        <w:t>z</w:t>
      </w:r>
      <w:r w:rsidRPr="00130DA5">
        <w:rPr>
          <w:spacing w:val="-1"/>
        </w:rPr>
        <w:t xml:space="preserve"> </w:t>
      </w:r>
      <w:r>
        <w:t>2020</w:t>
      </w:r>
      <w:r w:rsidRPr="00130DA5">
        <w:rPr>
          <w:spacing w:val="-3"/>
        </w:rPr>
        <w:t xml:space="preserve"> </w:t>
      </w:r>
      <w:r>
        <w:t>r.</w:t>
      </w:r>
      <w:r w:rsidRPr="00130DA5">
        <w:rPr>
          <w:spacing w:val="-1"/>
        </w:rPr>
        <w:t xml:space="preserve"> </w:t>
      </w:r>
      <w:r>
        <w:t>poz.</w:t>
      </w:r>
      <w:r w:rsidRPr="00130DA5">
        <w:rPr>
          <w:spacing w:val="-5"/>
        </w:rPr>
        <w:t xml:space="preserve"> </w:t>
      </w:r>
      <w:r>
        <w:t>1026</w:t>
      </w:r>
      <w:r w:rsidRPr="00130DA5">
        <w:rPr>
          <w:spacing w:val="-2"/>
        </w:rPr>
        <w:t xml:space="preserve"> </w:t>
      </w:r>
      <w:r>
        <w:t>z</w:t>
      </w:r>
      <w:r w:rsidRPr="00130DA5"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 w:rsidRPr="00130DA5">
        <w:rPr>
          <w:spacing w:val="-3"/>
        </w:rPr>
        <w:t xml:space="preserve"> </w:t>
      </w:r>
      <w:r w:rsidRPr="00130DA5">
        <w:rPr>
          <w:spacing w:val="-4"/>
        </w:rPr>
        <w:t>zm.)</w:t>
      </w:r>
    </w:p>
    <w:p w14:paraId="3069C374" w14:textId="77777777" w:rsidR="00582D87" w:rsidRDefault="00000000">
      <w:pPr>
        <w:pStyle w:val="Akapitzlist"/>
        <w:numPr>
          <w:ilvl w:val="1"/>
          <w:numId w:val="14"/>
        </w:numPr>
        <w:tabs>
          <w:tab w:val="left" w:pos="902"/>
          <w:tab w:val="left" w:pos="904"/>
        </w:tabs>
        <w:spacing w:before="1"/>
        <w:ind w:left="904" w:right="216"/>
        <w:jc w:val="both"/>
      </w:pPr>
      <w:r>
        <w:t>Rozporządzeniem</w:t>
      </w:r>
      <w:r>
        <w:rPr>
          <w:spacing w:val="63"/>
        </w:rPr>
        <w:t xml:space="preserve"> </w:t>
      </w:r>
      <w:r>
        <w:t>Ministra</w:t>
      </w:r>
      <w:r>
        <w:rPr>
          <w:spacing w:val="64"/>
        </w:rPr>
        <w:t xml:space="preserve"> </w:t>
      </w:r>
      <w:r>
        <w:t>Administracji</w:t>
      </w:r>
      <w:r>
        <w:rPr>
          <w:spacing w:val="66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Cyfryzacji</w:t>
      </w:r>
      <w:r>
        <w:rPr>
          <w:spacing w:val="64"/>
        </w:rPr>
        <w:t xml:space="preserve"> </w:t>
      </w:r>
      <w:r>
        <w:t>z</w:t>
      </w:r>
      <w:r>
        <w:rPr>
          <w:spacing w:val="65"/>
        </w:rPr>
        <w:t xml:space="preserve"> </w:t>
      </w:r>
      <w:r>
        <w:t>dnia</w:t>
      </w:r>
      <w:r>
        <w:rPr>
          <w:spacing w:val="67"/>
        </w:rPr>
        <w:t xml:space="preserve"> </w:t>
      </w:r>
      <w:r>
        <w:t>26</w:t>
      </w:r>
      <w:r>
        <w:rPr>
          <w:spacing w:val="64"/>
        </w:rPr>
        <w:t xml:space="preserve"> </w:t>
      </w:r>
      <w:r>
        <w:t>listopada</w:t>
      </w:r>
      <w:r>
        <w:rPr>
          <w:spacing w:val="66"/>
        </w:rPr>
        <w:t xml:space="preserve"> </w:t>
      </w:r>
      <w:r>
        <w:t>2013</w:t>
      </w:r>
      <w:r>
        <w:rPr>
          <w:spacing w:val="62"/>
        </w:rPr>
        <w:t xml:space="preserve"> </w:t>
      </w:r>
      <w:r>
        <w:t>r. w sprawie reklamacji usługi pocztowej (tj. Dz. U. z 2019 r. poz. 474),</w:t>
      </w:r>
    </w:p>
    <w:p w14:paraId="647C1932" w14:textId="77777777" w:rsidR="00582D87" w:rsidRDefault="00000000">
      <w:pPr>
        <w:pStyle w:val="Akapitzlist"/>
        <w:numPr>
          <w:ilvl w:val="1"/>
          <w:numId w:val="14"/>
        </w:numPr>
        <w:tabs>
          <w:tab w:val="left" w:pos="902"/>
          <w:tab w:val="left" w:pos="904"/>
        </w:tabs>
        <w:ind w:left="904" w:right="211"/>
        <w:jc w:val="both"/>
      </w:pPr>
      <w:r>
        <w:t>Regulaminem Generalnym Światowego Związku Pocztowego wraz z załącznikiem – Regulaminem</w:t>
      </w:r>
      <w:r>
        <w:rPr>
          <w:spacing w:val="80"/>
          <w:w w:val="150"/>
        </w:rPr>
        <w:t xml:space="preserve"> </w:t>
      </w:r>
      <w:r>
        <w:t>wewnętrznym</w:t>
      </w:r>
      <w:r>
        <w:rPr>
          <w:spacing w:val="80"/>
          <w:w w:val="150"/>
        </w:rPr>
        <w:t xml:space="preserve"> </w:t>
      </w:r>
      <w:r>
        <w:t>Kongresów,</w:t>
      </w:r>
      <w:r>
        <w:rPr>
          <w:spacing w:val="80"/>
          <w:w w:val="150"/>
        </w:rPr>
        <w:t xml:space="preserve"> </w:t>
      </w:r>
      <w:r>
        <w:t>Światowa</w:t>
      </w:r>
      <w:r>
        <w:rPr>
          <w:spacing w:val="80"/>
          <w:w w:val="150"/>
        </w:rPr>
        <w:t xml:space="preserve"> </w:t>
      </w:r>
      <w:r>
        <w:t>Konwencja</w:t>
      </w:r>
      <w:r>
        <w:rPr>
          <w:spacing w:val="80"/>
          <w:w w:val="150"/>
        </w:rPr>
        <w:t xml:space="preserve"> </w:t>
      </w:r>
      <w:r>
        <w:t>Pocztowa</w:t>
      </w:r>
      <w:r>
        <w:rPr>
          <w:spacing w:val="80"/>
          <w:w w:val="150"/>
        </w:rPr>
        <w:t xml:space="preserve"> </w:t>
      </w:r>
      <w:r>
        <w:t>wraz z Protokołem końcowym, Porozumienie dotyczące pocztowych usług płatniczych, sporządzone w Dausze dnia 11 października 2012 r. ( Dz.U. z 2015 poz. 1522),</w:t>
      </w:r>
    </w:p>
    <w:p w14:paraId="360CB355" w14:textId="64C95196" w:rsidR="00582D87" w:rsidRDefault="00000000">
      <w:pPr>
        <w:pStyle w:val="Akapitzlist"/>
        <w:numPr>
          <w:ilvl w:val="1"/>
          <w:numId w:val="14"/>
        </w:numPr>
        <w:tabs>
          <w:tab w:val="left" w:pos="902"/>
          <w:tab w:val="left" w:pos="904"/>
        </w:tabs>
        <w:ind w:left="904" w:right="213"/>
        <w:jc w:val="both"/>
      </w:pPr>
      <w:r>
        <w:t>Ustawą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dnia</w:t>
      </w:r>
      <w:r>
        <w:rPr>
          <w:spacing w:val="80"/>
        </w:rPr>
        <w:t xml:space="preserve"> </w:t>
      </w:r>
      <w:r>
        <w:t>14</w:t>
      </w:r>
      <w:r>
        <w:rPr>
          <w:spacing w:val="80"/>
        </w:rPr>
        <w:t xml:space="preserve"> </w:t>
      </w:r>
      <w:r>
        <w:t>czerwca</w:t>
      </w:r>
      <w:r>
        <w:rPr>
          <w:spacing w:val="80"/>
        </w:rPr>
        <w:t xml:space="preserve"> </w:t>
      </w:r>
      <w:r>
        <w:t>1960</w:t>
      </w:r>
      <w:r>
        <w:rPr>
          <w:spacing w:val="80"/>
        </w:rPr>
        <w:t xml:space="preserve"> </w:t>
      </w:r>
      <w:r>
        <w:t>r.</w:t>
      </w:r>
      <w:r>
        <w:rPr>
          <w:spacing w:val="80"/>
        </w:rPr>
        <w:t xml:space="preserve"> </w:t>
      </w:r>
      <w:r>
        <w:t>Kodeks</w:t>
      </w:r>
      <w:r>
        <w:rPr>
          <w:spacing w:val="80"/>
        </w:rPr>
        <w:t xml:space="preserve"> </w:t>
      </w:r>
      <w:r>
        <w:t>postępowania</w:t>
      </w:r>
      <w:r>
        <w:rPr>
          <w:spacing w:val="80"/>
        </w:rPr>
        <w:t xml:space="preserve"> </w:t>
      </w:r>
      <w:r>
        <w:t>administracyjnego</w:t>
      </w:r>
      <w:r>
        <w:rPr>
          <w:spacing w:val="80"/>
        </w:rPr>
        <w:t xml:space="preserve"> </w:t>
      </w:r>
      <w:r>
        <w:t xml:space="preserve">(tj. Dz. U. z </w:t>
      </w:r>
      <w:r w:rsidR="00130DA5">
        <w:t>2024</w:t>
      </w:r>
      <w:r>
        <w:t xml:space="preserve"> r. poz. </w:t>
      </w:r>
      <w:r w:rsidR="00130DA5">
        <w:t>572</w:t>
      </w:r>
      <w:r>
        <w:t>) regulującą tryb doręczania pism nadawanych</w:t>
      </w:r>
      <w:r w:rsidR="00130DA5">
        <w:br/>
      </w:r>
      <w:r>
        <w:t>w</w:t>
      </w:r>
      <w:r w:rsidR="00130DA5">
        <w:t xml:space="preserve"> </w:t>
      </w:r>
      <w:r>
        <w:t>postępowaniu administracyjnym,</w:t>
      </w:r>
    </w:p>
    <w:p w14:paraId="20489E3F" w14:textId="23D7BC2D" w:rsidR="00582D87" w:rsidRDefault="00000000">
      <w:pPr>
        <w:pStyle w:val="Akapitzlist"/>
        <w:numPr>
          <w:ilvl w:val="1"/>
          <w:numId w:val="14"/>
        </w:numPr>
        <w:tabs>
          <w:tab w:val="left" w:pos="902"/>
          <w:tab w:val="left" w:pos="904"/>
        </w:tabs>
        <w:ind w:left="904" w:right="212"/>
        <w:jc w:val="both"/>
      </w:pPr>
      <w:r>
        <w:t>Ustawą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sierpnia</w:t>
      </w:r>
      <w:r>
        <w:rPr>
          <w:spacing w:val="40"/>
        </w:rPr>
        <w:t xml:space="preserve"> </w:t>
      </w:r>
      <w:r>
        <w:t>1997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Ordynacja</w:t>
      </w:r>
      <w:r>
        <w:rPr>
          <w:spacing w:val="40"/>
        </w:rPr>
        <w:t xml:space="preserve"> </w:t>
      </w:r>
      <w:r>
        <w:t>podatkowa</w:t>
      </w:r>
      <w:r>
        <w:rPr>
          <w:spacing w:val="40"/>
        </w:rPr>
        <w:t xml:space="preserve"> </w:t>
      </w:r>
      <w:r>
        <w:t>(tj.</w:t>
      </w:r>
      <w:r>
        <w:rPr>
          <w:spacing w:val="40"/>
        </w:rPr>
        <w:t xml:space="preserve"> </w:t>
      </w:r>
      <w:r>
        <w:t>Dz.</w:t>
      </w:r>
      <w:r>
        <w:rPr>
          <w:spacing w:val="40"/>
        </w:rPr>
        <w:t xml:space="preserve"> </w:t>
      </w:r>
      <w:r>
        <w:t>U.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202</w:t>
      </w:r>
      <w:r w:rsidR="00130DA5">
        <w:t>3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 xml:space="preserve">poz. </w:t>
      </w:r>
      <w:r w:rsidR="00130DA5">
        <w:t>2383</w:t>
      </w:r>
      <w:r>
        <w:t xml:space="preserve"> z </w:t>
      </w:r>
      <w:proofErr w:type="spellStart"/>
      <w:r>
        <w:t>poź</w:t>
      </w:r>
      <w:proofErr w:type="spellEnd"/>
      <w:r>
        <w:t xml:space="preserve">. </w:t>
      </w:r>
      <w:proofErr w:type="spellStart"/>
      <w:r>
        <w:t>zm</w:t>
      </w:r>
      <w:proofErr w:type="spellEnd"/>
      <w:r>
        <w:t>) – regulującą tryb doręczania pism nadawanych w trybie ordynacji podatkowej.</w:t>
      </w:r>
    </w:p>
    <w:p w14:paraId="1CEB8C9D" w14:textId="77777777" w:rsidR="00582D87" w:rsidRDefault="00000000">
      <w:pPr>
        <w:pStyle w:val="Akapitzlist"/>
        <w:numPr>
          <w:ilvl w:val="1"/>
          <w:numId w:val="14"/>
        </w:numPr>
        <w:tabs>
          <w:tab w:val="left" w:pos="902"/>
        </w:tabs>
        <w:ind w:left="902" w:hanging="423"/>
        <w:jc w:val="both"/>
      </w:pPr>
      <w:r>
        <w:t>Regulaminem</w:t>
      </w:r>
      <w:r>
        <w:rPr>
          <w:spacing w:val="-9"/>
        </w:rPr>
        <w:t xml:space="preserve"> </w:t>
      </w:r>
      <w:r>
        <w:t>usług</w:t>
      </w:r>
      <w:r>
        <w:rPr>
          <w:spacing w:val="-10"/>
        </w:rPr>
        <w:t xml:space="preserve"> </w:t>
      </w:r>
      <w:r>
        <w:t>pocztowych</w:t>
      </w:r>
      <w:r>
        <w:rPr>
          <w:spacing w:val="-11"/>
        </w:rPr>
        <w:t xml:space="preserve"> </w:t>
      </w:r>
      <w:r>
        <w:rPr>
          <w:spacing w:val="-2"/>
        </w:rPr>
        <w:t>Wykonawcy.</w:t>
      </w:r>
    </w:p>
    <w:p w14:paraId="137E1F95" w14:textId="1CCFAFE9" w:rsidR="00582D87" w:rsidRDefault="00000000">
      <w:pPr>
        <w:pStyle w:val="Akapitzlist"/>
        <w:numPr>
          <w:ilvl w:val="1"/>
          <w:numId w:val="14"/>
        </w:numPr>
        <w:tabs>
          <w:tab w:val="left" w:pos="902"/>
          <w:tab w:val="left" w:pos="904"/>
        </w:tabs>
        <w:ind w:left="904" w:right="213"/>
        <w:jc w:val="both"/>
      </w:pPr>
      <w:r>
        <w:t>Międzynarodowymi przepisami pocztowymi w zakresie świadczenia usług</w:t>
      </w:r>
      <w:r>
        <w:rPr>
          <w:spacing w:val="80"/>
        </w:rPr>
        <w:t xml:space="preserve"> </w:t>
      </w:r>
      <w:r>
        <w:rPr>
          <w:spacing w:val="-2"/>
        </w:rPr>
        <w:t>pocztowych</w:t>
      </w:r>
      <w:r w:rsidR="00130DA5">
        <w:rPr>
          <w:spacing w:val="-2"/>
        </w:rPr>
        <w:t xml:space="preserve"> w obrocie zagranicznym, o ile stanowią inaczej niż to zostało uregulowane przepisami ustawy z dnia 23 listopada 2012 - Prawo pocztowe ( tj. Dz. U. z 2023 r. poz. 1640)</w:t>
      </w:r>
    </w:p>
    <w:p w14:paraId="3477FD80" w14:textId="77777777" w:rsidR="00582D87" w:rsidRDefault="00000000">
      <w:pPr>
        <w:pStyle w:val="Akapitzlist"/>
        <w:numPr>
          <w:ilvl w:val="0"/>
          <w:numId w:val="14"/>
        </w:numPr>
        <w:tabs>
          <w:tab w:val="left" w:pos="477"/>
          <w:tab w:val="left" w:pos="479"/>
        </w:tabs>
        <w:ind w:left="479" w:right="211" w:hanging="284"/>
      </w:pPr>
      <w:r>
        <w:t>W</w:t>
      </w:r>
      <w:r>
        <w:rPr>
          <w:spacing w:val="80"/>
        </w:rPr>
        <w:t xml:space="preserve"> </w:t>
      </w:r>
      <w:r>
        <w:t>ramach</w:t>
      </w:r>
      <w:r>
        <w:rPr>
          <w:spacing w:val="80"/>
        </w:rPr>
        <w:t xml:space="preserve"> </w:t>
      </w:r>
      <w:r>
        <w:t>świadczenia</w:t>
      </w:r>
      <w:r>
        <w:rPr>
          <w:spacing w:val="80"/>
        </w:rPr>
        <w:t xml:space="preserve"> </w:t>
      </w:r>
      <w:r>
        <w:t>usług</w:t>
      </w:r>
      <w:r>
        <w:rPr>
          <w:spacing w:val="80"/>
        </w:rPr>
        <w:t xml:space="preserve"> </w:t>
      </w:r>
      <w:r>
        <w:t>Wykonawca</w:t>
      </w:r>
      <w:r>
        <w:rPr>
          <w:spacing w:val="80"/>
        </w:rPr>
        <w:t xml:space="preserve"> </w:t>
      </w:r>
      <w:r>
        <w:t>zobowiązany</w:t>
      </w:r>
      <w:r>
        <w:rPr>
          <w:spacing w:val="80"/>
        </w:rPr>
        <w:t xml:space="preserve"> </w:t>
      </w:r>
      <w:r>
        <w:t>będzie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wykonywania m.in. następujących czynności:</w:t>
      </w:r>
    </w:p>
    <w:p w14:paraId="4139304C" w14:textId="3FF47A8B" w:rsidR="00582D87" w:rsidRDefault="00000000" w:rsidP="00130DA5">
      <w:pPr>
        <w:pStyle w:val="Akapitzlist"/>
        <w:numPr>
          <w:ilvl w:val="1"/>
          <w:numId w:val="14"/>
        </w:numPr>
        <w:tabs>
          <w:tab w:val="left" w:pos="902"/>
          <w:tab w:val="left" w:pos="916"/>
        </w:tabs>
        <w:ind w:right="216" w:hanging="360"/>
        <w:jc w:val="both"/>
      </w:pPr>
      <w:r>
        <w:t>Odbioru</w:t>
      </w:r>
      <w:r>
        <w:rPr>
          <w:spacing w:val="79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przewozu</w:t>
      </w:r>
      <w:r>
        <w:rPr>
          <w:spacing w:val="80"/>
          <w:w w:val="150"/>
        </w:rPr>
        <w:t xml:space="preserve"> </w:t>
      </w:r>
      <w:r>
        <w:t>przesyłek</w:t>
      </w:r>
      <w:r>
        <w:rPr>
          <w:spacing w:val="79"/>
          <w:w w:val="150"/>
        </w:rPr>
        <w:t xml:space="preserve"> </w:t>
      </w:r>
      <w:r>
        <w:t>pocztowych</w:t>
      </w:r>
      <w:r>
        <w:rPr>
          <w:spacing w:val="79"/>
          <w:w w:val="150"/>
        </w:rPr>
        <w:t xml:space="preserve"> </w:t>
      </w:r>
      <w:r>
        <w:t>wraz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79"/>
          <w:w w:val="150"/>
        </w:rPr>
        <w:t xml:space="preserve"> </w:t>
      </w:r>
      <w:r>
        <w:t>dokumentami</w:t>
      </w:r>
      <w:r>
        <w:rPr>
          <w:spacing w:val="78"/>
          <w:w w:val="150"/>
        </w:rPr>
        <w:t xml:space="preserve"> </w:t>
      </w:r>
      <w:r>
        <w:t xml:space="preserve">nadawczymi z siedziby Zamawiającego do wyznaczonej placówki Wykonawcy w celu jej nadania </w:t>
      </w:r>
      <w:r>
        <w:rPr>
          <w:spacing w:val="-2"/>
        </w:rPr>
        <w:t>codziennie</w:t>
      </w:r>
      <w:r w:rsidR="00130DA5">
        <w:rPr>
          <w:spacing w:val="-2"/>
        </w:rPr>
        <w:t xml:space="preserve"> </w:t>
      </w:r>
      <w:r>
        <w:t>od</w:t>
      </w:r>
      <w:r w:rsidRPr="00130DA5">
        <w:rPr>
          <w:spacing w:val="-6"/>
        </w:rPr>
        <w:t xml:space="preserve"> </w:t>
      </w:r>
      <w:r>
        <w:t>poniedziałku</w:t>
      </w:r>
      <w:r w:rsidRPr="00130DA5">
        <w:rPr>
          <w:spacing w:val="-5"/>
        </w:rPr>
        <w:t xml:space="preserve"> </w:t>
      </w:r>
      <w:r>
        <w:t>do</w:t>
      </w:r>
      <w:r w:rsidRPr="00130DA5">
        <w:rPr>
          <w:spacing w:val="-5"/>
        </w:rPr>
        <w:t xml:space="preserve"> </w:t>
      </w:r>
      <w:r>
        <w:t>piątku</w:t>
      </w:r>
      <w:r w:rsidRPr="00130DA5">
        <w:rPr>
          <w:spacing w:val="-6"/>
        </w:rPr>
        <w:t xml:space="preserve"> </w:t>
      </w:r>
      <w:r>
        <w:t>w</w:t>
      </w:r>
      <w:r w:rsidRPr="00130DA5">
        <w:rPr>
          <w:spacing w:val="-5"/>
        </w:rPr>
        <w:t xml:space="preserve"> </w:t>
      </w:r>
      <w:r>
        <w:t>godzinach:</w:t>
      </w:r>
      <w:r w:rsidRPr="00130DA5">
        <w:rPr>
          <w:spacing w:val="-6"/>
        </w:rPr>
        <w:t xml:space="preserve"> </w:t>
      </w:r>
      <w:r w:rsidRPr="00C00C81">
        <w:rPr>
          <w:b/>
          <w:bCs/>
        </w:rPr>
        <w:t>14:00-</w:t>
      </w:r>
      <w:r w:rsidRPr="00C00C81">
        <w:rPr>
          <w:b/>
          <w:bCs/>
          <w:spacing w:val="-2"/>
        </w:rPr>
        <w:t>14:30</w:t>
      </w:r>
      <w:r w:rsidRPr="00130DA5">
        <w:rPr>
          <w:spacing w:val="-2"/>
        </w:rPr>
        <w:t>,</w:t>
      </w:r>
    </w:p>
    <w:p w14:paraId="58C1E4CB" w14:textId="0B468AC0" w:rsidR="004A6EF0" w:rsidRPr="004A6EF0" w:rsidRDefault="00000000" w:rsidP="004A6EF0">
      <w:pPr>
        <w:pStyle w:val="Akapitzlist"/>
        <w:numPr>
          <w:ilvl w:val="1"/>
          <w:numId w:val="14"/>
        </w:numPr>
        <w:tabs>
          <w:tab w:val="left" w:pos="902"/>
          <w:tab w:val="left" w:pos="916"/>
        </w:tabs>
        <w:ind w:right="215" w:hanging="360"/>
        <w:jc w:val="both"/>
      </w:pPr>
      <w:r>
        <w:t>Odbioru</w:t>
      </w:r>
      <w:r>
        <w:rPr>
          <w:spacing w:val="80"/>
        </w:rPr>
        <w:t xml:space="preserve"> </w:t>
      </w:r>
      <w:r>
        <w:t>przesyłek</w:t>
      </w:r>
      <w:r>
        <w:rPr>
          <w:spacing w:val="80"/>
        </w:rPr>
        <w:t xml:space="preserve"> </w:t>
      </w:r>
      <w:r>
        <w:t>dokonywać</w:t>
      </w:r>
      <w:r>
        <w:rPr>
          <w:spacing w:val="80"/>
        </w:rPr>
        <w:t xml:space="preserve"> </w:t>
      </w:r>
      <w:r>
        <w:t>będzie</w:t>
      </w:r>
      <w:r>
        <w:rPr>
          <w:spacing w:val="80"/>
        </w:rPr>
        <w:t xml:space="preserve"> </w:t>
      </w:r>
      <w:r>
        <w:t>upoważniony</w:t>
      </w:r>
      <w:r>
        <w:rPr>
          <w:spacing w:val="80"/>
        </w:rPr>
        <w:t xml:space="preserve"> </w:t>
      </w:r>
      <w:r>
        <w:t>przedstawiciel</w:t>
      </w:r>
      <w:r>
        <w:rPr>
          <w:spacing w:val="80"/>
        </w:rPr>
        <w:t xml:space="preserve"> </w:t>
      </w:r>
      <w:r>
        <w:t>Wykonawcy po okazaniu stosownego upoważnienia,</w:t>
      </w:r>
    </w:p>
    <w:p w14:paraId="13232EDA" w14:textId="77777777" w:rsidR="00582D87" w:rsidRDefault="00000000">
      <w:pPr>
        <w:pStyle w:val="Akapitzlist"/>
        <w:numPr>
          <w:ilvl w:val="1"/>
          <w:numId w:val="14"/>
        </w:numPr>
        <w:tabs>
          <w:tab w:val="left" w:pos="902"/>
          <w:tab w:val="left" w:pos="916"/>
        </w:tabs>
        <w:spacing w:before="78"/>
        <w:ind w:right="213" w:hanging="360"/>
        <w:jc w:val="both"/>
      </w:pPr>
      <w:r>
        <w:t xml:space="preserve">Jako miejsce odbioru i dostarczania przesyłek przez Wykonawcę Strony ustalają: </w:t>
      </w:r>
      <w:r w:rsidRPr="00C00C81">
        <w:rPr>
          <w:b/>
          <w:bCs/>
        </w:rPr>
        <w:t>Urząd Gminy w Żukowie , przy ul. Gdańskiej 52, 83-330 Żukowo</w:t>
      </w:r>
      <w:r>
        <w:t>,</w:t>
      </w:r>
    </w:p>
    <w:p w14:paraId="47C91259" w14:textId="77777777" w:rsidR="00582D87" w:rsidRDefault="00000000">
      <w:pPr>
        <w:pStyle w:val="Akapitzlist"/>
        <w:numPr>
          <w:ilvl w:val="1"/>
          <w:numId w:val="14"/>
        </w:numPr>
        <w:tabs>
          <w:tab w:val="left" w:pos="902"/>
        </w:tabs>
        <w:ind w:left="902" w:hanging="346"/>
        <w:jc w:val="both"/>
      </w:pPr>
      <w:r>
        <w:t>Dokumentowania</w:t>
      </w:r>
      <w:r>
        <w:rPr>
          <w:spacing w:val="-11"/>
        </w:rPr>
        <w:t xml:space="preserve"> </w:t>
      </w:r>
      <w:r>
        <w:t>odbioru</w:t>
      </w:r>
      <w:r>
        <w:rPr>
          <w:spacing w:val="-10"/>
        </w:rPr>
        <w:t xml:space="preserve"> </w:t>
      </w:r>
      <w:r>
        <w:rPr>
          <w:spacing w:val="-2"/>
        </w:rPr>
        <w:t>przesyłek,</w:t>
      </w:r>
    </w:p>
    <w:p w14:paraId="07D1C02B" w14:textId="77777777" w:rsidR="00582D87" w:rsidRDefault="00000000">
      <w:pPr>
        <w:pStyle w:val="Akapitzlist"/>
        <w:numPr>
          <w:ilvl w:val="1"/>
          <w:numId w:val="14"/>
        </w:numPr>
        <w:tabs>
          <w:tab w:val="left" w:pos="902"/>
          <w:tab w:val="left" w:pos="916"/>
        </w:tabs>
        <w:spacing w:before="2"/>
        <w:ind w:right="210" w:hanging="360"/>
        <w:jc w:val="both"/>
      </w:pPr>
      <w:r>
        <w:t>Nadanie przesyłek objętych przedmiotem zamówienia następować będzie w dniu ich przekazania przez Zamawiającego. W przypadku zastrzeżeń dotyczących</w:t>
      </w:r>
      <w:r>
        <w:rPr>
          <w:spacing w:val="40"/>
        </w:rPr>
        <w:t xml:space="preserve"> </w:t>
      </w:r>
      <w:r>
        <w:t>odebranych przesyłek, Wykonawca wyjaśnia je z Zamawiający. Przy braku</w:t>
      </w:r>
      <w:r>
        <w:rPr>
          <w:spacing w:val="40"/>
        </w:rPr>
        <w:t xml:space="preserve"> </w:t>
      </w:r>
      <w:r>
        <w:t xml:space="preserve">możliwości ich wyjaśnienia z Zamawiającym lub ich usunięcia w dniu ich nadania, nadanie takich przesyłek nastąpi w następnym dniu roboczym lub w dniu usunięcia </w:t>
      </w:r>
      <w:r>
        <w:rPr>
          <w:spacing w:val="-2"/>
        </w:rPr>
        <w:t>zastrzeżeń,</w:t>
      </w:r>
    </w:p>
    <w:p w14:paraId="14C5F150" w14:textId="31BC8E94" w:rsidR="00582D87" w:rsidRPr="00130DA5" w:rsidRDefault="00000000">
      <w:pPr>
        <w:pStyle w:val="Akapitzlist"/>
        <w:numPr>
          <w:ilvl w:val="1"/>
          <w:numId w:val="14"/>
        </w:numPr>
        <w:tabs>
          <w:tab w:val="left" w:pos="902"/>
          <w:tab w:val="left" w:pos="916"/>
        </w:tabs>
        <w:ind w:right="213" w:hanging="360"/>
        <w:jc w:val="both"/>
        <w:rPr>
          <w:iCs/>
          <w:sz w:val="24"/>
        </w:rPr>
      </w:pPr>
      <w:r w:rsidRPr="00130DA5">
        <w:rPr>
          <w:iCs/>
        </w:rPr>
        <w:t xml:space="preserve">Dostarczania przyjętych przesyłek do każdego miejsca w kraju i za granicą, zgodnie wiążącymi Rzeczpospolitą Polską umowami międzynarodowymi dotyczącymi </w:t>
      </w:r>
      <w:r w:rsidRPr="00130DA5">
        <w:rPr>
          <w:iCs/>
        </w:rPr>
        <w:lastRenderedPageBreak/>
        <w:t>świadczenia usług pocztowych oraz wiążących regulaminów Światowego Związku Pocztowego, z uwzględnieniem wszelkich ograniczeń, zawieszenia wymiany międzynarodowej ze względu na stan pandemii, wojny oraz pozostałych czynników siły wyższej</w:t>
      </w:r>
      <w:r w:rsidR="00130DA5" w:rsidRPr="00130DA5">
        <w:rPr>
          <w:iCs/>
          <w:sz w:val="24"/>
        </w:rPr>
        <w:t>,</w:t>
      </w:r>
    </w:p>
    <w:p w14:paraId="08C74CAD" w14:textId="77777777" w:rsidR="00582D87" w:rsidRDefault="00000000">
      <w:pPr>
        <w:pStyle w:val="Akapitzlist"/>
        <w:numPr>
          <w:ilvl w:val="1"/>
          <w:numId w:val="14"/>
        </w:numPr>
        <w:tabs>
          <w:tab w:val="left" w:pos="902"/>
          <w:tab w:val="left" w:pos="916"/>
        </w:tabs>
        <w:ind w:right="211" w:hanging="360"/>
        <w:jc w:val="both"/>
      </w:pPr>
      <w:r>
        <w:t xml:space="preserve">Dokonywania zwrotów niepodjętych przesyłek niezwłocznie po wyczerpaniu możliwości doręczenia oraz do każdorazowego podawania na przesyłkach przyczyny </w:t>
      </w:r>
      <w:r>
        <w:rPr>
          <w:spacing w:val="-2"/>
        </w:rPr>
        <w:t>zwrotu,</w:t>
      </w:r>
    </w:p>
    <w:p w14:paraId="60D54EAE" w14:textId="77777777" w:rsidR="00582D87" w:rsidRDefault="00000000">
      <w:pPr>
        <w:pStyle w:val="Akapitzlist"/>
        <w:numPr>
          <w:ilvl w:val="1"/>
          <w:numId w:val="14"/>
        </w:numPr>
        <w:tabs>
          <w:tab w:val="left" w:pos="902"/>
          <w:tab w:val="left" w:pos="916"/>
        </w:tabs>
        <w:ind w:right="209" w:hanging="360"/>
        <w:jc w:val="both"/>
      </w:pPr>
      <w:r>
        <w:t>Przekazywania Zamawiającemu zwrotnych potwierdzeń odbioru doręczonych przesyłek niezwłocznie po dokonaniu doręczenia.</w:t>
      </w:r>
    </w:p>
    <w:p w14:paraId="72384E23" w14:textId="77777777" w:rsidR="00582D87" w:rsidRDefault="00000000">
      <w:pPr>
        <w:pStyle w:val="Akapitzlist"/>
        <w:numPr>
          <w:ilvl w:val="0"/>
          <w:numId w:val="14"/>
        </w:numPr>
        <w:tabs>
          <w:tab w:val="left" w:pos="478"/>
        </w:tabs>
        <w:spacing w:line="252" w:lineRule="exact"/>
        <w:ind w:left="478" w:hanging="282"/>
      </w:pPr>
      <w:r>
        <w:t>Zamawiający</w:t>
      </w:r>
      <w:r>
        <w:rPr>
          <w:spacing w:val="-10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rPr>
          <w:spacing w:val="-5"/>
        </w:rPr>
        <w:t>do:</w:t>
      </w:r>
    </w:p>
    <w:p w14:paraId="751A8840" w14:textId="77777777" w:rsidR="00582D87" w:rsidRDefault="00000000">
      <w:pPr>
        <w:pStyle w:val="Akapitzlist"/>
        <w:numPr>
          <w:ilvl w:val="1"/>
          <w:numId w:val="14"/>
        </w:numPr>
        <w:tabs>
          <w:tab w:val="left" w:pos="902"/>
          <w:tab w:val="left" w:pos="916"/>
        </w:tabs>
        <w:ind w:right="211" w:hanging="437"/>
        <w:jc w:val="both"/>
      </w:pPr>
      <w:r>
        <w:t>nadawania przesyłek w formie odpowiadającej wymogom dla danego rodzaju przesyłek pocztowych, określonych w obowiązujących przepisach prawa oraz regulaminach Wykonawcy,</w:t>
      </w:r>
    </w:p>
    <w:p w14:paraId="15EA030D" w14:textId="77777777" w:rsidR="00582D87" w:rsidRDefault="00000000">
      <w:pPr>
        <w:pStyle w:val="Akapitzlist"/>
        <w:numPr>
          <w:ilvl w:val="1"/>
          <w:numId w:val="14"/>
        </w:numPr>
        <w:tabs>
          <w:tab w:val="left" w:pos="902"/>
        </w:tabs>
        <w:spacing w:line="252" w:lineRule="exact"/>
        <w:ind w:left="902" w:hanging="423"/>
        <w:jc w:val="both"/>
      </w:pPr>
      <w:r>
        <w:t>nadawania</w:t>
      </w:r>
      <w:r>
        <w:rPr>
          <w:spacing w:val="-8"/>
        </w:rPr>
        <w:t xml:space="preserve"> </w:t>
      </w:r>
      <w:r>
        <w:t>przesyłek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stanie</w:t>
      </w:r>
      <w:r>
        <w:rPr>
          <w:spacing w:val="-6"/>
        </w:rPr>
        <w:t xml:space="preserve"> </w:t>
      </w:r>
      <w:r>
        <w:t>uporządkowanym,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rPr>
          <w:spacing w:val="-2"/>
        </w:rPr>
        <w:t>rozumieć:</w:t>
      </w:r>
    </w:p>
    <w:p w14:paraId="4D83D0AE" w14:textId="77777777" w:rsidR="00582D87" w:rsidRDefault="00000000">
      <w:pPr>
        <w:pStyle w:val="Akapitzlist"/>
        <w:numPr>
          <w:ilvl w:val="2"/>
          <w:numId w:val="14"/>
        </w:numPr>
        <w:tabs>
          <w:tab w:val="left" w:pos="1327"/>
          <w:tab w:val="left" w:pos="1329"/>
        </w:tabs>
        <w:ind w:right="214"/>
        <w:jc w:val="both"/>
      </w:pPr>
      <w:r>
        <w:t>dla przesyłek rejestrowanych – wpisanie każdej przesyłki do książki nadawczej (wg</w:t>
      </w:r>
      <w:r>
        <w:rPr>
          <w:spacing w:val="-2"/>
        </w:rPr>
        <w:t xml:space="preserve"> </w:t>
      </w:r>
      <w:r>
        <w:t>wzoru</w:t>
      </w:r>
      <w:r>
        <w:rPr>
          <w:spacing w:val="-3"/>
        </w:rPr>
        <w:t xml:space="preserve"> </w:t>
      </w:r>
      <w:r>
        <w:t>ustalonego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Wykonawcą)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t>egzemplarzach,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oryginał będzie przeznaczony dla placówki nadawczej w celach rozliczeniowych, a kopia stanowić będzie dla Zamawiającego potwierdzenie nadania danej partii</w:t>
      </w:r>
      <w:r>
        <w:rPr>
          <w:spacing w:val="40"/>
        </w:rPr>
        <w:t xml:space="preserve"> </w:t>
      </w:r>
      <w:r>
        <w:rPr>
          <w:spacing w:val="-2"/>
        </w:rPr>
        <w:t>przesyłek,</w:t>
      </w:r>
    </w:p>
    <w:p w14:paraId="1C834C7E" w14:textId="0C0B916A" w:rsidR="00582D87" w:rsidRDefault="00000000" w:rsidP="00692B74">
      <w:pPr>
        <w:pStyle w:val="Akapitzlist"/>
        <w:numPr>
          <w:ilvl w:val="2"/>
          <w:numId w:val="14"/>
        </w:numPr>
        <w:tabs>
          <w:tab w:val="left" w:pos="1329"/>
        </w:tabs>
        <w:ind w:left="969" w:right="211" w:firstLine="0"/>
        <w:jc w:val="both"/>
      </w:pPr>
      <w:r>
        <w:t xml:space="preserve">dla przesyłek nierejestrowanych (zwykłych) – sporządzenie zestawienia ilościowego przesyłek wg poszczególnych kategorii wagowych (wg wzoru </w:t>
      </w:r>
      <w:r w:rsidRPr="00255544">
        <w:rPr>
          <w:spacing w:val="-2"/>
        </w:rPr>
        <w:t>uzgodnionego</w:t>
      </w:r>
      <w:r w:rsidR="00255544">
        <w:rPr>
          <w:spacing w:val="-2"/>
        </w:rPr>
        <w:t xml:space="preserve"> </w:t>
      </w:r>
      <w:r>
        <w:t>z</w:t>
      </w:r>
      <w:r w:rsidRPr="00255544">
        <w:rPr>
          <w:spacing w:val="-1"/>
        </w:rPr>
        <w:t xml:space="preserve"> </w:t>
      </w:r>
      <w:r>
        <w:t>Wykonawcą),</w:t>
      </w:r>
      <w:r w:rsidRPr="00255544">
        <w:rPr>
          <w:spacing w:val="-2"/>
        </w:rPr>
        <w:t xml:space="preserve"> </w:t>
      </w:r>
      <w:r>
        <w:t>sporządzone</w:t>
      </w:r>
      <w:r w:rsidRPr="00255544">
        <w:rPr>
          <w:spacing w:val="-1"/>
        </w:rPr>
        <w:t xml:space="preserve"> </w:t>
      </w:r>
      <w:r>
        <w:t>dla</w:t>
      </w:r>
      <w:r w:rsidRPr="00255544">
        <w:rPr>
          <w:spacing w:val="-1"/>
        </w:rPr>
        <w:t xml:space="preserve"> </w:t>
      </w:r>
      <w:r>
        <w:t>celów</w:t>
      </w:r>
      <w:r w:rsidRPr="00255544">
        <w:rPr>
          <w:spacing w:val="-5"/>
        </w:rPr>
        <w:t xml:space="preserve"> </w:t>
      </w:r>
      <w:r>
        <w:t>rozliczeniowych</w:t>
      </w:r>
      <w:r w:rsidRPr="00255544">
        <w:rPr>
          <w:spacing w:val="-1"/>
        </w:rPr>
        <w:t xml:space="preserve"> </w:t>
      </w:r>
      <w:r>
        <w:t>w</w:t>
      </w:r>
      <w:r w:rsidRPr="00255544">
        <w:rPr>
          <w:spacing w:val="-2"/>
        </w:rPr>
        <w:t xml:space="preserve"> </w:t>
      </w:r>
      <w:r>
        <w:t>dwóch</w:t>
      </w:r>
      <w:r w:rsidRPr="00255544">
        <w:rPr>
          <w:spacing w:val="-4"/>
        </w:rPr>
        <w:t xml:space="preserve"> </w:t>
      </w:r>
      <w:r>
        <w:t>egzemplarzach, z których oryginał będzie przeznaczony dla Wykonawcy w celach rozliczeniowych, a kopia stanowić będzie dla Zamawiającego potwierdzenie nadania danej partii przesyłek,</w:t>
      </w:r>
    </w:p>
    <w:p w14:paraId="741A3A50" w14:textId="77777777" w:rsidR="00582D87" w:rsidRPr="00130DA5" w:rsidRDefault="00000000">
      <w:pPr>
        <w:pStyle w:val="Akapitzlist"/>
        <w:numPr>
          <w:ilvl w:val="1"/>
          <w:numId w:val="14"/>
        </w:numPr>
        <w:tabs>
          <w:tab w:val="left" w:pos="1236"/>
        </w:tabs>
        <w:ind w:right="209" w:firstLine="0"/>
        <w:jc w:val="both"/>
        <w:rPr>
          <w:i/>
          <w:sz w:val="24"/>
        </w:rPr>
      </w:pPr>
      <w:r w:rsidRPr="00130DA5">
        <w:t>do umieszczenia na przesyłce listowej lub paczce nazwy odbiorcy wraz z jego adresem (podany jednocześnie w pocztowej książce nadawczej), określając rodzaj przesyłki (zwykła, polecona, priorytet czy ze zwrotnym potwierdzeniem odbioru – ZPO), umieszczania na stronie adresowej każdej nadawanej przesyłki nadruku (pieczątki) określającej pełną nazwę i adres Zamawiającego oraz nanoszenia ustalonego z Wykonawcą znaku opłaty pocztowej.</w:t>
      </w:r>
    </w:p>
    <w:p w14:paraId="2D3C0646" w14:textId="5F3DC254" w:rsidR="00582D87" w:rsidRDefault="00000000" w:rsidP="005D7C37">
      <w:pPr>
        <w:pStyle w:val="Nagwek2"/>
        <w:numPr>
          <w:ilvl w:val="0"/>
          <w:numId w:val="1"/>
        </w:numPr>
        <w:spacing w:before="249"/>
      </w:pPr>
      <w:r>
        <w:t xml:space="preserve"> </w:t>
      </w:r>
      <w:r>
        <w:rPr>
          <w:spacing w:val="-2"/>
        </w:rPr>
        <w:t>Rozliczenia</w:t>
      </w:r>
    </w:p>
    <w:p w14:paraId="72C984F7" w14:textId="0F6CE9A5" w:rsidR="00582D87" w:rsidRDefault="00000000">
      <w:pPr>
        <w:pStyle w:val="Akapitzlist"/>
        <w:numPr>
          <w:ilvl w:val="0"/>
          <w:numId w:val="13"/>
        </w:numPr>
        <w:tabs>
          <w:tab w:val="left" w:pos="477"/>
          <w:tab w:val="left" w:pos="479"/>
        </w:tabs>
        <w:spacing w:before="2"/>
        <w:ind w:right="212"/>
        <w:jc w:val="both"/>
        <w:rPr>
          <w:i/>
        </w:rPr>
      </w:pPr>
      <w:r>
        <w:t>W trakcie realizacji zamówienia rozliczenia między Wykonawcą a Zamawiającym będą dokonywane na podstawie rzeczywistych ilości nadanych przesyłek i przyjętych zwrotów, wg cen jednostkowych brutto oraz opłaty za odbiór korespondencji określonych przez Wykonawcę w</w:t>
      </w:r>
      <w:r>
        <w:rPr>
          <w:spacing w:val="-1"/>
        </w:rPr>
        <w:t xml:space="preserve"> </w:t>
      </w:r>
      <w:r>
        <w:t>formularzu cenowym, stanowiącym załącznik</w:t>
      </w:r>
      <w:r>
        <w:rPr>
          <w:spacing w:val="-1"/>
        </w:rPr>
        <w:t xml:space="preserve"> </w:t>
      </w:r>
      <w:r>
        <w:t xml:space="preserve">Nr </w:t>
      </w:r>
      <w:r w:rsidR="00C00C81">
        <w:t>……..</w:t>
      </w:r>
      <w:r>
        <w:rPr>
          <w:spacing w:val="-1"/>
        </w:rPr>
        <w:t xml:space="preserve"> </w:t>
      </w:r>
      <w:r>
        <w:t>do niniejszej umowy. Rozliczenia finansowe będą dokonywane w okresach miesięcznych na podstawie specyfikacji wykonanych usług pocztowych sporządzonej przez Wykonawcę.</w:t>
      </w:r>
      <w:r w:rsidRPr="00130DA5">
        <w:rPr>
          <w:iCs/>
        </w:rPr>
        <w:t xml:space="preserve"> W</w:t>
      </w:r>
      <w:r w:rsidRPr="00130DA5">
        <w:rPr>
          <w:iCs/>
          <w:spacing w:val="40"/>
        </w:rPr>
        <w:t xml:space="preserve"> </w:t>
      </w:r>
      <w:r w:rsidRPr="00130DA5">
        <w:rPr>
          <w:iCs/>
        </w:rPr>
        <w:t>przypadku usług nieujętych w formularzu cenowym zastosowanie będą miały ceny</w:t>
      </w:r>
      <w:r w:rsidR="00A522F7">
        <w:rPr>
          <w:iCs/>
        </w:rPr>
        <w:br/>
      </w:r>
      <w:r w:rsidRPr="00130DA5">
        <w:rPr>
          <w:iCs/>
        </w:rPr>
        <w:t>z aktualnego na dzień nadania przesyłki cennika usług Wykonawcy.</w:t>
      </w:r>
    </w:p>
    <w:p w14:paraId="37FEFA42" w14:textId="77777777" w:rsidR="00582D87" w:rsidRDefault="00000000">
      <w:pPr>
        <w:pStyle w:val="Akapitzlist"/>
        <w:numPr>
          <w:ilvl w:val="0"/>
          <w:numId w:val="13"/>
        </w:numPr>
        <w:tabs>
          <w:tab w:val="left" w:pos="442"/>
        </w:tabs>
        <w:spacing w:before="251"/>
        <w:ind w:left="442" w:hanging="246"/>
        <w:jc w:val="both"/>
      </w:pPr>
      <w:r>
        <w:t>Uiszczanie</w:t>
      </w:r>
      <w:r>
        <w:rPr>
          <w:spacing w:val="-6"/>
        </w:rPr>
        <w:t xml:space="preserve"> </w:t>
      </w:r>
      <w:r>
        <w:t>opłat</w:t>
      </w:r>
      <w:r>
        <w:rPr>
          <w:spacing w:val="-4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nadawanie</w:t>
      </w:r>
      <w:r>
        <w:rPr>
          <w:spacing w:val="-6"/>
        </w:rPr>
        <w:t xml:space="preserve"> </w:t>
      </w:r>
      <w:r>
        <w:t>przesyłek</w:t>
      </w:r>
      <w:r>
        <w:rPr>
          <w:spacing w:val="-7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rPr>
          <w:spacing w:val="-2"/>
        </w:rPr>
        <w:t>dokonywane:</w:t>
      </w:r>
    </w:p>
    <w:p w14:paraId="0AEE3CE2" w14:textId="77777777" w:rsidR="00582D87" w:rsidRDefault="00000000">
      <w:pPr>
        <w:pStyle w:val="Akapitzlist"/>
        <w:numPr>
          <w:ilvl w:val="1"/>
          <w:numId w:val="13"/>
        </w:numPr>
        <w:tabs>
          <w:tab w:val="left" w:pos="736"/>
        </w:tabs>
        <w:spacing w:before="78"/>
        <w:ind w:left="736" w:hanging="257"/>
      </w:pPr>
      <w:r>
        <w:t>w</w:t>
      </w:r>
      <w:r>
        <w:rPr>
          <w:spacing w:val="-8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opłat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dołu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świadczenie</w:t>
      </w:r>
      <w:r>
        <w:rPr>
          <w:spacing w:val="-5"/>
        </w:rPr>
        <w:t xml:space="preserve"> </w:t>
      </w:r>
      <w:r>
        <w:t>niżej</w:t>
      </w:r>
      <w:r>
        <w:rPr>
          <w:spacing w:val="-5"/>
        </w:rPr>
        <w:t xml:space="preserve"> </w:t>
      </w:r>
      <w:r>
        <w:t>wymienionych</w:t>
      </w:r>
      <w:r>
        <w:rPr>
          <w:spacing w:val="-5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rPr>
          <w:spacing w:val="-2"/>
        </w:rPr>
        <w:t>pocztowych:</w:t>
      </w:r>
    </w:p>
    <w:p w14:paraId="70A25555" w14:textId="77777777" w:rsidR="00582D87" w:rsidRDefault="00000000">
      <w:pPr>
        <w:pStyle w:val="Akapitzlist"/>
        <w:numPr>
          <w:ilvl w:val="2"/>
          <w:numId w:val="13"/>
        </w:numPr>
        <w:tabs>
          <w:tab w:val="left" w:pos="1046"/>
          <w:tab w:val="left" w:pos="1048"/>
          <w:tab w:val="left" w:pos="1436"/>
          <w:tab w:val="left" w:pos="2389"/>
          <w:tab w:val="left" w:pos="3545"/>
          <w:tab w:val="left" w:pos="5292"/>
          <w:tab w:val="left" w:pos="5570"/>
          <w:tab w:val="left" w:pos="7218"/>
          <w:tab w:val="left" w:pos="8374"/>
        </w:tabs>
        <w:spacing w:before="1"/>
        <w:ind w:right="216"/>
      </w:pPr>
      <w:r>
        <w:rPr>
          <w:spacing w:val="-10"/>
        </w:rPr>
        <w:t>w</w:t>
      </w:r>
      <w:r>
        <w:tab/>
      </w:r>
      <w:r>
        <w:rPr>
          <w:spacing w:val="-2"/>
        </w:rPr>
        <w:t>obrocie</w:t>
      </w:r>
      <w:r>
        <w:tab/>
      </w:r>
      <w:r>
        <w:rPr>
          <w:spacing w:val="-2"/>
        </w:rPr>
        <w:t>krajowym</w:t>
      </w:r>
      <w:r>
        <w:tab/>
      </w:r>
      <w:r>
        <w:rPr>
          <w:spacing w:val="-2"/>
        </w:rPr>
        <w:t>ekonomicznych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priorytetowych</w:t>
      </w:r>
      <w:r>
        <w:tab/>
      </w:r>
      <w:r>
        <w:rPr>
          <w:spacing w:val="-2"/>
        </w:rPr>
        <w:t>przesyłek</w:t>
      </w:r>
      <w:r>
        <w:tab/>
      </w:r>
      <w:r>
        <w:rPr>
          <w:spacing w:val="-2"/>
        </w:rPr>
        <w:t xml:space="preserve">listowych </w:t>
      </w:r>
      <w:r>
        <w:t>nierejestrowanych i rejestrowanych,</w:t>
      </w:r>
    </w:p>
    <w:p w14:paraId="1EB096AA" w14:textId="77777777" w:rsidR="00582D87" w:rsidRDefault="00000000">
      <w:pPr>
        <w:pStyle w:val="Akapitzlist"/>
        <w:numPr>
          <w:ilvl w:val="2"/>
          <w:numId w:val="13"/>
        </w:numPr>
        <w:tabs>
          <w:tab w:val="left" w:pos="1046"/>
          <w:tab w:val="left" w:pos="1048"/>
        </w:tabs>
        <w:spacing w:before="1"/>
        <w:ind w:right="212"/>
      </w:pPr>
      <w:r>
        <w:t>w obrocie zagranicznym priorytetowych przesyłek listowych nierejestrowanych oraz przesyłek listowych rejestrowanych,</w:t>
      </w:r>
    </w:p>
    <w:p w14:paraId="7790CA1A" w14:textId="77777777" w:rsidR="00582D87" w:rsidRDefault="00000000">
      <w:pPr>
        <w:pStyle w:val="Akapitzlist"/>
        <w:numPr>
          <w:ilvl w:val="2"/>
          <w:numId w:val="13"/>
        </w:numPr>
        <w:tabs>
          <w:tab w:val="left" w:pos="1048"/>
          <w:tab w:val="left" w:pos="1109"/>
        </w:tabs>
        <w:ind w:right="214"/>
      </w:pPr>
      <w:r>
        <w:tab/>
        <w:t>w</w:t>
      </w:r>
      <w:r>
        <w:rPr>
          <w:spacing w:val="80"/>
        </w:rPr>
        <w:t xml:space="preserve"> </w:t>
      </w:r>
      <w:r>
        <w:t>obrocie</w:t>
      </w:r>
      <w:r>
        <w:rPr>
          <w:spacing w:val="80"/>
        </w:rPr>
        <w:t xml:space="preserve"> </w:t>
      </w:r>
      <w:r>
        <w:t>krajowym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zagranicznym</w:t>
      </w:r>
      <w:r>
        <w:rPr>
          <w:spacing w:val="80"/>
        </w:rPr>
        <w:t xml:space="preserve"> </w:t>
      </w:r>
      <w:r>
        <w:t>ekonomicznych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priorytetowych</w:t>
      </w:r>
      <w:r>
        <w:rPr>
          <w:spacing w:val="80"/>
        </w:rPr>
        <w:t xml:space="preserve"> </w:t>
      </w:r>
      <w:r>
        <w:t>paczek pocztowych oraz przesyłek kurierskich.</w:t>
      </w:r>
    </w:p>
    <w:p w14:paraId="08A63931" w14:textId="77777777" w:rsidR="00582D87" w:rsidRDefault="00000000">
      <w:pPr>
        <w:pStyle w:val="Akapitzlist"/>
        <w:numPr>
          <w:ilvl w:val="0"/>
          <w:numId w:val="13"/>
        </w:numPr>
        <w:tabs>
          <w:tab w:val="left" w:pos="477"/>
          <w:tab w:val="left" w:pos="479"/>
        </w:tabs>
        <w:ind w:right="213"/>
        <w:jc w:val="left"/>
      </w:pPr>
      <w:r>
        <w:t xml:space="preserve">Należność wynikająca z faktur VAT Zamawiający regulować będzie przelewem na konto Wykonawcy wskazane na fakturze w terminie do 21 dni od daty jej </w:t>
      </w:r>
      <w:r w:rsidRPr="00130DA5">
        <w:t>wystawienia</w:t>
      </w:r>
      <w:r>
        <w:t>.</w:t>
      </w:r>
    </w:p>
    <w:p w14:paraId="6BECB615" w14:textId="77777777" w:rsidR="00582D87" w:rsidRDefault="00000000">
      <w:pPr>
        <w:pStyle w:val="Akapitzlist"/>
        <w:numPr>
          <w:ilvl w:val="0"/>
          <w:numId w:val="13"/>
        </w:numPr>
        <w:tabs>
          <w:tab w:val="left" w:pos="438"/>
          <w:tab w:val="left" w:pos="623"/>
        </w:tabs>
        <w:spacing w:before="251"/>
        <w:ind w:left="623" w:right="210" w:hanging="428"/>
        <w:jc w:val="both"/>
      </w:pPr>
      <w:r>
        <w:t xml:space="preserve">W przypadku, gdy suma faktur VAT wystawionych w okresie obowiązywania umowy nie osiągnie maksymalnego wynagrodzenia za wykonanie niniejszej umowy, umowa wygaśnie z upływem okresu na jaki została zawarta, a Wykonawcy nie będą przysługiwały z tego tytułu żadne roszczenia względem Zamawiającego. Pracownik odpowiedzialny za realizację umowy ze strony Zamawiającego będzie monitorował wartość usług realizowanych na podstawie niniejszej umowy. Wykonawca zostanie </w:t>
      </w:r>
      <w:r>
        <w:lastRenderedPageBreak/>
        <w:t>poinformowany o wygaśnięciu umowy w formie pisemnej.</w:t>
      </w:r>
    </w:p>
    <w:p w14:paraId="7312470D" w14:textId="77777777" w:rsidR="00582D87" w:rsidRDefault="00000000">
      <w:pPr>
        <w:pStyle w:val="Akapitzlist"/>
        <w:numPr>
          <w:ilvl w:val="0"/>
          <w:numId w:val="13"/>
        </w:numPr>
        <w:tabs>
          <w:tab w:val="left" w:pos="554"/>
          <w:tab w:val="left" w:pos="556"/>
        </w:tabs>
        <w:ind w:left="556" w:right="213"/>
        <w:jc w:val="both"/>
      </w:pPr>
      <w:r>
        <w:t>Podstawę rozliczeń finansowych stanowi suma opłat za nadane i zwrócone przesyłki stwierdzona na podstawie dokumentów nadawczych i oddawczych. Przy czym obowiązywać będą ceny jednostkowe podane w formularzu cenowym stanowiącym załącznik do Umowy. Ceny określone w formularzu cenowym zawierają wszystkie koszty Wykonawcy związane ze świadczeniem przedmiotu zamówienia.</w:t>
      </w:r>
    </w:p>
    <w:p w14:paraId="1F3CAEA4" w14:textId="77777777" w:rsidR="00582D87" w:rsidRDefault="00000000">
      <w:pPr>
        <w:pStyle w:val="Akapitzlist"/>
        <w:numPr>
          <w:ilvl w:val="0"/>
          <w:numId w:val="13"/>
        </w:numPr>
        <w:tabs>
          <w:tab w:val="left" w:pos="554"/>
          <w:tab w:val="left" w:pos="556"/>
        </w:tabs>
        <w:ind w:left="556" w:right="211"/>
        <w:jc w:val="both"/>
      </w:pPr>
      <w:r>
        <w:t>Określone w formularzu cenowym stanowiącym załącznik do Umowy ilości poszczególnych usług pocztowych są jedynie ilościami szacunkowymi, a składane zamówienia będą je pokrywać w co najmniej 70 %, na co Wykonawca wyraża zgodę oraz, że nie będzie dochodził roszczeń z tytułu zmian ilościowych w trakcie realizacji Umowy. W stosunku do niewykorzystanych przesyłek pocztowych, Wykonawcy nie będą przysługiwały żadne roszczenia odszkodowawcze.</w:t>
      </w:r>
    </w:p>
    <w:p w14:paraId="76049939" w14:textId="0EEEE9C5" w:rsidR="00582D87" w:rsidRDefault="00000000">
      <w:pPr>
        <w:pStyle w:val="Akapitzlist"/>
        <w:numPr>
          <w:ilvl w:val="0"/>
          <w:numId w:val="13"/>
        </w:numPr>
        <w:tabs>
          <w:tab w:val="left" w:pos="554"/>
          <w:tab w:val="left" w:pos="556"/>
        </w:tabs>
        <w:spacing w:before="2"/>
        <w:ind w:left="556" w:right="210"/>
        <w:jc w:val="both"/>
      </w:pPr>
      <w:r>
        <w:t>Ze względu na konieczność wyceny pojedynczych przesyłek pocztowych, które nie są znane na etapie zawierania umowy Zamawiający zastrzega, że przesyłki określone</w:t>
      </w:r>
      <w:r w:rsidR="00696085">
        <w:br/>
      </w:r>
      <w:r>
        <w:t>w formularzu cenowym</w:t>
      </w:r>
      <w:r>
        <w:rPr>
          <w:spacing w:val="40"/>
        </w:rPr>
        <w:t xml:space="preserve"> </w:t>
      </w:r>
      <w:r>
        <w:t>w ilości 1-2 mogą nie zostać zlecone.</w:t>
      </w:r>
    </w:p>
    <w:p w14:paraId="29772322" w14:textId="77777777" w:rsidR="00582D87" w:rsidRDefault="00000000">
      <w:pPr>
        <w:pStyle w:val="Akapitzlist"/>
        <w:numPr>
          <w:ilvl w:val="0"/>
          <w:numId w:val="13"/>
        </w:numPr>
        <w:tabs>
          <w:tab w:val="left" w:pos="554"/>
          <w:tab w:val="left" w:pos="556"/>
        </w:tabs>
        <w:ind w:left="556" w:right="214"/>
        <w:jc w:val="both"/>
      </w:pPr>
      <w:r>
        <w:t>W przypadku usług dodatkowych i komplementarnych świadczonych do usług objętych zamówieniem a nie wyszczególnionych w formularzu cenowym, zostaną zastosowane opłaty zgodnie z cennikiem Wykonawcy obowiązującym w dniu realizacji usługi.</w:t>
      </w:r>
    </w:p>
    <w:p w14:paraId="5A8B99E7" w14:textId="327A8664" w:rsidR="00582D87" w:rsidRDefault="00000000">
      <w:pPr>
        <w:pStyle w:val="Akapitzlist"/>
        <w:numPr>
          <w:ilvl w:val="0"/>
          <w:numId w:val="13"/>
        </w:numPr>
        <w:tabs>
          <w:tab w:val="left" w:pos="554"/>
          <w:tab w:val="left" w:pos="556"/>
        </w:tabs>
        <w:ind w:left="556" w:right="210"/>
        <w:jc w:val="both"/>
      </w:pPr>
      <w:r>
        <w:t>Wykonawca otrzyma wynagrodzenie za rzeczywistą ilość usług przyjętych do realizacji oraz za zwroty przesyłek niedoręczonych po wyczerpaniu możliwości ich doręczenia, określoną na podstawie ceny jednostkowej za dany rodzaj przesyłki zawartej</w:t>
      </w:r>
      <w:r w:rsidR="00696085">
        <w:br/>
      </w:r>
      <w:r>
        <w:t>w formularzu cenowym.</w:t>
      </w:r>
    </w:p>
    <w:p w14:paraId="389C28DB" w14:textId="5A3D171E" w:rsidR="00582D87" w:rsidRDefault="00000000">
      <w:pPr>
        <w:pStyle w:val="Nagwek2"/>
        <w:spacing w:before="253"/>
        <w:ind w:right="158"/>
        <w:jc w:val="center"/>
      </w:pPr>
      <w:r>
        <w:t>III</w:t>
      </w:r>
      <w:r w:rsidR="005D7C37">
        <w:t xml:space="preserve">. </w:t>
      </w:r>
      <w:r>
        <w:rPr>
          <w:spacing w:val="-7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spacing w:val="-4"/>
        </w:rPr>
        <w:t>umowy</w:t>
      </w:r>
    </w:p>
    <w:p w14:paraId="59D82FA6" w14:textId="77777777" w:rsidR="00582D87" w:rsidRDefault="00582D87">
      <w:pPr>
        <w:pStyle w:val="Tekstpodstawowy"/>
        <w:ind w:left="0" w:firstLine="0"/>
        <w:jc w:val="left"/>
        <w:rPr>
          <w:b/>
        </w:rPr>
      </w:pPr>
    </w:p>
    <w:p w14:paraId="55A8E831" w14:textId="41C481FA" w:rsidR="00582D87" w:rsidRPr="00696085" w:rsidRDefault="00000000">
      <w:pPr>
        <w:pStyle w:val="Tekstpodstawowy"/>
        <w:tabs>
          <w:tab w:val="left" w:leader="dot" w:pos="8057"/>
        </w:tabs>
        <w:ind w:left="196" w:firstLine="0"/>
        <w:jc w:val="left"/>
        <w:rPr>
          <w:b/>
          <w:bCs/>
        </w:rPr>
      </w:pPr>
      <w:r>
        <w:t>Umowa</w:t>
      </w:r>
      <w:r>
        <w:rPr>
          <w:spacing w:val="-2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zawarta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czas</w:t>
      </w:r>
      <w:r>
        <w:rPr>
          <w:spacing w:val="-4"/>
        </w:rPr>
        <w:t xml:space="preserve"> </w:t>
      </w:r>
      <w:r>
        <w:t>określony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obowiązuje</w:t>
      </w:r>
      <w:r>
        <w:rPr>
          <w:spacing w:val="1"/>
        </w:rPr>
        <w:t xml:space="preserve"> </w:t>
      </w:r>
      <w:r w:rsidRPr="00696085">
        <w:rPr>
          <w:b/>
          <w:bCs/>
        </w:rPr>
        <w:t>od</w:t>
      </w:r>
      <w:r w:rsidRPr="00696085">
        <w:rPr>
          <w:b/>
          <w:bCs/>
          <w:spacing w:val="-4"/>
        </w:rPr>
        <w:t xml:space="preserve"> dnia</w:t>
      </w:r>
      <w:r w:rsidR="00696085" w:rsidRPr="00696085">
        <w:rPr>
          <w:b/>
          <w:bCs/>
        </w:rPr>
        <w:t xml:space="preserve"> </w:t>
      </w:r>
      <w:r w:rsidR="000E04DD">
        <w:rPr>
          <w:b/>
          <w:bCs/>
        </w:rPr>
        <w:t>…………….</w:t>
      </w:r>
      <w:r w:rsidR="00696085" w:rsidRPr="00696085">
        <w:rPr>
          <w:b/>
          <w:bCs/>
        </w:rPr>
        <w:t xml:space="preserve"> </w:t>
      </w:r>
      <w:r w:rsidRPr="00696085">
        <w:rPr>
          <w:b/>
          <w:bCs/>
        </w:rPr>
        <w:t>roku</w:t>
      </w:r>
      <w:r w:rsidRPr="00696085">
        <w:rPr>
          <w:b/>
          <w:bCs/>
          <w:spacing w:val="-2"/>
        </w:rPr>
        <w:t xml:space="preserve"> </w:t>
      </w:r>
      <w:r w:rsidRPr="00696085">
        <w:rPr>
          <w:b/>
          <w:bCs/>
        </w:rPr>
        <w:t>do</w:t>
      </w:r>
      <w:r w:rsidRPr="00696085">
        <w:rPr>
          <w:b/>
          <w:bCs/>
          <w:spacing w:val="-1"/>
        </w:rPr>
        <w:t xml:space="preserve"> </w:t>
      </w:r>
      <w:r w:rsidRPr="00696085">
        <w:rPr>
          <w:b/>
          <w:bCs/>
          <w:spacing w:val="-4"/>
        </w:rPr>
        <w:t>dnia</w:t>
      </w:r>
    </w:p>
    <w:p w14:paraId="4BE0876D" w14:textId="295DE341" w:rsidR="00582D87" w:rsidRPr="00696085" w:rsidRDefault="000E04DD">
      <w:pPr>
        <w:pStyle w:val="Tekstpodstawowy"/>
        <w:tabs>
          <w:tab w:val="left" w:leader="dot" w:pos="1641"/>
        </w:tabs>
        <w:spacing w:before="1"/>
        <w:ind w:left="196" w:firstLine="0"/>
        <w:jc w:val="left"/>
        <w:rPr>
          <w:b/>
          <w:bCs/>
        </w:rPr>
      </w:pPr>
      <w:r>
        <w:rPr>
          <w:b/>
          <w:bCs/>
          <w:spacing w:val="-10"/>
        </w:rPr>
        <w:t>………………</w:t>
      </w:r>
      <w:r w:rsidR="00696085" w:rsidRPr="00696085">
        <w:rPr>
          <w:b/>
          <w:bCs/>
          <w:spacing w:val="-10"/>
        </w:rPr>
        <w:t xml:space="preserve"> </w:t>
      </w:r>
      <w:r w:rsidRPr="00696085">
        <w:rPr>
          <w:b/>
          <w:bCs/>
          <w:spacing w:val="-4"/>
        </w:rPr>
        <w:t>roku.</w:t>
      </w:r>
    </w:p>
    <w:p w14:paraId="7FB84273" w14:textId="764BF4F3" w:rsidR="00582D87" w:rsidRDefault="00000000">
      <w:pPr>
        <w:pStyle w:val="Nagwek2"/>
        <w:spacing w:before="251"/>
        <w:ind w:left="3804"/>
        <w:jc w:val="left"/>
      </w:pPr>
      <w:r>
        <w:t>IV</w:t>
      </w:r>
      <w:r w:rsidR="005D7C37">
        <w:t xml:space="preserve">. </w:t>
      </w:r>
      <w:r>
        <w:rPr>
          <w:spacing w:val="-3"/>
        </w:rPr>
        <w:t xml:space="preserve"> </w:t>
      </w:r>
      <w:r>
        <w:t>Zmiany</w:t>
      </w:r>
      <w:r>
        <w:rPr>
          <w:spacing w:val="-2"/>
        </w:rPr>
        <w:t xml:space="preserve"> umowy</w:t>
      </w:r>
    </w:p>
    <w:p w14:paraId="5ADA3E85" w14:textId="77777777" w:rsidR="00582D87" w:rsidRDefault="00000000">
      <w:pPr>
        <w:pStyle w:val="Akapitzlist"/>
        <w:numPr>
          <w:ilvl w:val="0"/>
          <w:numId w:val="12"/>
        </w:numPr>
        <w:tabs>
          <w:tab w:val="left" w:pos="477"/>
        </w:tabs>
        <w:spacing w:before="2"/>
        <w:ind w:left="477" w:hanging="358"/>
        <w:jc w:val="left"/>
      </w:pPr>
      <w:r>
        <w:t>Zakres</w:t>
      </w:r>
      <w:r>
        <w:rPr>
          <w:spacing w:val="-9"/>
        </w:rPr>
        <w:t xml:space="preserve"> </w:t>
      </w:r>
      <w:r>
        <w:t>przewidywanych</w:t>
      </w:r>
      <w:r>
        <w:rPr>
          <w:spacing w:val="-10"/>
        </w:rPr>
        <w:t xml:space="preserve"> </w:t>
      </w:r>
      <w:r>
        <w:rPr>
          <w:spacing w:val="-2"/>
        </w:rPr>
        <w:t>zmian:</w:t>
      </w:r>
    </w:p>
    <w:p w14:paraId="019D6131" w14:textId="77777777" w:rsidR="00582D87" w:rsidRDefault="00000000">
      <w:pPr>
        <w:pStyle w:val="Akapitzlist"/>
        <w:numPr>
          <w:ilvl w:val="1"/>
          <w:numId w:val="12"/>
        </w:numPr>
        <w:tabs>
          <w:tab w:val="left" w:pos="1046"/>
          <w:tab w:val="left" w:pos="1048"/>
        </w:tabs>
        <w:ind w:right="209"/>
        <w:jc w:val="both"/>
      </w:pPr>
      <w:r>
        <w:t>aktualizacji danych Wykonawcy poprzez: zmianę nazwy firmy, zmianę adresu siedziby, zmianę formy prawnej Wykonawcy itp.,</w:t>
      </w:r>
    </w:p>
    <w:p w14:paraId="0DA6455C" w14:textId="77777777" w:rsidR="00582D87" w:rsidRDefault="00000000">
      <w:pPr>
        <w:pStyle w:val="Akapitzlist"/>
        <w:numPr>
          <w:ilvl w:val="1"/>
          <w:numId w:val="12"/>
        </w:numPr>
        <w:tabs>
          <w:tab w:val="left" w:pos="1046"/>
          <w:tab w:val="left" w:pos="1048"/>
        </w:tabs>
        <w:ind w:right="213"/>
        <w:jc w:val="both"/>
      </w:pPr>
      <w:r>
        <w:t>wprowadzenia przez Wykonawcę korzystnych dla Zamawiającego zmian w cennikach usług, polegających na obniżeniu cen, wprowadzeniu rabatów, itp.,</w:t>
      </w:r>
    </w:p>
    <w:p w14:paraId="6A822130" w14:textId="7221E891" w:rsidR="00582D87" w:rsidRDefault="00000000" w:rsidP="004A6EF0">
      <w:pPr>
        <w:pStyle w:val="Akapitzlist"/>
        <w:numPr>
          <w:ilvl w:val="1"/>
          <w:numId w:val="12"/>
        </w:numPr>
        <w:tabs>
          <w:tab w:val="left" w:pos="1046"/>
          <w:tab w:val="left" w:pos="1048"/>
        </w:tabs>
        <w:ind w:right="211"/>
        <w:jc w:val="both"/>
      </w:pPr>
      <w:r>
        <w:t>wprowadzenia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Wykonawcę</w:t>
      </w:r>
      <w:r>
        <w:rPr>
          <w:spacing w:val="40"/>
        </w:rPr>
        <w:t xml:space="preserve"> </w:t>
      </w:r>
      <w:r>
        <w:t>nowych</w:t>
      </w:r>
      <w:r>
        <w:rPr>
          <w:spacing w:val="40"/>
        </w:rPr>
        <w:t xml:space="preserve"> </w:t>
      </w:r>
      <w:r>
        <w:t>usług,</w:t>
      </w:r>
      <w:r>
        <w:rPr>
          <w:spacing w:val="40"/>
        </w:rPr>
        <w:t xml:space="preserve"> </w:t>
      </w:r>
      <w:r>
        <w:t>będących</w:t>
      </w:r>
      <w:r>
        <w:rPr>
          <w:spacing w:val="40"/>
        </w:rPr>
        <w:t xml:space="preserve"> </w:t>
      </w:r>
      <w:r>
        <w:t>usługami</w:t>
      </w:r>
      <w:r>
        <w:rPr>
          <w:spacing w:val="40"/>
        </w:rPr>
        <w:t xml:space="preserve"> </w:t>
      </w:r>
      <w:r>
        <w:t>pocztowymi</w:t>
      </w:r>
      <w:r>
        <w:rPr>
          <w:spacing w:val="4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niewykraczającymi</w:t>
      </w:r>
      <w:r>
        <w:rPr>
          <w:spacing w:val="30"/>
        </w:rPr>
        <w:t xml:space="preserve"> </w:t>
      </w:r>
      <w:r>
        <w:t>poza</w:t>
      </w:r>
      <w:r>
        <w:rPr>
          <w:spacing w:val="31"/>
        </w:rPr>
        <w:t xml:space="preserve"> </w:t>
      </w:r>
      <w:r>
        <w:t>przedmiot</w:t>
      </w:r>
      <w:r>
        <w:rPr>
          <w:spacing w:val="30"/>
        </w:rPr>
        <w:t xml:space="preserve"> </w:t>
      </w:r>
      <w:r>
        <w:t>zamówienia,</w:t>
      </w:r>
      <w:r>
        <w:rPr>
          <w:spacing w:val="32"/>
        </w:rPr>
        <w:t xml:space="preserve"> </w:t>
      </w:r>
      <w:r>
        <w:t>korzystnych</w:t>
      </w:r>
      <w:r>
        <w:rPr>
          <w:spacing w:val="29"/>
        </w:rPr>
        <w:t xml:space="preserve"> </w:t>
      </w:r>
      <w:r>
        <w:t>dla</w:t>
      </w:r>
      <w:r>
        <w:rPr>
          <w:spacing w:val="31"/>
        </w:rPr>
        <w:t xml:space="preserve"> </w:t>
      </w:r>
      <w:r>
        <w:t>Zamawiającego i nieistniejących w dniu zawarcia umowy (np. przesyłka za zwrotnym</w:t>
      </w:r>
      <w:r>
        <w:rPr>
          <w:spacing w:val="40"/>
        </w:rPr>
        <w:t xml:space="preserve"> </w:t>
      </w:r>
      <w:r>
        <w:t>potwierdzeniem odbioru w formie elektronicznej, spełniającym wymogi zawarte w przepisach Kpa),</w:t>
      </w:r>
      <w:r w:rsidR="004A6EF0">
        <w:t xml:space="preserve"> </w:t>
      </w:r>
      <w:r>
        <w:t>zmiany powszechnie obowiązujących przepisów prawa w zakresie mającym wpływ na realizację przedmiotu umowy,</w:t>
      </w:r>
    </w:p>
    <w:p w14:paraId="1D40208E" w14:textId="073E4F9F" w:rsidR="00582D87" w:rsidRDefault="00000000">
      <w:pPr>
        <w:pStyle w:val="Akapitzlist"/>
        <w:numPr>
          <w:ilvl w:val="1"/>
          <w:numId w:val="12"/>
        </w:numPr>
        <w:tabs>
          <w:tab w:val="left" w:pos="1048"/>
          <w:tab w:val="left" w:pos="1058"/>
        </w:tabs>
        <w:ind w:right="210"/>
        <w:jc w:val="both"/>
      </w:pPr>
      <w:r>
        <w:tab/>
        <w:t>zmiany wynagrodzenia ( w związku z art. 439</w:t>
      </w:r>
      <w:r>
        <w:rPr>
          <w:spacing w:val="40"/>
        </w:rPr>
        <w:t xml:space="preserve"> </w:t>
      </w:r>
      <w:r>
        <w:t>ust. 1 ustawy PZP) w przypadku zmiany „cen jednostkowych brutto” w poszczególnych pozycjach wpisanych przez Wykonawcę w Formularzu cenowym (stanowiącym załącznik do umowy)</w:t>
      </w:r>
      <w:r w:rsidR="00A522F7">
        <w:br/>
      </w:r>
      <w:r>
        <w:t>w przypadku</w:t>
      </w:r>
      <w:r>
        <w:rPr>
          <w:spacing w:val="-3"/>
        </w:rPr>
        <w:t xml:space="preserve"> </w:t>
      </w:r>
      <w:r>
        <w:t>zmiany cennika usług</w:t>
      </w:r>
      <w:r>
        <w:rPr>
          <w:spacing w:val="-3"/>
        </w:rPr>
        <w:t xml:space="preserve"> </w:t>
      </w:r>
      <w:r>
        <w:t>powszechnych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obrocie</w:t>
      </w:r>
      <w:r>
        <w:rPr>
          <w:spacing w:val="-3"/>
        </w:rPr>
        <w:t xml:space="preserve"> </w:t>
      </w:r>
      <w:r>
        <w:t>krajowym</w:t>
      </w:r>
      <w:r w:rsidR="00A522F7">
        <w:br/>
      </w:r>
      <w:r>
        <w:t>i</w:t>
      </w:r>
      <w:r>
        <w:rPr>
          <w:spacing w:val="-3"/>
        </w:rPr>
        <w:t xml:space="preserve"> </w:t>
      </w:r>
      <w:r>
        <w:t>zagranicznym w sposób dopuszczony przez Prawo pocztowe pod warunkiem, że cennik będzie zaakceptowany przez Prezesa UKE zgodnie z powszechnie obowiązującym prawem. Zmianie ulegną ceny jednostkowe brutto zgodnie z nowym cennikiem</w:t>
      </w:r>
      <w:r>
        <w:rPr>
          <w:spacing w:val="40"/>
        </w:rPr>
        <w:t xml:space="preserve"> </w:t>
      </w:r>
      <w:r>
        <w:t>usług powszechnych w obrocie krajowym i zagranicznym Wykonawcy</w:t>
      </w:r>
      <w:r w:rsidR="00A522F7">
        <w:br/>
      </w:r>
      <w:r>
        <w:t>w konsekwencji zmianie ulegnie wynagrodzenie Wykonawcy w zakresie niezrealizowanej części umowy. Wykonawca po uprzednim pisemnym zawiadomieniu Zamawiającego o zaistnieniu tego zdarzenia zobowiązany będzie przygotować stosowny aneks do umowy. Zamawiający zobowiązuje się do uiszczenia opłat za świadczenie usługi w wysokości zmienionych cen</w:t>
      </w:r>
      <w:r>
        <w:rPr>
          <w:spacing w:val="40"/>
        </w:rPr>
        <w:t xml:space="preserve"> </w:t>
      </w:r>
      <w:r>
        <w:t>jednostkowych od dnia podpisania aneksu.</w:t>
      </w:r>
      <w:r w:rsidR="00255544">
        <w:t xml:space="preserve"> Zapis ten czyni zadość obowiązkowi,</w:t>
      </w:r>
      <w:r w:rsidR="00255544">
        <w:br/>
        <w:t>o którym mowa w art. 439 Ustawy z dnia 11 września 2019 r.- Prawo zamówień publicznych w zakresie waloryzacji dla umów zawartych na okres powyżej</w:t>
      </w:r>
      <w:r w:rsidR="00255544">
        <w:br/>
        <w:t>6 miesięcy.</w:t>
      </w:r>
    </w:p>
    <w:p w14:paraId="402DB390" w14:textId="77777777" w:rsidR="00582D87" w:rsidRDefault="00000000">
      <w:pPr>
        <w:pStyle w:val="Akapitzlist"/>
        <w:numPr>
          <w:ilvl w:val="1"/>
          <w:numId w:val="12"/>
        </w:numPr>
        <w:tabs>
          <w:tab w:val="left" w:pos="883"/>
          <w:tab w:val="left" w:pos="916"/>
        </w:tabs>
        <w:spacing w:before="1"/>
        <w:ind w:left="916" w:right="213" w:hanging="360"/>
        <w:jc w:val="both"/>
      </w:pPr>
      <w:r>
        <w:t xml:space="preserve">W przypadku wprowadzenia przez Wykonawcę w trakcie obowiązywania umowy polityki rabatowej, z której mógłby skorzystać Zamawiający, ceny uwzględniające stosowne rabaty staną się obowiązujące dla usług świadczonych na podstawie </w:t>
      </w:r>
      <w:r>
        <w:lastRenderedPageBreak/>
        <w:t>umowy, co Wykonawca i Zamawiający potwierdzą w formie aneksu do umowy.</w:t>
      </w:r>
    </w:p>
    <w:p w14:paraId="344E7C32" w14:textId="77777777" w:rsidR="00582D87" w:rsidRDefault="00000000">
      <w:pPr>
        <w:pStyle w:val="Akapitzlist"/>
        <w:numPr>
          <w:ilvl w:val="1"/>
          <w:numId w:val="12"/>
        </w:numPr>
        <w:tabs>
          <w:tab w:val="left" w:pos="904"/>
          <w:tab w:val="left" w:pos="928"/>
        </w:tabs>
        <w:spacing w:before="1"/>
        <w:ind w:left="904" w:right="215" w:hanging="363"/>
        <w:jc w:val="both"/>
      </w:pPr>
      <w:r>
        <w:tab/>
        <w:t>zmiana cen świadczonych usług - gdy ceny zawarte w formularzu cenowym, który będzie stanowić załącznik do Umowy ulegną zmniejszeniu w stosunku do cen usług pocztowych obowiązujących na rynku krajowym wskazanych w cenniku Wykonawcy;</w:t>
      </w:r>
    </w:p>
    <w:p w14:paraId="41FF5EAF" w14:textId="77777777" w:rsidR="00582D87" w:rsidRDefault="00000000">
      <w:pPr>
        <w:pStyle w:val="Akapitzlist"/>
        <w:numPr>
          <w:ilvl w:val="1"/>
          <w:numId w:val="12"/>
        </w:numPr>
        <w:tabs>
          <w:tab w:val="left" w:pos="904"/>
          <w:tab w:val="left" w:pos="941"/>
        </w:tabs>
        <w:ind w:left="904" w:right="1056" w:hanging="281"/>
        <w:jc w:val="both"/>
      </w:pPr>
      <w:r>
        <w:tab/>
        <w:t>aktualizacji</w:t>
      </w:r>
      <w:r>
        <w:rPr>
          <w:spacing w:val="-4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t>zmianę</w:t>
      </w:r>
      <w:r>
        <w:rPr>
          <w:spacing w:val="-4"/>
        </w:rPr>
        <w:t xml:space="preserve"> </w:t>
      </w:r>
      <w:r>
        <w:t>nazwy</w:t>
      </w:r>
      <w:r>
        <w:rPr>
          <w:spacing w:val="-6"/>
        </w:rPr>
        <w:t xml:space="preserve"> </w:t>
      </w:r>
      <w:r>
        <w:t>firmy,</w:t>
      </w:r>
      <w:r>
        <w:rPr>
          <w:spacing w:val="-5"/>
        </w:rPr>
        <w:t xml:space="preserve"> </w:t>
      </w:r>
      <w:r>
        <w:t>zmianę</w:t>
      </w:r>
      <w:r>
        <w:rPr>
          <w:spacing w:val="-2"/>
        </w:rPr>
        <w:t xml:space="preserve"> </w:t>
      </w:r>
      <w:r>
        <w:t>adresu siedziby, zmianę formy prawnej Wykonawcy itp.;</w:t>
      </w:r>
    </w:p>
    <w:p w14:paraId="7CE03537" w14:textId="6A3731B5" w:rsidR="00582D87" w:rsidRDefault="00000000">
      <w:pPr>
        <w:pStyle w:val="Akapitzlist"/>
        <w:numPr>
          <w:ilvl w:val="1"/>
          <w:numId w:val="12"/>
        </w:numPr>
        <w:tabs>
          <w:tab w:val="left" w:pos="904"/>
          <w:tab w:val="left" w:pos="946"/>
        </w:tabs>
        <w:ind w:left="904" w:right="210" w:hanging="281"/>
        <w:jc w:val="both"/>
      </w:pPr>
      <w:r>
        <w:tab/>
        <w:t>wprowadzenia przez Wykonawcę nowych usług, będących usługami pocztowymi niewykraczającymi poza przedmiot zamówienia, korzystnych dla Zamawiającego</w:t>
      </w:r>
      <w:r w:rsidR="00A522F7">
        <w:br/>
      </w:r>
      <w:r>
        <w:t>i nieistniejących w dniu zawarcia Umowy (np. przesyłka ze zwrotnym potwierdzeniem odbioru w formie elektronicznej, spełniającym wymogi zawarte w przepisach Kpa);</w:t>
      </w:r>
    </w:p>
    <w:p w14:paraId="4066706C" w14:textId="77777777" w:rsidR="00582D87" w:rsidRDefault="00000000">
      <w:pPr>
        <w:pStyle w:val="Akapitzlist"/>
        <w:numPr>
          <w:ilvl w:val="1"/>
          <w:numId w:val="12"/>
        </w:numPr>
        <w:tabs>
          <w:tab w:val="left" w:pos="1029"/>
          <w:tab w:val="left" w:pos="1048"/>
        </w:tabs>
        <w:ind w:right="211" w:hanging="569"/>
        <w:jc w:val="both"/>
      </w:pPr>
      <w:r>
        <w:t>ustawowej zmiany stawek podatkowych (VAT) - jeżeli w okresie obowiązywania umowy nastąpi zmiana w zakresie podatku od towarów i usług, Zamawiający, po uprzednim pisemnym zawiadomieniu ze strony Wykonawcy o zaistnieniu tego zdarzenia, zobowiązuje się do uiszczenia opłaty powiększonej o podatek od</w:t>
      </w:r>
      <w:r>
        <w:rPr>
          <w:spacing w:val="40"/>
        </w:rPr>
        <w:t xml:space="preserve"> </w:t>
      </w:r>
      <w:r>
        <w:t>towarów i usług według stawki obowiązującej na dzień wykonania usługi.</w:t>
      </w:r>
    </w:p>
    <w:p w14:paraId="34F3B960" w14:textId="77777777" w:rsidR="00582D87" w:rsidRDefault="00000000">
      <w:pPr>
        <w:pStyle w:val="Akapitzlist"/>
        <w:numPr>
          <w:ilvl w:val="1"/>
          <w:numId w:val="12"/>
        </w:numPr>
        <w:tabs>
          <w:tab w:val="left" w:pos="860"/>
        </w:tabs>
        <w:ind w:left="860" w:hanging="381"/>
        <w:jc w:val="both"/>
      </w:pPr>
      <w:r>
        <w:t>zmiany</w:t>
      </w:r>
      <w:r>
        <w:rPr>
          <w:spacing w:val="-7"/>
        </w:rPr>
        <w:t xml:space="preserve"> </w:t>
      </w:r>
      <w:r>
        <w:t>numeru</w:t>
      </w:r>
      <w:r>
        <w:rPr>
          <w:spacing w:val="-10"/>
        </w:rPr>
        <w:t xml:space="preserve"> </w:t>
      </w:r>
      <w:r>
        <w:t>rachunku</w:t>
      </w:r>
      <w:r>
        <w:rPr>
          <w:spacing w:val="-8"/>
        </w:rPr>
        <w:t xml:space="preserve"> </w:t>
      </w:r>
      <w:r>
        <w:t>bankowego</w:t>
      </w:r>
      <w:r>
        <w:rPr>
          <w:spacing w:val="-9"/>
        </w:rPr>
        <w:t xml:space="preserve"> </w:t>
      </w:r>
      <w:r>
        <w:rPr>
          <w:spacing w:val="-2"/>
        </w:rPr>
        <w:t>Wykonawcy;</w:t>
      </w:r>
    </w:p>
    <w:p w14:paraId="051B5F10" w14:textId="77777777" w:rsidR="00582D87" w:rsidRDefault="00000000">
      <w:pPr>
        <w:pStyle w:val="Akapitzlist"/>
        <w:numPr>
          <w:ilvl w:val="1"/>
          <w:numId w:val="12"/>
        </w:numPr>
        <w:tabs>
          <w:tab w:val="left" w:pos="858"/>
          <w:tab w:val="left" w:pos="1048"/>
        </w:tabs>
        <w:ind w:right="461" w:hanging="569"/>
        <w:jc w:val="left"/>
      </w:pPr>
      <w:r>
        <w:t>zmiany zakresu świadczenia lub sposobu realizacji Umowy, w przypadku zmian przepisów</w:t>
      </w:r>
      <w:r>
        <w:rPr>
          <w:spacing w:val="-5"/>
        </w:rPr>
        <w:t xml:space="preserve"> </w:t>
      </w:r>
      <w:r>
        <w:t>prawa</w:t>
      </w:r>
      <w:r>
        <w:rPr>
          <w:spacing w:val="-6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pojawienia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nowych</w:t>
      </w:r>
      <w:r>
        <w:rPr>
          <w:spacing w:val="-4"/>
        </w:rPr>
        <w:t xml:space="preserve"> </w:t>
      </w:r>
      <w:r>
        <w:t>interpretacji,</w:t>
      </w:r>
      <w:r>
        <w:rPr>
          <w:spacing w:val="-5"/>
        </w:rPr>
        <w:t xml:space="preserve"> </w:t>
      </w:r>
      <w:r>
        <w:t>wytycznych</w:t>
      </w:r>
      <w:r>
        <w:rPr>
          <w:spacing w:val="-4"/>
        </w:rPr>
        <w:t xml:space="preserve"> </w:t>
      </w:r>
      <w:r>
        <w:t xml:space="preserve">dotyczących przepisów związanych z realizacją Umowy, w tym dotyczących ochrony danych </w:t>
      </w:r>
      <w:r>
        <w:rPr>
          <w:spacing w:val="-2"/>
        </w:rPr>
        <w:t>osobowych;</w:t>
      </w:r>
    </w:p>
    <w:p w14:paraId="061A8B5C" w14:textId="77777777" w:rsidR="00582D87" w:rsidRDefault="00000000">
      <w:pPr>
        <w:pStyle w:val="Akapitzlist"/>
        <w:numPr>
          <w:ilvl w:val="1"/>
          <w:numId w:val="12"/>
        </w:numPr>
        <w:tabs>
          <w:tab w:val="left" w:pos="859"/>
        </w:tabs>
        <w:spacing w:line="252" w:lineRule="exact"/>
        <w:ind w:left="859" w:hanging="380"/>
        <w:jc w:val="left"/>
      </w:pPr>
      <w:r>
        <w:t>zmiany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powierzenie</w:t>
      </w:r>
      <w:r>
        <w:rPr>
          <w:spacing w:val="-8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rPr>
          <w:spacing w:val="-2"/>
        </w:rPr>
        <w:t>podwykonawcom,</w:t>
      </w:r>
    </w:p>
    <w:p w14:paraId="4360F1C8" w14:textId="77777777" w:rsidR="00582D87" w:rsidRDefault="00000000">
      <w:pPr>
        <w:pStyle w:val="Akapitzlist"/>
        <w:numPr>
          <w:ilvl w:val="1"/>
          <w:numId w:val="12"/>
        </w:numPr>
        <w:tabs>
          <w:tab w:val="left" w:pos="858"/>
          <w:tab w:val="left" w:pos="904"/>
        </w:tabs>
        <w:spacing w:before="2"/>
        <w:ind w:left="904" w:right="482" w:hanging="425"/>
        <w:jc w:val="left"/>
      </w:pPr>
      <w:r>
        <w:t>zmiany „cen jednostkowych brutto” w poszczególnych pozycjach wpisanych przez Wykonawcę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Formularzu</w:t>
      </w:r>
      <w:r>
        <w:rPr>
          <w:spacing w:val="-3"/>
        </w:rPr>
        <w:t xml:space="preserve"> </w:t>
      </w:r>
      <w:r>
        <w:t>cenowym</w:t>
      </w:r>
      <w:r>
        <w:rPr>
          <w:spacing w:val="-4"/>
        </w:rPr>
        <w:t xml:space="preserve"> </w:t>
      </w:r>
      <w:r>
        <w:t>(stanowiącym</w:t>
      </w:r>
      <w:r>
        <w:rPr>
          <w:spacing w:val="-2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umowy)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sytuacji spowodowanej zmianami tych cen w sposób dopuszczony przez Prawo pocztowe, jeżeli w trakcie obowiązywania umowy nastąpi zmiana cen jednostkowych poszczególnych usług, w wysokości obowiązującej na dzień wykonania usługi, po uprzednim pisemnym zawiadomieniu ze strony Wykonawcy o zaistnieniu tego </w:t>
      </w:r>
      <w:r>
        <w:rPr>
          <w:spacing w:val="-2"/>
        </w:rPr>
        <w:t>zdarzenia.</w:t>
      </w:r>
    </w:p>
    <w:p w14:paraId="792869AF" w14:textId="77777777" w:rsidR="00582D87" w:rsidRDefault="00000000">
      <w:pPr>
        <w:pStyle w:val="Akapitzlist"/>
        <w:numPr>
          <w:ilvl w:val="1"/>
          <w:numId w:val="12"/>
        </w:numPr>
        <w:tabs>
          <w:tab w:val="left" w:pos="859"/>
          <w:tab w:val="left" w:pos="904"/>
        </w:tabs>
        <w:ind w:left="904" w:right="274" w:hanging="425"/>
        <w:jc w:val="both"/>
      </w:pPr>
      <w:r>
        <w:t>zmiany w</w:t>
      </w:r>
      <w:r>
        <w:rPr>
          <w:spacing w:val="-1"/>
        </w:rPr>
        <w:t xml:space="preserve"> </w:t>
      </w:r>
      <w:r>
        <w:t>zakresie wystawiania i przesyłania faktur ustrukturyzowanych w</w:t>
      </w:r>
      <w:r>
        <w:rPr>
          <w:spacing w:val="40"/>
        </w:rPr>
        <w:t xml:space="preserve"> </w:t>
      </w:r>
      <w:r>
        <w:t>przypadku zmian</w:t>
      </w:r>
      <w:r>
        <w:rPr>
          <w:spacing w:val="-4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wystawiania</w:t>
      </w:r>
      <w:r>
        <w:rPr>
          <w:spacing w:val="-4"/>
        </w:rPr>
        <w:t xml:space="preserve"> </w:t>
      </w:r>
      <w:r>
        <w:t>faktur</w:t>
      </w:r>
      <w:r>
        <w:rPr>
          <w:spacing w:val="40"/>
        </w:rPr>
        <w:t xml:space="preserve"> </w:t>
      </w:r>
      <w:r>
        <w:t>ustrukturyzowanych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 xml:space="preserve">wysyłania do </w:t>
      </w:r>
      <w:proofErr w:type="spellStart"/>
      <w:r>
        <w:t>KSeF</w:t>
      </w:r>
      <w:proofErr w:type="spellEnd"/>
      <w:r>
        <w:t>.</w:t>
      </w:r>
    </w:p>
    <w:p w14:paraId="1E6B4B39" w14:textId="77777777" w:rsidR="00582D87" w:rsidRDefault="00000000">
      <w:pPr>
        <w:pStyle w:val="Akapitzlist"/>
        <w:numPr>
          <w:ilvl w:val="0"/>
          <w:numId w:val="12"/>
        </w:numPr>
        <w:tabs>
          <w:tab w:val="left" w:pos="785"/>
          <w:tab w:val="left" w:pos="904"/>
        </w:tabs>
        <w:ind w:left="904" w:right="733" w:hanging="425"/>
        <w:jc w:val="left"/>
      </w:pPr>
      <w:r>
        <w:t>Zmianę</w:t>
      </w:r>
      <w:r>
        <w:rPr>
          <w:spacing w:val="-3"/>
        </w:rPr>
        <w:t xml:space="preserve"> </w:t>
      </w:r>
      <w:r>
        <w:t>ustaleń</w:t>
      </w:r>
      <w:r>
        <w:rPr>
          <w:spacing w:val="-5"/>
        </w:rPr>
        <w:t xml:space="preserve"> </w:t>
      </w:r>
      <w:r>
        <w:t>zawartej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powyżej</w:t>
      </w:r>
      <w:r>
        <w:rPr>
          <w:spacing w:val="-3"/>
        </w:rPr>
        <w:t xml:space="preserve"> </w:t>
      </w:r>
      <w:r>
        <w:t>Wykonawca i Zamawiający potwierdzą w formie aneksu do niniejszej umowy.</w:t>
      </w:r>
    </w:p>
    <w:p w14:paraId="0F1C33B5" w14:textId="77777777" w:rsidR="000E04DD" w:rsidRDefault="000E04DD" w:rsidP="000E04DD">
      <w:pPr>
        <w:tabs>
          <w:tab w:val="left" w:pos="785"/>
          <w:tab w:val="left" w:pos="904"/>
        </w:tabs>
        <w:ind w:right="733"/>
      </w:pPr>
    </w:p>
    <w:p w14:paraId="15318BDF" w14:textId="6E17D911" w:rsidR="00582D87" w:rsidRDefault="00000000">
      <w:pPr>
        <w:pStyle w:val="Nagwek2"/>
        <w:spacing w:before="253" w:line="252" w:lineRule="exact"/>
        <w:ind w:left="3425"/>
        <w:jc w:val="left"/>
      </w:pPr>
      <w:r>
        <w:t>V</w:t>
      </w:r>
      <w:r w:rsidR="005D7C37">
        <w:t>.</w:t>
      </w:r>
      <w:r>
        <w:rPr>
          <w:spacing w:val="-6"/>
        </w:rPr>
        <w:t xml:space="preserve"> </w:t>
      </w:r>
      <w:r>
        <w:t>Odstąpienie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umowy</w:t>
      </w:r>
    </w:p>
    <w:p w14:paraId="6DD6F2CC" w14:textId="17F90948" w:rsidR="000E04DD" w:rsidRDefault="00000000" w:rsidP="000E04DD">
      <w:pPr>
        <w:pStyle w:val="Akapitzlist"/>
        <w:numPr>
          <w:ilvl w:val="0"/>
          <w:numId w:val="11"/>
        </w:numPr>
        <w:tabs>
          <w:tab w:val="left" w:pos="442"/>
        </w:tabs>
        <w:spacing w:line="252" w:lineRule="exact"/>
        <w:ind w:left="442" w:hanging="246"/>
      </w:pPr>
      <w:r>
        <w:t>Zamawiający</w:t>
      </w:r>
      <w:r>
        <w:rPr>
          <w:spacing w:val="-9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odstąpić</w:t>
      </w:r>
      <w:r>
        <w:rPr>
          <w:spacing w:val="-5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umowy,</w:t>
      </w:r>
      <w:r>
        <w:rPr>
          <w:spacing w:val="-7"/>
        </w:rPr>
        <w:t xml:space="preserve"> </w:t>
      </w:r>
      <w:r>
        <w:rPr>
          <w:spacing w:val="-2"/>
        </w:rPr>
        <w:t>jeżeli:</w:t>
      </w:r>
    </w:p>
    <w:p w14:paraId="521BCD42" w14:textId="77777777" w:rsidR="00582D87" w:rsidRDefault="00000000">
      <w:pPr>
        <w:pStyle w:val="Akapitzlist"/>
        <w:numPr>
          <w:ilvl w:val="1"/>
          <w:numId w:val="11"/>
        </w:numPr>
        <w:tabs>
          <w:tab w:val="left" w:pos="746"/>
          <w:tab w:val="left" w:pos="762"/>
        </w:tabs>
        <w:spacing w:before="78"/>
        <w:ind w:right="211" w:hanging="284"/>
      </w:pPr>
      <w:r>
        <w:t>w razie zaistnienia istotnej zmiany okoliczności powodującej, że wykonanie umowy nie leży w interesie publicznym, czego nie można było przewidzieć w chwili zawarcia umowy. Zamawiający może odstąpić od umowy w terminie 30 dni od powzięcia wiadomości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tych</w:t>
      </w:r>
      <w:r>
        <w:rPr>
          <w:spacing w:val="-4"/>
        </w:rPr>
        <w:t xml:space="preserve"> </w:t>
      </w:r>
      <w:r>
        <w:t>okolicznościach.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takim</w:t>
      </w:r>
      <w:r>
        <w:rPr>
          <w:spacing w:val="-1"/>
        </w:rPr>
        <w:t xml:space="preserve"> </w:t>
      </w:r>
      <w:r>
        <w:t>wypadku</w:t>
      </w:r>
      <w:r>
        <w:rPr>
          <w:spacing w:val="-2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żądać</w:t>
      </w:r>
      <w:r>
        <w:rPr>
          <w:spacing w:val="-1"/>
        </w:rPr>
        <w:t xml:space="preserve"> </w:t>
      </w:r>
      <w:r>
        <w:t>jedynie wynagrodzenia należnego mu z tytułu wykonania części umowy;</w:t>
      </w:r>
    </w:p>
    <w:p w14:paraId="0F9E4F65" w14:textId="77777777" w:rsidR="00582D87" w:rsidRDefault="00000000">
      <w:pPr>
        <w:pStyle w:val="Akapitzlist"/>
        <w:numPr>
          <w:ilvl w:val="1"/>
          <w:numId w:val="11"/>
        </w:numPr>
        <w:tabs>
          <w:tab w:val="left" w:pos="762"/>
          <w:tab w:val="left" w:pos="803"/>
        </w:tabs>
        <w:ind w:right="211" w:hanging="284"/>
      </w:pPr>
      <w:r>
        <w:tab/>
        <w:t>Wykonawca nie rozpocznie lub przerwie realizację usługi i nie podejmie ich bez uzasadnionych przyczyn przez okres kolejnych 3 dni roboczych mimo wezwania Zamawiającego złożonego na piśmie;</w:t>
      </w:r>
    </w:p>
    <w:p w14:paraId="4758972E" w14:textId="77777777" w:rsidR="00582D87" w:rsidRPr="00A522F7" w:rsidRDefault="00000000">
      <w:pPr>
        <w:pStyle w:val="Akapitzlist"/>
        <w:numPr>
          <w:ilvl w:val="1"/>
          <w:numId w:val="11"/>
        </w:numPr>
        <w:tabs>
          <w:tab w:val="left" w:pos="736"/>
          <w:tab w:val="left" w:pos="762"/>
        </w:tabs>
        <w:spacing w:before="2"/>
        <w:ind w:right="257" w:hanging="284"/>
      </w:pPr>
      <w:r w:rsidRPr="00A522F7">
        <w:t>Wykonawca w sposób rażący nie będzie wykonywał usługi zgodnie z umową lub też nienależycie</w:t>
      </w:r>
      <w:r w:rsidRPr="00A522F7">
        <w:rPr>
          <w:spacing w:val="-4"/>
        </w:rPr>
        <w:t xml:space="preserve"> </w:t>
      </w:r>
      <w:r w:rsidRPr="00A522F7">
        <w:t>będzie</w:t>
      </w:r>
      <w:r w:rsidRPr="00A522F7">
        <w:rPr>
          <w:spacing w:val="-4"/>
        </w:rPr>
        <w:t xml:space="preserve"> </w:t>
      </w:r>
      <w:r w:rsidRPr="00A522F7">
        <w:t>wykonywał</w:t>
      </w:r>
      <w:r w:rsidRPr="00A522F7">
        <w:rPr>
          <w:spacing w:val="-5"/>
        </w:rPr>
        <w:t xml:space="preserve"> </w:t>
      </w:r>
      <w:r w:rsidRPr="00A522F7">
        <w:t>swoje</w:t>
      </w:r>
      <w:r w:rsidRPr="00A522F7">
        <w:rPr>
          <w:spacing w:val="-4"/>
        </w:rPr>
        <w:t xml:space="preserve"> </w:t>
      </w:r>
      <w:r w:rsidRPr="00A522F7">
        <w:t>zobowiązania</w:t>
      </w:r>
      <w:r w:rsidRPr="00A522F7">
        <w:rPr>
          <w:spacing w:val="-4"/>
        </w:rPr>
        <w:t xml:space="preserve"> </w:t>
      </w:r>
      <w:r w:rsidRPr="00A522F7">
        <w:t>umowne.</w:t>
      </w:r>
      <w:r w:rsidRPr="00A522F7">
        <w:rPr>
          <w:spacing w:val="-5"/>
        </w:rPr>
        <w:t xml:space="preserve"> </w:t>
      </w:r>
      <w:r w:rsidRPr="00A522F7">
        <w:t>Po</w:t>
      </w:r>
      <w:r w:rsidRPr="00A522F7">
        <w:rPr>
          <w:spacing w:val="-4"/>
        </w:rPr>
        <w:t xml:space="preserve"> </w:t>
      </w:r>
      <w:r w:rsidRPr="00A522F7">
        <w:t>uprzednim</w:t>
      </w:r>
      <w:r w:rsidRPr="00A522F7">
        <w:rPr>
          <w:spacing w:val="-3"/>
        </w:rPr>
        <w:t xml:space="preserve"> </w:t>
      </w:r>
      <w:r w:rsidRPr="00A522F7">
        <w:t>wezwaniu do zaprzestania naruszania umowy;</w:t>
      </w:r>
    </w:p>
    <w:p w14:paraId="2CAC901C" w14:textId="77777777" w:rsidR="00582D87" w:rsidRDefault="00000000">
      <w:pPr>
        <w:pStyle w:val="Akapitzlist"/>
        <w:numPr>
          <w:ilvl w:val="1"/>
          <w:numId w:val="11"/>
        </w:numPr>
        <w:tabs>
          <w:tab w:val="left" w:pos="762"/>
          <w:tab w:val="left" w:pos="854"/>
        </w:tabs>
        <w:ind w:right="215" w:hanging="284"/>
      </w:pPr>
      <w:r>
        <w:tab/>
        <w:t>w razie stwierdzenia przez Zamawiającego, że Wykonawca wykonuje usługę niezgodnie z przepisami czy SWZ Zamawiający może wyznaczyć mu w tym celu odpowiedni termin, a po jego bezskutecznym upływie od umowy odstąpić z przyczyn leżących wyłącznie po stronie Wykonawcy;</w:t>
      </w:r>
    </w:p>
    <w:p w14:paraId="73215830" w14:textId="1EC7BCDD" w:rsidR="00582D87" w:rsidRDefault="00000000">
      <w:pPr>
        <w:pStyle w:val="Akapitzlist"/>
        <w:numPr>
          <w:ilvl w:val="0"/>
          <w:numId w:val="11"/>
        </w:numPr>
        <w:tabs>
          <w:tab w:val="left" w:pos="446"/>
          <w:tab w:val="left" w:pos="479"/>
        </w:tabs>
        <w:ind w:left="479" w:right="212" w:hanging="284"/>
      </w:pPr>
      <w:r>
        <w:t>Odstąpienie od umowy, o którym mowa w</w:t>
      </w:r>
      <w:r>
        <w:rPr>
          <w:spacing w:val="75"/>
        </w:rPr>
        <w:t xml:space="preserve"> </w:t>
      </w:r>
      <w:r>
        <w:t>pkt 2) i 3) i 4) może nastąpić w terminie 30 dni od powzięcia wiadomości o okoliczności uprawniającej stronę do odstąpienia od umowy oraz nastąpi w formie pisemnej pod rygorem nieważności takiego oświadczenia</w:t>
      </w:r>
      <w:r w:rsidR="00A522F7">
        <w:br/>
      </w:r>
      <w:r>
        <w:t>z podaniem uzasadnienia.</w:t>
      </w:r>
    </w:p>
    <w:p w14:paraId="6141175B" w14:textId="77777777" w:rsidR="00582D87" w:rsidRDefault="00000000">
      <w:pPr>
        <w:pStyle w:val="Akapitzlist"/>
        <w:numPr>
          <w:ilvl w:val="0"/>
          <w:numId w:val="11"/>
        </w:numPr>
        <w:tabs>
          <w:tab w:val="left" w:pos="479"/>
          <w:tab w:val="left" w:pos="513"/>
        </w:tabs>
        <w:ind w:left="479" w:right="212" w:hanging="284"/>
      </w:pPr>
      <w:r>
        <w:tab/>
        <w:t>Zamawiający dopuszcza katalog wyjątków, w których brak świadczenia usług przez Wykonawcę lub brak właściwego ich świadczenia będzie podyktowany działaniem siły wyższej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zakłóceń</w:t>
      </w:r>
      <w:r>
        <w:rPr>
          <w:spacing w:val="-2"/>
        </w:rPr>
        <w:t xml:space="preserve"> </w:t>
      </w:r>
      <w:r>
        <w:t>uniemożliwiających</w:t>
      </w:r>
      <w:r>
        <w:rPr>
          <w:spacing w:val="-4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całości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 xml:space="preserve">części, z </w:t>
      </w:r>
      <w:r>
        <w:lastRenderedPageBreak/>
        <w:t>przyczyn nie leżących po stronie Wykonawcy, takich jak: władcze działania organów państwowych, działania wojenne i inne operacje wojskowe, zmianę przepisów prawa oraz strajki, powodzie, pożary, awarie</w:t>
      </w:r>
      <w:r>
        <w:rPr>
          <w:spacing w:val="-1"/>
        </w:rPr>
        <w:t xml:space="preserve"> </w:t>
      </w:r>
      <w:r>
        <w:t>energetyczne</w:t>
      </w:r>
      <w:r>
        <w:rPr>
          <w:spacing w:val="-2"/>
        </w:rPr>
        <w:t xml:space="preserve"> </w:t>
      </w:r>
      <w:r>
        <w:t>mające</w:t>
      </w:r>
      <w:r>
        <w:rPr>
          <w:spacing w:val="-1"/>
        </w:rPr>
        <w:t xml:space="preserve"> </w:t>
      </w:r>
      <w:r>
        <w:t>wpływ na świadczenie usług przez Wykonawcę a także stany nadzwyczajne, w tym stan wojenny lub wyjątkowy na całości lub na części terytorium Polski, konflikty zbrojne, ataki terrorystyczne oraz działanie</w:t>
      </w:r>
      <w:r>
        <w:rPr>
          <w:spacing w:val="40"/>
        </w:rPr>
        <w:t xml:space="preserve"> </w:t>
      </w:r>
      <w:r>
        <w:t>innych sił przyrody. Wystąpienie powyższych zdarzeń uprawnia Zamawiającego do odstąpienia od umowy.</w:t>
      </w:r>
    </w:p>
    <w:p w14:paraId="1929E9E2" w14:textId="77777777" w:rsidR="00582D87" w:rsidRDefault="00000000">
      <w:pPr>
        <w:pStyle w:val="Akapitzlist"/>
        <w:numPr>
          <w:ilvl w:val="0"/>
          <w:numId w:val="11"/>
        </w:numPr>
        <w:tabs>
          <w:tab w:val="left" w:pos="458"/>
          <w:tab w:val="left" w:pos="623"/>
        </w:tabs>
        <w:ind w:left="623" w:right="213" w:hanging="428"/>
      </w:pPr>
      <w:r>
        <w:t>W przypadku odstąpienia od umowy, Wykonawca może żądać wyłącznie wynagrodzenia należnego z tytułu wykonania części Umowy. W przypadku nie wykonania lub nienależytego wykonania umowy przez</w:t>
      </w:r>
      <w:r>
        <w:rPr>
          <w:spacing w:val="-2"/>
        </w:rPr>
        <w:t xml:space="preserve"> </w:t>
      </w:r>
      <w:r>
        <w:t>jedną ze</w:t>
      </w:r>
      <w:r>
        <w:rPr>
          <w:spacing w:val="-1"/>
        </w:rPr>
        <w:t xml:space="preserve"> </w:t>
      </w:r>
      <w:r>
        <w:t>stron, drugiej stronie przysługuje prawo jej rozwiązania bez zachowania okresu wypowiedzenia.</w:t>
      </w:r>
    </w:p>
    <w:p w14:paraId="77FE452F" w14:textId="23EF4ECC" w:rsidR="00582D87" w:rsidRDefault="00000000">
      <w:pPr>
        <w:pStyle w:val="Nagwek1"/>
        <w:spacing w:before="252"/>
        <w:ind w:left="141"/>
        <w:rPr>
          <w:rFonts w:ascii="Arial"/>
        </w:rPr>
      </w:pPr>
      <w:r>
        <w:rPr>
          <w:rFonts w:ascii="Arial"/>
        </w:rPr>
        <w:t>VI</w:t>
      </w:r>
      <w:r w:rsidR="005D7C37">
        <w:rPr>
          <w:rFonts w:ascii="Arial"/>
        </w:rPr>
        <w:t>.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Faktury</w:t>
      </w:r>
    </w:p>
    <w:p w14:paraId="70B12437" w14:textId="77777777" w:rsidR="00582D87" w:rsidRDefault="00000000">
      <w:pPr>
        <w:pStyle w:val="Akapitzlist"/>
        <w:numPr>
          <w:ilvl w:val="0"/>
          <w:numId w:val="10"/>
        </w:numPr>
        <w:tabs>
          <w:tab w:val="left" w:pos="478"/>
        </w:tabs>
        <w:ind w:left="478" w:hanging="282"/>
      </w:pPr>
      <w:r>
        <w:t>Dane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faktury:</w:t>
      </w:r>
    </w:p>
    <w:p w14:paraId="56C753D5" w14:textId="77777777" w:rsidR="00582D87" w:rsidRPr="00A522F7" w:rsidRDefault="00000000">
      <w:pPr>
        <w:pStyle w:val="Tekstpodstawowy"/>
        <w:spacing w:before="1"/>
        <w:ind w:right="1204" w:firstLine="0"/>
      </w:pPr>
      <w:r w:rsidRPr="00A522F7">
        <w:t>Nabywca:</w:t>
      </w:r>
      <w:r w:rsidRPr="00A522F7">
        <w:rPr>
          <w:spacing w:val="-4"/>
        </w:rPr>
        <w:t xml:space="preserve"> </w:t>
      </w:r>
      <w:r w:rsidRPr="00A522F7">
        <w:t>Gmina</w:t>
      </w:r>
      <w:r w:rsidRPr="00A522F7">
        <w:rPr>
          <w:spacing w:val="-5"/>
        </w:rPr>
        <w:t xml:space="preserve"> </w:t>
      </w:r>
      <w:r w:rsidRPr="00A522F7">
        <w:t>Żukowo,</w:t>
      </w:r>
      <w:r w:rsidRPr="00A522F7">
        <w:rPr>
          <w:spacing w:val="-2"/>
        </w:rPr>
        <w:t xml:space="preserve"> </w:t>
      </w:r>
      <w:r w:rsidRPr="00A522F7">
        <w:t>ul.</w:t>
      </w:r>
      <w:r w:rsidRPr="00A522F7">
        <w:rPr>
          <w:spacing w:val="-4"/>
        </w:rPr>
        <w:t xml:space="preserve"> </w:t>
      </w:r>
      <w:r w:rsidRPr="00A522F7">
        <w:t>Gdańska</w:t>
      </w:r>
      <w:r w:rsidRPr="00A522F7">
        <w:rPr>
          <w:spacing w:val="-3"/>
        </w:rPr>
        <w:t xml:space="preserve"> </w:t>
      </w:r>
      <w:r w:rsidRPr="00A522F7">
        <w:t>52,</w:t>
      </w:r>
      <w:r w:rsidRPr="00A522F7">
        <w:rPr>
          <w:spacing w:val="-4"/>
        </w:rPr>
        <w:t xml:space="preserve"> </w:t>
      </w:r>
      <w:r w:rsidRPr="00A522F7">
        <w:t>83-330</w:t>
      </w:r>
      <w:r w:rsidRPr="00A522F7">
        <w:rPr>
          <w:spacing w:val="-3"/>
        </w:rPr>
        <w:t xml:space="preserve"> </w:t>
      </w:r>
      <w:r w:rsidRPr="00A522F7">
        <w:t>Żukowo,</w:t>
      </w:r>
      <w:r w:rsidRPr="00A522F7">
        <w:rPr>
          <w:spacing w:val="-4"/>
        </w:rPr>
        <w:t xml:space="preserve"> </w:t>
      </w:r>
      <w:r w:rsidRPr="00A522F7">
        <w:t>NIP</w:t>
      </w:r>
      <w:r w:rsidRPr="00A522F7">
        <w:rPr>
          <w:spacing w:val="-8"/>
        </w:rPr>
        <w:t xml:space="preserve"> </w:t>
      </w:r>
      <w:r w:rsidRPr="00A522F7">
        <w:t>589-001-16-54; Odbiorca/Płatnik: Urząd Gminy w Żukowie, ul. Gdańska 52, 83-330 Żukowo.</w:t>
      </w:r>
    </w:p>
    <w:p w14:paraId="37E7E3FA" w14:textId="36BBE875" w:rsidR="00582D87" w:rsidRPr="00A522F7" w:rsidRDefault="00000000">
      <w:pPr>
        <w:pStyle w:val="Akapitzlist"/>
        <w:numPr>
          <w:ilvl w:val="0"/>
          <w:numId w:val="10"/>
        </w:numPr>
        <w:tabs>
          <w:tab w:val="left" w:pos="479"/>
          <w:tab w:val="left" w:pos="539"/>
        </w:tabs>
        <w:ind w:right="224"/>
        <w:rPr>
          <w:color w:val="FF0000"/>
        </w:rPr>
      </w:pPr>
      <w:r>
        <w:t xml:space="preserve">Zgodnie z art. 96b ustawy z 11 marca 2004 r. </w:t>
      </w:r>
      <w:r>
        <w:rPr>
          <w:i/>
        </w:rPr>
        <w:t xml:space="preserve">o podatku od towarów i usług </w:t>
      </w:r>
      <w:r>
        <w:t xml:space="preserve">(tekst jednolity - </w:t>
      </w:r>
      <w:r w:rsidR="00A522F7" w:rsidRPr="00A522F7">
        <w:t>Dz.U.</w:t>
      </w:r>
      <w:r w:rsidR="00A522F7">
        <w:t xml:space="preserve"> z </w:t>
      </w:r>
      <w:r w:rsidR="00A522F7" w:rsidRPr="00A522F7">
        <w:t>2024</w:t>
      </w:r>
      <w:r w:rsidR="00A522F7">
        <w:t xml:space="preserve"> r. poz. </w:t>
      </w:r>
      <w:r w:rsidR="00A522F7" w:rsidRPr="00A522F7">
        <w:t>361</w:t>
      </w:r>
      <w:r>
        <w:t xml:space="preserve"> z </w:t>
      </w:r>
      <w:proofErr w:type="spellStart"/>
      <w:r>
        <w:t>późn</w:t>
      </w:r>
      <w:proofErr w:type="spellEnd"/>
      <w:r>
        <w:t>. zm.) należności powinny być wypłacane na numer rachunku bankowego znajdującego się w elektronicznym wykazie czynnych podatników VAT (zwanym potocznie „białą listą”). W przypadku, gdy rachunek bankowy, na który Zamawiający będzie miał obowiązek dokonać płatności, nie będzie widniał na wykazie, Zamawiający</w:t>
      </w:r>
      <w:r>
        <w:rPr>
          <w:spacing w:val="-2"/>
        </w:rPr>
        <w:t xml:space="preserve"> </w:t>
      </w:r>
      <w:r>
        <w:t>zgodnie z</w:t>
      </w:r>
      <w:r>
        <w:rPr>
          <w:spacing w:val="-1"/>
        </w:rPr>
        <w:t xml:space="preserve"> </w:t>
      </w:r>
      <w:r>
        <w:t>obowiązującymi przepisami art. 117ba §</w:t>
      </w:r>
      <w:r>
        <w:rPr>
          <w:spacing w:val="-4"/>
        </w:rPr>
        <w:t xml:space="preserve"> </w:t>
      </w:r>
      <w:r>
        <w:t>3 ustawy z</w:t>
      </w:r>
      <w:r>
        <w:rPr>
          <w:spacing w:val="-1"/>
        </w:rPr>
        <w:t xml:space="preserve"> </w:t>
      </w:r>
      <w:r>
        <w:t xml:space="preserve">dnia 29 sierpnia 1997 r. </w:t>
      </w:r>
      <w:r>
        <w:rPr>
          <w:i/>
        </w:rPr>
        <w:t xml:space="preserve">Ordynacja podatkowa </w:t>
      </w:r>
      <w:r>
        <w:t xml:space="preserve">(tekst jednolity - </w:t>
      </w:r>
      <w:r w:rsidR="00A522F7" w:rsidRPr="00A522F7">
        <w:t>Dz.U.</w:t>
      </w:r>
      <w:r w:rsidR="00A522F7">
        <w:t xml:space="preserve"> z </w:t>
      </w:r>
      <w:r w:rsidR="00A522F7" w:rsidRPr="00A522F7">
        <w:t>2023</w:t>
      </w:r>
      <w:r w:rsidR="00A522F7">
        <w:t xml:space="preserve"> r. poz. </w:t>
      </w:r>
      <w:r w:rsidR="00A522F7" w:rsidRPr="00A522F7">
        <w:t>2383</w:t>
      </w:r>
      <w:r w:rsidR="00A522F7">
        <w:br/>
      </w:r>
      <w:r>
        <w:t xml:space="preserve">z </w:t>
      </w:r>
      <w:proofErr w:type="spellStart"/>
      <w:r>
        <w:t>późn</w:t>
      </w:r>
      <w:proofErr w:type="spellEnd"/>
      <w:r>
        <w:t>. zm.), fakt dokonania przelewu na konto spoza wykazu, zgłosi do Urzędu Skarbowego w terminie 7 dni od wypłaty środków.</w:t>
      </w:r>
      <w:r w:rsidR="00A522F7">
        <w:t xml:space="preserve"> </w:t>
      </w:r>
    </w:p>
    <w:p w14:paraId="5621C03E" w14:textId="77777777" w:rsidR="00582D87" w:rsidRDefault="00000000">
      <w:pPr>
        <w:pStyle w:val="Akapitzlist"/>
        <w:numPr>
          <w:ilvl w:val="0"/>
          <w:numId w:val="10"/>
        </w:numPr>
        <w:tabs>
          <w:tab w:val="left" w:pos="478"/>
        </w:tabs>
        <w:ind w:left="478" w:hanging="282"/>
      </w:pPr>
      <w:r>
        <w:t>Za</w:t>
      </w:r>
      <w:r>
        <w:rPr>
          <w:spacing w:val="-8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t>zapłaty</w:t>
      </w:r>
      <w:r>
        <w:rPr>
          <w:spacing w:val="-6"/>
        </w:rPr>
        <w:t xml:space="preserve"> </w:t>
      </w:r>
      <w:r>
        <w:t>przyjmuje</w:t>
      </w:r>
      <w:r>
        <w:rPr>
          <w:spacing w:val="-6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dzień</w:t>
      </w:r>
      <w:r>
        <w:rPr>
          <w:spacing w:val="-5"/>
        </w:rPr>
        <w:t xml:space="preserve"> </w:t>
      </w:r>
      <w:r>
        <w:t>obciążenia</w:t>
      </w:r>
      <w:r>
        <w:rPr>
          <w:spacing w:val="-8"/>
        </w:rPr>
        <w:t xml:space="preserve"> </w:t>
      </w:r>
      <w:r>
        <w:t>rachunku</w:t>
      </w:r>
      <w:r>
        <w:rPr>
          <w:spacing w:val="-5"/>
        </w:rPr>
        <w:t xml:space="preserve"> </w:t>
      </w:r>
      <w:r>
        <w:rPr>
          <w:spacing w:val="-2"/>
        </w:rPr>
        <w:t>Zamawiającego.</w:t>
      </w:r>
    </w:p>
    <w:p w14:paraId="67D8DCDE" w14:textId="0AF3A153" w:rsidR="00582D87" w:rsidRDefault="00000000">
      <w:pPr>
        <w:pStyle w:val="Akapitzlist"/>
        <w:numPr>
          <w:ilvl w:val="0"/>
          <w:numId w:val="10"/>
        </w:numPr>
        <w:tabs>
          <w:tab w:val="left" w:pos="477"/>
          <w:tab w:val="left" w:pos="479"/>
        </w:tabs>
        <w:spacing w:before="1"/>
        <w:ind w:right="212"/>
      </w:pPr>
      <w:r>
        <w:t xml:space="preserve">Zgodnie z ustawą z dnia 9 listopada 2018 r. </w:t>
      </w:r>
      <w:r>
        <w:rPr>
          <w:i/>
        </w:rPr>
        <w:t>o elektronicznym fakturowaniu</w:t>
      </w:r>
      <w:r w:rsidR="00A522F7">
        <w:rPr>
          <w:i/>
        </w:rPr>
        <w:br/>
      </w:r>
      <w:r>
        <w:rPr>
          <w:i/>
        </w:rPr>
        <w:t xml:space="preserve">w zamówieniach publicznych, koncesjach na roboty budowlane lub usługi oraz partnerstwie publiczno-prywatnym </w:t>
      </w:r>
      <w:r>
        <w:t xml:space="preserve">(tekst jednolity - Dz. U. z 2020 r., poz. 1666 z </w:t>
      </w:r>
      <w:proofErr w:type="spellStart"/>
      <w:r>
        <w:t>późn</w:t>
      </w:r>
      <w:proofErr w:type="spellEnd"/>
      <w:r>
        <w:t>. zm.) Wykonawca ma prawo do wysyłania ustrukturyzowanej faktury elektronicznej za pośrednictwem systemu teleinformatycznego. Konto zmawiającego na platformie obsługiwane</w:t>
      </w:r>
      <w:r>
        <w:rPr>
          <w:spacing w:val="73"/>
        </w:rPr>
        <w:t xml:space="preserve"> </w:t>
      </w:r>
      <w:r>
        <w:t>jest</w:t>
      </w:r>
      <w:r>
        <w:rPr>
          <w:spacing w:val="72"/>
        </w:rPr>
        <w:t xml:space="preserve"> </w:t>
      </w:r>
      <w:r>
        <w:t>przez</w:t>
      </w:r>
      <w:r>
        <w:rPr>
          <w:spacing w:val="71"/>
        </w:rPr>
        <w:t xml:space="preserve"> </w:t>
      </w:r>
      <w:r>
        <w:t>Brokera</w:t>
      </w:r>
      <w:r>
        <w:rPr>
          <w:spacing w:val="71"/>
        </w:rPr>
        <w:t xml:space="preserve"> </w:t>
      </w:r>
      <w:r>
        <w:t>PEF</w:t>
      </w:r>
      <w:r>
        <w:rPr>
          <w:spacing w:val="80"/>
          <w:w w:val="150"/>
        </w:rPr>
        <w:t xml:space="preserve"> </w:t>
      </w:r>
      <w:r>
        <w:t>Infinite</w:t>
      </w:r>
      <w:r>
        <w:rPr>
          <w:spacing w:val="69"/>
        </w:rPr>
        <w:t xml:space="preserve"> </w:t>
      </w:r>
      <w:r>
        <w:t>IT</w:t>
      </w:r>
      <w:r>
        <w:rPr>
          <w:spacing w:val="68"/>
        </w:rPr>
        <w:t xml:space="preserve"> </w:t>
      </w:r>
      <w:r>
        <w:t>Solutions.</w:t>
      </w:r>
      <w:r>
        <w:rPr>
          <w:spacing w:val="72"/>
        </w:rPr>
        <w:t xml:space="preserve"> </w:t>
      </w:r>
      <w:r>
        <w:t>Dane</w:t>
      </w:r>
      <w:r>
        <w:rPr>
          <w:spacing w:val="70"/>
        </w:rPr>
        <w:t xml:space="preserve"> </w:t>
      </w:r>
      <w:r>
        <w:t>skrzynki</w:t>
      </w:r>
      <w:r>
        <w:rPr>
          <w:spacing w:val="72"/>
        </w:rPr>
        <w:t xml:space="preserve"> </w:t>
      </w:r>
      <w:r>
        <w:t>PEPPOL:</w:t>
      </w:r>
    </w:p>
    <w:p w14:paraId="1E9A25D4" w14:textId="77777777" w:rsidR="00582D87" w:rsidRDefault="00000000">
      <w:pPr>
        <w:pStyle w:val="Tekstpodstawowy"/>
        <w:spacing w:before="78"/>
        <w:ind w:firstLine="0"/>
        <w:jc w:val="left"/>
      </w:pPr>
      <w:r>
        <w:t>Nazwa skrzynki: Gmina Żukowo;</w:t>
      </w:r>
      <w:r>
        <w:rPr>
          <w:spacing w:val="-6"/>
        </w:rPr>
        <w:t xml:space="preserve"> </w:t>
      </w:r>
      <w:r>
        <w:t xml:space="preserve">Adres: ul. Gdańska 52, 83-330 Żukowo PL, nr PEPPOL: </w:t>
      </w:r>
      <w:r>
        <w:rPr>
          <w:spacing w:val="-2"/>
        </w:rPr>
        <w:t>5890011654.</w:t>
      </w:r>
    </w:p>
    <w:p w14:paraId="1AAA0524" w14:textId="77777777" w:rsidR="00582D87" w:rsidRPr="00B056ED" w:rsidRDefault="00000000">
      <w:pPr>
        <w:pStyle w:val="Akapitzlist"/>
        <w:numPr>
          <w:ilvl w:val="0"/>
          <w:numId w:val="10"/>
        </w:numPr>
        <w:tabs>
          <w:tab w:val="left" w:pos="477"/>
          <w:tab w:val="left" w:pos="479"/>
        </w:tabs>
        <w:ind w:right="217"/>
      </w:pPr>
      <w:r>
        <w:t>Przesyłanie</w:t>
      </w:r>
      <w:r>
        <w:rPr>
          <w:spacing w:val="80"/>
        </w:rPr>
        <w:t xml:space="preserve"> </w:t>
      </w:r>
      <w:r>
        <w:t>innych</w:t>
      </w:r>
      <w:r>
        <w:rPr>
          <w:spacing w:val="80"/>
        </w:rPr>
        <w:t xml:space="preserve"> </w:t>
      </w:r>
      <w:r>
        <w:t>ustrukturyzowanych</w:t>
      </w:r>
      <w:r>
        <w:rPr>
          <w:spacing w:val="80"/>
        </w:rPr>
        <w:t xml:space="preserve"> </w:t>
      </w:r>
      <w:r>
        <w:t>dokumentów,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których</w:t>
      </w:r>
      <w:r>
        <w:rPr>
          <w:spacing w:val="80"/>
        </w:rPr>
        <w:t xml:space="preserve"> </w:t>
      </w:r>
      <w:r>
        <w:t>mowa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ustawie</w:t>
      </w:r>
      <w:r>
        <w:rPr>
          <w:spacing w:val="80"/>
        </w:rPr>
        <w:t xml:space="preserve"> </w:t>
      </w:r>
      <w:r w:rsidRPr="00B056ED">
        <w:t>wskazanej w pkt 4, każdorazowo wymaga zgody Zamawiającego.</w:t>
      </w:r>
    </w:p>
    <w:p w14:paraId="551F8875" w14:textId="77777777" w:rsidR="00582D87" w:rsidRPr="00B056ED" w:rsidRDefault="00000000">
      <w:pPr>
        <w:pStyle w:val="Akapitzlist"/>
        <w:numPr>
          <w:ilvl w:val="0"/>
          <w:numId w:val="10"/>
        </w:numPr>
        <w:tabs>
          <w:tab w:val="left" w:pos="477"/>
          <w:tab w:val="left" w:pos="479"/>
        </w:tabs>
        <w:spacing w:line="237" w:lineRule="auto"/>
        <w:ind w:right="333"/>
      </w:pPr>
      <w:r w:rsidRPr="00B056ED">
        <w:t>W</w:t>
      </w:r>
      <w:r w:rsidRPr="00B056ED">
        <w:rPr>
          <w:spacing w:val="21"/>
        </w:rPr>
        <w:t xml:space="preserve"> </w:t>
      </w:r>
      <w:r w:rsidRPr="00B056ED">
        <w:t>przypadku,</w:t>
      </w:r>
      <w:r w:rsidRPr="00B056ED">
        <w:rPr>
          <w:spacing w:val="21"/>
        </w:rPr>
        <w:t xml:space="preserve"> </w:t>
      </w:r>
      <w:r w:rsidRPr="00B056ED">
        <w:t>w</w:t>
      </w:r>
      <w:r w:rsidRPr="00B056ED">
        <w:rPr>
          <w:spacing w:val="20"/>
        </w:rPr>
        <w:t xml:space="preserve"> </w:t>
      </w:r>
      <w:r w:rsidRPr="00B056ED">
        <w:t>którym</w:t>
      </w:r>
      <w:r w:rsidRPr="00B056ED">
        <w:rPr>
          <w:spacing w:val="22"/>
        </w:rPr>
        <w:t xml:space="preserve"> </w:t>
      </w:r>
      <w:r w:rsidRPr="00B056ED">
        <w:t>Wykonawca,</w:t>
      </w:r>
      <w:r w:rsidRPr="00B056ED">
        <w:rPr>
          <w:spacing w:val="21"/>
        </w:rPr>
        <w:t xml:space="preserve"> </w:t>
      </w:r>
      <w:r w:rsidRPr="00B056ED">
        <w:t>dla</w:t>
      </w:r>
      <w:r w:rsidRPr="00B056ED">
        <w:rPr>
          <w:spacing w:val="21"/>
        </w:rPr>
        <w:t xml:space="preserve"> </w:t>
      </w:r>
      <w:r w:rsidRPr="00B056ED">
        <w:t>potrzeb</w:t>
      </w:r>
      <w:r w:rsidRPr="00B056ED">
        <w:rPr>
          <w:spacing w:val="21"/>
        </w:rPr>
        <w:t xml:space="preserve"> </w:t>
      </w:r>
      <w:r w:rsidRPr="00B056ED">
        <w:t>płatności,</w:t>
      </w:r>
      <w:r w:rsidRPr="00B056ED">
        <w:rPr>
          <w:spacing w:val="22"/>
        </w:rPr>
        <w:t xml:space="preserve"> </w:t>
      </w:r>
      <w:r w:rsidRPr="00B056ED">
        <w:t>wskaże</w:t>
      </w:r>
      <w:r w:rsidRPr="00B056ED">
        <w:rPr>
          <w:spacing w:val="20"/>
        </w:rPr>
        <w:t xml:space="preserve"> </w:t>
      </w:r>
      <w:r w:rsidRPr="00B056ED">
        <w:t>rachunek</w:t>
      </w:r>
      <w:r w:rsidRPr="00B056ED">
        <w:rPr>
          <w:spacing w:val="24"/>
        </w:rPr>
        <w:t xml:space="preserve"> </w:t>
      </w:r>
      <w:r w:rsidRPr="00B056ED">
        <w:t>bankowy</w:t>
      </w:r>
      <w:r w:rsidRPr="00B056ED">
        <w:rPr>
          <w:spacing w:val="18"/>
        </w:rPr>
        <w:t xml:space="preserve"> </w:t>
      </w:r>
      <w:r w:rsidRPr="00B056ED">
        <w:t>zawarty w</w:t>
      </w:r>
      <w:r w:rsidRPr="00B056ED">
        <w:rPr>
          <w:spacing w:val="40"/>
        </w:rPr>
        <w:t xml:space="preserve"> </w:t>
      </w:r>
      <w:r w:rsidRPr="00B056ED">
        <w:t>powyższym Wykazie w terminie późniejszym, ustalony pierwotnie termin płatności ulega wydłużeniu</w:t>
      </w:r>
      <w:r w:rsidRPr="00B056ED">
        <w:rPr>
          <w:spacing w:val="80"/>
        </w:rPr>
        <w:t xml:space="preserve"> </w:t>
      </w:r>
      <w:r w:rsidRPr="00B056ED">
        <w:t>i wynosi 5 dni roboczych od dnia wskazania rachunku ujawnionego ww. wykazie.</w:t>
      </w:r>
    </w:p>
    <w:p w14:paraId="0E940FBA" w14:textId="77777777" w:rsidR="00582D87" w:rsidRPr="00B056ED" w:rsidRDefault="00000000">
      <w:pPr>
        <w:pStyle w:val="Akapitzlist"/>
        <w:numPr>
          <w:ilvl w:val="0"/>
          <w:numId w:val="10"/>
        </w:numPr>
        <w:tabs>
          <w:tab w:val="left" w:pos="477"/>
          <w:tab w:val="left" w:pos="479"/>
        </w:tabs>
        <w:spacing w:line="242" w:lineRule="auto"/>
        <w:ind w:right="273"/>
      </w:pPr>
      <w:r w:rsidRPr="00B056ED">
        <w:t>Przeniesienie</w:t>
      </w:r>
      <w:r w:rsidRPr="00B056ED">
        <w:rPr>
          <w:spacing w:val="-4"/>
        </w:rPr>
        <w:t xml:space="preserve"> </w:t>
      </w:r>
      <w:r w:rsidRPr="00B056ED">
        <w:t>wierzytelności</w:t>
      </w:r>
      <w:r w:rsidRPr="00B056ED">
        <w:rPr>
          <w:spacing w:val="-5"/>
        </w:rPr>
        <w:t xml:space="preserve"> </w:t>
      </w:r>
      <w:r w:rsidRPr="00B056ED">
        <w:t>wynikającej</w:t>
      </w:r>
      <w:r w:rsidRPr="00B056ED">
        <w:rPr>
          <w:spacing w:val="-2"/>
        </w:rPr>
        <w:t xml:space="preserve"> </w:t>
      </w:r>
      <w:r w:rsidRPr="00B056ED">
        <w:t>z</w:t>
      </w:r>
      <w:r w:rsidRPr="00B056ED">
        <w:rPr>
          <w:spacing w:val="-6"/>
        </w:rPr>
        <w:t xml:space="preserve"> </w:t>
      </w:r>
      <w:r w:rsidRPr="00B056ED">
        <w:t>niniejszej</w:t>
      </w:r>
      <w:r w:rsidRPr="00B056ED">
        <w:rPr>
          <w:spacing w:val="-4"/>
        </w:rPr>
        <w:t xml:space="preserve"> </w:t>
      </w:r>
      <w:r w:rsidRPr="00B056ED">
        <w:t>umowy</w:t>
      </w:r>
      <w:r w:rsidRPr="00B056ED">
        <w:rPr>
          <w:spacing w:val="-4"/>
        </w:rPr>
        <w:t xml:space="preserve"> </w:t>
      </w:r>
      <w:r w:rsidRPr="00B056ED">
        <w:t>wymaga</w:t>
      </w:r>
      <w:r w:rsidRPr="00B056ED">
        <w:rPr>
          <w:spacing w:val="-6"/>
        </w:rPr>
        <w:t xml:space="preserve"> </w:t>
      </w:r>
      <w:r w:rsidRPr="00B056ED">
        <w:t>uprzedniej</w:t>
      </w:r>
      <w:r w:rsidRPr="00B056ED">
        <w:rPr>
          <w:spacing w:val="-4"/>
        </w:rPr>
        <w:t xml:space="preserve"> </w:t>
      </w:r>
      <w:r w:rsidRPr="00B056ED">
        <w:t>pisemnej zgody Zamawiającego pod rygorem nieważności przeniesienia</w:t>
      </w:r>
    </w:p>
    <w:p w14:paraId="612C1721" w14:textId="2EAEB80F" w:rsidR="00582D87" w:rsidRDefault="00000000">
      <w:pPr>
        <w:pStyle w:val="Nagwek2"/>
        <w:spacing w:before="245"/>
        <w:ind w:left="3749"/>
        <w:jc w:val="left"/>
      </w:pPr>
      <w:r>
        <w:t>VII</w:t>
      </w:r>
      <w:r w:rsidR="005D7C37">
        <w:t>.</w:t>
      </w:r>
      <w:r>
        <w:rPr>
          <w:spacing w:val="2"/>
        </w:rPr>
        <w:t xml:space="preserve"> </w:t>
      </w:r>
      <w:r>
        <w:rPr>
          <w:spacing w:val="-2"/>
        </w:rPr>
        <w:t>Podwykonawcy</w:t>
      </w:r>
    </w:p>
    <w:p w14:paraId="73802E8B" w14:textId="77777777" w:rsidR="00582D87" w:rsidRDefault="00000000">
      <w:pPr>
        <w:pStyle w:val="Akapitzlist"/>
        <w:numPr>
          <w:ilvl w:val="0"/>
          <w:numId w:val="9"/>
        </w:numPr>
        <w:tabs>
          <w:tab w:val="left" w:pos="621"/>
        </w:tabs>
        <w:spacing w:before="2" w:line="252" w:lineRule="exact"/>
        <w:ind w:left="621" w:hanging="358"/>
        <w:jc w:val="left"/>
      </w:pPr>
      <w:r>
        <w:t>Wykonawca</w:t>
      </w:r>
      <w:r>
        <w:rPr>
          <w:spacing w:val="-12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powierzyć</w:t>
      </w:r>
      <w:r>
        <w:rPr>
          <w:spacing w:val="-7"/>
        </w:rPr>
        <w:t xml:space="preserve"> </w:t>
      </w:r>
      <w:r>
        <w:t>wykonanie</w:t>
      </w:r>
      <w:r>
        <w:rPr>
          <w:spacing w:val="-8"/>
        </w:rPr>
        <w:t xml:space="preserve"> </w:t>
      </w:r>
      <w:r>
        <w:t>obowiązków</w:t>
      </w:r>
      <w:r>
        <w:rPr>
          <w:spacing w:val="-9"/>
        </w:rPr>
        <w:t xml:space="preserve"> </w:t>
      </w:r>
      <w:r>
        <w:t>umownych</w:t>
      </w:r>
      <w:r>
        <w:rPr>
          <w:spacing w:val="-8"/>
        </w:rPr>
        <w:t xml:space="preserve"> </w:t>
      </w:r>
      <w:r>
        <w:rPr>
          <w:spacing w:val="-2"/>
        </w:rPr>
        <w:t>podwykonawcy/om.</w:t>
      </w:r>
    </w:p>
    <w:p w14:paraId="1786775F" w14:textId="77777777" w:rsidR="00582D87" w:rsidRDefault="00000000">
      <w:pPr>
        <w:pStyle w:val="Akapitzlist"/>
        <w:numPr>
          <w:ilvl w:val="0"/>
          <w:numId w:val="9"/>
        </w:numPr>
        <w:tabs>
          <w:tab w:val="left" w:pos="621"/>
          <w:tab w:val="left" w:pos="623"/>
        </w:tabs>
        <w:ind w:right="226"/>
        <w:jc w:val="left"/>
      </w:pPr>
      <w:r>
        <w:t>Podwykonawcy</w:t>
      </w:r>
      <w:r>
        <w:rPr>
          <w:spacing w:val="-3"/>
        </w:rPr>
        <w:t xml:space="preserve"> </w:t>
      </w:r>
      <w:r>
        <w:t>wykonywać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części</w:t>
      </w:r>
      <w:r>
        <w:rPr>
          <w:spacing w:val="-5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(wskazanie</w:t>
      </w:r>
      <w:r>
        <w:rPr>
          <w:spacing w:val="-4"/>
        </w:rPr>
        <w:t xml:space="preserve"> </w:t>
      </w:r>
      <w:r>
        <w:t>podmiotu</w:t>
      </w:r>
      <w:r>
        <w:rPr>
          <w:spacing w:val="-6"/>
        </w:rPr>
        <w:t xml:space="preserve"> </w:t>
      </w:r>
      <w:r>
        <w:t>i części zamówienia, którą wykona ten podmiot- zapisy w umowie zostaną dostosowane do oświadczenia Wykonawcy w ofercie) :</w:t>
      </w:r>
    </w:p>
    <w:p w14:paraId="1C9E2825" w14:textId="77777777" w:rsidR="00582D87" w:rsidRDefault="00000000">
      <w:pPr>
        <w:pStyle w:val="Akapitzlist"/>
        <w:numPr>
          <w:ilvl w:val="1"/>
          <w:numId w:val="9"/>
        </w:numPr>
        <w:tabs>
          <w:tab w:val="left" w:pos="881"/>
        </w:tabs>
        <w:spacing w:line="252" w:lineRule="exact"/>
        <w:ind w:left="881" w:hanging="258"/>
      </w:pPr>
      <w:r>
        <w:rPr>
          <w:spacing w:val="-2"/>
        </w:rPr>
        <w:t>………………………………………………………………………………...</w:t>
      </w:r>
    </w:p>
    <w:p w14:paraId="7A76C27E" w14:textId="77777777" w:rsidR="00582D87" w:rsidRDefault="00000000">
      <w:pPr>
        <w:pStyle w:val="Akapitzlist"/>
        <w:numPr>
          <w:ilvl w:val="1"/>
          <w:numId w:val="9"/>
        </w:numPr>
        <w:tabs>
          <w:tab w:val="left" w:pos="881"/>
        </w:tabs>
        <w:spacing w:line="252" w:lineRule="exact"/>
        <w:ind w:left="881" w:hanging="258"/>
      </w:pPr>
      <w:r>
        <w:rPr>
          <w:spacing w:val="-2"/>
        </w:rPr>
        <w:t>…………………………………………………………………………...</w:t>
      </w:r>
    </w:p>
    <w:p w14:paraId="39105EAD" w14:textId="37E4E45D" w:rsidR="00582D87" w:rsidRDefault="00000000">
      <w:pPr>
        <w:pStyle w:val="Akapitzlist"/>
        <w:numPr>
          <w:ilvl w:val="0"/>
          <w:numId w:val="9"/>
        </w:numPr>
        <w:tabs>
          <w:tab w:val="left" w:pos="453"/>
          <w:tab w:val="left" w:pos="623"/>
        </w:tabs>
        <w:ind w:right="211" w:hanging="428"/>
        <w:jc w:val="both"/>
      </w:pPr>
      <w:r>
        <w:t>Wykonawca ponosi odpowiedzialność za działanie lub zaniechanie podwykonawcy jak za działanie lub zaniechanie własne. Niewykonanie lub nienależyte wykonanie przez podwykonawców zobowiązań związanych z realizacją przedmiotu Umowy będzie traktowane jako niewykonanie lub nienależyte wykonanie zobowiązań związanych</w:t>
      </w:r>
      <w:r w:rsidR="00B056ED">
        <w:br/>
      </w:r>
      <w:r>
        <w:t>z realizacją Umowy z przyczyn leżących po stronie Wykonawcy.</w:t>
      </w:r>
    </w:p>
    <w:p w14:paraId="440CD2E9" w14:textId="6919F0C9" w:rsidR="00582D87" w:rsidRDefault="00000000">
      <w:pPr>
        <w:pStyle w:val="Akapitzlist"/>
        <w:numPr>
          <w:ilvl w:val="0"/>
          <w:numId w:val="9"/>
        </w:numPr>
        <w:tabs>
          <w:tab w:val="left" w:pos="465"/>
          <w:tab w:val="left" w:pos="623"/>
        </w:tabs>
        <w:ind w:right="210" w:hanging="428"/>
        <w:jc w:val="both"/>
      </w:pPr>
      <w:r>
        <w:t>Wykonawca ma prawo do zmiany podmiotów, o których mowa w pkt. 2 lub rezygnacji</w:t>
      </w:r>
      <w:r w:rsidR="00B056ED">
        <w:br/>
      </w:r>
      <w:r>
        <w:t>z wykonywania przez te podmioty części zamówienia.</w:t>
      </w:r>
    </w:p>
    <w:p w14:paraId="3B041A19" w14:textId="77777777" w:rsidR="00582D87" w:rsidRDefault="00000000">
      <w:pPr>
        <w:pStyle w:val="Akapitzlist"/>
        <w:numPr>
          <w:ilvl w:val="0"/>
          <w:numId w:val="9"/>
        </w:numPr>
        <w:tabs>
          <w:tab w:val="left" w:pos="444"/>
          <w:tab w:val="left" w:pos="623"/>
        </w:tabs>
        <w:spacing w:before="1"/>
        <w:ind w:right="217" w:hanging="428"/>
        <w:jc w:val="both"/>
      </w:pPr>
      <w:r>
        <w:t>Wykaz</w:t>
      </w:r>
      <w:r>
        <w:rPr>
          <w:spacing w:val="-1"/>
        </w:rPr>
        <w:t xml:space="preserve"> </w:t>
      </w:r>
      <w:r>
        <w:t>ww. podmiotów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zamówienia, które</w:t>
      </w:r>
      <w:r>
        <w:rPr>
          <w:spacing w:val="-1"/>
        </w:rPr>
        <w:t xml:space="preserve"> </w:t>
      </w:r>
      <w:r>
        <w:t>wykonają</w:t>
      </w:r>
      <w:r>
        <w:rPr>
          <w:spacing w:val="-1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wprowadzony</w:t>
      </w:r>
      <w:r>
        <w:rPr>
          <w:spacing w:val="-1"/>
        </w:rPr>
        <w:t xml:space="preserve"> </w:t>
      </w:r>
      <w:r>
        <w:t>do Umowy aneksem.</w:t>
      </w:r>
    </w:p>
    <w:p w14:paraId="29DB954A" w14:textId="7FD7EA04" w:rsidR="00582D87" w:rsidRDefault="00000000">
      <w:pPr>
        <w:pStyle w:val="Nagwek2"/>
        <w:spacing w:line="252" w:lineRule="exact"/>
        <w:ind w:left="3631"/>
        <w:jc w:val="left"/>
      </w:pPr>
      <w:r>
        <w:lastRenderedPageBreak/>
        <w:t>VIII</w:t>
      </w:r>
      <w:r w:rsidR="005D7C37">
        <w:t>.</w:t>
      </w:r>
      <w:r>
        <w:rPr>
          <w:spacing w:val="-3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rPr>
          <w:spacing w:val="-2"/>
        </w:rPr>
        <w:t>kontaktowe</w:t>
      </w:r>
    </w:p>
    <w:p w14:paraId="67FAF373" w14:textId="77777777" w:rsidR="00582D87" w:rsidRDefault="00000000">
      <w:pPr>
        <w:pStyle w:val="Akapitzlist"/>
        <w:numPr>
          <w:ilvl w:val="0"/>
          <w:numId w:val="8"/>
        </w:numPr>
        <w:tabs>
          <w:tab w:val="left" w:pos="379"/>
          <w:tab w:val="left" w:pos="623"/>
        </w:tabs>
        <w:ind w:right="3364" w:hanging="428"/>
      </w:pPr>
      <w:r>
        <w:t>Zamawiający</w:t>
      </w:r>
      <w:r>
        <w:rPr>
          <w:spacing w:val="-4"/>
        </w:rPr>
        <w:t xml:space="preserve"> </w:t>
      </w:r>
      <w:r>
        <w:t>upoważnia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kontaktu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Wykonawcą</w:t>
      </w:r>
      <w:r>
        <w:rPr>
          <w:spacing w:val="-5"/>
        </w:rPr>
        <w:t xml:space="preserve"> </w:t>
      </w:r>
      <w:r>
        <w:t>osobę: Imię i nazwisko tel.: ……… e-mail: …………….</w:t>
      </w:r>
    </w:p>
    <w:p w14:paraId="215A6C21" w14:textId="77777777" w:rsidR="00582D87" w:rsidRDefault="00000000">
      <w:pPr>
        <w:pStyle w:val="Akapitzlist"/>
        <w:numPr>
          <w:ilvl w:val="0"/>
          <w:numId w:val="8"/>
        </w:numPr>
        <w:tabs>
          <w:tab w:val="left" w:pos="439"/>
        </w:tabs>
        <w:spacing w:line="252" w:lineRule="exact"/>
        <w:ind w:left="439" w:hanging="243"/>
      </w:pPr>
      <w:r>
        <w:t>Wykonawca</w:t>
      </w:r>
      <w:r>
        <w:rPr>
          <w:spacing w:val="-7"/>
        </w:rPr>
        <w:t xml:space="preserve"> </w:t>
      </w:r>
      <w:r>
        <w:t>upoważnia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kontaktów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Zamawiającym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24F2F04D" w14:textId="77777777" w:rsidR="00582D87" w:rsidRDefault="00000000">
      <w:pPr>
        <w:pStyle w:val="Tekstpodstawowy"/>
        <w:spacing w:line="242" w:lineRule="auto"/>
        <w:ind w:right="2535" w:firstLine="0"/>
        <w:jc w:val="left"/>
      </w:pP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……………tel.:</w:t>
      </w:r>
      <w:r>
        <w:rPr>
          <w:spacing w:val="-5"/>
        </w:rPr>
        <w:t xml:space="preserve"> </w:t>
      </w:r>
      <w:r>
        <w:t>……………..e-mail:</w:t>
      </w:r>
      <w:r>
        <w:rPr>
          <w:spacing w:val="-5"/>
        </w:rPr>
        <w:t xml:space="preserve"> </w:t>
      </w:r>
      <w:r>
        <w:t>…………… Imię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……………tel.:</w:t>
      </w:r>
      <w:r>
        <w:rPr>
          <w:spacing w:val="-6"/>
        </w:rPr>
        <w:t xml:space="preserve"> </w:t>
      </w:r>
      <w:r>
        <w:t>……………..e-mail:</w:t>
      </w:r>
      <w:r>
        <w:rPr>
          <w:spacing w:val="-5"/>
        </w:rPr>
        <w:t xml:space="preserve"> </w:t>
      </w:r>
      <w:r>
        <w:rPr>
          <w:spacing w:val="-2"/>
        </w:rPr>
        <w:t>……………</w:t>
      </w:r>
    </w:p>
    <w:p w14:paraId="16F98A4C" w14:textId="69946C25" w:rsidR="00582D87" w:rsidRDefault="00000000" w:rsidP="00B056ED">
      <w:pPr>
        <w:pStyle w:val="Akapitzlist"/>
        <w:numPr>
          <w:ilvl w:val="0"/>
          <w:numId w:val="8"/>
        </w:numPr>
        <w:tabs>
          <w:tab w:val="left" w:pos="438"/>
          <w:tab w:val="left" w:pos="479"/>
        </w:tabs>
        <w:ind w:left="479" w:right="272" w:hanging="284"/>
      </w:pPr>
      <w:r>
        <w:t>W przypadku zmiany osoby upoważnionej do kontaktu ze strony Zamawiająceg</w:t>
      </w:r>
      <w:r w:rsidR="00B056ED">
        <w:t>o</w:t>
      </w:r>
      <w:r w:rsidR="00B056ED">
        <w:br/>
      </w:r>
      <w:r>
        <w:t>i Wykonawcy,</w:t>
      </w:r>
      <w:r>
        <w:rPr>
          <w:spacing w:val="-3"/>
        </w:rPr>
        <w:t xml:space="preserve"> </w:t>
      </w:r>
      <w:r>
        <w:t>Strona</w:t>
      </w:r>
      <w:r>
        <w:rPr>
          <w:spacing w:val="-2"/>
        </w:rPr>
        <w:t xml:space="preserve"> </w:t>
      </w:r>
      <w:r>
        <w:t>dokonująca</w:t>
      </w:r>
      <w:r>
        <w:rPr>
          <w:spacing w:val="-4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powiadomi</w:t>
      </w:r>
      <w:r>
        <w:rPr>
          <w:spacing w:val="-2"/>
        </w:rPr>
        <w:t xml:space="preserve"> </w:t>
      </w:r>
      <w:r>
        <w:t>pisemnie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fakcie</w:t>
      </w:r>
      <w:r>
        <w:rPr>
          <w:spacing w:val="-2"/>
        </w:rPr>
        <w:t xml:space="preserve"> </w:t>
      </w:r>
      <w:r>
        <w:t>drugą</w:t>
      </w:r>
      <w:r>
        <w:rPr>
          <w:spacing w:val="-4"/>
        </w:rPr>
        <w:t xml:space="preserve"> </w:t>
      </w:r>
      <w:r>
        <w:t>Stronę</w:t>
      </w:r>
      <w:r>
        <w:rPr>
          <w:spacing w:val="-4"/>
        </w:rPr>
        <w:t xml:space="preserve"> </w:t>
      </w:r>
      <w:r>
        <w:t>w terminie 7 dni od daty zmiany, jednocześnie wyznaczając kolejną osobę do kontaktów, bez konieczności sporządzenia aneksu do Umowy.</w:t>
      </w:r>
    </w:p>
    <w:p w14:paraId="7E3B54A8" w14:textId="1939A21A" w:rsidR="00582D87" w:rsidRDefault="00000000">
      <w:pPr>
        <w:pStyle w:val="Nagwek2"/>
        <w:spacing w:before="249"/>
        <w:ind w:left="3876"/>
      </w:pPr>
      <w:r>
        <w:t>IX</w:t>
      </w:r>
      <w:r w:rsidR="005D7C37">
        <w:t>.</w:t>
      </w:r>
      <w:r>
        <w:rPr>
          <w:spacing w:val="-5"/>
        </w:rPr>
        <w:t xml:space="preserve"> </w:t>
      </w:r>
      <w:r>
        <w:t>Kary</w:t>
      </w:r>
      <w:r>
        <w:rPr>
          <w:spacing w:val="-3"/>
        </w:rPr>
        <w:t xml:space="preserve"> </w:t>
      </w:r>
      <w:r>
        <w:rPr>
          <w:spacing w:val="-2"/>
        </w:rPr>
        <w:t>umowne</w:t>
      </w:r>
    </w:p>
    <w:p w14:paraId="452BA312" w14:textId="77777777" w:rsidR="00582D87" w:rsidRPr="001C0212" w:rsidRDefault="00000000">
      <w:pPr>
        <w:pStyle w:val="Akapitzlist"/>
        <w:numPr>
          <w:ilvl w:val="0"/>
          <w:numId w:val="7"/>
        </w:numPr>
        <w:tabs>
          <w:tab w:val="left" w:pos="462"/>
        </w:tabs>
        <w:spacing w:before="1"/>
        <w:ind w:left="462" w:hanging="266"/>
        <w:jc w:val="both"/>
        <w:rPr>
          <w:iCs/>
        </w:rPr>
      </w:pPr>
      <w:r w:rsidRPr="001C0212">
        <w:rPr>
          <w:iCs/>
        </w:rPr>
        <w:t>Zamawiający</w:t>
      </w:r>
      <w:r w:rsidRPr="001C0212">
        <w:rPr>
          <w:iCs/>
          <w:spacing w:val="-7"/>
        </w:rPr>
        <w:t xml:space="preserve"> </w:t>
      </w:r>
      <w:r w:rsidRPr="001C0212">
        <w:rPr>
          <w:iCs/>
        </w:rPr>
        <w:t>naliczy</w:t>
      </w:r>
      <w:r w:rsidRPr="001C0212">
        <w:rPr>
          <w:iCs/>
          <w:spacing w:val="-2"/>
        </w:rPr>
        <w:t xml:space="preserve"> </w:t>
      </w:r>
      <w:r w:rsidRPr="001C0212">
        <w:rPr>
          <w:iCs/>
        </w:rPr>
        <w:t>Wykonawcy</w:t>
      </w:r>
      <w:r w:rsidRPr="001C0212">
        <w:rPr>
          <w:iCs/>
          <w:spacing w:val="-2"/>
        </w:rPr>
        <w:t xml:space="preserve"> </w:t>
      </w:r>
      <w:r w:rsidRPr="001C0212">
        <w:rPr>
          <w:iCs/>
        </w:rPr>
        <w:t>kary</w:t>
      </w:r>
      <w:r w:rsidRPr="001C0212">
        <w:rPr>
          <w:iCs/>
          <w:spacing w:val="-6"/>
        </w:rPr>
        <w:t xml:space="preserve"> </w:t>
      </w:r>
      <w:r w:rsidRPr="001C0212">
        <w:rPr>
          <w:iCs/>
        </w:rPr>
        <w:t>umowne</w:t>
      </w:r>
      <w:r w:rsidRPr="001C0212">
        <w:rPr>
          <w:iCs/>
          <w:spacing w:val="-1"/>
        </w:rPr>
        <w:t xml:space="preserve"> </w:t>
      </w:r>
      <w:r w:rsidRPr="001C0212">
        <w:rPr>
          <w:iCs/>
        </w:rPr>
        <w:t>w</w:t>
      </w:r>
      <w:r w:rsidRPr="001C0212">
        <w:rPr>
          <w:iCs/>
          <w:spacing w:val="-4"/>
        </w:rPr>
        <w:t xml:space="preserve"> </w:t>
      </w:r>
      <w:r w:rsidRPr="001C0212">
        <w:rPr>
          <w:iCs/>
        </w:rPr>
        <w:t>następujących</w:t>
      </w:r>
      <w:r w:rsidRPr="001C0212">
        <w:rPr>
          <w:iCs/>
          <w:spacing w:val="-4"/>
        </w:rPr>
        <w:t xml:space="preserve"> </w:t>
      </w:r>
      <w:r w:rsidRPr="001C0212">
        <w:rPr>
          <w:iCs/>
          <w:spacing w:val="-2"/>
        </w:rPr>
        <w:t>przypadkach:</w:t>
      </w:r>
    </w:p>
    <w:p w14:paraId="361BD510" w14:textId="354D7246" w:rsidR="00582D87" w:rsidRPr="001C0212" w:rsidRDefault="00000000">
      <w:pPr>
        <w:pStyle w:val="Akapitzlist"/>
        <w:numPr>
          <w:ilvl w:val="1"/>
          <w:numId w:val="7"/>
        </w:numPr>
        <w:tabs>
          <w:tab w:val="left" w:pos="1271"/>
        </w:tabs>
        <w:ind w:left="916" w:right="220" w:firstLine="0"/>
        <w:rPr>
          <w:iCs/>
          <w:color w:val="000000" w:themeColor="text1"/>
        </w:rPr>
      </w:pPr>
      <w:r w:rsidRPr="001C0212">
        <w:rPr>
          <w:iCs/>
          <w:color w:val="000000" w:themeColor="text1"/>
        </w:rPr>
        <w:t>odstąpienia od umowy z przyczyn leżących po stronie Wykonawcy</w:t>
      </w:r>
      <w:r w:rsidR="00B056ED" w:rsidRPr="001C0212">
        <w:rPr>
          <w:iCs/>
          <w:color w:val="000000" w:themeColor="text1"/>
        </w:rPr>
        <w:br/>
      </w:r>
      <w:r w:rsidRPr="001C0212">
        <w:rPr>
          <w:iCs/>
          <w:color w:val="000000" w:themeColor="text1"/>
        </w:rPr>
        <w:t xml:space="preserve">w wysokości </w:t>
      </w:r>
      <w:r w:rsidR="000C56B1">
        <w:rPr>
          <w:iCs/>
          <w:color w:val="FF0000"/>
        </w:rPr>
        <w:t>3</w:t>
      </w:r>
      <w:r w:rsidRPr="000C56B1">
        <w:rPr>
          <w:iCs/>
          <w:color w:val="FF0000"/>
        </w:rPr>
        <w:t xml:space="preserve">% </w:t>
      </w:r>
      <w:r w:rsidRPr="001C0212">
        <w:rPr>
          <w:iCs/>
          <w:color w:val="000000" w:themeColor="text1"/>
        </w:rPr>
        <w:t>niezrealizowanej części zamówienia,</w:t>
      </w:r>
    </w:p>
    <w:p w14:paraId="64C99363" w14:textId="5436FD75" w:rsidR="00582D87" w:rsidRPr="001C0212" w:rsidRDefault="00000000">
      <w:pPr>
        <w:pStyle w:val="Akapitzlist"/>
        <w:numPr>
          <w:ilvl w:val="1"/>
          <w:numId w:val="7"/>
        </w:numPr>
        <w:tabs>
          <w:tab w:val="left" w:pos="1341"/>
        </w:tabs>
        <w:ind w:left="916" w:right="218" w:firstLine="0"/>
        <w:rPr>
          <w:iCs/>
          <w:color w:val="000000" w:themeColor="text1"/>
        </w:rPr>
      </w:pPr>
      <w:r w:rsidRPr="001C0212">
        <w:rPr>
          <w:iCs/>
          <w:color w:val="000000" w:themeColor="text1"/>
        </w:rPr>
        <w:t>braku zapłaty lub nieterminowej zapłaty wynagrodzenia należnego podwykonawcom w wysokości 50,00</w:t>
      </w:r>
      <w:r w:rsidR="00B056ED" w:rsidRPr="001C0212">
        <w:rPr>
          <w:iCs/>
          <w:color w:val="000000" w:themeColor="text1"/>
        </w:rPr>
        <w:t xml:space="preserve"> PLN</w:t>
      </w:r>
      <w:r w:rsidRPr="001C0212">
        <w:rPr>
          <w:iCs/>
          <w:color w:val="000000" w:themeColor="text1"/>
        </w:rPr>
        <w:t xml:space="preserve"> za każdy dzień zwłoki w zapłacie wynagrodzenia należnego podwykonawcom,</w:t>
      </w:r>
    </w:p>
    <w:p w14:paraId="24282F3C" w14:textId="77777777" w:rsidR="00582D87" w:rsidRPr="001C0212" w:rsidRDefault="00000000">
      <w:pPr>
        <w:pStyle w:val="Akapitzlist"/>
        <w:numPr>
          <w:ilvl w:val="1"/>
          <w:numId w:val="7"/>
        </w:numPr>
        <w:tabs>
          <w:tab w:val="left" w:pos="1276"/>
        </w:tabs>
        <w:spacing w:before="1"/>
        <w:ind w:left="916" w:right="218" w:firstLine="0"/>
        <w:rPr>
          <w:iCs/>
          <w:color w:val="000000" w:themeColor="text1"/>
        </w:rPr>
      </w:pPr>
      <w:r w:rsidRPr="001C0212">
        <w:rPr>
          <w:iCs/>
          <w:color w:val="000000" w:themeColor="text1"/>
        </w:rPr>
        <w:t>za brak zmiany wynagrodzenia należnego Podwykonawcy / dalszemu Podwykonawcy</w:t>
      </w:r>
      <w:r w:rsidRPr="001C0212">
        <w:rPr>
          <w:iCs/>
          <w:color w:val="000000" w:themeColor="text1"/>
          <w:spacing w:val="78"/>
          <w:w w:val="150"/>
        </w:rPr>
        <w:t xml:space="preserve">  </w:t>
      </w:r>
      <w:r w:rsidRPr="001C0212">
        <w:rPr>
          <w:iCs/>
          <w:color w:val="000000" w:themeColor="text1"/>
        </w:rPr>
        <w:t>w</w:t>
      </w:r>
      <w:r w:rsidRPr="001C0212">
        <w:rPr>
          <w:iCs/>
          <w:color w:val="000000" w:themeColor="text1"/>
          <w:spacing w:val="77"/>
          <w:w w:val="150"/>
        </w:rPr>
        <w:t xml:space="preserve">  </w:t>
      </w:r>
      <w:r w:rsidRPr="001C0212">
        <w:rPr>
          <w:iCs/>
          <w:color w:val="000000" w:themeColor="text1"/>
        </w:rPr>
        <w:t>przypadku</w:t>
      </w:r>
      <w:r w:rsidRPr="001C0212">
        <w:rPr>
          <w:iCs/>
          <w:color w:val="000000" w:themeColor="text1"/>
          <w:spacing w:val="77"/>
          <w:w w:val="150"/>
        </w:rPr>
        <w:t xml:space="preserve">  </w:t>
      </w:r>
      <w:r w:rsidRPr="001C0212">
        <w:rPr>
          <w:iCs/>
          <w:color w:val="000000" w:themeColor="text1"/>
        </w:rPr>
        <w:t>zmiany</w:t>
      </w:r>
      <w:r w:rsidRPr="001C0212">
        <w:rPr>
          <w:iCs/>
          <w:color w:val="000000" w:themeColor="text1"/>
          <w:spacing w:val="78"/>
          <w:w w:val="150"/>
        </w:rPr>
        <w:t xml:space="preserve">  </w:t>
      </w:r>
      <w:r w:rsidRPr="001C0212">
        <w:rPr>
          <w:iCs/>
          <w:color w:val="000000" w:themeColor="text1"/>
        </w:rPr>
        <w:t>wynagrodzenia</w:t>
      </w:r>
      <w:r w:rsidRPr="001C0212">
        <w:rPr>
          <w:iCs/>
          <w:color w:val="000000" w:themeColor="text1"/>
          <w:spacing w:val="77"/>
          <w:w w:val="150"/>
        </w:rPr>
        <w:t xml:space="preserve">  </w:t>
      </w:r>
      <w:r w:rsidRPr="001C0212">
        <w:rPr>
          <w:iCs/>
          <w:color w:val="000000" w:themeColor="text1"/>
        </w:rPr>
        <w:t>wykonawcy</w:t>
      </w:r>
    </w:p>
    <w:p w14:paraId="498162F9" w14:textId="77777777" w:rsidR="00582D87" w:rsidRPr="001C0212" w:rsidRDefault="00000000" w:rsidP="000E04DD">
      <w:pPr>
        <w:spacing w:before="78"/>
        <w:ind w:left="916" w:right="212"/>
        <w:jc w:val="both"/>
        <w:rPr>
          <w:iCs/>
          <w:color w:val="000000" w:themeColor="text1"/>
        </w:rPr>
      </w:pPr>
      <w:r w:rsidRPr="001C0212">
        <w:rPr>
          <w:iCs/>
          <w:color w:val="000000" w:themeColor="text1"/>
        </w:rPr>
        <w:t>(wprowadzonego na podstawie art. 439 ust 1 ustawy PZP) - w wysokości 200,00 PLN za każdy stwierdzony przypadek;</w:t>
      </w:r>
    </w:p>
    <w:p w14:paraId="03BEBFBB" w14:textId="25DD7681" w:rsidR="00582D87" w:rsidRPr="001C0212" w:rsidRDefault="00000000" w:rsidP="000E04DD">
      <w:pPr>
        <w:pStyle w:val="Akapitzlist"/>
        <w:numPr>
          <w:ilvl w:val="1"/>
          <w:numId w:val="7"/>
        </w:numPr>
        <w:tabs>
          <w:tab w:val="left" w:pos="1214"/>
        </w:tabs>
        <w:ind w:left="916" w:right="213" w:firstLine="0"/>
        <w:rPr>
          <w:iCs/>
          <w:color w:val="000000" w:themeColor="text1"/>
        </w:rPr>
      </w:pPr>
      <w:r w:rsidRPr="001C0212">
        <w:rPr>
          <w:iCs/>
          <w:color w:val="000000" w:themeColor="text1"/>
        </w:rPr>
        <w:t>za niedopełnienie wymogu zatrudniania osób realizujących zamówienie na podstawie stosunku pracy zgodnie z zapisami Rozdziału Umowa o pracę -</w:t>
      </w:r>
      <w:r w:rsidR="00B056ED" w:rsidRPr="001C0212">
        <w:rPr>
          <w:iCs/>
          <w:color w:val="000000" w:themeColor="text1"/>
        </w:rPr>
        <w:br/>
      </w:r>
      <w:r w:rsidRPr="001C0212">
        <w:rPr>
          <w:iCs/>
          <w:color w:val="000000" w:themeColor="text1"/>
        </w:rPr>
        <w:t xml:space="preserve">w wysokości </w:t>
      </w:r>
      <w:r w:rsidR="000C56B1" w:rsidRPr="000C56B1">
        <w:rPr>
          <w:iCs/>
          <w:color w:val="FF0000"/>
        </w:rPr>
        <w:t>300</w:t>
      </w:r>
      <w:r w:rsidRPr="000C56B1">
        <w:rPr>
          <w:iCs/>
          <w:color w:val="FF0000"/>
        </w:rPr>
        <w:t>,00 PLN</w:t>
      </w:r>
      <w:r w:rsidRPr="001C0212">
        <w:rPr>
          <w:iCs/>
          <w:color w:val="000000" w:themeColor="text1"/>
        </w:rPr>
        <w:t xml:space="preserve"> za każdy stwierdzony przypadek;</w:t>
      </w:r>
    </w:p>
    <w:p w14:paraId="47CE112C" w14:textId="1B2BD71D" w:rsidR="00582D87" w:rsidRPr="001C0212" w:rsidRDefault="00000000" w:rsidP="000E04DD">
      <w:pPr>
        <w:pStyle w:val="Akapitzlist"/>
        <w:numPr>
          <w:ilvl w:val="1"/>
          <w:numId w:val="7"/>
        </w:numPr>
        <w:tabs>
          <w:tab w:val="left" w:pos="1439"/>
        </w:tabs>
        <w:spacing w:before="100" w:beforeAutospacing="1"/>
        <w:ind w:left="919" w:right="221" w:firstLine="0"/>
        <w:rPr>
          <w:iCs/>
          <w:color w:val="000000" w:themeColor="text1"/>
        </w:rPr>
      </w:pPr>
      <w:r w:rsidRPr="001C0212">
        <w:rPr>
          <w:iCs/>
          <w:color w:val="000000" w:themeColor="text1"/>
        </w:rPr>
        <w:t>za</w:t>
      </w:r>
      <w:r w:rsidR="00B056ED" w:rsidRPr="001C0212">
        <w:rPr>
          <w:iCs/>
          <w:color w:val="000000" w:themeColor="text1"/>
        </w:rPr>
        <w:t xml:space="preserve"> </w:t>
      </w:r>
      <w:r w:rsidRPr="001C0212">
        <w:rPr>
          <w:iCs/>
          <w:color w:val="000000" w:themeColor="text1"/>
        </w:rPr>
        <w:t xml:space="preserve">nieprzedłożenie dokumentów na wezwanie zamawiającego potwierdzających spełnienie przez wykonawcę /podwykonawcę obowiązku zatrudnienia na podstawie stosunku pracy zgodnie z zapisami Rozdziału Umowa o pracę – w wysokości </w:t>
      </w:r>
      <w:r w:rsidR="000C56B1" w:rsidRPr="000C56B1">
        <w:rPr>
          <w:iCs/>
          <w:color w:val="FF0000"/>
        </w:rPr>
        <w:t xml:space="preserve">100 </w:t>
      </w:r>
      <w:r w:rsidRPr="000C56B1">
        <w:rPr>
          <w:iCs/>
          <w:color w:val="FF0000"/>
        </w:rPr>
        <w:t xml:space="preserve">PLN </w:t>
      </w:r>
      <w:r w:rsidRPr="001C0212">
        <w:rPr>
          <w:iCs/>
          <w:color w:val="000000" w:themeColor="text1"/>
        </w:rPr>
        <w:t>za każdy stwierdzony przypadek</w:t>
      </w:r>
      <w:r w:rsidR="001C0212">
        <w:rPr>
          <w:iCs/>
          <w:color w:val="000000" w:themeColor="text1"/>
        </w:rPr>
        <w:t>.</w:t>
      </w:r>
    </w:p>
    <w:p w14:paraId="47758D37" w14:textId="4EAB865F" w:rsidR="00582D87" w:rsidRPr="001C0212" w:rsidRDefault="001C0212" w:rsidP="001C0212">
      <w:pPr>
        <w:tabs>
          <w:tab w:val="left" w:pos="800"/>
        </w:tabs>
        <w:rPr>
          <w:iCs/>
          <w:color w:val="000000" w:themeColor="text1"/>
        </w:rPr>
      </w:pPr>
      <w:r>
        <w:rPr>
          <w:iCs/>
          <w:color w:val="000000" w:themeColor="text1"/>
        </w:rPr>
        <w:t>2.</w:t>
      </w:r>
      <w:r w:rsidRPr="001C0212">
        <w:rPr>
          <w:iCs/>
          <w:color w:val="000000" w:themeColor="text1"/>
        </w:rPr>
        <w:t>Wykonawca</w:t>
      </w:r>
      <w:r w:rsidRPr="001C0212">
        <w:rPr>
          <w:iCs/>
          <w:color w:val="000000" w:themeColor="text1"/>
          <w:spacing w:val="-9"/>
        </w:rPr>
        <w:t xml:space="preserve"> </w:t>
      </w:r>
      <w:r w:rsidRPr="001C0212">
        <w:rPr>
          <w:iCs/>
          <w:color w:val="000000" w:themeColor="text1"/>
        </w:rPr>
        <w:t>naliczy</w:t>
      </w:r>
      <w:r w:rsidRPr="001C0212">
        <w:rPr>
          <w:iCs/>
          <w:color w:val="000000" w:themeColor="text1"/>
          <w:spacing w:val="-8"/>
        </w:rPr>
        <w:t xml:space="preserve"> </w:t>
      </w:r>
      <w:r w:rsidRPr="001C0212">
        <w:rPr>
          <w:iCs/>
          <w:color w:val="000000" w:themeColor="text1"/>
        </w:rPr>
        <w:t>Zamawiającemu</w:t>
      </w:r>
      <w:r w:rsidRPr="001C0212">
        <w:rPr>
          <w:iCs/>
          <w:color w:val="000000" w:themeColor="text1"/>
          <w:spacing w:val="-6"/>
        </w:rPr>
        <w:t xml:space="preserve"> </w:t>
      </w:r>
      <w:r w:rsidRPr="001C0212">
        <w:rPr>
          <w:iCs/>
          <w:color w:val="000000" w:themeColor="text1"/>
        </w:rPr>
        <w:t>kary</w:t>
      </w:r>
      <w:r w:rsidRPr="001C0212">
        <w:rPr>
          <w:iCs/>
          <w:color w:val="000000" w:themeColor="text1"/>
          <w:spacing w:val="-7"/>
        </w:rPr>
        <w:t xml:space="preserve"> </w:t>
      </w:r>
      <w:r w:rsidRPr="001C0212">
        <w:rPr>
          <w:iCs/>
          <w:color w:val="000000" w:themeColor="text1"/>
        </w:rPr>
        <w:t>umowne</w:t>
      </w:r>
      <w:r w:rsidRPr="001C0212">
        <w:rPr>
          <w:iCs/>
          <w:color w:val="000000" w:themeColor="text1"/>
          <w:spacing w:val="-7"/>
        </w:rPr>
        <w:t xml:space="preserve"> </w:t>
      </w:r>
      <w:r w:rsidRPr="001C0212">
        <w:rPr>
          <w:iCs/>
          <w:color w:val="000000" w:themeColor="text1"/>
        </w:rPr>
        <w:t>w</w:t>
      </w:r>
      <w:r w:rsidRPr="001C0212">
        <w:rPr>
          <w:iCs/>
          <w:color w:val="000000" w:themeColor="text1"/>
          <w:spacing w:val="-7"/>
        </w:rPr>
        <w:t xml:space="preserve"> </w:t>
      </w:r>
      <w:r w:rsidRPr="001C0212">
        <w:rPr>
          <w:iCs/>
          <w:color w:val="000000" w:themeColor="text1"/>
        </w:rPr>
        <w:t>następujących</w:t>
      </w:r>
      <w:r w:rsidRPr="001C0212">
        <w:rPr>
          <w:iCs/>
          <w:color w:val="000000" w:themeColor="text1"/>
          <w:spacing w:val="-6"/>
        </w:rPr>
        <w:t xml:space="preserve"> </w:t>
      </w:r>
      <w:r w:rsidRPr="001C0212">
        <w:rPr>
          <w:iCs/>
          <w:color w:val="000000" w:themeColor="text1"/>
          <w:spacing w:val="-2"/>
        </w:rPr>
        <w:t>przypadkach:</w:t>
      </w:r>
    </w:p>
    <w:p w14:paraId="7B7131BD" w14:textId="77777777" w:rsidR="001C0212" w:rsidRDefault="00000000" w:rsidP="001C0212">
      <w:pPr>
        <w:pStyle w:val="Akapitzlist"/>
        <w:numPr>
          <w:ilvl w:val="1"/>
          <w:numId w:val="9"/>
        </w:numPr>
        <w:tabs>
          <w:tab w:val="left" w:pos="1221"/>
        </w:tabs>
        <w:spacing w:before="2"/>
        <w:ind w:right="222"/>
        <w:rPr>
          <w:iCs/>
          <w:color w:val="000000" w:themeColor="text1"/>
        </w:rPr>
      </w:pPr>
      <w:r w:rsidRPr="001C0212">
        <w:rPr>
          <w:iCs/>
          <w:color w:val="000000" w:themeColor="text1"/>
        </w:rPr>
        <w:t>odstąpienia od umowy z przyczyn leżących po stronie Zamawiającego</w:t>
      </w:r>
      <w:r w:rsidR="00B056ED" w:rsidRPr="001C0212">
        <w:rPr>
          <w:iCs/>
          <w:color w:val="000000" w:themeColor="text1"/>
        </w:rPr>
        <w:br/>
      </w:r>
      <w:r w:rsidRPr="001C0212">
        <w:rPr>
          <w:iCs/>
          <w:color w:val="000000" w:themeColor="text1"/>
        </w:rPr>
        <w:t xml:space="preserve">w wysokości 5% wartości niezrealizowanej części zamówienia (z wyłączeniem odstąpienia od umowy wskazanego w §……. ( </w:t>
      </w:r>
      <w:proofErr w:type="spellStart"/>
      <w:r w:rsidRPr="001C0212">
        <w:rPr>
          <w:iCs/>
          <w:color w:val="000000" w:themeColor="text1"/>
        </w:rPr>
        <w:t>dot</w:t>
      </w:r>
      <w:proofErr w:type="spellEnd"/>
      <w:r w:rsidRPr="001C0212">
        <w:rPr>
          <w:iCs/>
          <w:color w:val="000000" w:themeColor="text1"/>
        </w:rPr>
        <w:t xml:space="preserve"> .pkt V ust 1 </w:t>
      </w:r>
      <w:proofErr w:type="spellStart"/>
      <w:r w:rsidRPr="001C0212">
        <w:rPr>
          <w:iCs/>
          <w:color w:val="000000" w:themeColor="text1"/>
        </w:rPr>
        <w:t>ppkt</w:t>
      </w:r>
      <w:proofErr w:type="spellEnd"/>
      <w:r w:rsidRPr="001C0212">
        <w:rPr>
          <w:iCs/>
          <w:color w:val="000000" w:themeColor="text1"/>
        </w:rPr>
        <w:t xml:space="preserve"> 1)</w:t>
      </w:r>
    </w:p>
    <w:p w14:paraId="2B39D33D" w14:textId="71E1B888" w:rsidR="00582D87" w:rsidRPr="001C0212" w:rsidRDefault="00000000" w:rsidP="001C0212">
      <w:pPr>
        <w:pStyle w:val="Akapitzlist"/>
        <w:numPr>
          <w:ilvl w:val="1"/>
          <w:numId w:val="9"/>
        </w:numPr>
        <w:tabs>
          <w:tab w:val="left" w:pos="1221"/>
        </w:tabs>
        <w:spacing w:before="2"/>
        <w:ind w:right="222"/>
        <w:rPr>
          <w:iCs/>
          <w:color w:val="000000" w:themeColor="text1"/>
        </w:rPr>
      </w:pPr>
      <w:r w:rsidRPr="001C0212">
        <w:t>za nieterminowe regulowanie należności Wykonawca naliczać będzie odsetki</w:t>
      </w:r>
      <w:r w:rsidR="000E04DD" w:rsidRPr="001C0212">
        <w:br/>
      </w:r>
      <w:r w:rsidRPr="001C0212">
        <w:t>w wysokości ustawowej określonej w Ustawie z dnia 8 marca 2013r.</w:t>
      </w:r>
      <w:r w:rsidR="000E04DD" w:rsidRPr="001C0212">
        <w:br/>
      </w:r>
      <w:r w:rsidRPr="001C0212">
        <w:t>o przeciwdziałaniu nadmiernym opóźnieniom w transakcjach handlowych</w:t>
      </w:r>
      <w:r w:rsidRPr="001C0212">
        <w:rPr>
          <w:color w:val="000000" w:themeColor="text1"/>
        </w:rPr>
        <w:t>.</w:t>
      </w:r>
    </w:p>
    <w:p w14:paraId="64698E12" w14:textId="25CB45A8" w:rsidR="00582D87" w:rsidRPr="001C0212" w:rsidRDefault="001C0212" w:rsidP="001C0212">
      <w:pPr>
        <w:tabs>
          <w:tab w:val="left" w:pos="477"/>
          <w:tab w:val="left" w:pos="623"/>
        </w:tabs>
        <w:ind w:right="213"/>
        <w:jc w:val="both"/>
      </w:pPr>
      <w:r>
        <w:t xml:space="preserve">3. </w:t>
      </w:r>
      <w:r w:rsidRPr="001C0212">
        <w:t>W przypadku utraty, ubytku, uszkodzenia przesyłki lub paczki bądź niewykonania lub należne odszkodowanie, zgodnie z przepisami rozdziału 8 z dnia 23 listopada 2012 r.</w:t>
      </w:r>
      <w:r w:rsidRPr="001C0212">
        <w:rPr>
          <w:spacing w:val="80"/>
        </w:rPr>
        <w:t xml:space="preserve"> </w:t>
      </w:r>
      <w:r w:rsidRPr="001C0212">
        <w:t>ustawy - Prawo pocztowe</w:t>
      </w:r>
      <w:r w:rsidR="000E04DD" w:rsidRPr="001C0212">
        <w:t>.</w:t>
      </w:r>
    </w:p>
    <w:p w14:paraId="407C2A3F" w14:textId="177A89BE" w:rsidR="00582D87" w:rsidRPr="001C0212" w:rsidRDefault="001C0212" w:rsidP="001C0212">
      <w:pPr>
        <w:tabs>
          <w:tab w:val="left" w:pos="479"/>
          <w:tab w:val="left" w:pos="541"/>
        </w:tabs>
        <w:ind w:right="216"/>
        <w:rPr>
          <w:color w:val="000000" w:themeColor="text1"/>
        </w:rPr>
      </w:pPr>
      <w:r w:rsidRPr="001C0212">
        <w:rPr>
          <w:color w:val="000000" w:themeColor="text1"/>
        </w:rPr>
        <w:t>4. Określa</w:t>
      </w:r>
      <w:r w:rsidRPr="001C0212">
        <w:rPr>
          <w:color w:val="000000" w:themeColor="text1"/>
          <w:spacing w:val="40"/>
        </w:rPr>
        <w:t xml:space="preserve"> </w:t>
      </w:r>
      <w:r w:rsidRPr="001C0212">
        <w:rPr>
          <w:color w:val="000000" w:themeColor="text1"/>
        </w:rPr>
        <w:t>się</w:t>
      </w:r>
      <w:r w:rsidRPr="001C0212">
        <w:rPr>
          <w:color w:val="000000" w:themeColor="text1"/>
          <w:spacing w:val="40"/>
        </w:rPr>
        <w:t xml:space="preserve"> </w:t>
      </w:r>
      <w:r w:rsidRPr="001C0212">
        <w:rPr>
          <w:color w:val="000000" w:themeColor="text1"/>
        </w:rPr>
        <w:t>łączną</w:t>
      </w:r>
      <w:r w:rsidRPr="001C0212">
        <w:rPr>
          <w:color w:val="000000" w:themeColor="text1"/>
          <w:spacing w:val="40"/>
        </w:rPr>
        <w:t xml:space="preserve"> </w:t>
      </w:r>
      <w:r w:rsidRPr="001C0212">
        <w:rPr>
          <w:color w:val="000000" w:themeColor="text1"/>
        </w:rPr>
        <w:t>maksymalną</w:t>
      </w:r>
      <w:r w:rsidRPr="001C0212">
        <w:rPr>
          <w:color w:val="000000" w:themeColor="text1"/>
          <w:spacing w:val="40"/>
        </w:rPr>
        <w:t xml:space="preserve"> </w:t>
      </w:r>
      <w:r w:rsidRPr="001C0212">
        <w:rPr>
          <w:color w:val="000000" w:themeColor="text1"/>
        </w:rPr>
        <w:t>wysokość</w:t>
      </w:r>
      <w:r w:rsidRPr="001C0212">
        <w:rPr>
          <w:color w:val="000000" w:themeColor="text1"/>
          <w:spacing w:val="40"/>
        </w:rPr>
        <w:t xml:space="preserve"> </w:t>
      </w:r>
      <w:r w:rsidRPr="001C0212">
        <w:rPr>
          <w:color w:val="000000" w:themeColor="text1"/>
        </w:rPr>
        <w:t>kar</w:t>
      </w:r>
      <w:r w:rsidRPr="001C0212">
        <w:rPr>
          <w:color w:val="000000" w:themeColor="text1"/>
          <w:spacing w:val="40"/>
        </w:rPr>
        <w:t xml:space="preserve"> </w:t>
      </w:r>
      <w:r w:rsidRPr="001C0212">
        <w:rPr>
          <w:color w:val="000000" w:themeColor="text1"/>
        </w:rPr>
        <w:t>umownych,</w:t>
      </w:r>
      <w:r w:rsidRPr="001C0212">
        <w:rPr>
          <w:color w:val="000000" w:themeColor="text1"/>
          <w:spacing w:val="40"/>
        </w:rPr>
        <w:t xml:space="preserve"> </w:t>
      </w:r>
      <w:r w:rsidRPr="001C0212">
        <w:rPr>
          <w:color w:val="000000" w:themeColor="text1"/>
        </w:rPr>
        <w:t>których</w:t>
      </w:r>
      <w:r w:rsidRPr="001C0212">
        <w:rPr>
          <w:color w:val="000000" w:themeColor="text1"/>
          <w:spacing w:val="40"/>
        </w:rPr>
        <w:t xml:space="preserve"> </w:t>
      </w:r>
      <w:r w:rsidRPr="001C0212">
        <w:rPr>
          <w:color w:val="000000" w:themeColor="text1"/>
        </w:rPr>
        <w:t>mogą</w:t>
      </w:r>
      <w:r w:rsidRPr="001C0212">
        <w:rPr>
          <w:color w:val="000000" w:themeColor="text1"/>
          <w:spacing w:val="40"/>
        </w:rPr>
        <w:t xml:space="preserve"> </w:t>
      </w:r>
      <w:r w:rsidRPr="001C0212">
        <w:rPr>
          <w:color w:val="000000" w:themeColor="text1"/>
        </w:rPr>
        <w:t>dochodzić</w:t>
      </w:r>
      <w:r w:rsidRPr="001C0212">
        <w:rPr>
          <w:color w:val="000000" w:themeColor="text1"/>
          <w:spacing w:val="40"/>
        </w:rPr>
        <w:t xml:space="preserve"> </w:t>
      </w:r>
      <w:r w:rsidRPr="001C0212">
        <w:rPr>
          <w:color w:val="000000" w:themeColor="text1"/>
        </w:rPr>
        <w:t xml:space="preserve">strony w wysokości </w:t>
      </w:r>
      <w:r w:rsidR="000C56B1" w:rsidRPr="000C56B1">
        <w:rPr>
          <w:color w:val="FF0000"/>
        </w:rPr>
        <w:t>5</w:t>
      </w:r>
      <w:r w:rsidRPr="000C56B1">
        <w:rPr>
          <w:color w:val="FF0000"/>
        </w:rPr>
        <w:t xml:space="preserve">% </w:t>
      </w:r>
      <w:r w:rsidRPr="001C0212">
        <w:rPr>
          <w:color w:val="000000" w:themeColor="text1"/>
        </w:rPr>
        <w:t>wartości wynagrodzenia umownego określonego w § …. umowy</w:t>
      </w:r>
    </w:p>
    <w:p w14:paraId="766D8754" w14:textId="0530141B" w:rsidR="00582D87" w:rsidRPr="001C0212" w:rsidRDefault="001C0212" w:rsidP="001C0212">
      <w:pPr>
        <w:tabs>
          <w:tab w:val="left" w:pos="620"/>
          <w:tab w:val="left" w:pos="623"/>
        </w:tabs>
        <w:ind w:right="215"/>
      </w:pPr>
      <w:r w:rsidRPr="001C0212">
        <w:t>5. Termin zapłaty kary umownej wynosi 21 dni od dnia skutecznego doręczenia wezwania do zapłaty. W razie zwłoki w zapłacie kary umownej strona uprawniona do otrzymania kary umownej może żądać odsetek, w wysokości ustawowej za każdy dzień zwłoki,</w:t>
      </w:r>
    </w:p>
    <w:p w14:paraId="6D00DD16" w14:textId="77777777" w:rsidR="00582D87" w:rsidRPr="000E04DD" w:rsidRDefault="00582D87" w:rsidP="000E04DD">
      <w:pPr>
        <w:pStyle w:val="Tekstpodstawowy"/>
        <w:ind w:left="0" w:firstLine="0"/>
        <w:jc w:val="left"/>
      </w:pPr>
    </w:p>
    <w:p w14:paraId="552E829C" w14:textId="530C82A8" w:rsidR="00582D87" w:rsidRPr="000E04DD" w:rsidRDefault="00000000" w:rsidP="000E04DD">
      <w:pPr>
        <w:pStyle w:val="Nagwek2"/>
        <w:ind w:left="3744"/>
        <w:rPr>
          <w:spacing w:val="-2"/>
        </w:rPr>
      </w:pPr>
      <w:r w:rsidRPr="000E04DD">
        <w:t>X</w:t>
      </w:r>
      <w:r w:rsidR="005D7C37">
        <w:t>.</w:t>
      </w:r>
      <w:r w:rsidRPr="000E04DD">
        <w:rPr>
          <w:spacing w:val="-5"/>
        </w:rPr>
        <w:t xml:space="preserve"> </w:t>
      </w:r>
      <w:r w:rsidRPr="000E04DD">
        <w:t>Rozwiązanie</w:t>
      </w:r>
      <w:r w:rsidRPr="000E04DD">
        <w:rPr>
          <w:spacing w:val="-6"/>
        </w:rPr>
        <w:t xml:space="preserve"> </w:t>
      </w:r>
      <w:r w:rsidRPr="000E04DD">
        <w:rPr>
          <w:spacing w:val="-2"/>
        </w:rPr>
        <w:t>umowy</w:t>
      </w:r>
    </w:p>
    <w:p w14:paraId="158671EB" w14:textId="77777777" w:rsidR="000E04DD" w:rsidRPr="000E04DD" w:rsidRDefault="000E04DD" w:rsidP="000E04DD">
      <w:pPr>
        <w:pStyle w:val="Nagwek2"/>
        <w:ind w:left="3744"/>
      </w:pPr>
    </w:p>
    <w:p w14:paraId="745590FB" w14:textId="55A834F0" w:rsidR="00582D87" w:rsidRPr="000E04DD" w:rsidRDefault="00000000" w:rsidP="000E04DD">
      <w:pPr>
        <w:pStyle w:val="Tekstpodstawowy"/>
        <w:spacing w:before="2"/>
        <w:ind w:left="196" w:right="209" w:firstLine="0"/>
      </w:pPr>
      <w:r w:rsidRPr="000E04DD">
        <w:t>Umowa może być rozwiązana przez każdą ze Stron w formie pisemnej, z obowiązkiem dokonania płatności za czynności będące w toku wynikające z wykonania umowy,</w:t>
      </w:r>
      <w:r w:rsidR="001C0212">
        <w:br/>
      </w:r>
      <w:r w:rsidRPr="000E04DD">
        <w:t>z zachowaniem jednomiesięcznego okresu wypowiedzenia, ze skutkiem na ostatni dzień miesiąca w przypadku zmiany w trakcie obowiązywania umowy przepisów podatkowych</w:t>
      </w:r>
      <w:r w:rsidR="001C0212">
        <w:br/>
      </w:r>
      <w:r w:rsidRPr="000E04DD">
        <w:t>i przepisów prawnych regulujących działalność pocztową, jeżeli wejście ich w życie uniemożliwi realizację umowy oraz jeśli zostanie ogłoszona upadłość lub likwidacja Wykonawcy, albo wszczęte zostanie postępowanie egzekucyjne lub zabezpieczające</w:t>
      </w:r>
      <w:r w:rsidR="001C0212">
        <w:br/>
      </w:r>
      <w:r w:rsidRPr="000E04DD">
        <w:t>w stosunku do Wykonawcy</w:t>
      </w:r>
    </w:p>
    <w:p w14:paraId="0AE359F2" w14:textId="77777777" w:rsidR="00387785" w:rsidRDefault="00387785" w:rsidP="004A6EF0">
      <w:pPr>
        <w:pStyle w:val="Nagwek2"/>
        <w:spacing w:before="251"/>
        <w:ind w:right="19"/>
        <w:jc w:val="center"/>
      </w:pPr>
    </w:p>
    <w:p w14:paraId="0C91AC55" w14:textId="77777777" w:rsidR="00387785" w:rsidRDefault="00387785" w:rsidP="004A6EF0">
      <w:pPr>
        <w:pStyle w:val="Nagwek2"/>
        <w:spacing w:before="251"/>
        <w:ind w:right="19"/>
        <w:jc w:val="center"/>
      </w:pPr>
    </w:p>
    <w:p w14:paraId="11A7E61F" w14:textId="4EFE4B0A" w:rsidR="00582D87" w:rsidRDefault="00000000" w:rsidP="004A6EF0">
      <w:pPr>
        <w:pStyle w:val="Nagwek2"/>
        <w:spacing w:before="251"/>
        <w:ind w:right="19"/>
        <w:jc w:val="center"/>
        <w:rPr>
          <w:spacing w:val="-4"/>
        </w:rPr>
      </w:pPr>
      <w:r w:rsidRPr="000E04DD">
        <w:lastRenderedPageBreak/>
        <w:t>XI</w:t>
      </w:r>
      <w:r w:rsidR="005D7C37">
        <w:t>.</w:t>
      </w:r>
      <w:r w:rsidRPr="000E04DD">
        <w:rPr>
          <w:spacing w:val="-1"/>
        </w:rPr>
        <w:t xml:space="preserve"> </w:t>
      </w:r>
      <w:r w:rsidRPr="000E04DD">
        <w:t>Zapisy</w:t>
      </w:r>
      <w:r w:rsidRPr="000E04DD">
        <w:rPr>
          <w:spacing w:val="-3"/>
        </w:rPr>
        <w:t xml:space="preserve"> </w:t>
      </w:r>
      <w:r w:rsidRPr="000E04DD">
        <w:rPr>
          <w:spacing w:val="-4"/>
        </w:rPr>
        <w:t>RODO</w:t>
      </w:r>
    </w:p>
    <w:p w14:paraId="050B3D3D" w14:textId="49F77C0D" w:rsidR="005D7C37" w:rsidRPr="00D009AE" w:rsidRDefault="005D7C37" w:rsidP="004A6EF0">
      <w:pPr>
        <w:pStyle w:val="Nagwek2"/>
        <w:numPr>
          <w:ilvl w:val="0"/>
          <w:numId w:val="5"/>
        </w:numPr>
        <w:spacing w:before="251"/>
        <w:ind w:right="19"/>
        <w:rPr>
          <w:b w:val="0"/>
          <w:bCs w:val="0"/>
        </w:rPr>
      </w:pPr>
      <w:r w:rsidRPr="00D009AE">
        <w:rPr>
          <w:b w:val="0"/>
          <w:bCs w:val="0"/>
          <w:spacing w:val="-4"/>
        </w:rPr>
        <w:t>Każda ze Stron Umowy jest osobnym administratorem danych w rozumieniu Rozporządzenia Parlamentu Europejskiego i Rady (UE) 2016/</w:t>
      </w:r>
      <w:r w:rsidR="004A6EF0">
        <w:rPr>
          <w:b w:val="0"/>
          <w:bCs w:val="0"/>
          <w:spacing w:val="-4"/>
        </w:rPr>
        <w:t>6</w:t>
      </w:r>
      <w:r w:rsidRPr="00D009AE">
        <w:rPr>
          <w:b w:val="0"/>
          <w:bCs w:val="0"/>
          <w:spacing w:val="-4"/>
        </w:rPr>
        <w:t xml:space="preserve">79 z dnia 27 kwietnia 2016 r. w sprawie ochrony osób fizycznych w związku z przetwarzaniem danych osobowych i w sprawie swobodnego przepływu takich danych oraz uchylenie dyrektywy 95/46/WE (Dz. U. UE. L. z 2016 r. Nr 119, str. 1 z </w:t>
      </w:r>
      <w:proofErr w:type="spellStart"/>
      <w:r w:rsidRPr="00D009AE">
        <w:rPr>
          <w:b w:val="0"/>
          <w:bCs w:val="0"/>
          <w:spacing w:val="-4"/>
        </w:rPr>
        <w:t>późń</w:t>
      </w:r>
      <w:proofErr w:type="spellEnd"/>
      <w:r w:rsidRPr="00D009AE">
        <w:rPr>
          <w:b w:val="0"/>
          <w:bCs w:val="0"/>
          <w:spacing w:val="-4"/>
        </w:rPr>
        <w:t>. zm.)</w:t>
      </w:r>
    </w:p>
    <w:p w14:paraId="6A769093" w14:textId="40A0D5EE" w:rsidR="005D7C37" w:rsidRPr="00D009AE" w:rsidRDefault="005D7C37" w:rsidP="004A6EF0">
      <w:pPr>
        <w:pStyle w:val="Nagwek2"/>
        <w:numPr>
          <w:ilvl w:val="0"/>
          <w:numId w:val="5"/>
        </w:numPr>
        <w:spacing w:before="251"/>
        <w:ind w:right="19"/>
        <w:rPr>
          <w:b w:val="0"/>
          <w:bCs w:val="0"/>
        </w:rPr>
      </w:pPr>
      <w:r w:rsidRPr="00D009AE">
        <w:rPr>
          <w:b w:val="0"/>
          <w:bCs w:val="0"/>
          <w:spacing w:val="-4"/>
        </w:rPr>
        <w:t>Strony umowy oświadczają, że poinformują przedstawicieli stron, osoby wyznaczone do kontaktu oraz osoby realizujące niniejszą umowę o przetwarzaniu ich danych osobowych:</w:t>
      </w:r>
    </w:p>
    <w:p w14:paraId="7F83761E" w14:textId="1457598E" w:rsidR="00582D87" w:rsidRPr="00D009AE" w:rsidRDefault="005D7C37" w:rsidP="004A6EF0">
      <w:pPr>
        <w:pStyle w:val="Nagwek2"/>
        <w:numPr>
          <w:ilvl w:val="1"/>
          <w:numId w:val="5"/>
        </w:numPr>
        <w:spacing w:before="251"/>
        <w:ind w:right="19"/>
        <w:rPr>
          <w:b w:val="0"/>
          <w:bCs w:val="0"/>
          <w:color w:val="000000" w:themeColor="text1"/>
        </w:rPr>
      </w:pPr>
      <w:r w:rsidRPr="00D009AE">
        <w:rPr>
          <w:b w:val="0"/>
          <w:bCs w:val="0"/>
          <w:color w:val="000000" w:themeColor="text1"/>
          <w:spacing w:val="-4"/>
        </w:rPr>
        <w:t>Administratorami, czyli podmiotami decydującymi o tym, które dane osobowe będą przetwarzane oraz w jakim celu i jakimi sposo</w:t>
      </w:r>
      <w:r w:rsidR="00D009AE" w:rsidRPr="00D009AE">
        <w:rPr>
          <w:b w:val="0"/>
          <w:bCs w:val="0"/>
          <w:color w:val="000000" w:themeColor="text1"/>
          <w:spacing w:val="-4"/>
        </w:rPr>
        <w:t>bami w ramach umowy są:</w:t>
      </w:r>
      <w:r w:rsidR="00D009AE" w:rsidRPr="00D009AE">
        <w:rPr>
          <w:b w:val="0"/>
          <w:bCs w:val="0"/>
          <w:color w:val="000000" w:themeColor="text1"/>
        </w:rPr>
        <w:t xml:space="preserve"> Gmina Żukowo z siedzibą przy ul. Gdańskiej 52, 83-330 Żukowo</w:t>
      </w:r>
    </w:p>
    <w:p w14:paraId="413F2D50" w14:textId="2EFF02E0" w:rsidR="00582D87" w:rsidRPr="00D009AE" w:rsidRDefault="00000000" w:rsidP="004A6EF0">
      <w:pPr>
        <w:pStyle w:val="Akapitzlist"/>
        <w:numPr>
          <w:ilvl w:val="1"/>
          <w:numId w:val="5"/>
        </w:numPr>
        <w:tabs>
          <w:tab w:val="left" w:pos="1507"/>
          <w:tab w:val="left" w:pos="1533"/>
        </w:tabs>
        <w:ind w:right="108" w:hanging="360"/>
        <w:rPr>
          <w:color w:val="000000" w:themeColor="text1"/>
        </w:rPr>
      </w:pPr>
      <w:r w:rsidRPr="00D009AE">
        <w:rPr>
          <w:color w:val="000000" w:themeColor="text1"/>
        </w:rPr>
        <w:t>We wszystkich sprawach dotyczących ochrony danych osobowych, macie Państwo prawo kontaktować się z</w:t>
      </w:r>
      <w:r w:rsidRPr="00D009AE">
        <w:rPr>
          <w:color w:val="000000" w:themeColor="text1"/>
          <w:spacing w:val="-1"/>
        </w:rPr>
        <w:t xml:space="preserve"> </w:t>
      </w:r>
      <w:r w:rsidRPr="00D009AE">
        <w:rPr>
          <w:color w:val="000000" w:themeColor="text1"/>
        </w:rPr>
        <w:t>naszym Inspektorem Ochrony Danych na adres mailowy:</w:t>
      </w:r>
      <w:r w:rsidR="005D7C37" w:rsidRPr="00D009AE">
        <w:rPr>
          <w:color w:val="000000" w:themeColor="text1"/>
        </w:rPr>
        <w:t xml:space="preserve"> </w:t>
      </w:r>
      <w:r w:rsidRPr="00D009AE">
        <w:rPr>
          <w:color w:val="000000" w:themeColor="text1"/>
        </w:rPr>
        <w:t>w</w:t>
      </w:r>
      <w:r w:rsidRPr="00D009AE">
        <w:rPr>
          <w:color w:val="000000" w:themeColor="text1"/>
          <w:spacing w:val="-5"/>
        </w:rPr>
        <w:t xml:space="preserve"> </w:t>
      </w:r>
      <w:r w:rsidRPr="00D009AE">
        <w:rPr>
          <w:color w:val="000000" w:themeColor="text1"/>
        </w:rPr>
        <w:t>Gminie</w:t>
      </w:r>
      <w:r w:rsidRPr="00D009AE">
        <w:rPr>
          <w:color w:val="000000" w:themeColor="text1"/>
          <w:spacing w:val="-4"/>
        </w:rPr>
        <w:t xml:space="preserve"> </w:t>
      </w:r>
      <w:r w:rsidRPr="00D009AE">
        <w:rPr>
          <w:color w:val="000000" w:themeColor="text1"/>
        </w:rPr>
        <w:t>Żukowo</w:t>
      </w:r>
      <w:r w:rsidRPr="00D009AE">
        <w:rPr>
          <w:color w:val="000000" w:themeColor="text1"/>
          <w:spacing w:val="-3"/>
        </w:rPr>
        <w:t xml:space="preserve"> </w:t>
      </w:r>
      <w:hyperlink r:id="rId6">
        <w:r w:rsidR="00582D87" w:rsidRPr="00D009AE">
          <w:rPr>
            <w:color w:val="000000" w:themeColor="text1"/>
            <w:spacing w:val="-2"/>
          </w:rPr>
          <w:t>iod@zukowo.pl</w:t>
        </w:r>
      </w:hyperlink>
    </w:p>
    <w:p w14:paraId="2FBA1C46" w14:textId="25909EC6" w:rsidR="00582D87" w:rsidRPr="00D009AE" w:rsidRDefault="00D009AE" w:rsidP="004A6EF0">
      <w:pPr>
        <w:pStyle w:val="Tekstpodstawowy"/>
        <w:tabs>
          <w:tab w:val="left" w:pos="5851"/>
          <w:tab w:val="left" w:pos="6288"/>
        </w:tabs>
        <w:spacing w:before="37"/>
        <w:ind w:right="636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  <w:r w:rsidRPr="00D009AE">
        <w:rPr>
          <w:color w:val="000000" w:themeColor="text1"/>
        </w:rPr>
        <w:t>w ……………………………………</w:t>
      </w:r>
      <w:r w:rsidRPr="00D009AE">
        <w:rPr>
          <w:color w:val="000000" w:themeColor="text1"/>
        </w:rPr>
        <w:tab/>
      </w:r>
      <w:r w:rsidRPr="00D009AE">
        <w:rPr>
          <w:color w:val="000000" w:themeColor="text1"/>
        </w:rPr>
        <w:tab/>
      </w:r>
      <w:r w:rsidRPr="00D009AE">
        <w:rPr>
          <w:color w:val="000000" w:themeColor="text1"/>
          <w:spacing w:val="-2"/>
        </w:rPr>
        <w:t xml:space="preserve">………………………… </w:t>
      </w:r>
      <w:r>
        <w:rPr>
          <w:color w:val="000000" w:themeColor="text1"/>
          <w:spacing w:val="-2"/>
        </w:rPr>
        <w:t xml:space="preserve"> </w:t>
      </w:r>
      <w:r w:rsidRPr="00D009AE">
        <w:rPr>
          <w:color w:val="000000" w:themeColor="text1"/>
        </w:rPr>
        <w:t>(nazwa</w:t>
      </w:r>
      <w:r w:rsidRPr="00D009AE">
        <w:rPr>
          <w:color w:val="000000" w:themeColor="text1"/>
          <w:spacing w:val="-4"/>
        </w:rPr>
        <w:t xml:space="preserve"> </w:t>
      </w:r>
      <w:r w:rsidRPr="00D009AE">
        <w:rPr>
          <w:color w:val="000000" w:themeColor="text1"/>
          <w:spacing w:val="-2"/>
        </w:rPr>
        <w:t>wykonawcy)</w:t>
      </w:r>
      <w:r w:rsidRPr="00D009AE">
        <w:rPr>
          <w:color w:val="000000" w:themeColor="text1"/>
        </w:rPr>
        <w:tab/>
        <w:t>(adres</w:t>
      </w:r>
      <w:r w:rsidRPr="00D009AE">
        <w:rPr>
          <w:color w:val="000000" w:themeColor="text1"/>
          <w:spacing w:val="-7"/>
        </w:rPr>
        <w:t xml:space="preserve"> </w:t>
      </w:r>
      <w:r w:rsidRPr="00D009AE">
        <w:rPr>
          <w:color w:val="000000" w:themeColor="text1"/>
        </w:rPr>
        <w:t>e-mail</w:t>
      </w:r>
      <w:r w:rsidRPr="00D009AE">
        <w:rPr>
          <w:color w:val="000000" w:themeColor="text1"/>
          <w:spacing w:val="-3"/>
        </w:rPr>
        <w:t xml:space="preserve"> </w:t>
      </w:r>
      <w:r w:rsidRPr="00D009AE">
        <w:rPr>
          <w:color w:val="000000" w:themeColor="text1"/>
        </w:rPr>
        <w:t>IOD</w:t>
      </w:r>
      <w:r w:rsidRPr="00D009AE">
        <w:rPr>
          <w:color w:val="000000" w:themeColor="text1"/>
          <w:spacing w:val="-3"/>
        </w:rPr>
        <w:t xml:space="preserve"> </w:t>
      </w:r>
      <w:r w:rsidRPr="00D009AE">
        <w:rPr>
          <w:color w:val="000000" w:themeColor="text1"/>
          <w:spacing w:val="-2"/>
        </w:rPr>
        <w:t>wykonawcy)</w:t>
      </w:r>
    </w:p>
    <w:p w14:paraId="11DB647A" w14:textId="77777777" w:rsidR="00582D87" w:rsidRPr="00D009AE" w:rsidRDefault="00000000" w:rsidP="004A6EF0">
      <w:pPr>
        <w:pStyle w:val="Akapitzlist"/>
        <w:numPr>
          <w:ilvl w:val="1"/>
          <w:numId w:val="5"/>
        </w:numPr>
        <w:tabs>
          <w:tab w:val="left" w:pos="1507"/>
          <w:tab w:val="left" w:pos="1533"/>
        </w:tabs>
        <w:ind w:right="110" w:hanging="360"/>
        <w:rPr>
          <w:color w:val="000000" w:themeColor="text1"/>
        </w:rPr>
      </w:pPr>
      <w:r w:rsidRPr="00D009AE">
        <w:rPr>
          <w:color w:val="000000" w:themeColor="text1"/>
        </w:rPr>
        <w:t xml:space="preserve">Celem przetwarzania danych jest zawarcie i wykonanie umowy cywilnoprawnej, a następnie wypełnienie obowiązku prawnego w zakresie archiwizacji </w:t>
      </w:r>
      <w:r w:rsidRPr="00D009AE">
        <w:rPr>
          <w:color w:val="000000" w:themeColor="text1"/>
          <w:spacing w:val="-2"/>
        </w:rPr>
        <w:t>dokumentów.</w:t>
      </w:r>
    </w:p>
    <w:p w14:paraId="28AA54E5" w14:textId="77777777" w:rsidR="00582D87" w:rsidRPr="00D009AE" w:rsidRDefault="00000000" w:rsidP="004A6EF0">
      <w:pPr>
        <w:pStyle w:val="Akapitzlist"/>
        <w:numPr>
          <w:ilvl w:val="1"/>
          <w:numId w:val="5"/>
        </w:numPr>
        <w:tabs>
          <w:tab w:val="left" w:pos="1507"/>
          <w:tab w:val="left" w:pos="1533"/>
        </w:tabs>
        <w:ind w:right="110" w:hanging="360"/>
        <w:rPr>
          <w:color w:val="000000" w:themeColor="text1"/>
        </w:rPr>
      </w:pPr>
      <w:r w:rsidRPr="00D009AE">
        <w:rPr>
          <w:color w:val="000000" w:themeColor="text1"/>
        </w:rPr>
        <w:t>Podstawą prawną przetwarzania danych jest art. 6 ust. 1. lit. c) RODO w</w:t>
      </w:r>
      <w:r w:rsidRPr="00D009AE">
        <w:rPr>
          <w:color w:val="000000" w:themeColor="text1"/>
          <w:spacing w:val="40"/>
        </w:rPr>
        <w:t xml:space="preserve"> </w:t>
      </w:r>
      <w:r w:rsidRPr="00D009AE">
        <w:rPr>
          <w:color w:val="000000" w:themeColor="text1"/>
        </w:rPr>
        <w:t>związku z ustawą z dnia 23 kwietnia 1964 roku Kodeks Cywilny oraz ustawą</w:t>
      </w:r>
      <w:r w:rsidRPr="00D009AE">
        <w:rPr>
          <w:color w:val="000000" w:themeColor="text1"/>
          <w:spacing w:val="40"/>
        </w:rPr>
        <w:t xml:space="preserve"> </w:t>
      </w:r>
      <w:r w:rsidRPr="00D009AE">
        <w:rPr>
          <w:color w:val="000000" w:themeColor="text1"/>
        </w:rPr>
        <w:t>z dnia 14 lipca 1983 roku o narodowym zasobie archiwalnym i archiwach.</w:t>
      </w:r>
    </w:p>
    <w:p w14:paraId="29878DFD" w14:textId="77777777" w:rsidR="00582D87" w:rsidRPr="00D009AE" w:rsidRDefault="00000000" w:rsidP="004A6EF0">
      <w:pPr>
        <w:pStyle w:val="Akapitzlist"/>
        <w:numPr>
          <w:ilvl w:val="1"/>
          <w:numId w:val="5"/>
        </w:numPr>
        <w:tabs>
          <w:tab w:val="left" w:pos="1507"/>
          <w:tab w:val="left" w:pos="1533"/>
        </w:tabs>
        <w:ind w:right="109" w:hanging="360"/>
        <w:rPr>
          <w:color w:val="000000" w:themeColor="text1"/>
        </w:rPr>
      </w:pPr>
      <w:r w:rsidRPr="00D009AE">
        <w:rPr>
          <w:color w:val="000000" w:themeColor="text1"/>
        </w:rPr>
        <w:t>Podstawą prawną przetwarzania danych w podmiotach nie będących organami publicznymi jest art. 6 ust. 1 lit. f) RODO, czyli prawnie uzasadniony interes realizowany przez administratora.</w:t>
      </w:r>
    </w:p>
    <w:p w14:paraId="505EF09C" w14:textId="77777777" w:rsidR="00582D87" w:rsidRPr="00D009AE" w:rsidRDefault="00000000" w:rsidP="004A6EF0">
      <w:pPr>
        <w:pStyle w:val="Akapitzlist"/>
        <w:numPr>
          <w:ilvl w:val="1"/>
          <w:numId w:val="5"/>
        </w:numPr>
        <w:tabs>
          <w:tab w:val="left" w:pos="1507"/>
          <w:tab w:val="left" w:pos="1533"/>
        </w:tabs>
        <w:ind w:right="110" w:hanging="360"/>
        <w:rPr>
          <w:color w:val="000000" w:themeColor="text1"/>
        </w:rPr>
      </w:pPr>
      <w:r w:rsidRPr="00D009AE">
        <w:rPr>
          <w:color w:val="000000" w:themeColor="text1"/>
        </w:rPr>
        <w:t>Podanie danych osobowych jest wymogiem ustawowym, gdy wynika z</w:t>
      </w:r>
      <w:r w:rsidRPr="00D009AE">
        <w:rPr>
          <w:color w:val="000000" w:themeColor="text1"/>
          <w:spacing w:val="40"/>
        </w:rPr>
        <w:t xml:space="preserve"> </w:t>
      </w:r>
      <w:r w:rsidRPr="00D009AE">
        <w:rPr>
          <w:color w:val="000000" w:themeColor="text1"/>
        </w:rPr>
        <w:t>przepisów prawa, a</w:t>
      </w:r>
      <w:r w:rsidRPr="00D009AE">
        <w:rPr>
          <w:color w:val="000000" w:themeColor="text1"/>
          <w:spacing w:val="-3"/>
        </w:rPr>
        <w:t xml:space="preserve"> </w:t>
      </w:r>
      <w:r w:rsidRPr="00D009AE">
        <w:rPr>
          <w:color w:val="000000" w:themeColor="text1"/>
        </w:rPr>
        <w:t>w</w:t>
      </w:r>
      <w:r w:rsidRPr="00D009AE">
        <w:rPr>
          <w:color w:val="000000" w:themeColor="text1"/>
          <w:spacing w:val="-2"/>
        </w:rPr>
        <w:t xml:space="preserve"> </w:t>
      </w:r>
      <w:r w:rsidRPr="00D009AE">
        <w:rPr>
          <w:color w:val="000000" w:themeColor="text1"/>
        </w:rPr>
        <w:t>pozostałym zakresie jest umowne, ale niezbędne do zawarcia umowy.</w:t>
      </w:r>
    </w:p>
    <w:p w14:paraId="6541785F" w14:textId="77777777" w:rsidR="00582D87" w:rsidRPr="00D009AE" w:rsidRDefault="00000000" w:rsidP="004A6EF0">
      <w:pPr>
        <w:pStyle w:val="Akapitzlist"/>
        <w:numPr>
          <w:ilvl w:val="1"/>
          <w:numId w:val="5"/>
        </w:numPr>
        <w:tabs>
          <w:tab w:val="left" w:pos="1507"/>
          <w:tab w:val="left" w:pos="1533"/>
        </w:tabs>
        <w:ind w:right="114" w:hanging="360"/>
        <w:rPr>
          <w:color w:val="000000" w:themeColor="text1"/>
        </w:rPr>
      </w:pPr>
      <w:r w:rsidRPr="00D009AE">
        <w:rPr>
          <w:color w:val="000000" w:themeColor="text1"/>
        </w:rPr>
        <w:t>Dane osobowe będą przechowywane przez czas trwania umowy, a po jej zakończeniu przez okres 5 lat, chyba że inne przepisy prawa wymagać będą dłuższego okresu przechowywania danych osobowych.</w:t>
      </w:r>
    </w:p>
    <w:p w14:paraId="59736A80" w14:textId="6760D2DE" w:rsidR="00582D87" w:rsidRPr="00D009AE" w:rsidRDefault="00000000" w:rsidP="004A6EF0">
      <w:pPr>
        <w:pStyle w:val="Akapitzlist"/>
        <w:numPr>
          <w:ilvl w:val="1"/>
          <w:numId w:val="5"/>
        </w:numPr>
        <w:tabs>
          <w:tab w:val="left" w:pos="1336"/>
        </w:tabs>
        <w:rPr>
          <w:color w:val="000000" w:themeColor="text1"/>
        </w:rPr>
      </w:pPr>
      <w:r w:rsidRPr="00D009AE">
        <w:rPr>
          <w:color w:val="000000" w:themeColor="text1"/>
        </w:rPr>
        <w:t>Odbiorcami danych osobowych mogą być podmioty uprawnione na podstawie przepisów prawa oraz podmioty świadczące usługi na rzecz Administratora na podstawie podpisanych umów.</w:t>
      </w:r>
    </w:p>
    <w:p w14:paraId="3BC99DAC" w14:textId="77777777" w:rsidR="00582D87" w:rsidRPr="00D009AE" w:rsidRDefault="00000000" w:rsidP="004A6EF0">
      <w:pPr>
        <w:pStyle w:val="Akapitzlist"/>
        <w:numPr>
          <w:ilvl w:val="1"/>
          <w:numId w:val="5"/>
        </w:numPr>
        <w:tabs>
          <w:tab w:val="left" w:pos="1507"/>
          <w:tab w:val="left" w:pos="1533"/>
        </w:tabs>
        <w:spacing w:before="1"/>
        <w:ind w:right="108" w:hanging="360"/>
        <w:rPr>
          <w:color w:val="000000" w:themeColor="text1"/>
        </w:rPr>
      </w:pPr>
      <w:r w:rsidRPr="00D009AE">
        <w:rPr>
          <w:color w:val="000000" w:themeColor="text1"/>
        </w:rPr>
        <w:t xml:space="preserve">Prawa osób, których dane dotyczą: prawo do ochrony danych osobowych, dostępu do nich oraz otrzymywania ich kopii, żądania ich sprostowania oraz prawo do wniesienia skargi do Prezesa Urzędu Ochrony Danych Osobowych (00-193 Warszawa, ul. Stawki 2, e-mail: </w:t>
      </w:r>
      <w:hyperlink r:id="rId7">
        <w:r w:rsidR="00582D87" w:rsidRPr="00D009AE">
          <w:rPr>
            <w:color w:val="000000" w:themeColor="text1"/>
            <w:u w:val="single" w:color="FF0000"/>
          </w:rPr>
          <w:t>kancelaria@uodo.gov.pl</w:t>
        </w:r>
      </w:hyperlink>
      <w:r w:rsidRPr="00D009AE">
        <w:rPr>
          <w:color w:val="000000" w:themeColor="text1"/>
        </w:rPr>
        <w:t>).</w:t>
      </w:r>
    </w:p>
    <w:p w14:paraId="40B29BE9" w14:textId="77777777" w:rsidR="00582D87" w:rsidRDefault="00582D87">
      <w:pPr>
        <w:pStyle w:val="Tekstpodstawowy"/>
        <w:ind w:left="0" w:firstLine="0"/>
        <w:jc w:val="left"/>
      </w:pPr>
    </w:p>
    <w:p w14:paraId="1F141DFA" w14:textId="77777777" w:rsidR="00582D87" w:rsidRDefault="00582D87">
      <w:pPr>
        <w:pStyle w:val="Tekstpodstawowy"/>
        <w:ind w:left="0" w:firstLine="0"/>
        <w:jc w:val="left"/>
      </w:pPr>
    </w:p>
    <w:p w14:paraId="61CEBB9D" w14:textId="0B49E137" w:rsidR="00582D87" w:rsidRDefault="00000000">
      <w:pPr>
        <w:pStyle w:val="Nagwek2"/>
        <w:spacing w:line="252" w:lineRule="exact"/>
        <w:ind w:left="3753"/>
      </w:pPr>
      <w:r>
        <w:t>XII</w:t>
      </w:r>
      <w:r w:rsidR="005D7C37">
        <w:t>.</w:t>
      </w:r>
      <w:r>
        <w:t xml:space="preserve"> Umowy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pracę</w:t>
      </w:r>
    </w:p>
    <w:p w14:paraId="53004DED" w14:textId="77777777" w:rsidR="00582D87" w:rsidRDefault="00000000">
      <w:pPr>
        <w:pStyle w:val="Akapitzlist"/>
        <w:numPr>
          <w:ilvl w:val="0"/>
          <w:numId w:val="4"/>
        </w:numPr>
        <w:tabs>
          <w:tab w:val="left" w:pos="455"/>
          <w:tab w:val="left" w:pos="479"/>
        </w:tabs>
        <w:ind w:right="209" w:hanging="284"/>
      </w:pPr>
      <w: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1974r. - Kodeks pracy (tj. Dz. U. z 2023 poz. 1465) obejmują czynności związane z przyjmowaniem przesyłek do obrotu przez cały okres wykonywania tych czynności w ramach zamówienia. Wymóg dotyczy zwłaszcza</w:t>
      </w:r>
      <w:r>
        <w:rPr>
          <w:spacing w:val="40"/>
        </w:rPr>
        <w:t xml:space="preserve"> </w:t>
      </w:r>
      <w:r>
        <w:t>osób wykonujących czynności przyjmowania przesyłek</w:t>
      </w:r>
      <w:r>
        <w:rPr>
          <w:spacing w:val="80"/>
        </w:rPr>
        <w:t xml:space="preserve"> </w:t>
      </w:r>
      <w:r>
        <w:t>w placówce pocztowej, w której Zamawiający będzie nadawał przesyłki.</w:t>
      </w:r>
    </w:p>
    <w:p w14:paraId="4DBA5969" w14:textId="77777777" w:rsidR="00582D87" w:rsidRDefault="00000000">
      <w:pPr>
        <w:pStyle w:val="Akapitzlist"/>
        <w:numPr>
          <w:ilvl w:val="0"/>
          <w:numId w:val="4"/>
        </w:numPr>
        <w:tabs>
          <w:tab w:val="left" w:pos="453"/>
          <w:tab w:val="left" w:pos="479"/>
        </w:tabs>
        <w:spacing w:before="1"/>
        <w:ind w:right="215" w:hanging="284"/>
      </w:pPr>
      <w:r>
        <w:t>W trakcie realizacji zamówienia Zamawiający uprawniony jest do wykonywania czynności kontrolnych wobec Wykonawcy odnośnie spełniania przez Wykonawcę lub</w:t>
      </w:r>
      <w:r>
        <w:rPr>
          <w:spacing w:val="40"/>
        </w:rPr>
        <w:t xml:space="preserve"> </w:t>
      </w:r>
      <w:r>
        <w:t>podwykonawcę wymogu zatrudnienia na podstawie umowy o pracę osób wykonujących wskazane w pkt 1 czynności.</w:t>
      </w:r>
    </w:p>
    <w:p w14:paraId="0104E299" w14:textId="77777777" w:rsidR="00582D87" w:rsidRDefault="00000000">
      <w:pPr>
        <w:pStyle w:val="Akapitzlist"/>
        <w:numPr>
          <w:ilvl w:val="0"/>
          <w:numId w:val="4"/>
        </w:numPr>
        <w:tabs>
          <w:tab w:val="left" w:pos="442"/>
        </w:tabs>
        <w:spacing w:line="251" w:lineRule="exact"/>
        <w:ind w:left="442" w:hanging="246"/>
      </w:pPr>
      <w:r>
        <w:t>Zamawiający</w:t>
      </w:r>
      <w:r>
        <w:rPr>
          <w:spacing w:val="-10"/>
        </w:rPr>
        <w:t xml:space="preserve"> </w:t>
      </w:r>
      <w:r>
        <w:t>uprawniony</w:t>
      </w:r>
      <w:r>
        <w:rPr>
          <w:spacing w:val="-7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szczególności</w:t>
      </w:r>
      <w:r>
        <w:rPr>
          <w:spacing w:val="-7"/>
        </w:rPr>
        <w:t xml:space="preserve"> </w:t>
      </w:r>
      <w:r>
        <w:rPr>
          <w:spacing w:val="-5"/>
        </w:rPr>
        <w:t>do:</w:t>
      </w:r>
    </w:p>
    <w:p w14:paraId="3375A5B4" w14:textId="77777777" w:rsidR="00582D87" w:rsidRDefault="00000000">
      <w:pPr>
        <w:pStyle w:val="Akapitzlist"/>
        <w:numPr>
          <w:ilvl w:val="1"/>
          <w:numId w:val="4"/>
        </w:numPr>
        <w:tabs>
          <w:tab w:val="left" w:pos="736"/>
          <w:tab w:val="left" w:pos="762"/>
        </w:tabs>
        <w:spacing w:before="2"/>
        <w:ind w:right="293" w:hanging="284"/>
      </w:pPr>
      <w:r>
        <w:t>żądania</w:t>
      </w:r>
      <w:r>
        <w:rPr>
          <w:spacing w:val="-3"/>
        </w:rPr>
        <w:t xml:space="preserve"> </w:t>
      </w:r>
      <w:r>
        <w:t>oświadczeń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potwierdzenia</w:t>
      </w:r>
      <w:r>
        <w:rPr>
          <w:spacing w:val="-1"/>
        </w:rPr>
        <w:t xml:space="preserve"> </w:t>
      </w:r>
      <w:r>
        <w:t>spełniania</w:t>
      </w:r>
      <w:r>
        <w:rPr>
          <w:spacing w:val="-3"/>
        </w:rPr>
        <w:t xml:space="preserve"> </w:t>
      </w:r>
      <w:r>
        <w:t>ww.</w:t>
      </w:r>
      <w:r>
        <w:rPr>
          <w:spacing w:val="-1"/>
        </w:rPr>
        <w:t xml:space="preserve"> </w:t>
      </w:r>
      <w:r>
        <w:t>wymogów i dokonywania ich oceny,</w:t>
      </w:r>
    </w:p>
    <w:p w14:paraId="4362C4FB" w14:textId="77777777" w:rsidR="00582D87" w:rsidRDefault="00000000">
      <w:pPr>
        <w:pStyle w:val="Akapitzlist"/>
        <w:numPr>
          <w:ilvl w:val="1"/>
          <w:numId w:val="4"/>
        </w:numPr>
        <w:tabs>
          <w:tab w:val="left" w:pos="760"/>
          <w:tab w:val="left" w:pos="762"/>
        </w:tabs>
        <w:ind w:right="215" w:hanging="284"/>
      </w:pPr>
      <w:r>
        <w:lastRenderedPageBreak/>
        <w:t xml:space="preserve">żądania wyjaśnień w przypadku wątpliwości w zakresie potwierdzenia spełniania ww. </w:t>
      </w:r>
      <w:r>
        <w:rPr>
          <w:spacing w:val="-2"/>
        </w:rPr>
        <w:t>wymogów,</w:t>
      </w:r>
    </w:p>
    <w:p w14:paraId="3F2BA750" w14:textId="77777777" w:rsidR="00582D87" w:rsidRDefault="00000000">
      <w:pPr>
        <w:pStyle w:val="Akapitzlist"/>
        <w:numPr>
          <w:ilvl w:val="1"/>
          <w:numId w:val="4"/>
        </w:numPr>
        <w:tabs>
          <w:tab w:val="left" w:pos="725"/>
        </w:tabs>
        <w:spacing w:before="1" w:line="252" w:lineRule="exact"/>
        <w:ind w:left="725" w:hanging="246"/>
      </w:pPr>
      <w:r>
        <w:t>przeprowadzenia</w:t>
      </w:r>
      <w:r>
        <w:rPr>
          <w:spacing w:val="-11"/>
        </w:rPr>
        <w:t xml:space="preserve"> </w:t>
      </w:r>
      <w:r>
        <w:t>kontroli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miejscu</w:t>
      </w:r>
      <w:r>
        <w:rPr>
          <w:spacing w:val="-10"/>
        </w:rPr>
        <w:t xml:space="preserve"> </w:t>
      </w:r>
      <w:r>
        <w:t>wykonywania</w:t>
      </w:r>
      <w:r>
        <w:rPr>
          <w:spacing w:val="-9"/>
        </w:rPr>
        <w:t xml:space="preserve"> </w:t>
      </w:r>
      <w:r>
        <w:rPr>
          <w:spacing w:val="-2"/>
        </w:rPr>
        <w:t>świadczenia.</w:t>
      </w:r>
    </w:p>
    <w:p w14:paraId="08BE8D38" w14:textId="77777777" w:rsidR="00582D87" w:rsidRPr="001C0212" w:rsidRDefault="00000000">
      <w:pPr>
        <w:pStyle w:val="Akapitzlist"/>
        <w:numPr>
          <w:ilvl w:val="0"/>
          <w:numId w:val="4"/>
        </w:numPr>
        <w:tabs>
          <w:tab w:val="left" w:pos="449"/>
          <w:tab w:val="left" w:pos="479"/>
        </w:tabs>
        <w:ind w:right="213" w:hanging="284"/>
        <w:rPr>
          <w:iCs/>
          <w:color w:val="000000" w:themeColor="text1"/>
        </w:rPr>
      </w:pPr>
      <w:r w:rsidRPr="001C0212">
        <w:rPr>
          <w:iCs/>
          <w:color w:val="000000" w:themeColor="text1"/>
        </w:rPr>
        <w:t>W trakcie realizacji zamówienia na każde wezwanie zamawiającego – nie częściej niż raz na kwartał</w:t>
      </w:r>
      <w:r w:rsidRPr="001C0212">
        <w:rPr>
          <w:iCs/>
          <w:color w:val="000000" w:themeColor="text1"/>
          <w:spacing w:val="-1"/>
        </w:rPr>
        <w:t xml:space="preserve"> </w:t>
      </w:r>
      <w:r w:rsidRPr="001C0212">
        <w:rPr>
          <w:iCs/>
          <w:color w:val="000000" w:themeColor="text1"/>
        </w:rPr>
        <w:t xml:space="preserve">w wyznaczonym w tym wezwaniu terminie – nie krótszym niż 10 dni roboczych Wykonawca przedłoży zamawiającemu wskazane poniżej dowody w celu potwierdzenia spełnienia wymogu zatrudnienia na podstawie umowy o pracę przez wykonawcę lub podwykonawcę osób wykonujących wskazane w pkt 1 czynności w trakcie realizacji </w:t>
      </w:r>
      <w:r w:rsidRPr="001C0212">
        <w:rPr>
          <w:iCs/>
          <w:color w:val="000000" w:themeColor="text1"/>
          <w:spacing w:val="-2"/>
        </w:rPr>
        <w:t>zamówienia:</w:t>
      </w:r>
    </w:p>
    <w:p w14:paraId="113C5911" w14:textId="77777777" w:rsidR="00582D87" w:rsidRDefault="00000000">
      <w:pPr>
        <w:pStyle w:val="Akapitzlist"/>
        <w:numPr>
          <w:ilvl w:val="0"/>
          <w:numId w:val="3"/>
        </w:numPr>
        <w:tabs>
          <w:tab w:val="left" w:pos="902"/>
        </w:tabs>
        <w:spacing w:line="252" w:lineRule="exact"/>
        <w:ind w:left="902" w:hanging="346"/>
      </w:pPr>
      <w:r>
        <w:t>oświadczenia</w:t>
      </w:r>
      <w:r>
        <w:rPr>
          <w:spacing w:val="-12"/>
        </w:rPr>
        <w:t xml:space="preserve"> </w:t>
      </w:r>
      <w:r>
        <w:t>zatrudnionego</w:t>
      </w:r>
      <w:r>
        <w:rPr>
          <w:spacing w:val="-11"/>
        </w:rPr>
        <w:t xml:space="preserve"> </w:t>
      </w:r>
      <w:r>
        <w:t>pracownika</w:t>
      </w:r>
      <w:r>
        <w:rPr>
          <w:spacing w:val="-11"/>
        </w:rPr>
        <w:t xml:space="preserve"> </w:t>
      </w:r>
      <w:r>
        <w:rPr>
          <w:spacing w:val="-4"/>
        </w:rPr>
        <w:t>lub,</w:t>
      </w:r>
    </w:p>
    <w:p w14:paraId="53318BBC" w14:textId="77777777" w:rsidR="00582D87" w:rsidRDefault="00000000">
      <w:pPr>
        <w:pStyle w:val="Akapitzlist"/>
        <w:numPr>
          <w:ilvl w:val="0"/>
          <w:numId w:val="3"/>
        </w:numPr>
        <w:tabs>
          <w:tab w:val="left" w:pos="902"/>
          <w:tab w:val="left" w:pos="916"/>
        </w:tabs>
        <w:spacing w:before="1"/>
        <w:ind w:left="916" w:right="211" w:hanging="360"/>
      </w:pPr>
      <w:r>
        <w:t>oświadczenia wykonawcy lub podwykonawcy o zatrudnieniu pracownika na</w:t>
      </w:r>
      <w:r>
        <w:rPr>
          <w:spacing w:val="40"/>
        </w:rPr>
        <w:t xml:space="preserve"> </w:t>
      </w:r>
      <w:r>
        <w:t>podstawie umowy o pracę lub,</w:t>
      </w:r>
    </w:p>
    <w:p w14:paraId="2ECA8BBB" w14:textId="77777777" w:rsidR="00582D87" w:rsidRDefault="00000000">
      <w:pPr>
        <w:pStyle w:val="Akapitzlist"/>
        <w:numPr>
          <w:ilvl w:val="0"/>
          <w:numId w:val="3"/>
        </w:numPr>
        <w:tabs>
          <w:tab w:val="left" w:pos="902"/>
          <w:tab w:val="left" w:pos="916"/>
        </w:tabs>
        <w:spacing w:before="1"/>
        <w:ind w:left="916" w:right="216" w:hanging="360"/>
      </w:pPr>
      <w:r>
        <w:t>poświadczonych za zgodność z oryginałem, zanonimizowanych umów o pracę zatrudnionych pracowników (zanonimizowane tj. zawierające tylko nazwę pracodawcy, imię, nazwisko pracownika, wymiar czasu pracy) lub,</w:t>
      </w:r>
    </w:p>
    <w:p w14:paraId="2B5F5602" w14:textId="77777777" w:rsidR="00582D87" w:rsidRDefault="00000000">
      <w:pPr>
        <w:pStyle w:val="Akapitzlist"/>
        <w:numPr>
          <w:ilvl w:val="0"/>
          <w:numId w:val="3"/>
        </w:numPr>
        <w:tabs>
          <w:tab w:val="left" w:pos="902"/>
          <w:tab w:val="left" w:pos="916"/>
        </w:tabs>
        <w:ind w:left="916" w:right="228" w:hanging="360"/>
        <w:rPr>
          <w:rFonts w:ascii="Tahoma" w:hAnsi="Tahoma"/>
        </w:rPr>
      </w:pPr>
      <w:r>
        <w:t>druków RCA, dot. każdego pracownika (zanonimizowane – zawierające tylko imię, nazwisko pracownika, wymiar czasu pracy i kod tytułu ubezpieczenia), zawierające informacje,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osobowe,</w:t>
      </w:r>
      <w:r>
        <w:rPr>
          <w:spacing w:val="-3"/>
        </w:rPr>
        <w:t xml:space="preserve"> </w:t>
      </w:r>
      <w:r>
        <w:t>niezbędne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weryfikacji</w:t>
      </w:r>
      <w:r>
        <w:rPr>
          <w:spacing w:val="-3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 umowy o pracę, w szczególności imię i nazwisko zatrudnionego pracownika, datę zawarcia umowy o pracę, rodzaj umowy o pracę i zakres obowiązków pracownika.</w:t>
      </w:r>
    </w:p>
    <w:p w14:paraId="037352BD" w14:textId="2C51A4CB" w:rsidR="00582D87" w:rsidRDefault="00000000">
      <w:pPr>
        <w:pStyle w:val="Nagwek2"/>
        <w:spacing w:before="252"/>
        <w:ind w:left="143" w:right="158"/>
        <w:jc w:val="center"/>
      </w:pPr>
      <w:r>
        <w:t>XII</w:t>
      </w:r>
      <w:r w:rsidR="005D7C37">
        <w:t>.</w:t>
      </w:r>
      <w:r>
        <w:rPr>
          <w:spacing w:val="-1"/>
        </w:rPr>
        <w:t xml:space="preserve"> </w:t>
      </w:r>
      <w:r>
        <w:rPr>
          <w:spacing w:val="-4"/>
        </w:rPr>
        <w:t>Inne</w:t>
      </w:r>
    </w:p>
    <w:p w14:paraId="7A39BF20" w14:textId="77777777" w:rsidR="00582D87" w:rsidRDefault="00582D87">
      <w:pPr>
        <w:pStyle w:val="Tekstpodstawowy"/>
        <w:ind w:left="0" w:firstLine="0"/>
        <w:jc w:val="left"/>
        <w:rPr>
          <w:b/>
        </w:rPr>
      </w:pPr>
    </w:p>
    <w:p w14:paraId="14661DBF" w14:textId="77777777" w:rsidR="00582D87" w:rsidRDefault="00000000">
      <w:pPr>
        <w:pStyle w:val="Akapitzlist"/>
        <w:numPr>
          <w:ilvl w:val="0"/>
          <w:numId w:val="2"/>
        </w:numPr>
        <w:tabs>
          <w:tab w:val="left" w:pos="438"/>
          <w:tab w:val="left" w:pos="623"/>
        </w:tabs>
        <w:ind w:right="211" w:hanging="428"/>
      </w:pPr>
      <w:r>
        <w:t>W</w:t>
      </w:r>
      <w:r>
        <w:rPr>
          <w:spacing w:val="40"/>
        </w:rPr>
        <w:t xml:space="preserve"> </w:t>
      </w:r>
      <w:r>
        <w:t>sprawach</w:t>
      </w:r>
      <w:r>
        <w:rPr>
          <w:spacing w:val="40"/>
        </w:rPr>
        <w:t xml:space="preserve"> </w:t>
      </w:r>
      <w:r>
        <w:t>nieuregulowanych</w:t>
      </w:r>
      <w:r>
        <w:rPr>
          <w:spacing w:val="40"/>
        </w:rPr>
        <w:t xml:space="preserve"> </w:t>
      </w:r>
      <w:r>
        <w:t>niniejszą</w:t>
      </w:r>
      <w:r>
        <w:rPr>
          <w:spacing w:val="40"/>
        </w:rPr>
        <w:t xml:space="preserve"> </w:t>
      </w:r>
      <w:r>
        <w:t>umową</w:t>
      </w:r>
      <w:r>
        <w:rPr>
          <w:spacing w:val="40"/>
        </w:rPr>
        <w:t xml:space="preserve"> </w:t>
      </w:r>
      <w:r>
        <w:t>mają</w:t>
      </w:r>
      <w:r>
        <w:rPr>
          <w:spacing w:val="40"/>
        </w:rPr>
        <w:t xml:space="preserve"> </w:t>
      </w:r>
      <w:r>
        <w:t>zastosowanie</w:t>
      </w:r>
      <w:r>
        <w:rPr>
          <w:spacing w:val="39"/>
        </w:rPr>
        <w:t xml:space="preserve"> </w:t>
      </w:r>
      <w:r>
        <w:t>przepisy</w:t>
      </w:r>
      <w:r>
        <w:rPr>
          <w:spacing w:val="40"/>
        </w:rPr>
        <w:t xml:space="preserve"> </w:t>
      </w:r>
      <w:r>
        <w:t>Kodeksu cywilnego, Prawa pocztowego.</w:t>
      </w:r>
    </w:p>
    <w:p w14:paraId="51E958EA" w14:textId="31F93398" w:rsidR="004D324D" w:rsidRPr="004D324D" w:rsidRDefault="00000000" w:rsidP="004D324D">
      <w:pPr>
        <w:pStyle w:val="Akapitzlist"/>
        <w:numPr>
          <w:ilvl w:val="0"/>
          <w:numId w:val="2"/>
        </w:numPr>
        <w:tabs>
          <w:tab w:val="left" w:pos="520"/>
          <w:tab w:val="left" w:pos="623"/>
        </w:tabs>
        <w:spacing w:before="1"/>
        <w:ind w:right="210" w:hanging="428"/>
      </w:pPr>
      <w:r>
        <w:t>Wszelkie</w:t>
      </w:r>
      <w:r>
        <w:rPr>
          <w:spacing w:val="77"/>
        </w:rPr>
        <w:t xml:space="preserve"> </w:t>
      </w:r>
      <w:r>
        <w:t>spory</w:t>
      </w:r>
      <w:r>
        <w:rPr>
          <w:spacing w:val="78"/>
        </w:rPr>
        <w:t xml:space="preserve"> </w:t>
      </w:r>
      <w:r>
        <w:t>wynikające</w:t>
      </w:r>
      <w:r>
        <w:rPr>
          <w:spacing w:val="77"/>
        </w:rPr>
        <w:t xml:space="preserve"> </w:t>
      </w:r>
      <w:r>
        <w:t>z</w:t>
      </w:r>
      <w:r>
        <w:rPr>
          <w:spacing w:val="75"/>
        </w:rPr>
        <w:t xml:space="preserve"> </w:t>
      </w:r>
      <w:r>
        <w:t>realizacji</w:t>
      </w:r>
      <w:r>
        <w:rPr>
          <w:spacing w:val="76"/>
        </w:rPr>
        <w:t xml:space="preserve"> </w:t>
      </w:r>
      <w:r>
        <w:t>umowy</w:t>
      </w:r>
      <w:r>
        <w:rPr>
          <w:spacing w:val="78"/>
        </w:rPr>
        <w:t xml:space="preserve"> </w:t>
      </w:r>
      <w:r>
        <w:t>Strony</w:t>
      </w:r>
      <w:r>
        <w:rPr>
          <w:spacing w:val="78"/>
        </w:rPr>
        <w:t xml:space="preserve"> </w:t>
      </w:r>
      <w:r>
        <w:t>będą</w:t>
      </w:r>
      <w:r>
        <w:rPr>
          <w:spacing w:val="74"/>
        </w:rPr>
        <w:t xml:space="preserve"> </w:t>
      </w:r>
      <w:r>
        <w:t>starały</w:t>
      </w:r>
      <w:r>
        <w:rPr>
          <w:spacing w:val="80"/>
        </w:rPr>
        <w:t xml:space="preserve"> </w:t>
      </w:r>
      <w:r>
        <w:t>się</w:t>
      </w:r>
      <w:r>
        <w:rPr>
          <w:spacing w:val="77"/>
        </w:rPr>
        <w:t xml:space="preserve"> </w:t>
      </w:r>
      <w:r>
        <w:t>rozstrzygać w</w:t>
      </w:r>
      <w:r>
        <w:rPr>
          <w:spacing w:val="19"/>
        </w:rPr>
        <w:t xml:space="preserve"> </w:t>
      </w:r>
      <w:r>
        <w:t>drodze</w:t>
      </w:r>
      <w:r>
        <w:rPr>
          <w:spacing w:val="20"/>
        </w:rPr>
        <w:t xml:space="preserve"> </w:t>
      </w:r>
      <w:r>
        <w:t>wzajemnych</w:t>
      </w:r>
      <w:r>
        <w:rPr>
          <w:spacing w:val="19"/>
        </w:rPr>
        <w:t xml:space="preserve"> </w:t>
      </w:r>
      <w:r>
        <w:t>negocjacji</w:t>
      </w:r>
      <w:r>
        <w:rPr>
          <w:spacing w:val="19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dołożą</w:t>
      </w:r>
      <w:r>
        <w:rPr>
          <w:spacing w:val="19"/>
        </w:rPr>
        <w:t xml:space="preserve"> </w:t>
      </w:r>
      <w:r>
        <w:t>wszelkich</w:t>
      </w:r>
      <w:r>
        <w:rPr>
          <w:spacing w:val="20"/>
        </w:rPr>
        <w:t xml:space="preserve"> </w:t>
      </w:r>
      <w:r>
        <w:t>starań</w:t>
      </w:r>
      <w:r>
        <w:rPr>
          <w:spacing w:val="20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osiągnięcia</w:t>
      </w:r>
      <w:r>
        <w:rPr>
          <w:spacing w:val="20"/>
        </w:rPr>
        <w:t xml:space="preserve"> </w:t>
      </w:r>
      <w:r>
        <w:t>ugody,</w:t>
      </w:r>
      <w:r w:rsidR="004D324D">
        <w:rPr>
          <w:spacing w:val="21"/>
        </w:rPr>
        <w:br/>
      </w:r>
      <w:r>
        <w:t>a</w:t>
      </w:r>
      <w:r>
        <w:rPr>
          <w:spacing w:val="18"/>
        </w:rPr>
        <w:t xml:space="preserve"> </w:t>
      </w:r>
      <w:r>
        <w:t>w</w:t>
      </w:r>
      <w:r w:rsidR="004D324D">
        <w:t xml:space="preserve"> razie nie dojścia do porozumienia, rozstrzygnie sąd powszechny właściwy dla siedziby Zamawiającego.</w:t>
      </w:r>
    </w:p>
    <w:p w14:paraId="17CCC167" w14:textId="403D2A9B" w:rsidR="00582D87" w:rsidRDefault="00582D87" w:rsidP="004D324D">
      <w:pPr>
        <w:pStyle w:val="Tekstpodstawowy"/>
        <w:spacing w:before="78"/>
        <w:jc w:val="left"/>
      </w:pPr>
    </w:p>
    <w:sectPr w:rsidR="00582D87">
      <w:pgSz w:w="11910" w:h="16840"/>
      <w:pgMar w:top="1320" w:right="12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13D"/>
    <w:multiLevelType w:val="hybridMultilevel"/>
    <w:tmpl w:val="8F843E42"/>
    <w:lvl w:ilvl="0" w:tplc="CC546B8A">
      <w:start w:val="1"/>
      <w:numFmt w:val="decimal"/>
      <w:lvlText w:val="%1."/>
      <w:lvlJc w:val="left"/>
      <w:pPr>
        <w:ind w:left="443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9F06D16">
      <w:start w:val="1"/>
      <w:numFmt w:val="decimal"/>
      <w:lvlText w:val="%2)"/>
      <w:lvlJc w:val="left"/>
      <w:pPr>
        <w:ind w:left="762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8C62E42">
      <w:numFmt w:val="bullet"/>
      <w:lvlText w:val="•"/>
      <w:lvlJc w:val="left"/>
      <w:pPr>
        <w:ind w:left="1729" w:hanging="269"/>
      </w:pPr>
      <w:rPr>
        <w:rFonts w:hint="default"/>
        <w:lang w:val="pl-PL" w:eastAsia="en-US" w:bidi="ar-SA"/>
      </w:rPr>
    </w:lvl>
    <w:lvl w:ilvl="3" w:tplc="1BA61214">
      <w:numFmt w:val="bullet"/>
      <w:lvlText w:val="•"/>
      <w:lvlJc w:val="left"/>
      <w:pPr>
        <w:ind w:left="2699" w:hanging="269"/>
      </w:pPr>
      <w:rPr>
        <w:rFonts w:hint="default"/>
        <w:lang w:val="pl-PL" w:eastAsia="en-US" w:bidi="ar-SA"/>
      </w:rPr>
    </w:lvl>
    <w:lvl w:ilvl="4" w:tplc="FD229F90">
      <w:numFmt w:val="bullet"/>
      <w:lvlText w:val="•"/>
      <w:lvlJc w:val="left"/>
      <w:pPr>
        <w:ind w:left="3668" w:hanging="269"/>
      </w:pPr>
      <w:rPr>
        <w:rFonts w:hint="default"/>
        <w:lang w:val="pl-PL" w:eastAsia="en-US" w:bidi="ar-SA"/>
      </w:rPr>
    </w:lvl>
    <w:lvl w:ilvl="5" w:tplc="DE1A2606">
      <w:numFmt w:val="bullet"/>
      <w:lvlText w:val="•"/>
      <w:lvlJc w:val="left"/>
      <w:pPr>
        <w:ind w:left="4638" w:hanging="269"/>
      </w:pPr>
      <w:rPr>
        <w:rFonts w:hint="default"/>
        <w:lang w:val="pl-PL" w:eastAsia="en-US" w:bidi="ar-SA"/>
      </w:rPr>
    </w:lvl>
    <w:lvl w:ilvl="6" w:tplc="FF367656">
      <w:numFmt w:val="bullet"/>
      <w:lvlText w:val="•"/>
      <w:lvlJc w:val="left"/>
      <w:pPr>
        <w:ind w:left="5608" w:hanging="269"/>
      </w:pPr>
      <w:rPr>
        <w:rFonts w:hint="default"/>
        <w:lang w:val="pl-PL" w:eastAsia="en-US" w:bidi="ar-SA"/>
      </w:rPr>
    </w:lvl>
    <w:lvl w:ilvl="7" w:tplc="50C2A786">
      <w:numFmt w:val="bullet"/>
      <w:lvlText w:val="•"/>
      <w:lvlJc w:val="left"/>
      <w:pPr>
        <w:ind w:left="6577" w:hanging="269"/>
      </w:pPr>
      <w:rPr>
        <w:rFonts w:hint="default"/>
        <w:lang w:val="pl-PL" w:eastAsia="en-US" w:bidi="ar-SA"/>
      </w:rPr>
    </w:lvl>
    <w:lvl w:ilvl="8" w:tplc="34BA2AB4">
      <w:numFmt w:val="bullet"/>
      <w:lvlText w:val="•"/>
      <w:lvlJc w:val="left"/>
      <w:pPr>
        <w:ind w:left="7547" w:hanging="269"/>
      </w:pPr>
      <w:rPr>
        <w:rFonts w:hint="default"/>
        <w:lang w:val="pl-PL" w:eastAsia="en-US" w:bidi="ar-SA"/>
      </w:rPr>
    </w:lvl>
  </w:abstractNum>
  <w:abstractNum w:abstractNumId="1" w15:restartNumberingAfterBreak="0">
    <w:nsid w:val="071F6149"/>
    <w:multiLevelType w:val="hybridMultilevel"/>
    <w:tmpl w:val="FED86DF6"/>
    <w:lvl w:ilvl="0" w:tplc="F8DE071E">
      <w:start w:val="1"/>
      <w:numFmt w:val="decimal"/>
      <w:lvlText w:val="%1."/>
      <w:lvlJc w:val="left"/>
      <w:pPr>
        <w:ind w:left="623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22CDB80">
      <w:start w:val="1"/>
      <w:numFmt w:val="decimal"/>
      <w:lvlText w:val="%2)"/>
      <w:lvlJc w:val="left"/>
      <w:pPr>
        <w:ind w:left="882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B0A4C6A">
      <w:numFmt w:val="bullet"/>
      <w:lvlText w:val="•"/>
      <w:lvlJc w:val="left"/>
      <w:pPr>
        <w:ind w:left="1836" w:hanging="260"/>
      </w:pPr>
      <w:rPr>
        <w:rFonts w:hint="default"/>
        <w:lang w:val="pl-PL" w:eastAsia="en-US" w:bidi="ar-SA"/>
      </w:rPr>
    </w:lvl>
    <w:lvl w:ilvl="3" w:tplc="D89C6C94">
      <w:numFmt w:val="bullet"/>
      <w:lvlText w:val="•"/>
      <w:lvlJc w:val="left"/>
      <w:pPr>
        <w:ind w:left="2792" w:hanging="260"/>
      </w:pPr>
      <w:rPr>
        <w:rFonts w:hint="default"/>
        <w:lang w:val="pl-PL" w:eastAsia="en-US" w:bidi="ar-SA"/>
      </w:rPr>
    </w:lvl>
    <w:lvl w:ilvl="4" w:tplc="C58C2110">
      <w:numFmt w:val="bullet"/>
      <w:lvlText w:val="•"/>
      <w:lvlJc w:val="left"/>
      <w:pPr>
        <w:ind w:left="3748" w:hanging="260"/>
      </w:pPr>
      <w:rPr>
        <w:rFonts w:hint="default"/>
        <w:lang w:val="pl-PL" w:eastAsia="en-US" w:bidi="ar-SA"/>
      </w:rPr>
    </w:lvl>
    <w:lvl w:ilvl="5" w:tplc="E57AFA2C">
      <w:numFmt w:val="bullet"/>
      <w:lvlText w:val="•"/>
      <w:lvlJc w:val="left"/>
      <w:pPr>
        <w:ind w:left="4705" w:hanging="260"/>
      </w:pPr>
      <w:rPr>
        <w:rFonts w:hint="default"/>
        <w:lang w:val="pl-PL" w:eastAsia="en-US" w:bidi="ar-SA"/>
      </w:rPr>
    </w:lvl>
    <w:lvl w:ilvl="6" w:tplc="33EE818E">
      <w:numFmt w:val="bullet"/>
      <w:lvlText w:val="•"/>
      <w:lvlJc w:val="left"/>
      <w:pPr>
        <w:ind w:left="5661" w:hanging="260"/>
      </w:pPr>
      <w:rPr>
        <w:rFonts w:hint="default"/>
        <w:lang w:val="pl-PL" w:eastAsia="en-US" w:bidi="ar-SA"/>
      </w:rPr>
    </w:lvl>
    <w:lvl w:ilvl="7" w:tplc="97866798">
      <w:numFmt w:val="bullet"/>
      <w:lvlText w:val="•"/>
      <w:lvlJc w:val="left"/>
      <w:pPr>
        <w:ind w:left="6617" w:hanging="260"/>
      </w:pPr>
      <w:rPr>
        <w:rFonts w:hint="default"/>
        <w:lang w:val="pl-PL" w:eastAsia="en-US" w:bidi="ar-SA"/>
      </w:rPr>
    </w:lvl>
    <w:lvl w:ilvl="8" w:tplc="8972506E">
      <w:numFmt w:val="bullet"/>
      <w:lvlText w:val="•"/>
      <w:lvlJc w:val="left"/>
      <w:pPr>
        <w:ind w:left="7573" w:hanging="260"/>
      </w:pPr>
      <w:rPr>
        <w:rFonts w:hint="default"/>
        <w:lang w:val="pl-PL" w:eastAsia="en-US" w:bidi="ar-SA"/>
      </w:rPr>
    </w:lvl>
  </w:abstractNum>
  <w:abstractNum w:abstractNumId="2" w15:restartNumberingAfterBreak="0">
    <w:nsid w:val="14AC3166"/>
    <w:multiLevelType w:val="hybridMultilevel"/>
    <w:tmpl w:val="8C7AA278"/>
    <w:lvl w:ilvl="0" w:tplc="8702BAB4">
      <w:start w:val="1"/>
      <w:numFmt w:val="decimal"/>
      <w:lvlText w:val="%1."/>
      <w:lvlJc w:val="left"/>
      <w:pPr>
        <w:ind w:left="479" w:hanging="2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40C102E">
      <w:start w:val="1"/>
      <w:numFmt w:val="lowerLetter"/>
      <w:lvlText w:val="%2)"/>
      <w:lvlJc w:val="left"/>
      <w:pPr>
        <w:ind w:left="762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6B2D2F0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F0EE8D94">
      <w:numFmt w:val="bullet"/>
      <w:lvlText w:val="•"/>
      <w:lvlJc w:val="left"/>
      <w:pPr>
        <w:ind w:left="2699" w:hanging="260"/>
      </w:pPr>
      <w:rPr>
        <w:rFonts w:hint="default"/>
        <w:lang w:val="pl-PL" w:eastAsia="en-US" w:bidi="ar-SA"/>
      </w:rPr>
    </w:lvl>
    <w:lvl w:ilvl="4" w:tplc="EDAEB25A">
      <w:numFmt w:val="bullet"/>
      <w:lvlText w:val="•"/>
      <w:lvlJc w:val="left"/>
      <w:pPr>
        <w:ind w:left="3668" w:hanging="260"/>
      </w:pPr>
      <w:rPr>
        <w:rFonts w:hint="default"/>
        <w:lang w:val="pl-PL" w:eastAsia="en-US" w:bidi="ar-SA"/>
      </w:rPr>
    </w:lvl>
    <w:lvl w:ilvl="5" w:tplc="D8D27CCE">
      <w:numFmt w:val="bullet"/>
      <w:lvlText w:val="•"/>
      <w:lvlJc w:val="left"/>
      <w:pPr>
        <w:ind w:left="4638" w:hanging="260"/>
      </w:pPr>
      <w:rPr>
        <w:rFonts w:hint="default"/>
        <w:lang w:val="pl-PL" w:eastAsia="en-US" w:bidi="ar-SA"/>
      </w:rPr>
    </w:lvl>
    <w:lvl w:ilvl="6" w:tplc="46C6A87C">
      <w:numFmt w:val="bullet"/>
      <w:lvlText w:val="•"/>
      <w:lvlJc w:val="left"/>
      <w:pPr>
        <w:ind w:left="5608" w:hanging="260"/>
      </w:pPr>
      <w:rPr>
        <w:rFonts w:hint="default"/>
        <w:lang w:val="pl-PL" w:eastAsia="en-US" w:bidi="ar-SA"/>
      </w:rPr>
    </w:lvl>
    <w:lvl w:ilvl="7" w:tplc="29A89A6E">
      <w:numFmt w:val="bullet"/>
      <w:lvlText w:val="•"/>
      <w:lvlJc w:val="left"/>
      <w:pPr>
        <w:ind w:left="6577" w:hanging="260"/>
      </w:pPr>
      <w:rPr>
        <w:rFonts w:hint="default"/>
        <w:lang w:val="pl-PL" w:eastAsia="en-US" w:bidi="ar-SA"/>
      </w:rPr>
    </w:lvl>
    <w:lvl w:ilvl="8" w:tplc="F5CACA52">
      <w:numFmt w:val="bullet"/>
      <w:lvlText w:val="•"/>
      <w:lvlJc w:val="left"/>
      <w:pPr>
        <w:ind w:left="7547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1B070737"/>
    <w:multiLevelType w:val="hybridMultilevel"/>
    <w:tmpl w:val="4EDCA7C2"/>
    <w:lvl w:ilvl="0" w:tplc="70F0441A">
      <w:start w:val="1"/>
      <w:numFmt w:val="decimal"/>
      <w:lvlText w:val="%1."/>
      <w:lvlJc w:val="left"/>
      <w:pPr>
        <w:ind w:left="47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spacing w:val="-1"/>
        <w:w w:val="100"/>
        <w:sz w:val="22"/>
        <w:szCs w:val="22"/>
        <w:lang w:val="pl-PL" w:eastAsia="en-US" w:bidi="ar-SA"/>
      </w:rPr>
    </w:lvl>
    <w:lvl w:ilvl="1" w:tplc="9AAA1B68">
      <w:numFmt w:val="bullet"/>
      <w:lvlText w:val="•"/>
      <w:lvlJc w:val="left"/>
      <w:pPr>
        <w:ind w:left="1380" w:hanging="284"/>
      </w:pPr>
      <w:rPr>
        <w:rFonts w:hint="default"/>
        <w:lang w:val="pl-PL" w:eastAsia="en-US" w:bidi="ar-SA"/>
      </w:rPr>
    </w:lvl>
    <w:lvl w:ilvl="2" w:tplc="E4D8D9D6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8B7A5534">
      <w:numFmt w:val="bullet"/>
      <w:lvlText w:val="•"/>
      <w:lvlJc w:val="left"/>
      <w:pPr>
        <w:ind w:left="3181" w:hanging="284"/>
      </w:pPr>
      <w:rPr>
        <w:rFonts w:hint="default"/>
        <w:lang w:val="pl-PL" w:eastAsia="en-US" w:bidi="ar-SA"/>
      </w:rPr>
    </w:lvl>
    <w:lvl w:ilvl="4" w:tplc="20CED4E2">
      <w:numFmt w:val="bullet"/>
      <w:lvlText w:val="•"/>
      <w:lvlJc w:val="left"/>
      <w:pPr>
        <w:ind w:left="4082" w:hanging="284"/>
      </w:pPr>
      <w:rPr>
        <w:rFonts w:hint="default"/>
        <w:lang w:val="pl-PL" w:eastAsia="en-US" w:bidi="ar-SA"/>
      </w:rPr>
    </w:lvl>
    <w:lvl w:ilvl="5" w:tplc="66368316">
      <w:numFmt w:val="bullet"/>
      <w:lvlText w:val="•"/>
      <w:lvlJc w:val="left"/>
      <w:pPr>
        <w:ind w:left="4983" w:hanging="284"/>
      </w:pPr>
      <w:rPr>
        <w:rFonts w:hint="default"/>
        <w:lang w:val="pl-PL" w:eastAsia="en-US" w:bidi="ar-SA"/>
      </w:rPr>
    </w:lvl>
    <w:lvl w:ilvl="6" w:tplc="4272639A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839ECB9C">
      <w:numFmt w:val="bullet"/>
      <w:lvlText w:val="•"/>
      <w:lvlJc w:val="left"/>
      <w:pPr>
        <w:ind w:left="6784" w:hanging="284"/>
      </w:pPr>
      <w:rPr>
        <w:rFonts w:hint="default"/>
        <w:lang w:val="pl-PL" w:eastAsia="en-US" w:bidi="ar-SA"/>
      </w:rPr>
    </w:lvl>
    <w:lvl w:ilvl="8" w:tplc="9F32D19C">
      <w:numFmt w:val="bullet"/>
      <w:lvlText w:val="•"/>
      <w:lvlJc w:val="left"/>
      <w:pPr>
        <w:ind w:left="768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D237E05"/>
    <w:multiLevelType w:val="hybridMultilevel"/>
    <w:tmpl w:val="723CF98C"/>
    <w:lvl w:ilvl="0" w:tplc="A3FCAD0E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spacing w:val="-1"/>
        <w:w w:val="100"/>
        <w:sz w:val="22"/>
        <w:szCs w:val="22"/>
        <w:lang w:val="pl-PL" w:eastAsia="en-US" w:bidi="ar-SA"/>
      </w:rPr>
    </w:lvl>
    <w:lvl w:ilvl="1" w:tplc="F95AB4A0">
      <w:start w:val="1"/>
      <w:numFmt w:val="decimal"/>
      <w:lvlText w:val="%2)"/>
      <w:lvlJc w:val="left"/>
      <w:pPr>
        <w:ind w:left="1533" w:hanging="336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spacing w:val="-1"/>
        <w:w w:val="100"/>
        <w:sz w:val="22"/>
        <w:szCs w:val="22"/>
        <w:lang w:val="pl-PL" w:eastAsia="en-US" w:bidi="ar-SA"/>
      </w:rPr>
    </w:lvl>
    <w:lvl w:ilvl="2" w:tplc="C8201FFA">
      <w:numFmt w:val="bullet"/>
      <w:lvlText w:val="•"/>
      <w:lvlJc w:val="left"/>
      <w:pPr>
        <w:ind w:left="2422" w:hanging="336"/>
      </w:pPr>
      <w:rPr>
        <w:rFonts w:hint="default"/>
        <w:lang w:val="pl-PL" w:eastAsia="en-US" w:bidi="ar-SA"/>
      </w:rPr>
    </w:lvl>
    <w:lvl w:ilvl="3" w:tplc="39364004">
      <w:numFmt w:val="bullet"/>
      <w:lvlText w:val="•"/>
      <w:lvlJc w:val="left"/>
      <w:pPr>
        <w:ind w:left="3305" w:hanging="336"/>
      </w:pPr>
      <w:rPr>
        <w:rFonts w:hint="default"/>
        <w:lang w:val="pl-PL" w:eastAsia="en-US" w:bidi="ar-SA"/>
      </w:rPr>
    </w:lvl>
    <w:lvl w:ilvl="4" w:tplc="4CB04B3A">
      <w:numFmt w:val="bullet"/>
      <w:lvlText w:val="•"/>
      <w:lvlJc w:val="left"/>
      <w:pPr>
        <w:ind w:left="4188" w:hanging="336"/>
      </w:pPr>
      <w:rPr>
        <w:rFonts w:hint="default"/>
        <w:lang w:val="pl-PL" w:eastAsia="en-US" w:bidi="ar-SA"/>
      </w:rPr>
    </w:lvl>
    <w:lvl w:ilvl="5" w:tplc="737CF32A">
      <w:numFmt w:val="bullet"/>
      <w:lvlText w:val="•"/>
      <w:lvlJc w:val="left"/>
      <w:pPr>
        <w:ind w:left="5071" w:hanging="336"/>
      </w:pPr>
      <w:rPr>
        <w:rFonts w:hint="default"/>
        <w:lang w:val="pl-PL" w:eastAsia="en-US" w:bidi="ar-SA"/>
      </w:rPr>
    </w:lvl>
    <w:lvl w:ilvl="6" w:tplc="438A95E8">
      <w:numFmt w:val="bullet"/>
      <w:lvlText w:val="•"/>
      <w:lvlJc w:val="left"/>
      <w:pPr>
        <w:ind w:left="5954" w:hanging="336"/>
      </w:pPr>
      <w:rPr>
        <w:rFonts w:hint="default"/>
        <w:lang w:val="pl-PL" w:eastAsia="en-US" w:bidi="ar-SA"/>
      </w:rPr>
    </w:lvl>
    <w:lvl w:ilvl="7" w:tplc="75E688CA">
      <w:numFmt w:val="bullet"/>
      <w:lvlText w:val="•"/>
      <w:lvlJc w:val="left"/>
      <w:pPr>
        <w:ind w:left="6837" w:hanging="336"/>
      </w:pPr>
      <w:rPr>
        <w:rFonts w:hint="default"/>
        <w:lang w:val="pl-PL" w:eastAsia="en-US" w:bidi="ar-SA"/>
      </w:rPr>
    </w:lvl>
    <w:lvl w:ilvl="8" w:tplc="49663EA2">
      <w:numFmt w:val="bullet"/>
      <w:lvlText w:val="•"/>
      <w:lvlJc w:val="left"/>
      <w:pPr>
        <w:ind w:left="7720" w:hanging="336"/>
      </w:pPr>
      <w:rPr>
        <w:rFonts w:hint="default"/>
        <w:lang w:val="pl-PL" w:eastAsia="en-US" w:bidi="ar-SA"/>
      </w:rPr>
    </w:lvl>
  </w:abstractNum>
  <w:abstractNum w:abstractNumId="5" w15:restartNumberingAfterBreak="0">
    <w:nsid w:val="22025B1D"/>
    <w:multiLevelType w:val="hybridMultilevel"/>
    <w:tmpl w:val="780C01E0"/>
    <w:lvl w:ilvl="0" w:tplc="4AF03F0E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5BC7CC2">
      <w:start w:val="1"/>
      <w:numFmt w:val="decimal"/>
      <w:lvlText w:val="%2)"/>
      <w:lvlJc w:val="left"/>
      <w:pPr>
        <w:ind w:left="916" w:hanging="425"/>
        <w:jc w:val="right"/>
      </w:pPr>
      <w:rPr>
        <w:rFonts w:hint="default"/>
        <w:spacing w:val="-1"/>
        <w:w w:val="100"/>
        <w:lang w:val="pl-PL" w:eastAsia="en-US" w:bidi="ar-SA"/>
      </w:rPr>
    </w:lvl>
    <w:lvl w:ilvl="2" w:tplc="A972F44A">
      <w:start w:val="1"/>
      <w:numFmt w:val="lowerLetter"/>
      <w:lvlText w:val="%3)"/>
      <w:lvlJc w:val="left"/>
      <w:pPr>
        <w:ind w:left="1329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83CA7FE0">
      <w:numFmt w:val="bullet"/>
      <w:lvlText w:val="•"/>
      <w:lvlJc w:val="left"/>
      <w:pPr>
        <w:ind w:left="1320" w:hanging="425"/>
      </w:pPr>
      <w:rPr>
        <w:rFonts w:hint="default"/>
        <w:lang w:val="pl-PL" w:eastAsia="en-US" w:bidi="ar-SA"/>
      </w:rPr>
    </w:lvl>
    <w:lvl w:ilvl="4" w:tplc="4866E966">
      <w:numFmt w:val="bullet"/>
      <w:lvlText w:val="•"/>
      <w:lvlJc w:val="left"/>
      <w:pPr>
        <w:ind w:left="2486" w:hanging="425"/>
      </w:pPr>
      <w:rPr>
        <w:rFonts w:hint="default"/>
        <w:lang w:val="pl-PL" w:eastAsia="en-US" w:bidi="ar-SA"/>
      </w:rPr>
    </w:lvl>
    <w:lvl w:ilvl="5" w:tplc="9D843A56">
      <w:numFmt w:val="bullet"/>
      <w:lvlText w:val="•"/>
      <w:lvlJc w:val="left"/>
      <w:pPr>
        <w:ind w:left="3653" w:hanging="425"/>
      </w:pPr>
      <w:rPr>
        <w:rFonts w:hint="default"/>
        <w:lang w:val="pl-PL" w:eastAsia="en-US" w:bidi="ar-SA"/>
      </w:rPr>
    </w:lvl>
    <w:lvl w:ilvl="6" w:tplc="76086D52">
      <w:numFmt w:val="bullet"/>
      <w:lvlText w:val="•"/>
      <w:lvlJc w:val="left"/>
      <w:pPr>
        <w:ind w:left="4819" w:hanging="425"/>
      </w:pPr>
      <w:rPr>
        <w:rFonts w:hint="default"/>
        <w:lang w:val="pl-PL" w:eastAsia="en-US" w:bidi="ar-SA"/>
      </w:rPr>
    </w:lvl>
    <w:lvl w:ilvl="7" w:tplc="5AEC7396">
      <w:numFmt w:val="bullet"/>
      <w:lvlText w:val="•"/>
      <w:lvlJc w:val="left"/>
      <w:pPr>
        <w:ind w:left="5986" w:hanging="425"/>
      </w:pPr>
      <w:rPr>
        <w:rFonts w:hint="default"/>
        <w:lang w:val="pl-PL" w:eastAsia="en-US" w:bidi="ar-SA"/>
      </w:rPr>
    </w:lvl>
    <w:lvl w:ilvl="8" w:tplc="B882E738">
      <w:numFmt w:val="bullet"/>
      <w:lvlText w:val="•"/>
      <w:lvlJc w:val="left"/>
      <w:pPr>
        <w:ind w:left="7153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CC8432C"/>
    <w:multiLevelType w:val="hybridMultilevel"/>
    <w:tmpl w:val="5914B642"/>
    <w:lvl w:ilvl="0" w:tplc="87625EF4">
      <w:start w:val="1"/>
      <w:numFmt w:val="decimal"/>
      <w:lvlText w:val="%1."/>
      <w:lvlJc w:val="left"/>
      <w:pPr>
        <w:ind w:left="443" w:hanging="248"/>
      </w:pPr>
      <w:rPr>
        <w:rFonts w:ascii="Arial" w:eastAsia="Arial" w:hAnsi="Arial" w:cs="Arial" w:hint="default"/>
        <w:b w:val="0"/>
        <w:bCs w:val="0"/>
        <w:i w:val="0"/>
        <w:iCs w:val="0"/>
        <w:strike/>
        <w:spacing w:val="-1"/>
        <w:w w:val="89"/>
        <w:sz w:val="22"/>
        <w:szCs w:val="22"/>
        <w:lang w:val="pl-PL" w:eastAsia="en-US" w:bidi="ar-SA"/>
      </w:rPr>
    </w:lvl>
    <w:lvl w:ilvl="1" w:tplc="0DACE59E">
      <w:start w:val="1"/>
      <w:numFmt w:val="decimal"/>
      <w:lvlText w:val="%2)"/>
      <w:lvlJc w:val="left"/>
      <w:pPr>
        <w:ind w:left="762" w:hanging="269"/>
      </w:pPr>
      <w:rPr>
        <w:rFonts w:hint="default"/>
        <w:spacing w:val="0"/>
        <w:w w:val="89"/>
        <w:lang w:val="pl-PL" w:eastAsia="en-US" w:bidi="ar-SA"/>
      </w:rPr>
    </w:lvl>
    <w:lvl w:ilvl="2" w:tplc="67E41DD6">
      <w:numFmt w:val="bullet"/>
      <w:lvlText w:val="•"/>
      <w:lvlJc w:val="left"/>
      <w:pPr>
        <w:ind w:left="1729" w:hanging="269"/>
      </w:pPr>
      <w:rPr>
        <w:rFonts w:hint="default"/>
        <w:lang w:val="pl-PL" w:eastAsia="en-US" w:bidi="ar-SA"/>
      </w:rPr>
    </w:lvl>
    <w:lvl w:ilvl="3" w:tplc="13B09214">
      <w:numFmt w:val="bullet"/>
      <w:lvlText w:val="•"/>
      <w:lvlJc w:val="left"/>
      <w:pPr>
        <w:ind w:left="2699" w:hanging="269"/>
      </w:pPr>
      <w:rPr>
        <w:rFonts w:hint="default"/>
        <w:lang w:val="pl-PL" w:eastAsia="en-US" w:bidi="ar-SA"/>
      </w:rPr>
    </w:lvl>
    <w:lvl w:ilvl="4" w:tplc="71203FAE">
      <w:numFmt w:val="bullet"/>
      <w:lvlText w:val="•"/>
      <w:lvlJc w:val="left"/>
      <w:pPr>
        <w:ind w:left="3668" w:hanging="269"/>
      </w:pPr>
      <w:rPr>
        <w:rFonts w:hint="default"/>
        <w:lang w:val="pl-PL" w:eastAsia="en-US" w:bidi="ar-SA"/>
      </w:rPr>
    </w:lvl>
    <w:lvl w:ilvl="5" w:tplc="5464E656">
      <w:numFmt w:val="bullet"/>
      <w:lvlText w:val="•"/>
      <w:lvlJc w:val="left"/>
      <w:pPr>
        <w:ind w:left="4638" w:hanging="269"/>
      </w:pPr>
      <w:rPr>
        <w:rFonts w:hint="default"/>
        <w:lang w:val="pl-PL" w:eastAsia="en-US" w:bidi="ar-SA"/>
      </w:rPr>
    </w:lvl>
    <w:lvl w:ilvl="6" w:tplc="31C0EB10">
      <w:numFmt w:val="bullet"/>
      <w:lvlText w:val="•"/>
      <w:lvlJc w:val="left"/>
      <w:pPr>
        <w:ind w:left="5608" w:hanging="269"/>
      </w:pPr>
      <w:rPr>
        <w:rFonts w:hint="default"/>
        <w:lang w:val="pl-PL" w:eastAsia="en-US" w:bidi="ar-SA"/>
      </w:rPr>
    </w:lvl>
    <w:lvl w:ilvl="7" w:tplc="6CD83D3A">
      <w:numFmt w:val="bullet"/>
      <w:lvlText w:val="•"/>
      <w:lvlJc w:val="left"/>
      <w:pPr>
        <w:ind w:left="6577" w:hanging="269"/>
      </w:pPr>
      <w:rPr>
        <w:rFonts w:hint="default"/>
        <w:lang w:val="pl-PL" w:eastAsia="en-US" w:bidi="ar-SA"/>
      </w:rPr>
    </w:lvl>
    <w:lvl w:ilvl="8" w:tplc="64E62CEC">
      <w:numFmt w:val="bullet"/>
      <w:lvlText w:val="•"/>
      <w:lvlJc w:val="left"/>
      <w:pPr>
        <w:ind w:left="7547" w:hanging="269"/>
      </w:pPr>
      <w:rPr>
        <w:rFonts w:hint="default"/>
        <w:lang w:val="pl-PL" w:eastAsia="en-US" w:bidi="ar-SA"/>
      </w:rPr>
    </w:lvl>
  </w:abstractNum>
  <w:abstractNum w:abstractNumId="7" w15:restartNumberingAfterBreak="0">
    <w:nsid w:val="35AA75A6"/>
    <w:multiLevelType w:val="hybridMultilevel"/>
    <w:tmpl w:val="4F6064F2"/>
    <w:lvl w:ilvl="0" w:tplc="F14EE96A">
      <w:start w:val="1"/>
      <w:numFmt w:val="decimal"/>
      <w:lvlText w:val="%1."/>
      <w:lvlJc w:val="left"/>
      <w:pPr>
        <w:ind w:left="623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E8091CE">
      <w:numFmt w:val="bullet"/>
      <w:lvlText w:val="•"/>
      <w:lvlJc w:val="left"/>
      <w:pPr>
        <w:ind w:left="1506" w:hanging="245"/>
      </w:pPr>
      <w:rPr>
        <w:rFonts w:hint="default"/>
        <w:lang w:val="pl-PL" w:eastAsia="en-US" w:bidi="ar-SA"/>
      </w:rPr>
    </w:lvl>
    <w:lvl w:ilvl="2" w:tplc="3282306C">
      <w:numFmt w:val="bullet"/>
      <w:lvlText w:val="•"/>
      <w:lvlJc w:val="left"/>
      <w:pPr>
        <w:ind w:left="2393" w:hanging="245"/>
      </w:pPr>
      <w:rPr>
        <w:rFonts w:hint="default"/>
        <w:lang w:val="pl-PL" w:eastAsia="en-US" w:bidi="ar-SA"/>
      </w:rPr>
    </w:lvl>
    <w:lvl w:ilvl="3" w:tplc="E538289E">
      <w:numFmt w:val="bullet"/>
      <w:lvlText w:val="•"/>
      <w:lvlJc w:val="left"/>
      <w:pPr>
        <w:ind w:left="3279" w:hanging="245"/>
      </w:pPr>
      <w:rPr>
        <w:rFonts w:hint="default"/>
        <w:lang w:val="pl-PL" w:eastAsia="en-US" w:bidi="ar-SA"/>
      </w:rPr>
    </w:lvl>
    <w:lvl w:ilvl="4" w:tplc="A0B02502">
      <w:numFmt w:val="bullet"/>
      <w:lvlText w:val="•"/>
      <w:lvlJc w:val="left"/>
      <w:pPr>
        <w:ind w:left="4166" w:hanging="245"/>
      </w:pPr>
      <w:rPr>
        <w:rFonts w:hint="default"/>
        <w:lang w:val="pl-PL" w:eastAsia="en-US" w:bidi="ar-SA"/>
      </w:rPr>
    </w:lvl>
    <w:lvl w:ilvl="5" w:tplc="0A1C2CBA">
      <w:numFmt w:val="bullet"/>
      <w:lvlText w:val="•"/>
      <w:lvlJc w:val="left"/>
      <w:pPr>
        <w:ind w:left="5053" w:hanging="245"/>
      </w:pPr>
      <w:rPr>
        <w:rFonts w:hint="default"/>
        <w:lang w:val="pl-PL" w:eastAsia="en-US" w:bidi="ar-SA"/>
      </w:rPr>
    </w:lvl>
    <w:lvl w:ilvl="6" w:tplc="4EFA3A1C">
      <w:numFmt w:val="bullet"/>
      <w:lvlText w:val="•"/>
      <w:lvlJc w:val="left"/>
      <w:pPr>
        <w:ind w:left="5939" w:hanging="245"/>
      </w:pPr>
      <w:rPr>
        <w:rFonts w:hint="default"/>
        <w:lang w:val="pl-PL" w:eastAsia="en-US" w:bidi="ar-SA"/>
      </w:rPr>
    </w:lvl>
    <w:lvl w:ilvl="7" w:tplc="B2BE9578">
      <w:numFmt w:val="bullet"/>
      <w:lvlText w:val="•"/>
      <w:lvlJc w:val="left"/>
      <w:pPr>
        <w:ind w:left="6826" w:hanging="245"/>
      </w:pPr>
      <w:rPr>
        <w:rFonts w:hint="default"/>
        <w:lang w:val="pl-PL" w:eastAsia="en-US" w:bidi="ar-SA"/>
      </w:rPr>
    </w:lvl>
    <w:lvl w:ilvl="8" w:tplc="8D16219E">
      <w:numFmt w:val="bullet"/>
      <w:lvlText w:val="•"/>
      <w:lvlJc w:val="left"/>
      <w:pPr>
        <w:ind w:left="7713" w:hanging="245"/>
      </w:pPr>
      <w:rPr>
        <w:rFonts w:hint="default"/>
        <w:lang w:val="pl-PL" w:eastAsia="en-US" w:bidi="ar-SA"/>
      </w:rPr>
    </w:lvl>
  </w:abstractNum>
  <w:abstractNum w:abstractNumId="8" w15:restartNumberingAfterBreak="0">
    <w:nsid w:val="3F2B0ECB"/>
    <w:multiLevelType w:val="hybridMultilevel"/>
    <w:tmpl w:val="6188148C"/>
    <w:lvl w:ilvl="0" w:tplc="7F4051FC">
      <w:start w:val="1"/>
      <w:numFmt w:val="decimal"/>
      <w:lvlText w:val="%1."/>
      <w:lvlJc w:val="left"/>
      <w:pPr>
        <w:ind w:left="47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8E469EC">
      <w:start w:val="1"/>
      <w:numFmt w:val="decimal"/>
      <w:lvlText w:val="%2)"/>
      <w:lvlJc w:val="left"/>
      <w:pPr>
        <w:ind w:left="738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56CD132">
      <w:start w:val="1"/>
      <w:numFmt w:val="lowerLetter"/>
      <w:lvlText w:val="%3)"/>
      <w:lvlJc w:val="left"/>
      <w:pPr>
        <w:ind w:left="1048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1D2EE02E">
      <w:numFmt w:val="bullet"/>
      <w:lvlText w:val="•"/>
      <w:lvlJc w:val="left"/>
      <w:pPr>
        <w:ind w:left="2095" w:hanging="286"/>
      </w:pPr>
      <w:rPr>
        <w:rFonts w:hint="default"/>
        <w:lang w:val="pl-PL" w:eastAsia="en-US" w:bidi="ar-SA"/>
      </w:rPr>
    </w:lvl>
    <w:lvl w:ilvl="4" w:tplc="DA2C65E0">
      <w:numFmt w:val="bullet"/>
      <w:lvlText w:val="•"/>
      <w:lvlJc w:val="left"/>
      <w:pPr>
        <w:ind w:left="3151" w:hanging="286"/>
      </w:pPr>
      <w:rPr>
        <w:rFonts w:hint="default"/>
        <w:lang w:val="pl-PL" w:eastAsia="en-US" w:bidi="ar-SA"/>
      </w:rPr>
    </w:lvl>
    <w:lvl w:ilvl="5" w:tplc="A48C0860">
      <w:numFmt w:val="bullet"/>
      <w:lvlText w:val="•"/>
      <w:lvlJc w:val="left"/>
      <w:pPr>
        <w:ind w:left="4207" w:hanging="286"/>
      </w:pPr>
      <w:rPr>
        <w:rFonts w:hint="default"/>
        <w:lang w:val="pl-PL" w:eastAsia="en-US" w:bidi="ar-SA"/>
      </w:rPr>
    </w:lvl>
    <w:lvl w:ilvl="6" w:tplc="A7D8B2A0">
      <w:numFmt w:val="bullet"/>
      <w:lvlText w:val="•"/>
      <w:lvlJc w:val="left"/>
      <w:pPr>
        <w:ind w:left="5263" w:hanging="286"/>
      </w:pPr>
      <w:rPr>
        <w:rFonts w:hint="default"/>
        <w:lang w:val="pl-PL" w:eastAsia="en-US" w:bidi="ar-SA"/>
      </w:rPr>
    </w:lvl>
    <w:lvl w:ilvl="7" w:tplc="5C7A3CDE">
      <w:numFmt w:val="bullet"/>
      <w:lvlText w:val="•"/>
      <w:lvlJc w:val="left"/>
      <w:pPr>
        <w:ind w:left="6319" w:hanging="286"/>
      </w:pPr>
      <w:rPr>
        <w:rFonts w:hint="default"/>
        <w:lang w:val="pl-PL" w:eastAsia="en-US" w:bidi="ar-SA"/>
      </w:rPr>
    </w:lvl>
    <w:lvl w:ilvl="8" w:tplc="A3E62E98">
      <w:numFmt w:val="bullet"/>
      <w:lvlText w:val="•"/>
      <w:lvlJc w:val="left"/>
      <w:pPr>
        <w:ind w:left="7374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4D685A34"/>
    <w:multiLevelType w:val="hybridMultilevel"/>
    <w:tmpl w:val="807CA542"/>
    <w:lvl w:ilvl="0" w:tplc="573020E6">
      <w:start w:val="1"/>
      <w:numFmt w:val="upperRoman"/>
      <w:lvlText w:val="%1."/>
      <w:lvlJc w:val="left"/>
      <w:pPr>
        <w:ind w:left="4555" w:hanging="36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94A962">
      <w:numFmt w:val="bullet"/>
      <w:lvlText w:val="•"/>
      <w:lvlJc w:val="left"/>
      <w:pPr>
        <w:ind w:left="5052" w:hanging="365"/>
      </w:pPr>
      <w:rPr>
        <w:rFonts w:hint="default"/>
        <w:lang w:val="pl-PL" w:eastAsia="en-US" w:bidi="ar-SA"/>
      </w:rPr>
    </w:lvl>
    <w:lvl w:ilvl="2" w:tplc="BF5CBCB6">
      <w:numFmt w:val="bullet"/>
      <w:lvlText w:val="•"/>
      <w:lvlJc w:val="left"/>
      <w:pPr>
        <w:ind w:left="5545" w:hanging="365"/>
      </w:pPr>
      <w:rPr>
        <w:rFonts w:hint="default"/>
        <w:lang w:val="pl-PL" w:eastAsia="en-US" w:bidi="ar-SA"/>
      </w:rPr>
    </w:lvl>
    <w:lvl w:ilvl="3" w:tplc="03705088">
      <w:numFmt w:val="bullet"/>
      <w:lvlText w:val="•"/>
      <w:lvlJc w:val="left"/>
      <w:pPr>
        <w:ind w:left="6037" w:hanging="365"/>
      </w:pPr>
      <w:rPr>
        <w:rFonts w:hint="default"/>
        <w:lang w:val="pl-PL" w:eastAsia="en-US" w:bidi="ar-SA"/>
      </w:rPr>
    </w:lvl>
    <w:lvl w:ilvl="4" w:tplc="E0CCA9E0">
      <w:numFmt w:val="bullet"/>
      <w:lvlText w:val="•"/>
      <w:lvlJc w:val="left"/>
      <w:pPr>
        <w:ind w:left="6530" w:hanging="365"/>
      </w:pPr>
      <w:rPr>
        <w:rFonts w:hint="default"/>
        <w:lang w:val="pl-PL" w:eastAsia="en-US" w:bidi="ar-SA"/>
      </w:rPr>
    </w:lvl>
    <w:lvl w:ilvl="5" w:tplc="91226EDE">
      <w:numFmt w:val="bullet"/>
      <w:lvlText w:val="•"/>
      <w:lvlJc w:val="left"/>
      <w:pPr>
        <w:ind w:left="7023" w:hanging="365"/>
      </w:pPr>
      <w:rPr>
        <w:rFonts w:hint="default"/>
        <w:lang w:val="pl-PL" w:eastAsia="en-US" w:bidi="ar-SA"/>
      </w:rPr>
    </w:lvl>
    <w:lvl w:ilvl="6" w:tplc="D3EECAE8">
      <w:numFmt w:val="bullet"/>
      <w:lvlText w:val="•"/>
      <w:lvlJc w:val="left"/>
      <w:pPr>
        <w:ind w:left="7515" w:hanging="365"/>
      </w:pPr>
      <w:rPr>
        <w:rFonts w:hint="default"/>
        <w:lang w:val="pl-PL" w:eastAsia="en-US" w:bidi="ar-SA"/>
      </w:rPr>
    </w:lvl>
    <w:lvl w:ilvl="7" w:tplc="C2F854F8">
      <w:numFmt w:val="bullet"/>
      <w:lvlText w:val="•"/>
      <w:lvlJc w:val="left"/>
      <w:pPr>
        <w:ind w:left="8008" w:hanging="365"/>
      </w:pPr>
      <w:rPr>
        <w:rFonts w:hint="default"/>
        <w:lang w:val="pl-PL" w:eastAsia="en-US" w:bidi="ar-SA"/>
      </w:rPr>
    </w:lvl>
    <w:lvl w:ilvl="8" w:tplc="486CB124">
      <w:numFmt w:val="bullet"/>
      <w:lvlText w:val="•"/>
      <w:lvlJc w:val="left"/>
      <w:pPr>
        <w:ind w:left="8501" w:hanging="365"/>
      </w:pPr>
      <w:rPr>
        <w:rFonts w:hint="default"/>
        <w:lang w:val="pl-PL" w:eastAsia="en-US" w:bidi="ar-SA"/>
      </w:rPr>
    </w:lvl>
  </w:abstractNum>
  <w:abstractNum w:abstractNumId="10" w15:restartNumberingAfterBreak="0">
    <w:nsid w:val="5FEC3D8A"/>
    <w:multiLevelType w:val="hybridMultilevel"/>
    <w:tmpl w:val="4D26038C"/>
    <w:lvl w:ilvl="0" w:tplc="8422816E">
      <w:start w:val="1"/>
      <w:numFmt w:val="decimal"/>
      <w:lvlText w:val="%1)"/>
      <w:lvlJc w:val="left"/>
      <w:pPr>
        <w:ind w:left="904" w:hanging="348"/>
      </w:pPr>
      <w:rPr>
        <w:rFonts w:hint="default"/>
        <w:spacing w:val="-1"/>
        <w:w w:val="100"/>
        <w:lang w:val="pl-PL" w:eastAsia="en-US" w:bidi="ar-SA"/>
      </w:rPr>
    </w:lvl>
    <w:lvl w:ilvl="1" w:tplc="F51A923A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33966D6C">
      <w:numFmt w:val="bullet"/>
      <w:lvlText w:val="•"/>
      <w:lvlJc w:val="left"/>
      <w:pPr>
        <w:ind w:left="2617" w:hanging="348"/>
      </w:pPr>
      <w:rPr>
        <w:rFonts w:hint="default"/>
        <w:lang w:val="pl-PL" w:eastAsia="en-US" w:bidi="ar-SA"/>
      </w:rPr>
    </w:lvl>
    <w:lvl w:ilvl="3" w:tplc="2210487C">
      <w:numFmt w:val="bullet"/>
      <w:lvlText w:val="•"/>
      <w:lvlJc w:val="left"/>
      <w:pPr>
        <w:ind w:left="3475" w:hanging="348"/>
      </w:pPr>
      <w:rPr>
        <w:rFonts w:hint="default"/>
        <w:lang w:val="pl-PL" w:eastAsia="en-US" w:bidi="ar-SA"/>
      </w:rPr>
    </w:lvl>
    <w:lvl w:ilvl="4" w:tplc="5540D3AA">
      <w:numFmt w:val="bullet"/>
      <w:lvlText w:val="•"/>
      <w:lvlJc w:val="left"/>
      <w:pPr>
        <w:ind w:left="4334" w:hanging="348"/>
      </w:pPr>
      <w:rPr>
        <w:rFonts w:hint="default"/>
        <w:lang w:val="pl-PL" w:eastAsia="en-US" w:bidi="ar-SA"/>
      </w:rPr>
    </w:lvl>
    <w:lvl w:ilvl="5" w:tplc="D94A7E0C">
      <w:numFmt w:val="bullet"/>
      <w:lvlText w:val="•"/>
      <w:lvlJc w:val="left"/>
      <w:pPr>
        <w:ind w:left="5193" w:hanging="348"/>
      </w:pPr>
      <w:rPr>
        <w:rFonts w:hint="default"/>
        <w:lang w:val="pl-PL" w:eastAsia="en-US" w:bidi="ar-SA"/>
      </w:rPr>
    </w:lvl>
    <w:lvl w:ilvl="6" w:tplc="1904FB5E">
      <w:numFmt w:val="bullet"/>
      <w:lvlText w:val="•"/>
      <w:lvlJc w:val="left"/>
      <w:pPr>
        <w:ind w:left="6051" w:hanging="348"/>
      </w:pPr>
      <w:rPr>
        <w:rFonts w:hint="default"/>
        <w:lang w:val="pl-PL" w:eastAsia="en-US" w:bidi="ar-SA"/>
      </w:rPr>
    </w:lvl>
    <w:lvl w:ilvl="7" w:tplc="0A165388">
      <w:numFmt w:val="bullet"/>
      <w:lvlText w:val="•"/>
      <w:lvlJc w:val="left"/>
      <w:pPr>
        <w:ind w:left="6910" w:hanging="348"/>
      </w:pPr>
      <w:rPr>
        <w:rFonts w:hint="default"/>
        <w:lang w:val="pl-PL" w:eastAsia="en-US" w:bidi="ar-SA"/>
      </w:rPr>
    </w:lvl>
    <w:lvl w:ilvl="8" w:tplc="DF00A39A">
      <w:numFmt w:val="bullet"/>
      <w:lvlText w:val="•"/>
      <w:lvlJc w:val="left"/>
      <w:pPr>
        <w:ind w:left="7769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646D7022"/>
    <w:multiLevelType w:val="hybridMultilevel"/>
    <w:tmpl w:val="47A615EC"/>
    <w:lvl w:ilvl="0" w:tplc="69E60E64">
      <w:start w:val="1"/>
      <w:numFmt w:val="decimal"/>
      <w:lvlText w:val="%1."/>
      <w:lvlJc w:val="left"/>
      <w:pPr>
        <w:ind w:left="47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9B6F9BC">
      <w:start w:val="1"/>
      <w:numFmt w:val="decimal"/>
      <w:lvlText w:val="%2)"/>
      <w:lvlJc w:val="left"/>
      <w:pPr>
        <w:ind w:left="1048" w:hanging="28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5E265ED0">
      <w:numFmt w:val="bullet"/>
      <w:lvlText w:val="•"/>
      <w:lvlJc w:val="left"/>
      <w:pPr>
        <w:ind w:left="1978" w:hanging="286"/>
      </w:pPr>
      <w:rPr>
        <w:rFonts w:hint="default"/>
        <w:lang w:val="pl-PL" w:eastAsia="en-US" w:bidi="ar-SA"/>
      </w:rPr>
    </w:lvl>
    <w:lvl w:ilvl="3" w:tplc="AA46BCA0">
      <w:numFmt w:val="bullet"/>
      <w:lvlText w:val="•"/>
      <w:lvlJc w:val="left"/>
      <w:pPr>
        <w:ind w:left="2916" w:hanging="286"/>
      </w:pPr>
      <w:rPr>
        <w:rFonts w:hint="default"/>
        <w:lang w:val="pl-PL" w:eastAsia="en-US" w:bidi="ar-SA"/>
      </w:rPr>
    </w:lvl>
    <w:lvl w:ilvl="4" w:tplc="C7582D04">
      <w:numFmt w:val="bullet"/>
      <w:lvlText w:val="•"/>
      <w:lvlJc w:val="left"/>
      <w:pPr>
        <w:ind w:left="3855" w:hanging="286"/>
      </w:pPr>
      <w:rPr>
        <w:rFonts w:hint="default"/>
        <w:lang w:val="pl-PL" w:eastAsia="en-US" w:bidi="ar-SA"/>
      </w:rPr>
    </w:lvl>
    <w:lvl w:ilvl="5" w:tplc="3C18AE94">
      <w:numFmt w:val="bullet"/>
      <w:lvlText w:val="•"/>
      <w:lvlJc w:val="left"/>
      <w:pPr>
        <w:ind w:left="4793" w:hanging="286"/>
      </w:pPr>
      <w:rPr>
        <w:rFonts w:hint="default"/>
        <w:lang w:val="pl-PL" w:eastAsia="en-US" w:bidi="ar-SA"/>
      </w:rPr>
    </w:lvl>
    <w:lvl w:ilvl="6" w:tplc="ECA4F592">
      <w:numFmt w:val="bullet"/>
      <w:lvlText w:val="•"/>
      <w:lvlJc w:val="left"/>
      <w:pPr>
        <w:ind w:left="5732" w:hanging="286"/>
      </w:pPr>
      <w:rPr>
        <w:rFonts w:hint="default"/>
        <w:lang w:val="pl-PL" w:eastAsia="en-US" w:bidi="ar-SA"/>
      </w:rPr>
    </w:lvl>
    <w:lvl w:ilvl="7" w:tplc="8F146092">
      <w:numFmt w:val="bullet"/>
      <w:lvlText w:val="•"/>
      <w:lvlJc w:val="left"/>
      <w:pPr>
        <w:ind w:left="6670" w:hanging="286"/>
      </w:pPr>
      <w:rPr>
        <w:rFonts w:hint="default"/>
        <w:lang w:val="pl-PL" w:eastAsia="en-US" w:bidi="ar-SA"/>
      </w:rPr>
    </w:lvl>
    <w:lvl w:ilvl="8" w:tplc="343678F6">
      <w:numFmt w:val="bullet"/>
      <w:lvlText w:val="•"/>
      <w:lvlJc w:val="left"/>
      <w:pPr>
        <w:ind w:left="7609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76556AAB"/>
    <w:multiLevelType w:val="hybridMultilevel"/>
    <w:tmpl w:val="EE8E6D5E"/>
    <w:lvl w:ilvl="0" w:tplc="07689782">
      <w:start w:val="1"/>
      <w:numFmt w:val="decimal"/>
      <w:lvlText w:val="%1."/>
      <w:lvlJc w:val="left"/>
      <w:pPr>
        <w:ind w:left="269" w:hanging="269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BAEED2EE">
      <w:start w:val="1"/>
      <w:numFmt w:val="decimal"/>
      <w:lvlText w:val="%2)"/>
      <w:lvlJc w:val="left"/>
      <w:pPr>
        <w:ind w:left="904" w:hanging="319"/>
      </w:pPr>
      <w:rPr>
        <w:rFonts w:hint="default"/>
        <w:spacing w:val="0"/>
        <w:w w:val="100"/>
        <w:lang w:val="pl-PL" w:eastAsia="en-US" w:bidi="ar-SA"/>
      </w:rPr>
    </w:lvl>
    <w:lvl w:ilvl="2" w:tplc="8178789A">
      <w:numFmt w:val="bullet"/>
      <w:lvlText w:val="•"/>
      <w:lvlJc w:val="left"/>
      <w:pPr>
        <w:ind w:left="920" w:hanging="319"/>
      </w:pPr>
      <w:rPr>
        <w:rFonts w:hint="default"/>
        <w:lang w:val="pl-PL" w:eastAsia="en-US" w:bidi="ar-SA"/>
      </w:rPr>
    </w:lvl>
    <w:lvl w:ilvl="3" w:tplc="42981BA4">
      <w:numFmt w:val="bullet"/>
      <w:lvlText w:val="•"/>
      <w:lvlJc w:val="left"/>
      <w:pPr>
        <w:ind w:left="1990" w:hanging="319"/>
      </w:pPr>
      <w:rPr>
        <w:rFonts w:hint="default"/>
        <w:lang w:val="pl-PL" w:eastAsia="en-US" w:bidi="ar-SA"/>
      </w:rPr>
    </w:lvl>
    <w:lvl w:ilvl="4" w:tplc="CE0A092E">
      <w:numFmt w:val="bullet"/>
      <w:lvlText w:val="•"/>
      <w:lvlJc w:val="left"/>
      <w:pPr>
        <w:ind w:left="3061" w:hanging="319"/>
      </w:pPr>
      <w:rPr>
        <w:rFonts w:hint="default"/>
        <w:lang w:val="pl-PL" w:eastAsia="en-US" w:bidi="ar-SA"/>
      </w:rPr>
    </w:lvl>
    <w:lvl w:ilvl="5" w:tplc="98CC585E">
      <w:numFmt w:val="bullet"/>
      <w:lvlText w:val="•"/>
      <w:lvlJc w:val="left"/>
      <w:pPr>
        <w:ind w:left="4132" w:hanging="319"/>
      </w:pPr>
      <w:rPr>
        <w:rFonts w:hint="default"/>
        <w:lang w:val="pl-PL" w:eastAsia="en-US" w:bidi="ar-SA"/>
      </w:rPr>
    </w:lvl>
    <w:lvl w:ilvl="6" w:tplc="684C8B94">
      <w:numFmt w:val="bullet"/>
      <w:lvlText w:val="•"/>
      <w:lvlJc w:val="left"/>
      <w:pPr>
        <w:ind w:left="5203" w:hanging="319"/>
      </w:pPr>
      <w:rPr>
        <w:rFonts w:hint="default"/>
        <w:lang w:val="pl-PL" w:eastAsia="en-US" w:bidi="ar-SA"/>
      </w:rPr>
    </w:lvl>
    <w:lvl w:ilvl="7" w:tplc="2A1AAC4A">
      <w:numFmt w:val="bullet"/>
      <w:lvlText w:val="•"/>
      <w:lvlJc w:val="left"/>
      <w:pPr>
        <w:ind w:left="6274" w:hanging="319"/>
      </w:pPr>
      <w:rPr>
        <w:rFonts w:hint="default"/>
        <w:lang w:val="pl-PL" w:eastAsia="en-US" w:bidi="ar-SA"/>
      </w:rPr>
    </w:lvl>
    <w:lvl w:ilvl="8" w:tplc="131A5050">
      <w:numFmt w:val="bullet"/>
      <w:lvlText w:val="•"/>
      <w:lvlJc w:val="left"/>
      <w:pPr>
        <w:ind w:left="7344" w:hanging="319"/>
      </w:pPr>
      <w:rPr>
        <w:rFonts w:hint="default"/>
        <w:lang w:val="pl-PL" w:eastAsia="en-US" w:bidi="ar-SA"/>
      </w:rPr>
    </w:lvl>
  </w:abstractNum>
  <w:abstractNum w:abstractNumId="13" w15:restartNumberingAfterBreak="0">
    <w:nsid w:val="7B763C27"/>
    <w:multiLevelType w:val="hybridMultilevel"/>
    <w:tmpl w:val="C22C8BD8"/>
    <w:lvl w:ilvl="0" w:tplc="7054D086">
      <w:start w:val="1"/>
      <w:numFmt w:val="decimal"/>
      <w:lvlText w:val="%1."/>
      <w:lvlJc w:val="left"/>
      <w:pPr>
        <w:ind w:left="623" w:hanging="1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95C0E52">
      <w:numFmt w:val="bullet"/>
      <w:lvlText w:val="•"/>
      <w:lvlJc w:val="left"/>
      <w:pPr>
        <w:ind w:left="1506" w:hanging="185"/>
      </w:pPr>
      <w:rPr>
        <w:rFonts w:hint="default"/>
        <w:lang w:val="pl-PL" w:eastAsia="en-US" w:bidi="ar-SA"/>
      </w:rPr>
    </w:lvl>
    <w:lvl w:ilvl="2" w:tplc="CB16B066">
      <w:numFmt w:val="bullet"/>
      <w:lvlText w:val="•"/>
      <w:lvlJc w:val="left"/>
      <w:pPr>
        <w:ind w:left="2393" w:hanging="185"/>
      </w:pPr>
      <w:rPr>
        <w:rFonts w:hint="default"/>
        <w:lang w:val="pl-PL" w:eastAsia="en-US" w:bidi="ar-SA"/>
      </w:rPr>
    </w:lvl>
    <w:lvl w:ilvl="3" w:tplc="E6968ED4">
      <w:numFmt w:val="bullet"/>
      <w:lvlText w:val="•"/>
      <w:lvlJc w:val="left"/>
      <w:pPr>
        <w:ind w:left="3279" w:hanging="185"/>
      </w:pPr>
      <w:rPr>
        <w:rFonts w:hint="default"/>
        <w:lang w:val="pl-PL" w:eastAsia="en-US" w:bidi="ar-SA"/>
      </w:rPr>
    </w:lvl>
    <w:lvl w:ilvl="4" w:tplc="DF2C1E9E">
      <w:numFmt w:val="bullet"/>
      <w:lvlText w:val="•"/>
      <w:lvlJc w:val="left"/>
      <w:pPr>
        <w:ind w:left="4166" w:hanging="185"/>
      </w:pPr>
      <w:rPr>
        <w:rFonts w:hint="default"/>
        <w:lang w:val="pl-PL" w:eastAsia="en-US" w:bidi="ar-SA"/>
      </w:rPr>
    </w:lvl>
    <w:lvl w:ilvl="5" w:tplc="EBFA8D34">
      <w:numFmt w:val="bullet"/>
      <w:lvlText w:val="•"/>
      <w:lvlJc w:val="left"/>
      <w:pPr>
        <w:ind w:left="5053" w:hanging="185"/>
      </w:pPr>
      <w:rPr>
        <w:rFonts w:hint="default"/>
        <w:lang w:val="pl-PL" w:eastAsia="en-US" w:bidi="ar-SA"/>
      </w:rPr>
    </w:lvl>
    <w:lvl w:ilvl="6" w:tplc="A468D8A2">
      <w:numFmt w:val="bullet"/>
      <w:lvlText w:val="•"/>
      <w:lvlJc w:val="left"/>
      <w:pPr>
        <w:ind w:left="5939" w:hanging="185"/>
      </w:pPr>
      <w:rPr>
        <w:rFonts w:hint="default"/>
        <w:lang w:val="pl-PL" w:eastAsia="en-US" w:bidi="ar-SA"/>
      </w:rPr>
    </w:lvl>
    <w:lvl w:ilvl="7" w:tplc="4A70FA30">
      <w:numFmt w:val="bullet"/>
      <w:lvlText w:val="•"/>
      <w:lvlJc w:val="left"/>
      <w:pPr>
        <w:ind w:left="6826" w:hanging="185"/>
      </w:pPr>
      <w:rPr>
        <w:rFonts w:hint="default"/>
        <w:lang w:val="pl-PL" w:eastAsia="en-US" w:bidi="ar-SA"/>
      </w:rPr>
    </w:lvl>
    <w:lvl w:ilvl="8" w:tplc="CF349696">
      <w:numFmt w:val="bullet"/>
      <w:lvlText w:val="•"/>
      <w:lvlJc w:val="left"/>
      <w:pPr>
        <w:ind w:left="7713" w:hanging="185"/>
      </w:pPr>
      <w:rPr>
        <w:rFonts w:hint="default"/>
        <w:lang w:val="pl-PL" w:eastAsia="en-US" w:bidi="ar-SA"/>
      </w:rPr>
    </w:lvl>
  </w:abstractNum>
  <w:num w:numId="1" w16cid:durableId="1324508146">
    <w:abstractNumId w:val="9"/>
  </w:num>
  <w:num w:numId="2" w16cid:durableId="167328528">
    <w:abstractNumId w:val="7"/>
  </w:num>
  <w:num w:numId="3" w16cid:durableId="1131245464">
    <w:abstractNumId w:val="10"/>
  </w:num>
  <w:num w:numId="4" w16cid:durableId="152646511">
    <w:abstractNumId w:val="2"/>
  </w:num>
  <w:num w:numId="5" w16cid:durableId="1442336282">
    <w:abstractNumId w:val="4"/>
  </w:num>
  <w:num w:numId="6" w16cid:durableId="222454024">
    <w:abstractNumId w:val="6"/>
  </w:num>
  <w:num w:numId="7" w16cid:durableId="637954133">
    <w:abstractNumId w:val="12"/>
  </w:num>
  <w:num w:numId="8" w16cid:durableId="76220043">
    <w:abstractNumId w:val="13"/>
  </w:num>
  <w:num w:numId="9" w16cid:durableId="2058359255">
    <w:abstractNumId w:val="1"/>
  </w:num>
  <w:num w:numId="10" w16cid:durableId="354229945">
    <w:abstractNumId w:val="3"/>
  </w:num>
  <w:num w:numId="11" w16cid:durableId="1359045250">
    <w:abstractNumId w:val="0"/>
  </w:num>
  <w:num w:numId="12" w16cid:durableId="873275741">
    <w:abstractNumId w:val="11"/>
  </w:num>
  <w:num w:numId="13" w16cid:durableId="1597713564">
    <w:abstractNumId w:val="8"/>
  </w:num>
  <w:num w:numId="14" w16cid:durableId="1505590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D87"/>
    <w:rsid w:val="000C56B1"/>
    <w:rsid w:val="000E04DD"/>
    <w:rsid w:val="00130DA5"/>
    <w:rsid w:val="001C0212"/>
    <w:rsid w:val="001E11F5"/>
    <w:rsid w:val="002269C1"/>
    <w:rsid w:val="00255544"/>
    <w:rsid w:val="00387785"/>
    <w:rsid w:val="004733E2"/>
    <w:rsid w:val="004A6EF0"/>
    <w:rsid w:val="004D324D"/>
    <w:rsid w:val="00582D87"/>
    <w:rsid w:val="005D3189"/>
    <w:rsid w:val="005D7C37"/>
    <w:rsid w:val="00696085"/>
    <w:rsid w:val="0094409E"/>
    <w:rsid w:val="00946D5C"/>
    <w:rsid w:val="00A26F17"/>
    <w:rsid w:val="00A522F7"/>
    <w:rsid w:val="00AA0CC4"/>
    <w:rsid w:val="00B056ED"/>
    <w:rsid w:val="00B9368C"/>
    <w:rsid w:val="00C00C81"/>
    <w:rsid w:val="00D009AE"/>
    <w:rsid w:val="00E37C27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CD8A"/>
  <w15:docId w15:val="{DBE7FD0D-F14C-452C-B5F3-9384935B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right="158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22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9" w:hanging="360"/>
      <w:jc w:val="both"/>
    </w:pPr>
  </w:style>
  <w:style w:type="paragraph" w:styleId="Akapitzlist">
    <w:name w:val="List Paragraph"/>
    <w:basedOn w:val="Normalny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rsid w:val="00A522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uk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BCB9-10D2-4694-A107-95C92681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3867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w Elblągu</dc:creator>
  <cp:lastModifiedBy>Monika Gierczak</cp:lastModifiedBy>
  <cp:revision>15</cp:revision>
  <dcterms:created xsi:type="dcterms:W3CDTF">2024-12-03T07:04:00Z</dcterms:created>
  <dcterms:modified xsi:type="dcterms:W3CDTF">2024-12-11T12:29:00Z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dla Microsoft 365</vt:lpwstr>
  </property>
</Properties>
</file>