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2CACBD4D"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C9220A">
        <w:rPr>
          <w:rFonts w:ascii="Times New Roman" w:hAnsi="Times New Roman"/>
          <w:bCs/>
          <w:color w:val="800000"/>
          <w:sz w:val="24"/>
          <w:szCs w:val="24"/>
        </w:rPr>
        <w:t>1</w:t>
      </w:r>
      <w:r w:rsidR="007D0A49">
        <w:rPr>
          <w:rFonts w:ascii="Times New Roman" w:hAnsi="Times New Roman"/>
          <w:bCs/>
          <w:color w:val="800000"/>
          <w:sz w:val="24"/>
          <w:szCs w:val="24"/>
        </w:rPr>
        <w:t>9</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3142B35C"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793A40" w:rsidRPr="00793A40">
        <w:rPr>
          <w:color w:val="800000"/>
          <w:szCs w:val="24"/>
        </w:rPr>
        <w:t>usługa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334F3080" w:rsidR="00B814F5" w:rsidRPr="00C9220A" w:rsidRDefault="00793A40" w:rsidP="00A8051B">
      <w:pPr>
        <w:pStyle w:val="Tekstpodstawowy21"/>
        <w:spacing w:line="276" w:lineRule="auto"/>
        <w:jc w:val="center"/>
        <w:rPr>
          <w:b/>
          <w:iCs/>
          <w:color w:val="002060"/>
          <w:sz w:val="22"/>
          <w:szCs w:val="18"/>
        </w:rPr>
      </w:pPr>
      <w:r>
        <w:rPr>
          <w:b/>
          <w:color w:val="990000"/>
          <w:lang w:eastAsia="pl-PL"/>
        </w:rPr>
        <w:t xml:space="preserve">Przebudowa </w:t>
      </w:r>
      <w:r w:rsidR="007D0A49">
        <w:rPr>
          <w:b/>
          <w:color w:val="990000"/>
          <w:lang w:eastAsia="pl-PL"/>
        </w:rPr>
        <w:t>dwóch</w:t>
      </w:r>
      <w:r>
        <w:rPr>
          <w:b/>
          <w:color w:val="990000"/>
          <w:lang w:eastAsia="pl-PL"/>
        </w:rPr>
        <w:t xml:space="preserve"> placów zabaw – dokumentacja projektowa</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 xml:space="preserve">Patrycja </w:t>
      </w:r>
      <w:proofErr w:type="spellStart"/>
      <w:r w:rsidR="00F37C78">
        <w:rPr>
          <w:rFonts w:ascii="Monotype Corsiva" w:hAnsi="Monotype Corsiva"/>
          <w:b/>
          <w:bCs/>
          <w:color w:val="002060"/>
          <w:sz w:val="36"/>
          <w:szCs w:val="36"/>
        </w:rPr>
        <w:t>Lachnik</w:t>
      </w:r>
      <w:proofErr w:type="spellEnd"/>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61EF223A" w:rsidR="002C2412" w:rsidRDefault="00F03A83" w:rsidP="002C2412">
      <w:pPr>
        <w:spacing w:line="276" w:lineRule="auto"/>
        <w:jc w:val="center"/>
        <w:rPr>
          <w:b/>
          <w:bCs/>
        </w:rPr>
      </w:pPr>
      <w:r w:rsidRPr="000F3325">
        <w:rPr>
          <w:b/>
          <w:bCs/>
        </w:rPr>
        <w:t>Jarosław</w:t>
      </w:r>
      <w:r w:rsidRPr="0066325B">
        <w:rPr>
          <w:b/>
          <w:bCs/>
        </w:rPr>
        <w:t xml:space="preserve">, </w:t>
      </w:r>
      <w:r w:rsidR="007D0A49">
        <w:rPr>
          <w:b/>
          <w:bCs/>
        </w:rPr>
        <w:t>08</w:t>
      </w:r>
      <w:r w:rsidRPr="00A948BF">
        <w:rPr>
          <w:b/>
          <w:bCs/>
        </w:rPr>
        <w:t xml:space="preserve"> </w:t>
      </w:r>
      <w:r w:rsidR="007D0A49">
        <w:rPr>
          <w:b/>
          <w:bCs/>
        </w:rPr>
        <w:t>maj</w:t>
      </w:r>
      <w:r w:rsidR="008E3CA1">
        <w:rPr>
          <w:b/>
          <w:bCs/>
        </w:rPr>
        <w:t xml:space="preserve"> 202</w:t>
      </w:r>
      <w:r w:rsidR="000E1874">
        <w:rPr>
          <w:b/>
          <w:bCs/>
        </w:rPr>
        <w:t>5</w:t>
      </w:r>
      <w:r w:rsidR="007D0A49">
        <w:rPr>
          <w:b/>
          <w:bCs/>
        </w:rPr>
        <w:t xml:space="preserve"> r.</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xml:space="preserve">, Marcin </w:t>
            </w:r>
            <w:proofErr w:type="spellStart"/>
            <w:r w:rsidR="000E1874">
              <w:rPr>
                <w:rFonts w:ascii="Times New Roman" w:hAnsi="Times New Roman"/>
                <w:bCs/>
                <w:sz w:val="24"/>
                <w:szCs w:val="24"/>
              </w:rPr>
              <w:t>Giliciński</w:t>
            </w:r>
            <w:proofErr w:type="spellEnd"/>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w:t>
      </w:r>
      <w:proofErr w:type="spellStart"/>
      <w:r w:rsidRPr="000F3325">
        <w:rPr>
          <w:bCs/>
          <w:i/>
          <w:iCs/>
        </w:rPr>
        <w:t>późn</w:t>
      </w:r>
      <w:proofErr w:type="spellEnd"/>
      <w:r w:rsidRPr="000F3325">
        <w:rPr>
          <w:bCs/>
          <w:i/>
          <w:iCs/>
        </w:rPr>
        <w:t>. zm.</w:t>
      </w:r>
      <w:r w:rsidRPr="000F3325">
        <w:rPr>
          <w:bCs/>
          <w:iCs/>
        </w:rPr>
        <w:t xml:space="preserve">) zwanej </w:t>
      </w:r>
      <w:proofErr w:type="spellStart"/>
      <w:r w:rsidRPr="000F3325">
        <w:rPr>
          <w:bCs/>
          <w:iCs/>
        </w:rPr>
        <w:t>uPzp</w:t>
      </w:r>
      <w:proofErr w:type="spellEnd"/>
      <w:r w:rsidRPr="000F3325">
        <w:rPr>
          <w:bCs/>
          <w:iCs/>
        </w:rPr>
        <w:t>.</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xml:space="preserve"> oraz w pozost</w:t>
      </w:r>
      <w:r>
        <w:rPr>
          <w:rFonts w:ascii="Times New Roman" w:hAnsi="Times New Roman"/>
          <w:sz w:val="24"/>
          <w:szCs w:val="24"/>
        </w:rPr>
        <w:t xml:space="preserve">ałych celach określonych w </w:t>
      </w:r>
      <w:proofErr w:type="spellStart"/>
      <w:r>
        <w:rPr>
          <w:rFonts w:ascii="Times New Roman" w:hAnsi="Times New Roman"/>
          <w:sz w:val="24"/>
          <w:szCs w:val="24"/>
        </w:rPr>
        <w:t>uPzp</w:t>
      </w:r>
      <w:proofErr w:type="spellEnd"/>
      <w:r>
        <w:rPr>
          <w:rFonts w:ascii="Times New Roman" w:hAnsi="Times New Roman"/>
          <w:sz w:val="24"/>
          <w:szCs w:val="24"/>
        </w:rPr>
        <w:t>;</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będą przechowywane, zgodnie z art. 78 ust. 1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 xml:space="preserve">postępowania w oparciu o art. 74 </w:t>
      </w:r>
      <w:proofErr w:type="spellStart"/>
      <w:r w:rsidRPr="00FD0D1B">
        <w:rPr>
          <w:rFonts w:ascii="Times New Roman" w:hAnsi="Times New Roman"/>
          <w:sz w:val="24"/>
          <w:szCs w:val="24"/>
        </w:rPr>
        <w:t>uPzp</w:t>
      </w:r>
      <w:proofErr w:type="spellEnd"/>
      <w:r w:rsidRPr="00FD0D1B">
        <w:rPr>
          <w:rFonts w:ascii="Times New Roman" w:hAnsi="Times New Roman"/>
          <w:sz w:val="24"/>
          <w:szCs w:val="24"/>
        </w:rPr>
        <w:t>;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w:t>
      </w:r>
      <w:proofErr w:type="spellStart"/>
      <w:r w:rsidR="00FD0D1B" w:rsidRPr="00FD0D1B">
        <w:rPr>
          <w:rFonts w:ascii="Times New Roman" w:hAnsi="Times New Roman"/>
          <w:sz w:val="24"/>
          <w:szCs w:val="24"/>
        </w:rPr>
        <w:t>POIiŚ</w:t>
      </w:r>
      <w:proofErr w:type="spellEnd"/>
      <w:r w:rsidR="00FD0D1B" w:rsidRPr="00FD0D1B">
        <w:rPr>
          <w:rFonts w:ascii="Times New Roman" w:hAnsi="Times New Roman"/>
          <w:sz w:val="24"/>
          <w:szCs w:val="24"/>
        </w:rPr>
        <w:t xml:space="preserve">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proofErr w:type="spellStart"/>
      <w:r w:rsidRPr="00680CCF">
        <w:rPr>
          <w:rFonts w:ascii="Times New Roman" w:hAnsi="Times New Roman"/>
          <w:sz w:val="24"/>
        </w:rPr>
        <w:t>uPzp</w:t>
      </w:r>
      <w:proofErr w:type="spellEnd"/>
      <w:r w:rsidRPr="00680CCF">
        <w:rPr>
          <w:rFonts w:ascii="Times New Roman" w:hAnsi="Times New Roman"/>
          <w:sz w:val="24"/>
        </w:rPr>
        <w:t>,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w:t>
      </w:r>
      <w:proofErr w:type="spellStart"/>
      <w:r w:rsidRPr="00FD0D1B">
        <w:rPr>
          <w:rFonts w:ascii="Times New Roman" w:hAnsi="Times New Roman"/>
          <w:sz w:val="24"/>
        </w:rPr>
        <w:t>POIiŚ</w:t>
      </w:r>
      <w:proofErr w:type="spellEnd"/>
      <w:r w:rsidRPr="00FD0D1B">
        <w:rPr>
          <w:rFonts w:ascii="Times New Roman" w:hAnsi="Times New Roman"/>
          <w:sz w:val="24"/>
        </w:rPr>
        <w:t xml:space="preserve">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w:t>
      </w:r>
      <w:proofErr w:type="spellStart"/>
      <w:r w:rsidRPr="00FD0D1B">
        <w:rPr>
          <w:rFonts w:ascii="Times New Roman" w:hAnsi="Times New Roman"/>
          <w:sz w:val="24"/>
        </w:rPr>
        <w:t>Funkcjonalno</w:t>
      </w:r>
      <w:proofErr w:type="spellEnd"/>
      <w:r w:rsidRPr="00FD0D1B">
        <w:rPr>
          <w:rFonts w:ascii="Times New Roman" w:hAnsi="Times New Roman"/>
          <w:sz w:val="24"/>
        </w:rPr>
        <w:t>–Użytkowym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0BE38CEE"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793A40">
        <w:rPr>
          <w:rFonts w:ascii="Times New Roman" w:hAnsi="Times New Roman"/>
          <w:b/>
          <w:color w:val="990000"/>
          <w:sz w:val="24"/>
          <w:szCs w:val="20"/>
          <w:lang w:eastAsia="pl-PL"/>
        </w:rPr>
        <w:t>Przebudowa</w:t>
      </w:r>
      <w:r w:rsidR="007D0A49">
        <w:rPr>
          <w:rFonts w:ascii="Times New Roman" w:hAnsi="Times New Roman"/>
          <w:b/>
          <w:color w:val="990000"/>
          <w:sz w:val="24"/>
          <w:szCs w:val="20"/>
          <w:lang w:eastAsia="pl-PL"/>
        </w:rPr>
        <w:t xml:space="preserve"> dwóch</w:t>
      </w:r>
      <w:r w:rsidR="00793A40">
        <w:rPr>
          <w:rFonts w:ascii="Times New Roman" w:hAnsi="Times New Roman"/>
          <w:b/>
          <w:color w:val="990000"/>
          <w:sz w:val="24"/>
          <w:szCs w:val="20"/>
          <w:lang w:eastAsia="pl-PL"/>
        </w:rPr>
        <w:t xml:space="preserve"> placów zabaw – dokumentacja projektowa</w:t>
      </w:r>
      <w:r w:rsidR="00BE5A3D" w:rsidRPr="001D7AF8">
        <w:rPr>
          <w:rFonts w:ascii="Times New Roman" w:hAnsi="Times New Roman"/>
          <w:b/>
          <w:color w:val="990000"/>
          <w:sz w:val="24"/>
          <w:lang w:eastAsia="pl-PL"/>
        </w:rPr>
        <w:t>.</w:t>
      </w:r>
    </w:p>
    <w:p w14:paraId="72FBBC2C" w14:textId="2E7C8F8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793A40">
        <w:rPr>
          <w:rFonts w:ascii="Times New Roman" w:hAnsi="Times New Roman"/>
          <w:sz w:val="24"/>
        </w:rPr>
        <w:t>71.22.00.00 – 6</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C905D16"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Zamawiający</w:t>
      </w:r>
      <w:r w:rsidR="00793A40">
        <w:rPr>
          <w:rFonts w:ascii="Times New Roman" w:hAnsi="Times New Roman"/>
          <w:sz w:val="24"/>
        </w:rPr>
        <w:t xml:space="preserve"> </w:t>
      </w:r>
      <w:r w:rsidRPr="005749D5">
        <w:rPr>
          <w:rFonts w:ascii="Times New Roman" w:hAnsi="Times New Roman"/>
          <w:sz w:val="24"/>
        </w:rPr>
        <w:t xml:space="preserve">przewiduje wymagania w zakresie zatrudnienia na podstawie stosunku pracy, w okolicznościach o których mowa w art. 95 </w:t>
      </w:r>
      <w:proofErr w:type="spellStart"/>
      <w:r w:rsidRPr="005749D5">
        <w:rPr>
          <w:rFonts w:ascii="Times New Roman" w:hAnsi="Times New Roman"/>
          <w:sz w:val="24"/>
        </w:rPr>
        <w:t>uPzp</w:t>
      </w:r>
      <w:proofErr w:type="spellEnd"/>
      <w:r w:rsidRPr="005749D5">
        <w:rPr>
          <w:rFonts w:ascii="Times New Roman" w:hAnsi="Times New Roman"/>
          <w:sz w:val="24"/>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793A40">
        <w:rPr>
          <w:rFonts w:ascii="Times New Roman" w:hAnsi="Times New Roman"/>
          <w:sz w:val="24"/>
        </w:rPr>
        <w:lastRenderedPageBreak/>
        <w:t>wykonanie projektu</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r w:rsidR="00793A40">
        <w:rPr>
          <w:rFonts w:ascii="Times New Roman" w:hAnsi="Times New Roman"/>
          <w:sz w:val="24"/>
        </w:rPr>
        <w:t>Wymóg ten nie dotyczy osób prowadzących jednoosobową działalność gospodarczą.</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w:t>
      </w:r>
      <w:proofErr w:type="spellStart"/>
      <w:r w:rsidR="001E3088" w:rsidRPr="005749D5">
        <w:rPr>
          <w:rFonts w:ascii="Times New Roman" w:hAnsi="Times New Roman"/>
          <w:sz w:val="24"/>
        </w:rPr>
        <w:t>Pzp</w:t>
      </w:r>
      <w:proofErr w:type="spellEnd"/>
      <w:r w:rsidR="001E3088" w:rsidRPr="005749D5">
        <w:rPr>
          <w:rFonts w:ascii="Times New Roman" w:hAnsi="Times New Roman"/>
          <w:sz w:val="24"/>
        </w:rPr>
        <w:t xml:space="preserve">,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20A70FF7"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 xml:space="preserve">Podzielenie zamówienia na części wiązałoby się większym kosztem </w:t>
      </w:r>
      <w:r w:rsidR="00793A40">
        <w:t>za usługę</w:t>
      </w:r>
      <w:r>
        <w:t>.</w:t>
      </w:r>
    </w:p>
    <w:p w14:paraId="314464CC" w14:textId="77777777"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 xml:space="preserve">nie przewiduje zamówień, o których mowa w art. 214 ust. 1 pkt 7 </w:t>
      </w:r>
      <w:proofErr w:type="spellStart"/>
      <w:r w:rsidRPr="000C30F7">
        <w:t>uPzp</w:t>
      </w:r>
      <w:proofErr w:type="spellEnd"/>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w:t>
      </w:r>
      <w:proofErr w:type="spellStart"/>
      <w:r w:rsidRPr="000F3325">
        <w:t>uPzp</w:t>
      </w:r>
      <w:proofErr w:type="spellEnd"/>
      <w:r w:rsidRPr="000F3325">
        <w:t>.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1671E7C1"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793A40">
        <w:rPr>
          <w:b/>
          <w:bCs/>
        </w:rPr>
        <w:t>35</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246893B0" w:rsidR="00F03A83" w:rsidRDefault="00793A40" w:rsidP="009E59E2">
      <w:pPr>
        <w:pStyle w:val="Teksttreci0"/>
        <w:shd w:val="clear" w:color="auto" w:fill="auto"/>
        <w:spacing w:line="276" w:lineRule="auto"/>
        <w:ind w:left="709" w:right="20" w:firstLine="0"/>
        <w:jc w:val="both"/>
        <w:rPr>
          <w:rFonts w:ascii="Times New Roman" w:hAnsi="Times New Roman" w:cs="Times New Roman"/>
          <w:bCs/>
          <w:sz w:val="24"/>
        </w:rPr>
      </w:pPr>
      <w:r w:rsidRPr="000F3325">
        <w:rPr>
          <w:rFonts w:ascii="Times New Roman" w:hAnsi="Times New Roman" w:cs="Times New Roman"/>
          <w:sz w:val="24"/>
          <w:szCs w:val="24"/>
        </w:rPr>
        <w:t>Zamawiający nie stawia warunku w powyższym zakresie</w:t>
      </w:r>
      <w:r w:rsidR="00E92433" w:rsidRPr="00E92433">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569C5274" w14:textId="18008060" w:rsidR="007B08B2" w:rsidRDefault="000A4666" w:rsidP="00793A40">
      <w:pPr>
        <w:pStyle w:val="Akapitzlist"/>
        <w:numPr>
          <w:ilvl w:val="0"/>
          <w:numId w:val="43"/>
        </w:numPr>
        <w:spacing w:before="120" w:after="0"/>
        <w:ind w:left="1135" w:hanging="284"/>
        <w:contextualSpacing w:val="0"/>
        <w:jc w:val="both"/>
        <w:rPr>
          <w:rFonts w:ascii="Times New Roman" w:hAnsi="Times New Roman"/>
          <w:bCs/>
          <w:sz w:val="24"/>
          <w:szCs w:val="24"/>
        </w:rPr>
      </w:pPr>
      <w:r w:rsidRPr="0051552B">
        <w:rPr>
          <w:rFonts w:ascii="Times New Roman" w:hAnsi="Times New Roman"/>
          <w:bCs/>
          <w:sz w:val="24"/>
          <w:szCs w:val="24"/>
        </w:rPr>
        <w:lastRenderedPageBreak/>
        <w:t>Wykonawca spełni warunek jeżeli wykaże, że dysponuje lub będzie dysponować oso</w:t>
      </w:r>
      <w:r w:rsidR="00793A40">
        <w:rPr>
          <w:rFonts w:ascii="Times New Roman" w:hAnsi="Times New Roman"/>
          <w:bCs/>
          <w:sz w:val="24"/>
          <w:szCs w:val="24"/>
        </w:rPr>
        <w:t>bą</w:t>
      </w:r>
      <w:r w:rsidRPr="0051552B">
        <w:rPr>
          <w:rFonts w:ascii="Times New Roman" w:hAnsi="Times New Roman"/>
          <w:bCs/>
          <w:sz w:val="24"/>
          <w:szCs w:val="24"/>
        </w:rPr>
        <w:t>, któr</w:t>
      </w:r>
      <w:r w:rsidR="00793A40">
        <w:rPr>
          <w:rFonts w:ascii="Times New Roman" w:hAnsi="Times New Roman"/>
          <w:bCs/>
          <w:sz w:val="24"/>
          <w:szCs w:val="24"/>
        </w:rPr>
        <w:t>a</w:t>
      </w:r>
      <w:r w:rsidRPr="0051552B">
        <w:rPr>
          <w:rFonts w:ascii="Times New Roman" w:hAnsi="Times New Roman"/>
          <w:bCs/>
          <w:sz w:val="24"/>
          <w:szCs w:val="24"/>
        </w:rPr>
        <w:t xml:space="preserve"> będ</w:t>
      </w:r>
      <w:r w:rsidR="00793A40">
        <w:rPr>
          <w:rFonts w:ascii="Times New Roman" w:hAnsi="Times New Roman"/>
          <w:bCs/>
          <w:sz w:val="24"/>
          <w:szCs w:val="24"/>
        </w:rPr>
        <w:t>zie</w:t>
      </w:r>
      <w:r>
        <w:rPr>
          <w:rFonts w:ascii="Times New Roman" w:hAnsi="Times New Roman"/>
          <w:bCs/>
          <w:sz w:val="24"/>
          <w:szCs w:val="24"/>
        </w:rPr>
        <w:t xml:space="preserve"> brał</w:t>
      </w:r>
      <w:r w:rsidR="00793A40">
        <w:rPr>
          <w:rFonts w:ascii="Times New Roman" w:hAnsi="Times New Roman"/>
          <w:bCs/>
          <w:sz w:val="24"/>
          <w:szCs w:val="24"/>
        </w:rPr>
        <w:t>a</w:t>
      </w:r>
      <w:r w:rsidRPr="0051552B">
        <w:rPr>
          <w:rFonts w:ascii="Times New Roman" w:hAnsi="Times New Roman"/>
          <w:bCs/>
          <w:sz w:val="24"/>
          <w:szCs w:val="24"/>
        </w:rPr>
        <w:t xml:space="preserve"> udział w realizacji zamówienia</w:t>
      </w:r>
      <w:r w:rsidR="00A412E3">
        <w:rPr>
          <w:rFonts w:ascii="Times New Roman" w:hAnsi="Times New Roman"/>
          <w:bCs/>
          <w:sz w:val="24"/>
          <w:szCs w:val="24"/>
        </w:rPr>
        <w:t xml:space="preserve">: projektant </w:t>
      </w:r>
      <w:r w:rsidR="00793A40">
        <w:rPr>
          <w:rFonts w:ascii="Times New Roman" w:hAnsi="Times New Roman"/>
          <w:bCs/>
          <w:sz w:val="24"/>
          <w:szCs w:val="24"/>
        </w:rPr>
        <w:t xml:space="preserve">z uprawnieniami </w:t>
      </w:r>
      <w:proofErr w:type="spellStart"/>
      <w:r w:rsidR="00793A40">
        <w:rPr>
          <w:rFonts w:ascii="Times New Roman" w:hAnsi="Times New Roman"/>
          <w:bCs/>
          <w:sz w:val="24"/>
          <w:szCs w:val="24"/>
        </w:rPr>
        <w:t>architektoniczno</w:t>
      </w:r>
      <w:proofErr w:type="spellEnd"/>
      <w:r w:rsidR="00793A40">
        <w:rPr>
          <w:rFonts w:ascii="Times New Roman" w:hAnsi="Times New Roman"/>
          <w:bCs/>
          <w:sz w:val="24"/>
          <w:szCs w:val="24"/>
        </w:rPr>
        <w:t xml:space="preserve"> – budowlanymi.</w:t>
      </w:r>
      <w:r w:rsidR="00A412E3">
        <w:rPr>
          <w:rFonts w:ascii="Times New Roman" w:hAnsi="Times New Roman"/>
          <w:bCs/>
          <w:sz w:val="24"/>
          <w:szCs w:val="24"/>
        </w:rPr>
        <w:t xml:space="preserve"> </w:t>
      </w:r>
    </w:p>
    <w:p w14:paraId="32EE2BC7" w14:textId="45FB85B4" w:rsidR="00A412E3" w:rsidRDefault="00A412E3" w:rsidP="00A412E3">
      <w:pPr>
        <w:pStyle w:val="Akapitzlist"/>
        <w:spacing w:before="120" w:after="0"/>
        <w:ind w:left="1135"/>
        <w:contextualSpacing w:val="0"/>
        <w:jc w:val="both"/>
        <w:rPr>
          <w:rFonts w:ascii="Times New Roman" w:hAnsi="Times New Roman"/>
          <w:bCs/>
          <w:sz w:val="24"/>
          <w:szCs w:val="24"/>
        </w:rPr>
      </w:pPr>
      <w:r w:rsidRPr="00A412E3">
        <w:rPr>
          <w:rFonts w:ascii="Times New Roman" w:hAnsi="Times New Roman"/>
          <w:bCs/>
          <w:sz w:val="24"/>
          <w:szCs w:val="24"/>
        </w:rPr>
        <w:t xml:space="preserve">Projektant ds. </w:t>
      </w:r>
      <w:proofErr w:type="spellStart"/>
      <w:r w:rsidRPr="00A412E3">
        <w:rPr>
          <w:rFonts w:ascii="Times New Roman" w:hAnsi="Times New Roman"/>
          <w:bCs/>
          <w:sz w:val="24"/>
          <w:szCs w:val="24"/>
        </w:rPr>
        <w:t>architektoniczno</w:t>
      </w:r>
      <w:proofErr w:type="spellEnd"/>
      <w:r w:rsidRPr="00A412E3">
        <w:rPr>
          <w:rFonts w:ascii="Times New Roman" w:hAnsi="Times New Roman"/>
          <w:bCs/>
          <w:sz w:val="24"/>
          <w:szCs w:val="24"/>
        </w:rPr>
        <w:t xml:space="preserve"> - budowlanych</w:t>
      </w:r>
      <w:r>
        <w:rPr>
          <w:rFonts w:ascii="Times New Roman" w:hAnsi="Times New Roman"/>
          <w:sz w:val="24"/>
          <w:szCs w:val="24"/>
        </w:rPr>
        <w:t xml:space="preserve"> p</w:t>
      </w:r>
      <w:r w:rsidRPr="004670E1">
        <w:rPr>
          <w:rFonts w:ascii="Times New Roman" w:hAnsi="Times New Roman"/>
          <w:sz w:val="24"/>
          <w:szCs w:val="24"/>
        </w:rPr>
        <w:t>osiada uprawnienia budowlane do projektowania w</w:t>
      </w:r>
      <w:r>
        <w:rPr>
          <w:rFonts w:ascii="Times New Roman" w:hAnsi="Times New Roman"/>
          <w:sz w:val="24"/>
          <w:szCs w:val="24"/>
        </w:rPr>
        <w:t xml:space="preserve"> </w:t>
      </w:r>
      <w:r w:rsidRPr="004670E1">
        <w:rPr>
          <w:rFonts w:ascii="Times New Roman" w:hAnsi="Times New Roman"/>
          <w:sz w:val="24"/>
          <w:szCs w:val="24"/>
        </w:rPr>
        <w:t xml:space="preserve">specjalności architektonicznej, </w:t>
      </w:r>
      <w:r>
        <w:rPr>
          <w:rFonts w:ascii="Times New Roman" w:hAnsi="Times New Roman"/>
          <w:sz w:val="24"/>
          <w:szCs w:val="24"/>
        </w:rPr>
        <w:t>z</w:t>
      </w:r>
      <w:r w:rsidRPr="004670E1">
        <w:rPr>
          <w:rFonts w:ascii="Times New Roman" w:hAnsi="Times New Roman"/>
          <w:sz w:val="24"/>
          <w:szCs w:val="24"/>
        </w:rPr>
        <w:t>godne z Rozporządzeniem Ministra Infrastruktury i</w:t>
      </w:r>
      <w:r>
        <w:rPr>
          <w:rFonts w:ascii="Times New Roman" w:hAnsi="Times New Roman"/>
          <w:sz w:val="24"/>
          <w:szCs w:val="24"/>
        </w:rPr>
        <w:t> </w:t>
      </w:r>
      <w:r w:rsidRPr="004670E1">
        <w:rPr>
          <w:rFonts w:ascii="Times New Roman" w:hAnsi="Times New Roman"/>
          <w:sz w:val="24"/>
          <w:szCs w:val="24"/>
        </w:rPr>
        <w:t>Rozwoju z dnia 11 września 2014 r. w sprawie samodzielnych funkcji technicznych w</w:t>
      </w:r>
      <w:r>
        <w:rPr>
          <w:rFonts w:ascii="Times New Roman" w:hAnsi="Times New Roman"/>
          <w:sz w:val="24"/>
          <w:szCs w:val="24"/>
        </w:rPr>
        <w:t> </w:t>
      </w:r>
      <w:r w:rsidRPr="004670E1">
        <w:rPr>
          <w:rFonts w:ascii="Times New Roman" w:hAnsi="Times New Roman"/>
          <w:sz w:val="24"/>
          <w:szCs w:val="24"/>
        </w:rPr>
        <w:t>budownictwie (Dz. U. z 2014 r., poz. 1278) wraz rozporządzeniami wykonawczymi; w</w:t>
      </w:r>
      <w:r>
        <w:rPr>
          <w:rFonts w:ascii="Times New Roman" w:hAnsi="Times New Roman"/>
          <w:sz w:val="24"/>
          <w:szCs w:val="24"/>
        </w:rPr>
        <w:t> </w:t>
      </w:r>
      <w:r w:rsidRPr="004670E1">
        <w:rPr>
          <w:rFonts w:ascii="Times New Roman" w:hAnsi="Times New Roman"/>
          <w:sz w:val="24"/>
          <w:szCs w:val="24"/>
        </w:rPr>
        <w:t>tym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w:t>
      </w:r>
      <w:r>
        <w:rPr>
          <w:rFonts w:ascii="Times New Roman" w:hAnsi="Times New Roman"/>
          <w:sz w:val="24"/>
          <w:szCs w:val="24"/>
        </w:rPr>
        <w:t> </w:t>
      </w:r>
      <w:r w:rsidRPr="004670E1">
        <w:rPr>
          <w:rFonts w:ascii="Times New Roman" w:hAnsi="Times New Roman"/>
          <w:sz w:val="24"/>
          <w:szCs w:val="24"/>
        </w:rPr>
        <w:t>zasadach uznawania kwalifikacji zawodowych nabytych w państwach członkowskich Unii Europejskiej (Dz. U. z 2016 r., poz. 65 – dalej „ustawa o uznawaniu kwalifikacji”).</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lastRenderedPageBreak/>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23D0BD6A" w14:textId="3DA34411"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lastRenderedPageBreak/>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0"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1"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2"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lastRenderedPageBreak/>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w:t>
      </w:r>
      <w:proofErr w:type="spellStart"/>
      <w:r w:rsidR="006561F5" w:rsidRPr="000F3325">
        <w:rPr>
          <w:rFonts w:ascii="Times New Roman" w:hAnsi="Times New Roman"/>
          <w:b/>
          <w:sz w:val="24"/>
          <w:szCs w:val="24"/>
        </w:rPr>
        <w:t>uPzp</w:t>
      </w:r>
      <w:proofErr w:type="spellEnd"/>
      <w:r w:rsidR="006561F5" w:rsidRPr="000F3325">
        <w:rPr>
          <w:rFonts w:ascii="Times New Roman" w:hAnsi="Times New Roman"/>
          <w:b/>
          <w:sz w:val="24"/>
          <w:szCs w:val="24"/>
        </w:rPr>
        <w:t xml:space="preserve">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xml:space="preserve">, jeżeli Wykonawca, wraz z przekazaniem </w:t>
      </w:r>
      <w:r w:rsidRPr="000F3325">
        <w:rPr>
          <w:rFonts w:ascii="Times New Roman" w:hAnsi="Times New Roman"/>
          <w:sz w:val="24"/>
          <w:szCs w:val="24"/>
        </w:rPr>
        <w:lastRenderedPageBreak/>
        <w:t>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 xml:space="preserve">formie pisemnej kwalifikowanym podpisem lub podpisem zaufanym lub podpisem osobistym </w:t>
      </w:r>
      <w:r w:rsidRPr="000F3325">
        <w:rPr>
          <w:rFonts w:ascii="Times New Roman" w:hAnsi="Times New Roman"/>
          <w:sz w:val="24"/>
          <w:szCs w:val="24"/>
        </w:rPr>
        <w:lastRenderedPageBreak/>
        <w:t>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lastRenderedPageBreak/>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0E344393"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sidR="001E690D">
        <w:rPr>
          <w:rFonts w:ascii="Times New Roman" w:hAnsi="Times New Roman"/>
          <w:b/>
          <w:color w:val="800000"/>
          <w:sz w:val="24"/>
          <w:szCs w:val="24"/>
        </w:rPr>
        <w:t>100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51BCC0E2"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sidR="001E690D">
        <w:rPr>
          <w:i/>
        </w:rPr>
        <w:t>100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5AAD1A6"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3"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0A7EDEA2" w:rsidR="00F03A83" w:rsidRPr="000F3325" w:rsidRDefault="00F03A83" w:rsidP="00301BE1">
      <w:pPr>
        <w:numPr>
          <w:ilvl w:val="0"/>
          <w:numId w:val="13"/>
        </w:numPr>
        <w:spacing w:line="276" w:lineRule="auto"/>
        <w:ind w:left="284" w:hanging="284"/>
        <w:jc w:val="both"/>
      </w:pPr>
      <w:r w:rsidRPr="000F3325">
        <w:rPr>
          <w:b/>
        </w:rPr>
        <w:lastRenderedPageBreak/>
        <w:t xml:space="preserve">Ofertę wraz z wymaganymi załącznikami należy złożyć w terminie do dnia </w:t>
      </w:r>
      <w:r w:rsidR="007D0A49">
        <w:rPr>
          <w:b/>
        </w:rPr>
        <w:t>16</w:t>
      </w:r>
      <w:r w:rsidRPr="00DC1DCA">
        <w:rPr>
          <w:b/>
        </w:rPr>
        <w:t>.0</w:t>
      </w:r>
      <w:r w:rsidR="004A6D12">
        <w:rPr>
          <w:b/>
        </w:rPr>
        <w:t>5</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28E771F6"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7D0A49">
        <w:rPr>
          <w:b/>
        </w:rPr>
        <w:t>16</w:t>
      </w:r>
      <w:r w:rsidRPr="00DC1DCA">
        <w:rPr>
          <w:b/>
        </w:rPr>
        <w:t>.0</w:t>
      </w:r>
      <w:r w:rsidR="004A6D12">
        <w:rPr>
          <w:b/>
        </w:rPr>
        <w:t>5</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098543FA"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7D0A49">
        <w:rPr>
          <w:b/>
        </w:rPr>
        <w:t>14</w:t>
      </w:r>
      <w:r w:rsidR="00BE108F">
        <w:rPr>
          <w:b/>
        </w:rPr>
        <w:t>.</w:t>
      </w:r>
      <w:r w:rsidR="0079218E">
        <w:rPr>
          <w:b/>
        </w:rPr>
        <w:t>0</w:t>
      </w:r>
      <w:r w:rsidR="004A6D12">
        <w:rPr>
          <w:b/>
        </w:rPr>
        <w:t>6</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lastRenderedPageBreak/>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F064" w14:textId="77777777" w:rsidR="00783D97" w:rsidRDefault="00783D97" w:rsidP="00F03A83">
      <w:r>
        <w:separator/>
      </w:r>
    </w:p>
  </w:endnote>
  <w:endnote w:type="continuationSeparator" w:id="0">
    <w:p w14:paraId="03BC5B84" w14:textId="77777777" w:rsidR="00783D97" w:rsidRDefault="00783D97"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A3B1" w14:textId="77777777" w:rsidR="00783D97" w:rsidRDefault="00783D97" w:rsidP="00F03A83">
      <w:r>
        <w:separator/>
      </w:r>
    </w:p>
  </w:footnote>
  <w:footnote w:type="continuationSeparator" w:id="0">
    <w:p w14:paraId="4F3DB87E" w14:textId="77777777" w:rsidR="00783D97" w:rsidRDefault="00783D97"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0"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0"/>
  </w:num>
  <w:num w:numId="3" w16cid:durableId="1472602243">
    <w:abstractNumId w:val="21"/>
  </w:num>
  <w:num w:numId="4" w16cid:durableId="863204083">
    <w:abstractNumId w:val="42"/>
  </w:num>
  <w:num w:numId="5" w16cid:durableId="171578024">
    <w:abstractNumId w:val="32"/>
  </w:num>
  <w:num w:numId="6" w16cid:durableId="485323069">
    <w:abstractNumId w:val="25"/>
  </w:num>
  <w:num w:numId="7" w16cid:durableId="1725988084">
    <w:abstractNumId w:val="31"/>
  </w:num>
  <w:num w:numId="8" w16cid:durableId="1592929438">
    <w:abstractNumId w:val="7"/>
  </w:num>
  <w:num w:numId="9" w16cid:durableId="909659182">
    <w:abstractNumId w:val="36"/>
  </w:num>
  <w:num w:numId="10" w16cid:durableId="1321078418">
    <w:abstractNumId w:val="44"/>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4"/>
  </w:num>
  <w:num w:numId="12" w16cid:durableId="1438216953">
    <w:abstractNumId w:val="43"/>
  </w:num>
  <w:num w:numId="13" w16cid:durableId="2045672147">
    <w:abstractNumId w:val="5"/>
  </w:num>
  <w:num w:numId="14" w16cid:durableId="46612135">
    <w:abstractNumId w:val="39"/>
  </w:num>
  <w:num w:numId="15" w16cid:durableId="136919577">
    <w:abstractNumId w:val="17"/>
  </w:num>
  <w:num w:numId="16" w16cid:durableId="523129152">
    <w:abstractNumId w:val="23"/>
  </w:num>
  <w:num w:numId="17" w16cid:durableId="1222248293">
    <w:abstractNumId w:val="19"/>
  </w:num>
  <w:num w:numId="18" w16cid:durableId="378556501">
    <w:abstractNumId w:val="11"/>
  </w:num>
  <w:num w:numId="19" w16cid:durableId="677733165">
    <w:abstractNumId w:val="27"/>
  </w:num>
  <w:num w:numId="20" w16cid:durableId="1365981851">
    <w:abstractNumId w:val="33"/>
  </w:num>
  <w:num w:numId="21" w16cid:durableId="625350155">
    <w:abstractNumId w:val="12"/>
  </w:num>
  <w:num w:numId="22" w16cid:durableId="1246919154">
    <w:abstractNumId w:val="37"/>
  </w:num>
  <w:num w:numId="23" w16cid:durableId="715083520">
    <w:abstractNumId w:val="14"/>
  </w:num>
  <w:num w:numId="24" w16cid:durableId="2111048021">
    <w:abstractNumId w:val="20"/>
  </w:num>
  <w:num w:numId="25" w16cid:durableId="98260600">
    <w:abstractNumId w:val="4"/>
  </w:num>
  <w:num w:numId="26" w16cid:durableId="2079286367">
    <w:abstractNumId w:val="22"/>
  </w:num>
  <w:num w:numId="27" w16cid:durableId="1680044132">
    <w:abstractNumId w:val="16"/>
  </w:num>
  <w:num w:numId="28" w16cid:durableId="1919710915">
    <w:abstractNumId w:val="34"/>
  </w:num>
  <w:num w:numId="29" w16cid:durableId="2007435404">
    <w:abstractNumId w:val="38"/>
  </w:num>
  <w:num w:numId="30" w16cid:durableId="246498952">
    <w:abstractNumId w:val="30"/>
  </w:num>
  <w:num w:numId="31" w16cid:durableId="1691905681">
    <w:abstractNumId w:val="0"/>
  </w:num>
  <w:num w:numId="32" w16cid:durableId="472066041">
    <w:abstractNumId w:val="1"/>
  </w:num>
  <w:num w:numId="33" w16cid:durableId="452676539">
    <w:abstractNumId w:val="3"/>
  </w:num>
  <w:num w:numId="34" w16cid:durableId="759254364">
    <w:abstractNumId w:val="35"/>
  </w:num>
  <w:num w:numId="35" w16cid:durableId="2043702484">
    <w:abstractNumId w:val="9"/>
  </w:num>
  <w:num w:numId="36" w16cid:durableId="1340232463">
    <w:abstractNumId w:val="10"/>
  </w:num>
  <w:num w:numId="37" w16cid:durableId="1739400029">
    <w:abstractNumId w:val="6"/>
  </w:num>
  <w:num w:numId="38" w16cid:durableId="1660232470">
    <w:abstractNumId w:val="29"/>
  </w:num>
  <w:num w:numId="39" w16cid:durableId="1794639120">
    <w:abstractNumId w:val="2"/>
  </w:num>
  <w:num w:numId="40" w16cid:durableId="265233801">
    <w:abstractNumId w:val="8"/>
  </w:num>
  <w:num w:numId="41" w16cid:durableId="1005017367">
    <w:abstractNumId w:val="26"/>
  </w:num>
  <w:num w:numId="42" w16cid:durableId="197395104">
    <w:abstractNumId w:val="41"/>
  </w:num>
  <w:num w:numId="43" w16cid:durableId="1180782010">
    <w:abstractNumId w:val="13"/>
  </w:num>
  <w:num w:numId="44" w16cid:durableId="294721088">
    <w:abstractNumId w:val="28"/>
  </w:num>
  <w:num w:numId="45" w16cid:durableId="16228071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1E690D"/>
    <w:rsid w:val="00204D5C"/>
    <w:rsid w:val="00210A6D"/>
    <w:rsid w:val="00221D3F"/>
    <w:rsid w:val="0022589D"/>
    <w:rsid w:val="00247AF2"/>
    <w:rsid w:val="0026137E"/>
    <w:rsid w:val="00270585"/>
    <w:rsid w:val="00271CD6"/>
    <w:rsid w:val="00273050"/>
    <w:rsid w:val="00283FF2"/>
    <w:rsid w:val="002A7A01"/>
    <w:rsid w:val="002C2412"/>
    <w:rsid w:val="002C60C3"/>
    <w:rsid w:val="002D7C51"/>
    <w:rsid w:val="002F3F44"/>
    <w:rsid w:val="00301BE1"/>
    <w:rsid w:val="00340D3B"/>
    <w:rsid w:val="003539C2"/>
    <w:rsid w:val="003711AA"/>
    <w:rsid w:val="003811ED"/>
    <w:rsid w:val="00382343"/>
    <w:rsid w:val="003867CD"/>
    <w:rsid w:val="003B53E4"/>
    <w:rsid w:val="003C1B7D"/>
    <w:rsid w:val="003E731C"/>
    <w:rsid w:val="00405866"/>
    <w:rsid w:val="00433166"/>
    <w:rsid w:val="00437017"/>
    <w:rsid w:val="004572C4"/>
    <w:rsid w:val="004805CB"/>
    <w:rsid w:val="004808AA"/>
    <w:rsid w:val="004A6D12"/>
    <w:rsid w:val="004F2AC5"/>
    <w:rsid w:val="00504D1B"/>
    <w:rsid w:val="005062C2"/>
    <w:rsid w:val="00506C44"/>
    <w:rsid w:val="0051552B"/>
    <w:rsid w:val="00520412"/>
    <w:rsid w:val="00520BC3"/>
    <w:rsid w:val="0053567C"/>
    <w:rsid w:val="005749D5"/>
    <w:rsid w:val="00580F40"/>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3D97"/>
    <w:rsid w:val="007866E5"/>
    <w:rsid w:val="0079218E"/>
    <w:rsid w:val="00793A40"/>
    <w:rsid w:val="00796608"/>
    <w:rsid w:val="007A39EA"/>
    <w:rsid w:val="007B08B2"/>
    <w:rsid w:val="007D0A49"/>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412E3"/>
    <w:rsid w:val="00A531F4"/>
    <w:rsid w:val="00A64694"/>
    <w:rsid w:val="00A77542"/>
    <w:rsid w:val="00A8051B"/>
    <w:rsid w:val="00A83A27"/>
    <w:rsid w:val="00A874FD"/>
    <w:rsid w:val="00AA16D5"/>
    <w:rsid w:val="00AD3CE4"/>
    <w:rsid w:val="00B00421"/>
    <w:rsid w:val="00B14E4C"/>
    <w:rsid w:val="00B30D2A"/>
    <w:rsid w:val="00B317D0"/>
    <w:rsid w:val="00B6547F"/>
    <w:rsid w:val="00B814F5"/>
    <w:rsid w:val="00B97315"/>
    <w:rsid w:val="00BB4EC3"/>
    <w:rsid w:val="00BB5C9D"/>
    <w:rsid w:val="00BE108F"/>
    <w:rsid w:val="00BE5A3D"/>
    <w:rsid w:val="00C122B0"/>
    <w:rsid w:val="00C202EC"/>
    <w:rsid w:val="00C37ADF"/>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4572A"/>
    <w:rsid w:val="00D46FEE"/>
    <w:rsid w:val="00D73531"/>
    <w:rsid w:val="00D8419E"/>
    <w:rsid w:val="00D877AD"/>
    <w:rsid w:val="00DC1DCA"/>
    <w:rsid w:val="00DD2280"/>
    <w:rsid w:val="00DE704A"/>
    <w:rsid w:val="00E031F3"/>
    <w:rsid w:val="00E0520E"/>
    <w:rsid w:val="00E05A91"/>
    <w:rsid w:val="00E238B7"/>
    <w:rsid w:val="00E3446A"/>
    <w:rsid w:val="00E372E3"/>
    <w:rsid w:val="00E52190"/>
    <w:rsid w:val="00E52FA1"/>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um_jarosla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1391</TotalTime>
  <Pages>19</Pages>
  <Words>7286</Words>
  <Characters>43722</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109</cp:revision>
  <cp:lastPrinted>2025-03-28T08:54:00Z</cp:lastPrinted>
  <dcterms:created xsi:type="dcterms:W3CDTF">2022-05-11T08:51:00Z</dcterms:created>
  <dcterms:modified xsi:type="dcterms:W3CDTF">2025-05-08T09:34:00Z</dcterms:modified>
</cp:coreProperties>
</file>