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520C" w14:textId="3FCE7A44" w:rsidR="006B3189" w:rsidRPr="00A24D13" w:rsidRDefault="006B3189" w:rsidP="006B318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Miechów, dn. </w:t>
      </w:r>
      <w:r>
        <w:rPr>
          <w:rFonts w:ascii="Arial" w:hAnsi="Arial" w:cs="Arial"/>
          <w:sz w:val="20"/>
          <w:szCs w:val="20"/>
        </w:rPr>
        <w:t>0</w:t>
      </w:r>
      <w:r w:rsidR="00B64DB6">
        <w:rPr>
          <w:rFonts w:ascii="Arial" w:hAnsi="Arial" w:cs="Arial"/>
          <w:sz w:val="20"/>
          <w:szCs w:val="20"/>
        </w:rPr>
        <w:t>7</w:t>
      </w:r>
      <w:r w:rsidRPr="00A24D13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4</w:t>
      </w:r>
      <w:r w:rsidRPr="00A24D13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5</w:t>
      </w:r>
      <w:r w:rsidRPr="00A24D13">
        <w:rPr>
          <w:rFonts w:ascii="Arial" w:hAnsi="Arial" w:cs="Arial"/>
          <w:sz w:val="20"/>
          <w:szCs w:val="20"/>
        </w:rPr>
        <w:t xml:space="preserve"> r.</w:t>
      </w:r>
    </w:p>
    <w:p w14:paraId="19AE4D49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</w:p>
    <w:p w14:paraId="4ED7A277" w14:textId="77777777" w:rsidR="006B3189" w:rsidRPr="00A24D13" w:rsidRDefault="006B3189" w:rsidP="006B31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ZAPROSZENIE DO ZŁOŻENIA OFERTY</w:t>
      </w:r>
    </w:p>
    <w:p w14:paraId="41808ADE" w14:textId="1A6530BC" w:rsidR="006B3189" w:rsidRPr="00A24D13" w:rsidRDefault="00A71D14" w:rsidP="00A71D14">
      <w:pPr>
        <w:tabs>
          <w:tab w:val="left" w:pos="652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5C461B" w14:textId="77777777" w:rsidR="006B3189" w:rsidRPr="00A24D13" w:rsidRDefault="006B3189" w:rsidP="006B318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Zamawiający:</w:t>
      </w:r>
    </w:p>
    <w:p w14:paraId="1DFA6363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Nazwa:</w:t>
      </w:r>
      <w:r w:rsidRPr="00A24D13">
        <w:rPr>
          <w:rFonts w:ascii="Arial" w:hAnsi="Arial" w:cs="Arial"/>
          <w:sz w:val="20"/>
          <w:szCs w:val="20"/>
        </w:rPr>
        <w:t xml:space="preserve"> Szpital św. Anny w Miechowie</w:t>
      </w:r>
    </w:p>
    <w:p w14:paraId="29C37DE5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Adres:</w:t>
      </w:r>
      <w:r w:rsidRPr="00A24D13">
        <w:rPr>
          <w:rFonts w:ascii="Arial" w:hAnsi="Arial" w:cs="Arial"/>
          <w:sz w:val="20"/>
          <w:szCs w:val="20"/>
        </w:rPr>
        <w:t xml:space="preserve"> ul. Szpitalna 3, 32-200 Miechów</w:t>
      </w:r>
    </w:p>
    <w:p w14:paraId="4BC1851F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Telefon:</w:t>
      </w:r>
      <w:r w:rsidRPr="00A24D13">
        <w:rPr>
          <w:rFonts w:ascii="Arial" w:hAnsi="Arial" w:cs="Arial"/>
          <w:sz w:val="20"/>
          <w:szCs w:val="20"/>
        </w:rPr>
        <w:t xml:space="preserve"> telefon: (41) 38 20 308</w:t>
      </w:r>
    </w:p>
    <w:p w14:paraId="5A1CC250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Adres e-mail:</w:t>
      </w:r>
      <w:r w:rsidRPr="00A24D13">
        <w:rPr>
          <w:rFonts w:ascii="Arial" w:hAnsi="Arial" w:cs="Arial"/>
          <w:sz w:val="20"/>
          <w:szCs w:val="20"/>
        </w:rPr>
        <w:t xml:space="preserve"> przetargi@szpital.miechow.pl</w:t>
      </w:r>
    </w:p>
    <w:p w14:paraId="1C575EEA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Adres strony internetowej:</w:t>
      </w:r>
      <w:r w:rsidRPr="00A24D13">
        <w:rPr>
          <w:rFonts w:ascii="Arial" w:hAnsi="Arial" w:cs="Arial"/>
          <w:sz w:val="20"/>
          <w:szCs w:val="20"/>
        </w:rPr>
        <w:t xml:space="preserve"> www.platformazakupowa.pl/szpital_miechow</w:t>
      </w:r>
    </w:p>
    <w:p w14:paraId="5EE10768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</w:p>
    <w:p w14:paraId="79E5F6CC" w14:textId="77777777" w:rsidR="006B3189" w:rsidRPr="00A24D13" w:rsidRDefault="006B3189" w:rsidP="006B318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 xml:space="preserve">Zaprasza do złożenia oferty w zapytaniu ofertowym, </w:t>
      </w:r>
      <w:r>
        <w:rPr>
          <w:rFonts w:ascii="Arial" w:hAnsi="Arial" w:cs="Arial"/>
          <w:b/>
          <w:bCs/>
          <w:sz w:val="20"/>
          <w:szCs w:val="20"/>
        </w:rPr>
        <w:t xml:space="preserve"> w trybie </w:t>
      </w:r>
      <w:r w:rsidRPr="00A24D13">
        <w:rPr>
          <w:rFonts w:ascii="Arial" w:hAnsi="Arial" w:cs="Arial"/>
          <w:b/>
          <w:bCs/>
          <w:sz w:val="20"/>
          <w:szCs w:val="20"/>
        </w:rPr>
        <w:t>zgodn</w:t>
      </w:r>
      <w:r>
        <w:rPr>
          <w:rFonts w:ascii="Arial" w:hAnsi="Arial" w:cs="Arial"/>
          <w:b/>
          <w:bCs/>
          <w:sz w:val="20"/>
          <w:szCs w:val="20"/>
        </w:rPr>
        <w:t>ym</w:t>
      </w:r>
      <w:r w:rsidRPr="00A24D13">
        <w:rPr>
          <w:rFonts w:ascii="Arial" w:hAnsi="Arial" w:cs="Arial"/>
          <w:b/>
          <w:bCs/>
          <w:sz w:val="20"/>
          <w:szCs w:val="20"/>
        </w:rPr>
        <w:t xml:space="preserve"> z regulaminem wewnętrznym jednostki.</w:t>
      </w:r>
    </w:p>
    <w:p w14:paraId="5B4453CF" w14:textId="77777777" w:rsidR="006B3189" w:rsidRDefault="006B3189" w:rsidP="00A631CF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Hlk194580260"/>
      <w:r w:rsidRPr="00A24D13">
        <w:rPr>
          <w:rFonts w:ascii="Arial" w:hAnsi="Arial" w:cs="Arial"/>
          <w:sz w:val="20"/>
          <w:szCs w:val="20"/>
        </w:rPr>
        <w:t>Przedmiot zamówienia:</w:t>
      </w:r>
    </w:p>
    <w:p w14:paraId="0EF9B7B1" w14:textId="73A9DC57" w:rsidR="009F7532" w:rsidRDefault="008478BA" w:rsidP="00C16AB3">
      <w:pPr>
        <w:tabs>
          <w:tab w:val="left" w:pos="0"/>
          <w:tab w:val="left" w:pos="360"/>
        </w:tabs>
        <w:suppressAutoHyphens/>
        <w:spacing w:before="28" w:after="28" w:line="360" w:lineRule="auto"/>
        <w:ind w:left="720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6B3189">
        <w:rPr>
          <w:rFonts w:ascii="Arial" w:hAnsi="Arial" w:cs="Arial"/>
          <w:kern w:val="0"/>
          <w:sz w:val="20"/>
          <w:szCs w:val="20"/>
          <w:lang w:eastAsia="zh-CN"/>
        </w:rPr>
        <w:t>Usługa pełnienia funkcji inspektora nadzoru inwestorskiego nad realizacją zadania pn.</w:t>
      </w:r>
      <w:r w:rsidR="007D6FEA" w:rsidRPr="006B3189">
        <w:rPr>
          <w:rFonts w:ascii="Arial" w:hAnsi="Arial" w:cs="Arial"/>
          <w:kern w:val="0"/>
          <w:sz w:val="20"/>
          <w:szCs w:val="20"/>
          <w:lang w:eastAsia="zh-CN"/>
        </w:rPr>
        <w:t>:</w:t>
      </w:r>
      <w:r w:rsidR="007D6FEA" w:rsidRPr="006B3189">
        <w:rPr>
          <w:rFonts w:ascii="Arial" w:hAnsi="Arial" w:cs="Arial"/>
          <w:sz w:val="20"/>
          <w:szCs w:val="20"/>
        </w:rPr>
        <w:t xml:space="preserve"> Modernizacja Szpitalnego Oddziału Ratunkowego (SOR) w Miechowie oraz Pracowni diagnostycznych współpracujących z SOR w Szpitalu św. Anny w Miechowie</w:t>
      </w:r>
      <w:r w:rsidR="007D6FEA" w:rsidRPr="006B3189">
        <w:rPr>
          <w:rFonts w:ascii="Arial" w:hAnsi="Arial" w:cs="Arial"/>
          <w:kern w:val="0"/>
          <w:sz w:val="20"/>
          <w:szCs w:val="20"/>
          <w:lang w:eastAsia="zh-CN"/>
        </w:rPr>
        <w:t>”.</w:t>
      </w:r>
      <w:r w:rsidR="00952146" w:rsidRPr="006B3189">
        <w:rPr>
          <w:rFonts w:ascii="Arial" w:hAnsi="Arial" w:cs="Arial"/>
          <w:kern w:val="0"/>
          <w:sz w:val="20"/>
          <w:szCs w:val="20"/>
          <w:lang w:eastAsia="zh-CN"/>
        </w:rPr>
        <w:t xml:space="preserve"> (Postępowanie przetargowe w podziale na części oraz postępowania powtórkowe na endoskopie i SOR. Dotyczy postepowań o numerach sprawy: 3/TP/2025, 5/TP/2025 oraz 6/TP/2025</w:t>
      </w:r>
      <w:r w:rsidR="00C16AB3">
        <w:rPr>
          <w:rFonts w:ascii="Arial" w:hAnsi="Arial" w:cs="Arial"/>
          <w:kern w:val="0"/>
          <w:sz w:val="20"/>
          <w:szCs w:val="20"/>
          <w:lang w:eastAsia="zh-CN"/>
        </w:rPr>
        <w:t>)</w:t>
      </w:r>
      <w:r w:rsidR="00952146" w:rsidRPr="006B3189">
        <w:rPr>
          <w:rFonts w:ascii="Arial" w:hAnsi="Arial" w:cs="Arial"/>
          <w:kern w:val="0"/>
          <w:sz w:val="20"/>
          <w:szCs w:val="20"/>
          <w:lang w:eastAsia="zh-CN"/>
        </w:rPr>
        <w:t>.</w:t>
      </w:r>
      <w:bookmarkEnd w:id="0"/>
    </w:p>
    <w:p w14:paraId="28FD1B2D" w14:textId="77777777" w:rsidR="00C000E2" w:rsidRPr="00102955" w:rsidRDefault="00C000E2" w:rsidP="00C16AB3">
      <w:pPr>
        <w:tabs>
          <w:tab w:val="left" w:pos="0"/>
          <w:tab w:val="left" w:pos="360"/>
        </w:tabs>
        <w:suppressAutoHyphens/>
        <w:spacing w:before="28" w:after="28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A7FBC2D" w14:textId="77777777" w:rsidR="00AD5430" w:rsidRPr="00102955" w:rsidRDefault="009F7532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      Informacja o oświadczeniach i dokumentach, jakie powinien złożyć Wykonawca: Dokumenty składane wraz z ofertą:</w:t>
      </w:r>
    </w:p>
    <w:p w14:paraId="13499CBF" w14:textId="5BC0D835" w:rsidR="009F7532" w:rsidRPr="00102955" w:rsidRDefault="009F7532" w:rsidP="00102955">
      <w:pPr>
        <w:tabs>
          <w:tab w:val="left" w:pos="0"/>
          <w:tab w:val="left" w:pos="360"/>
        </w:tabs>
        <w:suppressAutoHyphens/>
        <w:spacing w:before="28" w:after="28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Ofertę należy sporządzić zgodnie ze wzorem Formularza ofertowego stanowiącym </w:t>
      </w:r>
      <w:r w:rsidRPr="00102955">
        <w:rPr>
          <w:rFonts w:ascii="Arial" w:hAnsi="Arial" w:cs="Arial"/>
          <w:b/>
          <w:bCs/>
          <w:sz w:val="20"/>
          <w:szCs w:val="20"/>
        </w:rPr>
        <w:t>Załącznik nr 1</w:t>
      </w:r>
      <w:r w:rsidRPr="00102955">
        <w:rPr>
          <w:rFonts w:ascii="Arial" w:hAnsi="Arial" w:cs="Arial"/>
          <w:sz w:val="20"/>
          <w:szCs w:val="20"/>
        </w:rPr>
        <w:t xml:space="preserve"> do niniejszego zaproszenia. </w:t>
      </w:r>
      <w:r w:rsidR="00C16AB3">
        <w:rPr>
          <w:rFonts w:ascii="Arial" w:hAnsi="Arial" w:cs="Arial"/>
          <w:sz w:val="20"/>
          <w:szCs w:val="20"/>
        </w:rPr>
        <w:t>Do</w:t>
      </w:r>
      <w:r w:rsidRPr="00102955">
        <w:rPr>
          <w:rFonts w:ascii="Arial" w:hAnsi="Arial" w:cs="Arial"/>
          <w:sz w:val="20"/>
          <w:szCs w:val="20"/>
        </w:rPr>
        <w:t xml:space="preserve"> oferty należy załączyć:</w:t>
      </w:r>
    </w:p>
    <w:p w14:paraId="2D679072" w14:textId="1401B73F" w:rsidR="00C16AB3" w:rsidRPr="00C16AB3" w:rsidRDefault="009F7532" w:rsidP="00C16AB3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Wypełniony i podpisany Formularz Oferty – </w:t>
      </w:r>
      <w:r w:rsidRPr="00102955">
        <w:rPr>
          <w:rFonts w:ascii="Arial" w:hAnsi="Arial" w:cs="Arial"/>
          <w:b/>
          <w:bCs/>
          <w:sz w:val="20"/>
          <w:szCs w:val="20"/>
        </w:rPr>
        <w:t>Załącznik nr 1</w:t>
      </w:r>
      <w:r w:rsidRPr="00102955">
        <w:rPr>
          <w:rFonts w:ascii="Arial" w:hAnsi="Arial" w:cs="Arial"/>
          <w:sz w:val="20"/>
          <w:szCs w:val="20"/>
        </w:rPr>
        <w:t>.</w:t>
      </w:r>
    </w:p>
    <w:p w14:paraId="02EB9869" w14:textId="14E8247A" w:rsidR="009F7532" w:rsidRPr="00102955" w:rsidRDefault="009F7532" w:rsidP="00102955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Wykaz potwierdzający, że Wykonawca dysponuje osobami zdolnymi do wykonania zamówienia zgodnie z OPZ – </w:t>
      </w:r>
      <w:r w:rsidRPr="0010295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000E2">
        <w:rPr>
          <w:rFonts w:ascii="Arial" w:hAnsi="Arial" w:cs="Arial"/>
          <w:b/>
          <w:bCs/>
          <w:sz w:val="20"/>
          <w:szCs w:val="20"/>
        </w:rPr>
        <w:t>4</w:t>
      </w:r>
      <w:r w:rsidRPr="00102955">
        <w:rPr>
          <w:rFonts w:ascii="Arial" w:hAnsi="Arial" w:cs="Arial"/>
          <w:sz w:val="20"/>
          <w:szCs w:val="20"/>
        </w:rPr>
        <w:t xml:space="preserve"> do zaproszenia.</w:t>
      </w:r>
    </w:p>
    <w:p w14:paraId="4C7EEEF5" w14:textId="21D72414" w:rsidR="009F7532" w:rsidRPr="00D861FE" w:rsidRDefault="009F7532" w:rsidP="00102955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D861FE">
        <w:rPr>
          <w:rFonts w:ascii="Arial" w:hAnsi="Arial" w:cs="Arial"/>
          <w:strike/>
          <w:color w:val="FF0000"/>
          <w:sz w:val="20"/>
          <w:szCs w:val="20"/>
        </w:rPr>
        <w:t xml:space="preserve">Oświadczenie wykonawcy dotyczące braku podstaw wykluczenia z postępowania oraz o spełnianiu warunków udziału w postępowaniu - zgodnie z </w:t>
      </w:r>
      <w:r w:rsidRPr="00D861FE">
        <w:rPr>
          <w:rFonts w:ascii="Arial" w:hAnsi="Arial" w:cs="Arial"/>
          <w:b/>
          <w:bCs/>
          <w:strike/>
          <w:color w:val="FF0000"/>
          <w:sz w:val="20"/>
          <w:szCs w:val="20"/>
        </w:rPr>
        <w:t>załącznikiem nr 3</w:t>
      </w:r>
      <w:r w:rsidRPr="00D861FE">
        <w:rPr>
          <w:rFonts w:ascii="Arial" w:hAnsi="Arial" w:cs="Arial"/>
          <w:strike/>
          <w:color w:val="FF0000"/>
          <w:sz w:val="20"/>
          <w:szCs w:val="20"/>
        </w:rPr>
        <w:t xml:space="preserve"> do zaproszenia</w:t>
      </w:r>
      <w:r w:rsidR="00C000E2" w:rsidRPr="00D861FE">
        <w:rPr>
          <w:rFonts w:ascii="Arial" w:hAnsi="Arial" w:cs="Arial"/>
          <w:strike/>
          <w:color w:val="FF0000"/>
          <w:sz w:val="20"/>
          <w:szCs w:val="20"/>
        </w:rPr>
        <w:t>.</w:t>
      </w:r>
    </w:p>
    <w:p w14:paraId="3CA20485" w14:textId="36AC609C" w:rsidR="009F7532" w:rsidRPr="00102955" w:rsidRDefault="009F7532" w:rsidP="00102955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Pełnomocnictwo w przypadku gdy osoba lub osoby podpisujące ofertę działają na podstawie pełnomocnictwa    i/lub     pełnomocnictwo     do     reprezentowania     Wykonawcy/Wykonawców w postępowaniu o udzielenie zamówienia. Forma pełnomocnictwa została określona w pkt </w:t>
      </w:r>
      <w:r w:rsidR="00C000E2">
        <w:rPr>
          <w:rFonts w:ascii="Arial" w:hAnsi="Arial" w:cs="Arial"/>
          <w:sz w:val="20"/>
          <w:szCs w:val="20"/>
        </w:rPr>
        <w:t>5</w:t>
      </w:r>
      <w:r w:rsidRPr="00102955">
        <w:rPr>
          <w:rFonts w:ascii="Arial" w:hAnsi="Arial" w:cs="Arial"/>
          <w:sz w:val="20"/>
          <w:szCs w:val="20"/>
        </w:rPr>
        <w:t>.d) i e).</w:t>
      </w:r>
    </w:p>
    <w:p w14:paraId="08BA91DC" w14:textId="1E629E38" w:rsidR="009F7532" w:rsidRDefault="009F7532" w:rsidP="00102955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Odpis lub informacja z Krajowego Rejestru Sądowego lub z Centralnej Ewidencji i Informacji o  Działalności Gospodarczej, sporządzone nie wcześniej niż 3 miesiące przed ich złożeniem. Zamawiający nie wzywa do złożenia </w:t>
      </w:r>
      <w:proofErr w:type="spellStart"/>
      <w:r w:rsidRPr="00102955">
        <w:rPr>
          <w:rFonts w:ascii="Arial" w:hAnsi="Arial" w:cs="Arial"/>
          <w:sz w:val="20"/>
          <w:szCs w:val="20"/>
        </w:rPr>
        <w:t>w.w</w:t>
      </w:r>
      <w:proofErr w:type="spellEnd"/>
      <w:r w:rsidRPr="00102955">
        <w:rPr>
          <w:rFonts w:ascii="Arial" w:hAnsi="Arial" w:cs="Arial"/>
          <w:sz w:val="20"/>
          <w:szCs w:val="20"/>
        </w:rPr>
        <w:t xml:space="preserve">. dokumentów jeżeli może je uzyskać za pomocą bezpłatnych i ogólnodostępnych baz danych, w szczególności rejestrów publicznych w rozumieniu ustawy z dnia 17 lutego 2005 r. o informatyzacji działalności podmiotów realizujących zadania </w:t>
      </w:r>
      <w:r w:rsidRPr="00102955">
        <w:rPr>
          <w:rFonts w:ascii="Arial" w:hAnsi="Arial" w:cs="Arial"/>
          <w:sz w:val="20"/>
          <w:szCs w:val="20"/>
        </w:rPr>
        <w:lastRenderedPageBreak/>
        <w:t>publiczne, o ile Wykonawca wskazał w Formularzu oferty dane umożliwiające dostęp do tych środków.</w:t>
      </w:r>
    </w:p>
    <w:p w14:paraId="082C87FA" w14:textId="77777777" w:rsidR="00C000E2" w:rsidRPr="00102955" w:rsidRDefault="00C000E2" w:rsidP="00C000E2">
      <w:pPr>
        <w:pStyle w:val="Akapitzlist"/>
        <w:spacing w:after="0" w:line="360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57D08361" w14:textId="77777777" w:rsidR="009F7532" w:rsidRPr="00102955" w:rsidRDefault="009F7532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 Kryteria brane pod uwagę przy ocenie ofert:</w:t>
      </w:r>
    </w:p>
    <w:p w14:paraId="36D0D0E0" w14:textId="485C7DBF" w:rsidR="009F7532" w:rsidRDefault="009F7532" w:rsidP="00102955">
      <w:pPr>
        <w:tabs>
          <w:tab w:val="left" w:pos="0"/>
          <w:tab w:val="left" w:pos="360"/>
        </w:tabs>
        <w:suppressAutoHyphens/>
        <w:spacing w:before="28" w:after="28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Wybór najkorzystniejszej oferty będzie dokonany na podstawie kryterium: Cena brutto 100%</w:t>
      </w:r>
    </w:p>
    <w:p w14:paraId="74E616FB" w14:textId="77777777" w:rsidR="00C000E2" w:rsidRPr="00102955" w:rsidRDefault="00C000E2" w:rsidP="00102955">
      <w:pPr>
        <w:tabs>
          <w:tab w:val="left" w:pos="0"/>
          <w:tab w:val="left" w:pos="360"/>
        </w:tabs>
        <w:suppressAutoHyphens/>
        <w:spacing w:before="28" w:after="28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3E9EE8E" w14:textId="1CDEB2EB" w:rsidR="009F7532" w:rsidRPr="00102955" w:rsidRDefault="009F7532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 Informacja o środkach komunikacji elektronicznej, przy użyciu których zamawiający będzie komunikował</w:t>
      </w:r>
      <w:r w:rsidR="00AD5430" w:rsidRPr="00102955">
        <w:rPr>
          <w:rFonts w:ascii="Arial" w:hAnsi="Arial" w:cs="Arial"/>
          <w:sz w:val="20"/>
          <w:szCs w:val="20"/>
        </w:rPr>
        <w:t xml:space="preserve"> </w:t>
      </w:r>
      <w:r w:rsidRPr="00102955">
        <w:rPr>
          <w:rFonts w:ascii="Arial" w:hAnsi="Arial" w:cs="Arial"/>
          <w:sz w:val="20"/>
          <w:szCs w:val="20"/>
        </w:rPr>
        <w:t>się z wykonawcami, oraz informacje o wymaganiach technicznych i organizacyjnych sporządzania, wysyłania i odbierania korespondencji elektronicznej:</w:t>
      </w:r>
    </w:p>
    <w:p w14:paraId="40717482" w14:textId="7B0AC0E9" w:rsidR="009F7532" w:rsidRPr="00102955" w:rsidRDefault="009F7532" w:rsidP="00102955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postępowanie jest prowadzone w języku polskim na Platformie Zakupowej </w:t>
      </w:r>
      <w:proofErr w:type="spellStart"/>
      <w:r w:rsidRPr="00102955">
        <w:rPr>
          <w:rFonts w:ascii="Arial" w:hAnsi="Arial" w:cs="Arial"/>
          <w:sz w:val="20"/>
          <w:szCs w:val="20"/>
        </w:rPr>
        <w:t>OpenNexus</w:t>
      </w:r>
      <w:proofErr w:type="spellEnd"/>
      <w:r w:rsidRPr="00102955">
        <w:rPr>
          <w:rFonts w:ascii="Arial" w:hAnsi="Arial" w:cs="Arial"/>
          <w:sz w:val="20"/>
          <w:szCs w:val="20"/>
        </w:rPr>
        <w:t>.</w:t>
      </w:r>
    </w:p>
    <w:p w14:paraId="5B8F7E89" w14:textId="77777777" w:rsidR="009F7532" w:rsidRPr="00102955" w:rsidRDefault="009F7532" w:rsidP="00102955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w postępowaniu o udzielenie zamówienia komunikacja między Zamawiającym a Wykonawcami, w szczególności składanie ofert oraz oświadczeń, odbywa się przy użyciu środków komunikacji elektronicznej zapewnionych przez system zapewniający obsługę procesu udzielania zamówień publicznych za pośrednictwem środków komunikacji elektronicznej.</w:t>
      </w:r>
    </w:p>
    <w:p w14:paraId="409F5A3D" w14:textId="3F37FBFB" w:rsidR="009F7532" w:rsidRDefault="009F7532" w:rsidP="00102955">
      <w:pPr>
        <w:pStyle w:val="Akapitzlist"/>
        <w:numPr>
          <w:ilvl w:val="0"/>
          <w:numId w:val="20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system jest dostępny pod adresem: </w:t>
      </w:r>
      <w:hyperlink r:id="rId7" w:history="1">
        <w:r w:rsidRPr="00102955">
          <w:rPr>
            <w:rStyle w:val="Hipercze"/>
            <w:rFonts w:ascii="Arial" w:hAnsi="Arial" w:cs="Arial"/>
            <w:sz w:val="20"/>
            <w:szCs w:val="20"/>
          </w:rPr>
          <w:t>www.platformazakupowa.pl/szpital_miechow</w:t>
        </w:r>
      </w:hyperlink>
    </w:p>
    <w:p w14:paraId="10A6773B" w14:textId="77777777" w:rsidR="00C000E2" w:rsidRPr="00102955" w:rsidRDefault="00C000E2" w:rsidP="00C000E2">
      <w:pPr>
        <w:pStyle w:val="Akapitzlist"/>
        <w:spacing w:after="0" w:line="360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3C55BFBC" w14:textId="4C3C7158" w:rsidR="009F7532" w:rsidRPr="00102955" w:rsidRDefault="00AD5430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 </w:t>
      </w:r>
      <w:r w:rsidR="009F7532" w:rsidRPr="00102955">
        <w:rPr>
          <w:rFonts w:ascii="Arial" w:hAnsi="Arial" w:cs="Arial"/>
          <w:sz w:val="20"/>
          <w:szCs w:val="20"/>
        </w:rPr>
        <w:t>Sposób składania oferty:</w:t>
      </w:r>
    </w:p>
    <w:p w14:paraId="40A96684" w14:textId="5C4285FD" w:rsidR="009F7532" w:rsidRPr="00102955" w:rsidRDefault="009F7532" w:rsidP="0010295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Składanie ofert następuje przez System, o którym mowa w pkt</w:t>
      </w:r>
      <w:r w:rsidR="00AD5430" w:rsidRPr="00102955">
        <w:rPr>
          <w:rFonts w:ascii="Arial" w:hAnsi="Arial" w:cs="Arial"/>
          <w:sz w:val="20"/>
          <w:szCs w:val="20"/>
        </w:rPr>
        <w:t xml:space="preserve"> </w:t>
      </w:r>
      <w:r w:rsidR="00C000E2">
        <w:rPr>
          <w:rFonts w:ascii="Arial" w:hAnsi="Arial" w:cs="Arial"/>
          <w:sz w:val="20"/>
          <w:szCs w:val="20"/>
        </w:rPr>
        <w:t>IV</w:t>
      </w:r>
      <w:r w:rsidRPr="00102955">
        <w:rPr>
          <w:rFonts w:ascii="Arial" w:hAnsi="Arial" w:cs="Arial"/>
          <w:sz w:val="20"/>
          <w:szCs w:val="20"/>
        </w:rPr>
        <w:t xml:space="preserve">. Dokumenty składane wraz z ofertą zostały określone w pkt </w:t>
      </w:r>
      <w:r w:rsidR="00C000E2">
        <w:rPr>
          <w:rFonts w:ascii="Arial" w:hAnsi="Arial" w:cs="Arial"/>
          <w:sz w:val="20"/>
          <w:szCs w:val="20"/>
        </w:rPr>
        <w:t>II</w:t>
      </w:r>
      <w:r w:rsidRPr="00102955">
        <w:rPr>
          <w:rFonts w:ascii="Arial" w:hAnsi="Arial" w:cs="Arial"/>
          <w:sz w:val="20"/>
          <w:szCs w:val="20"/>
        </w:rPr>
        <w:t>. Oferta składana w Systemie powinna być tożsama z treścią oferty złożoną na Formularzu oferty.</w:t>
      </w:r>
    </w:p>
    <w:p w14:paraId="3DCE99EA" w14:textId="77777777" w:rsidR="009F7532" w:rsidRPr="00102955" w:rsidRDefault="009F7532" w:rsidP="0010295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W postępowaniu ofertę składa się, pod rygorem nieważności, w formie elektronicznej.</w:t>
      </w:r>
    </w:p>
    <w:p w14:paraId="39F3762F" w14:textId="77777777" w:rsidR="009F7532" w:rsidRPr="00102955" w:rsidRDefault="009F7532" w:rsidP="0010295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Ofertę złożyć należy na Formularzu Oferty (wzór Formularza Oferty stanowi Załącznik nr 1 do niniejszego zaproszenia). Oferta składana w Systemie powinna być tożsama z treścią oferty złożoną na Formularzu oferty. W przypadku rozbieżności pod uwagę będzie brany Formularz oferty, stanowiący Załącznik nr 1 do niniejszego zaproszenia.</w:t>
      </w:r>
    </w:p>
    <w:p w14:paraId="4C09AA30" w14:textId="77777777" w:rsidR="009F7532" w:rsidRPr="00102955" w:rsidRDefault="009F7532" w:rsidP="0010295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Oferta wraz z załącznikami musi być podpisana przez osobę upoważnioną do reprezentowania Wykonawcy. Upoważnienie do podpisania oferty musi być dołączone do oferty, jeżeli nie wynika ono z innych dokumentów załączonych przez Wykonawcę. </w:t>
      </w:r>
    </w:p>
    <w:p w14:paraId="7080D8C3" w14:textId="203F1714" w:rsidR="00AD5430" w:rsidRDefault="009F7532" w:rsidP="00102955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Jeżeli któryś z wymaganych dokumentów składanych przez Wykonawcę jest sporządzony w języku obcym, dokument taki należy złożyć wraz z tłumaczeniem na język polski.</w:t>
      </w:r>
    </w:p>
    <w:p w14:paraId="516A2835" w14:textId="77777777" w:rsidR="00C000E2" w:rsidRPr="00102955" w:rsidRDefault="00C000E2" w:rsidP="00C000E2">
      <w:pPr>
        <w:pStyle w:val="Akapitzlist"/>
        <w:spacing w:after="0" w:line="360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51237742" w14:textId="68546BE4" w:rsidR="009F7532" w:rsidRPr="00102955" w:rsidRDefault="00AD5430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 </w:t>
      </w:r>
      <w:r w:rsidR="009F7532" w:rsidRPr="00102955">
        <w:rPr>
          <w:rFonts w:ascii="Arial" w:hAnsi="Arial" w:cs="Arial"/>
          <w:sz w:val="20"/>
          <w:szCs w:val="20"/>
        </w:rPr>
        <w:t>Informacje dotyczące udzielania wyjaśnień treści niniejszego zaproszenia:</w:t>
      </w:r>
    </w:p>
    <w:p w14:paraId="58A2F5F8" w14:textId="77777777" w:rsidR="009F7532" w:rsidRPr="00102955" w:rsidRDefault="009F7532" w:rsidP="00102955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Wykonawca może zwrócić się do Zamawiającego z wnioskiem o wyjaśnienie treści niniejszego zaproszenia – dalej wniosek.</w:t>
      </w:r>
    </w:p>
    <w:p w14:paraId="7EC30082" w14:textId="77777777" w:rsidR="009F7532" w:rsidRPr="00102955" w:rsidRDefault="009F7532" w:rsidP="00102955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Zamawiający jest obowiązany udzielić wyjaśnień niezwłocznie, jednak nie później niż na 2 dni przed upływem terminu składania ofert, pod warunkiem, że wniosek wpłynął do Zamawiającego nie później niż na 4 dni przed upływem terminu składania ofert.</w:t>
      </w:r>
    </w:p>
    <w:p w14:paraId="19F77E21" w14:textId="77777777" w:rsidR="009F7532" w:rsidRPr="00102955" w:rsidRDefault="009F7532" w:rsidP="00102955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W przypadku gdy wniosek nie wpłynął w terminie, o którym mowa w pkt 2), Zamawiający nie ma obowiązku udzielania wyjaśnień oraz obowiązku przedłużenia terminu składania ofert.</w:t>
      </w:r>
    </w:p>
    <w:p w14:paraId="2E40702D" w14:textId="733C79CC" w:rsidR="009F7532" w:rsidRPr="00102955" w:rsidRDefault="009F7532" w:rsidP="00102955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W uzasadnionych przypadkach zamawiający może przed upływem terminu składania ofert zmienić treść niniejszego zaproszenia.</w:t>
      </w:r>
    </w:p>
    <w:p w14:paraId="5EB0868D" w14:textId="77777777" w:rsidR="00102955" w:rsidRDefault="009F7532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lastRenderedPageBreak/>
        <w:t>Termin składania ofert:</w:t>
      </w:r>
    </w:p>
    <w:p w14:paraId="264DD5AF" w14:textId="3C509803" w:rsidR="00102955" w:rsidRDefault="009F7532" w:rsidP="00102955">
      <w:pPr>
        <w:tabs>
          <w:tab w:val="left" w:pos="0"/>
          <w:tab w:val="left" w:pos="360"/>
        </w:tabs>
        <w:suppressAutoHyphens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Oferty winny być złożone w terminie </w:t>
      </w:r>
      <w:r w:rsidRPr="00102955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C0659C">
        <w:rPr>
          <w:rFonts w:ascii="Arial" w:hAnsi="Arial" w:cs="Arial"/>
          <w:b/>
          <w:bCs/>
          <w:sz w:val="20"/>
          <w:szCs w:val="20"/>
        </w:rPr>
        <w:t>18</w:t>
      </w:r>
      <w:r w:rsidRPr="00102955">
        <w:rPr>
          <w:rFonts w:ascii="Arial" w:hAnsi="Arial" w:cs="Arial"/>
          <w:b/>
          <w:bCs/>
          <w:sz w:val="20"/>
          <w:szCs w:val="20"/>
        </w:rPr>
        <w:t>.0</w:t>
      </w:r>
      <w:r w:rsidR="00102955">
        <w:rPr>
          <w:rFonts w:ascii="Arial" w:hAnsi="Arial" w:cs="Arial"/>
          <w:b/>
          <w:bCs/>
          <w:sz w:val="20"/>
          <w:szCs w:val="20"/>
        </w:rPr>
        <w:t>4</w:t>
      </w:r>
      <w:r w:rsidRPr="00102955">
        <w:rPr>
          <w:rFonts w:ascii="Arial" w:hAnsi="Arial" w:cs="Arial"/>
          <w:b/>
          <w:bCs/>
          <w:sz w:val="20"/>
          <w:szCs w:val="20"/>
        </w:rPr>
        <w:t>.2025 r. do godz. 10:00</w:t>
      </w:r>
      <w:r w:rsidRPr="00102955">
        <w:rPr>
          <w:rFonts w:ascii="Arial" w:hAnsi="Arial" w:cs="Arial"/>
          <w:sz w:val="20"/>
          <w:szCs w:val="20"/>
        </w:rPr>
        <w:t>.</w:t>
      </w:r>
    </w:p>
    <w:p w14:paraId="33FEE624" w14:textId="709F31FE" w:rsidR="00102955" w:rsidRDefault="009F7532" w:rsidP="00102955">
      <w:pPr>
        <w:tabs>
          <w:tab w:val="left" w:pos="0"/>
          <w:tab w:val="left" w:pos="360"/>
        </w:tabs>
        <w:suppressAutoHyphens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Oferta, która została złożona po terminie składania ofert lub w inny sposób niż określony w pkt </w:t>
      </w:r>
      <w:r w:rsidR="00102955">
        <w:rPr>
          <w:rFonts w:ascii="Arial" w:hAnsi="Arial" w:cs="Arial"/>
          <w:sz w:val="20"/>
          <w:szCs w:val="20"/>
        </w:rPr>
        <w:t>XIII</w:t>
      </w:r>
      <w:r w:rsidRPr="00102955">
        <w:rPr>
          <w:rFonts w:ascii="Arial" w:hAnsi="Arial" w:cs="Arial"/>
          <w:sz w:val="20"/>
          <w:szCs w:val="20"/>
        </w:rPr>
        <w:t>, nie zostanie rozpatrzona.</w:t>
      </w:r>
    </w:p>
    <w:p w14:paraId="0FFD396E" w14:textId="77777777" w:rsidR="00C000E2" w:rsidRDefault="00C000E2" w:rsidP="00102955">
      <w:pPr>
        <w:tabs>
          <w:tab w:val="left" w:pos="0"/>
          <w:tab w:val="left" w:pos="360"/>
        </w:tabs>
        <w:suppressAutoHyphens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8BEBE75" w14:textId="77DEA8CE" w:rsidR="009F7532" w:rsidRPr="00102955" w:rsidRDefault="009F7532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Termin otwarcia ofert:</w:t>
      </w:r>
    </w:p>
    <w:p w14:paraId="389D50D1" w14:textId="6885B3A4" w:rsidR="009F7532" w:rsidRPr="00102955" w:rsidRDefault="009F7532" w:rsidP="00102955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Otwarcie ofert nastąpi w dniu </w:t>
      </w:r>
      <w:r w:rsidR="00C0659C">
        <w:rPr>
          <w:rFonts w:ascii="Arial" w:hAnsi="Arial" w:cs="Arial"/>
          <w:b/>
          <w:bCs/>
          <w:sz w:val="20"/>
          <w:szCs w:val="20"/>
        </w:rPr>
        <w:t>18</w:t>
      </w:r>
      <w:r w:rsidRPr="00102955">
        <w:rPr>
          <w:rFonts w:ascii="Arial" w:hAnsi="Arial" w:cs="Arial"/>
          <w:b/>
          <w:bCs/>
          <w:sz w:val="20"/>
          <w:szCs w:val="20"/>
        </w:rPr>
        <w:t>.0</w:t>
      </w:r>
      <w:r w:rsidR="00102955">
        <w:rPr>
          <w:rFonts w:ascii="Arial" w:hAnsi="Arial" w:cs="Arial"/>
          <w:b/>
          <w:bCs/>
          <w:sz w:val="20"/>
          <w:szCs w:val="20"/>
        </w:rPr>
        <w:t>4</w:t>
      </w:r>
      <w:r w:rsidRPr="00102955">
        <w:rPr>
          <w:rFonts w:ascii="Arial" w:hAnsi="Arial" w:cs="Arial"/>
          <w:b/>
          <w:bCs/>
          <w:sz w:val="20"/>
          <w:szCs w:val="20"/>
        </w:rPr>
        <w:t>.2025 r. od godz. 10.15</w:t>
      </w:r>
      <w:r w:rsidRPr="00102955">
        <w:rPr>
          <w:rFonts w:ascii="Arial" w:hAnsi="Arial" w:cs="Arial"/>
          <w:sz w:val="20"/>
          <w:szCs w:val="20"/>
        </w:rPr>
        <w:t>.</w:t>
      </w:r>
    </w:p>
    <w:p w14:paraId="06323241" w14:textId="77777777" w:rsidR="009F7532" w:rsidRPr="00102955" w:rsidRDefault="009F7532" w:rsidP="00102955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Otwarcie ofert zostanie dokonane na Platformie Zakupowej Open </w:t>
      </w:r>
      <w:proofErr w:type="spellStart"/>
      <w:r w:rsidRPr="00102955">
        <w:rPr>
          <w:rFonts w:ascii="Arial" w:hAnsi="Arial" w:cs="Arial"/>
          <w:sz w:val="20"/>
          <w:szCs w:val="20"/>
        </w:rPr>
        <w:t>Nexus</w:t>
      </w:r>
      <w:proofErr w:type="spellEnd"/>
      <w:r w:rsidRPr="00102955">
        <w:rPr>
          <w:rFonts w:ascii="Arial" w:hAnsi="Arial" w:cs="Arial"/>
          <w:sz w:val="20"/>
          <w:szCs w:val="20"/>
        </w:rPr>
        <w:t>.</w:t>
      </w:r>
    </w:p>
    <w:p w14:paraId="4EBE904C" w14:textId="4BF909DA" w:rsidR="009F7532" w:rsidRPr="00102955" w:rsidRDefault="009F7532" w:rsidP="00102955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Otwarcie ofert następuje niezwłocznie po upływie terminu składania ofert określonego w pkt </w:t>
      </w:r>
      <w:r w:rsidR="00C000E2">
        <w:rPr>
          <w:rFonts w:ascii="Arial" w:hAnsi="Arial" w:cs="Arial"/>
          <w:sz w:val="20"/>
          <w:szCs w:val="20"/>
        </w:rPr>
        <w:t>VII</w:t>
      </w:r>
      <w:r w:rsidRPr="00102955">
        <w:rPr>
          <w:rFonts w:ascii="Arial" w:hAnsi="Arial" w:cs="Arial"/>
          <w:sz w:val="20"/>
          <w:szCs w:val="20"/>
        </w:rPr>
        <w:t>, nie później niż następnego dnia po dniu, w którym upłynął termin składania ofert.</w:t>
      </w:r>
    </w:p>
    <w:p w14:paraId="7FB2A5A6" w14:textId="7A589424" w:rsidR="009F7532" w:rsidRPr="00102955" w:rsidRDefault="009F7532" w:rsidP="00102955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W przypadku awarii Systemu, o którym mowa w pkt </w:t>
      </w:r>
      <w:r w:rsidR="00102955">
        <w:rPr>
          <w:rFonts w:ascii="Arial" w:hAnsi="Arial" w:cs="Arial"/>
          <w:sz w:val="20"/>
          <w:szCs w:val="20"/>
        </w:rPr>
        <w:t>c</w:t>
      </w:r>
      <w:r w:rsidRPr="00102955">
        <w:rPr>
          <w:rFonts w:ascii="Arial" w:hAnsi="Arial" w:cs="Arial"/>
          <w:sz w:val="20"/>
          <w:szCs w:val="20"/>
        </w:rPr>
        <w:t xml:space="preserve">), która powoduje brak możliwości otwarcia ofert w terminie określonym w pkt </w:t>
      </w:r>
      <w:r w:rsidR="00102955">
        <w:rPr>
          <w:rFonts w:ascii="Arial" w:hAnsi="Arial" w:cs="Arial"/>
          <w:sz w:val="20"/>
          <w:szCs w:val="20"/>
        </w:rPr>
        <w:t>a</w:t>
      </w:r>
      <w:r w:rsidRPr="00102955">
        <w:rPr>
          <w:rFonts w:ascii="Arial" w:hAnsi="Arial" w:cs="Arial"/>
          <w:sz w:val="20"/>
          <w:szCs w:val="20"/>
        </w:rPr>
        <w:t>), otwarcie ofert następuje niezwłocznie po usunięciu awarii.</w:t>
      </w:r>
    </w:p>
    <w:p w14:paraId="0389BCAE" w14:textId="77777777" w:rsidR="009F7532" w:rsidRDefault="009F7532" w:rsidP="00102955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Zamawiający informuje o zmianie terminu otwarcia ofert w Systemie dla prowadzonego postępowania.</w:t>
      </w:r>
    </w:p>
    <w:p w14:paraId="17EC42C9" w14:textId="0F34B536" w:rsidR="00102955" w:rsidRPr="00102955" w:rsidRDefault="00102955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10295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Osobami uprawnionymi do porozumiewania się z Wykonawcami jest:</w:t>
      </w:r>
    </w:p>
    <w:p w14:paraId="5DCAD93B" w14:textId="77777777" w:rsidR="00102955" w:rsidRPr="00102955" w:rsidRDefault="00102955" w:rsidP="00102955">
      <w:pPr>
        <w:tabs>
          <w:tab w:val="left" w:pos="0"/>
          <w:tab w:val="left" w:pos="360"/>
        </w:tabs>
        <w:suppressAutoHyphens/>
        <w:spacing w:before="28" w:after="28" w:line="360" w:lineRule="auto"/>
        <w:ind w:left="360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10295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    w zakresie proceduralnym Anita Marczewska, tel. 41 38 20 308</w:t>
      </w:r>
    </w:p>
    <w:p w14:paraId="49FC9FD3" w14:textId="25D5A26D" w:rsidR="00102955" w:rsidRDefault="00102955" w:rsidP="00102955">
      <w:p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10295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           w zakresie merytorycznym Józef Augustyn, tel. 41 38 20</w:t>
      </w:r>
      <w:r w:rsidR="00C000E2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 </w:t>
      </w:r>
      <w:r w:rsidRPr="0010295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319</w:t>
      </w:r>
    </w:p>
    <w:p w14:paraId="7634C4EC" w14:textId="77777777" w:rsidR="00C000E2" w:rsidRPr="00102955" w:rsidRDefault="00C000E2" w:rsidP="00102955">
      <w:p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</w:p>
    <w:p w14:paraId="3A40C2CE" w14:textId="5F48A857" w:rsidR="009F7532" w:rsidRPr="00102955" w:rsidRDefault="00102955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F7532" w:rsidRPr="00102955">
        <w:rPr>
          <w:rFonts w:ascii="Arial" w:hAnsi="Arial" w:cs="Arial"/>
          <w:sz w:val="20"/>
          <w:szCs w:val="20"/>
        </w:rPr>
        <w:t>Wyjaśnienie treści złożonej oferty, uzupełnienie, omyłki:</w:t>
      </w:r>
    </w:p>
    <w:p w14:paraId="617E2FAD" w14:textId="77777777" w:rsidR="009F7532" w:rsidRPr="00102955" w:rsidRDefault="009F7532" w:rsidP="00102955">
      <w:pPr>
        <w:pStyle w:val="Akapitzlist"/>
        <w:numPr>
          <w:ilvl w:val="0"/>
          <w:numId w:val="2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Zamawiający, w toku badania i oceny ofert, może zwrócić się do Wykonawców o wyjaśnienie treści złożonej oferty lub dokumentów. Wyjaśnienia powinny zostać udzielone w terminie wskazanym przez Zamawiającego.</w:t>
      </w:r>
    </w:p>
    <w:p w14:paraId="40F7EDB1" w14:textId="77777777" w:rsidR="009F7532" w:rsidRPr="00102955" w:rsidRDefault="009F7532" w:rsidP="00102955">
      <w:pPr>
        <w:pStyle w:val="Akapitzlist"/>
        <w:numPr>
          <w:ilvl w:val="0"/>
          <w:numId w:val="2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jeżeli oferta Wykonawcy, która stanowi ofertę najkorzystniejszą, jest niekompletna Zamawiający może wezwać Wykonawcę do uzupełnienia brakujących dokumentów w wyznaczonym przez siebie terminie .</w:t>
      </w:r>
    </w:p>
    <w:p w14:paraId="31E5D8DF" w14:textId="72735BC9" w:rsidR="009F7532" w:rsidRDefault="009F7532" w:rsidP="00102955">
      <w:pPr>
        <w:pStyle w:val="Akapitzlist"/>
        <w:numPr>
          <w:ilvl w:val="0"/>
          <w:numId w:val="2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Zamawiający poprawia omyłki, z uwzględnieniem konsekwencji dokonanych poprawek.</w:t>
      </w:r>
    </w:p>
    <w:p w14:paraId="52DD3FBF" w14:textId="77777777" w:rsidR="00C000E2" w:rsidRPr="00102955" w:rsidRDefault="00C000E2" w:rsidP="00C000E2">
      <w:pPr>
        <w:pStyle w:val="Akapitzlist"/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59BDA22D" w14:textId="546919C6" w:rsidR="009F7532" w:rsidRPr="00102955" w:rsidRDefault="00102955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F7532" w:rsidRPr="00102955">
        <w:rPr>
          <w:rFonts w:ascii="Arial" w:hAnsi="Arial" w:cs="Arial"/>
          <w:sz w:val="20"/>
          <w:szCs w:val="20"/>
        </w:rPr>
        <w:t>Załączniki:</w:t>
      </w:r>
    </w:p>
    <w:p w14:paraId="5B038DE9" w14:textId="03DB0EA6" w:rsidR="009F7532" w:rsidRPr="00102955" w:rsidRDefault="009F7532" w:rsidP="00102955">
      <w:pPr>
        <w:spacing w:line="360" w:lineRule="auto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Załączniki wymienione niżej stanowią treść niniejszego zaproszenia.</w:t>
      </w:r>
    </w:p>
    <w:p w14:paraId="3267FD43" w14:textId="77777777" w:rsidR="009F7532" w:rsidRPr="00102955" w:rsidRDefault="009F7532" w:rsidP="00C000E2">
      <w:pPr>
        <w:spacing w:line="480" w:lineRule="auto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Zał. nr 1 – Formularz oferty </w:t>
      </w:r>
    </w:p>
    <w:p w14:paraId="5A6BB01B" w14:textId="77777777" w:rsidR="009F7532" w:rsidRPr="00C000E2" w:rsidRDefault="009F7532" w:rsidP="00C000E2">
      <w:pPr>
        <w:spacing w:line="480" w:lineRule="auto"/>
        <w:rPr>
          <w:rFonts w:ascii="Arial" w:hAnsi="Arial" w:cs="Arial"/>
          <w:sz w:val="20"/>
          <w:szCs w:val="20"/>
        </w:rPr>
      </w:pPr>
      <w:r w:rsidRPr="00C000E2">
        <w:rPr>
          <w:rFonts w:ascii="Arial" w:hAnsi="Arial" w:cs="Arial"/>
          <w:sz w:val="20"/>
          <w:szCs w:val="20"/>
        </w:rPr>
        <w:t>Zał. nr 2 – Opis przedmiotu zamówienia</w:t>
      </w:r>
    </w:p>
    <w:p w14:paraId="704FE18F" w14:textId="77777777" w:rsidR="009F7532" w:rsidRDefault="009F7532" w:rsidP="00C000E2">
      <w:pPr>
        <w:spacing w:line="480" w:lineRule="auto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Zał. nr 3 – Projekt umowy </w:t>
      </w:r>
    </w:p>
    <w:p w14:paraId="394BCCD5" w14:textId="2BFDCE6A" w:rsidR="00C000E2" w:rsidRPr="00102955" w:rsidRDefault="00C000E2" w:rsidP="00C000E2">
      <w:pPr>
        <w:spacing w:line="48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Zał. nr 4 – Potencjał kadrowy</w:t>
      </w:r>
    </w:p>
    <w:p w14:paraId="52E0C7F4" w14:textId="6E15BA21" w:rsidR="009F7532" w:rsidRPr="00102955" w:rsidRDefault="009F7532" w:rsidP="00C000E2">
      <w:pPr>
        <w:spacing w:line="480" w:lineRule="auto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Zał. nr </w:t>
      </w:r>
      <w:r w:rsidR="00617F02">
        <w:rPr>
          <w:rFonts w:ascii="Arial" w:hAnsi="Arial" w:cs="Arial"/>
          <w:sz w:val="20"/>
          <w:szCs w:val="20"/>
        </w:rPr>
        <w:t>5</w:t>
      </w:r>
      <w:r w:rsidRPr="00102955">
        <w:rPr>
          <w:rFonts w:ascii="Arial" w:hAnsi="Arial" w:cs="Arial"/>
          <w:sz w:val="20"/>
          <w:szCs w:val="20"/>
        </w:rPr>
        <w:t xml:space="preserve"> – Zobowiązanie podmiotów udostępniających zasoby</w:t>
      </w:r>
    </w:p>
    <w:p w14:paraId="49E8A477" w14:textId="74DE20B7" w:rsidR="007D6FEA" w:rsidRPr="00D0715F" w:rsidRDefault="007D6FEA" w:rsidP="00B8778F">
      <w:pPr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</w:p>
    <w:sectPr w:rsidR="007D6FEA" w:rsidRPr="00D0715F" w:rsidSect="006B3189">
      <w:footerReference w:type="default" r:id="rId8"/>
      <w:headerReference w:type="first" r:id="rId9"/>
      <w:pgSz w:w="11906" w:h="16838"/>
      <w:pgMar w:top="1190" w:right="1134" w:bottom="1190" w:left="1134" w:header="850" w:footer="850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98D63" w14:textId="77777777" w:rsidR="00A45DC2" w:rsidRDefault="00A45DC2">
      <w:pPr>
        <w:spacing w:after="0" w:line="240" w:lineRule="auto"/>
      </w:pPr>
      <w:r>
        <w:separator/>
      </w:r>
    </w:p>
  </w:endnote>
  <w:endnote w:type="continuationSeparator" w:id="0">
    <w:p w14:paraId="052A09FD" w14:textId="77777777" w:rsidR="00A45DC2" w:rsidRDefault="00A4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4F8E" w14:textId="77777777" w:rsidR="007D6FEA" w:rsidRDefault="007D6FEA">
    <w:pPr>
      <w:pStyle w:val="Stopka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B6D360" w14:textId="77777777" w:rsidR="007D6FEA" w:rsidRDefault="007D6FE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54D9F" w14:textId="77777777" w:rsidR="00A45DC2" w:rsidRDefault="00A45DC2">
      <w:pPr>
        <w:spacing w:after="0" w:line="240" w:lineRule="auto"/>
      </w:pPr>
      <w:r>
        <w:separator/>
      </w:r>
    </w:p>
  </w:footnote>
  <w:footnote w:type="continuationSeparator" w:id="0">
    <w:p w14:paraId="6A8C8788" w14:textId="77777777" w:rsidR="00A45DC2" w:rsidRDefault="00A45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78DF" w14:textId="79A4AA46" w:rsidR="00A71D14" w:rsidRPr="000C5B5A" w:rsidRDefault="00000000" w:rsidP="00A71D14">
    <w:pPr>
      <w:keepNext/>
      <w:tabs>
        <w:tab w:val="num" w:pos="0"/>
      </w:tabs>
      <w:suppressAutoHyphens/>
      <w:spacing w:after="0" w:line="240" w:lineRule="auto"/>
      <w:ind w:left="1416"/>
      <w:outlineLvl w:val="0"/>
      <w:rPr>
        <w:rFonts w:ascii="Tahoma" w:hAnsi="Tahoma" w:cs="Tahoma"/>
        <w:b/>
        <w:bCs/>
        <w:sz w:val="28"/>
        <w:szCs w:val="28"/>
      </w:rPr>
    </w:pPr>
    <w:r>
      <w:rPr>
        <w:noProof/>
      </w:rPr>
      <w:pict w14:anchorId="5B52A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6" type="#_x0000_t75" style="position:absolute;left:0;text-align:left;margin-left:0;margin-top:-1.35pt;width:56.3pt;height:70.55pt;z-index:1;visibility:visible;mso-wrap-style:square;mso-width-percent:0;mso-height-percent:0;mso-wrap-distance-left:0;mso-wrap-distance-top:0;mso-wrap-distance-right:9.6pt;mso-wrap-distance-bottom:0;mso-position-horizontal:left;mso-position-horizontal-relative:margin;mso-position-vertical:absolute;mso-position-vertical-relative:text;mso-width-percent:0;mso-height-percent:0;mso-width-relative:page;mso-height-relative:page" filled="t">
          <v:fill opacity="0"/>
          <v:imagedata r:id="rId1" o:title="" croptop="-6f" cropbottom="-6f" cropleft="-8f" cropright="-8f"/>
          <w10:wrap anchorx="margin"/>
        </v:shape>
      </w:pict>
    </w:r>
    <w:r w:rsidR="00A71D14" w:rsidRPr="000C5B5A">
      <w:rPr>
        <w:rFonts w:ascii="Times New Roman" w:hAnsi="Times New Roman" w:cs="Times New Roman"/>
        <w:b/>
        <w:bCs/>
        <w:i/>
        <w:iCs/>
        <w:sz w:val="18"/>
        <w:szCs w:val="18"/>
      </w:rPr>
      <w:t>Szpital św. Anny w Miechowie</w:t>
    </w:r>
    <w:r w:rsidR="00A71D14" w:rsidRPr="000C5B5A">
      <w:rPr>
        <w:rFonts w:ascii="Times New Roman" w:hAnsi="Times New Roman" w:cs="Times New Roman"/>
        <w:b/>
        <w:bCs/>
        <w:i/>
        <w:iCs/>
        <w:sz w:val="18"/>
        <w:szCs w:val="18"/>
      </w:rPr>
      <w:tab/>
    </w:r>
  </w:p>
  <w:p w14:paraId="2707CE64" w14:textId="77777777" w:rsidR="00A71D14" w:rsidRPr="000C5B5A" w:rsidRDefault="00A71D14" w:rsidP="00A71D14">
    <w:pPr>
      <w:spacing w:after="0"/>
      <w:ind w:left="708" w:firstLine="708"/>
    </w:pP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>ul. Szpitalna 3, 32-200 Miechów</w:t>
    </w:r>
  </w:p>
  <w:p w14:paraId="7185A1D3" w14:textId="77777777" w:rsidR="00A71D14" w:rsidRPr="000C5B5A" w:rsidRDefault="00A71D14" w:rsidP="00A71D14">
    <w:pPr>
      <w:spacing w:after="0"/>
      <w:ind w:left="708" w:firstLine="708"/>
    </w:pPr>
    <w:r w:rsidRPr="000C5B5A">
      <w:rPr>
        <w:rFonts w:ascii="Times New Roman" w:hAnsi="Times New Roman" w:cs="Times New Roman"/>
        <w:b/>
        <w:bCs/>
        <w:sz w:val="18"/>
        <w:szCs w:val="18"/>
      </w:rPr>
      <w:t>tel. 41 38-20-333,</w:t>
    </w:r>
    <w:r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Pr="000C5B5A">
      <w:rPr>
        <w:rFonts w:ascii="Times New Roman" w:hAnsi="Times New Roman" w:cs="Times New Roman"/>
        <w:b/>
        <w:bCs/>
        <w:sz w:val="18"/>
        <w:szCs w:val="18"/>
      </w:rPr>
      <w:t>fax41 38-20-342</w:t>
    </w:r>
  </w:p>
  <w:p w14:paraId="2E9E1124" w14:textId="77777777" w:rsidR="00A71D14" w:rsidRPr="000C5B5A" w:rsidRDefault="00A71D14" w:rsidP="00A71D14">
    <w:pPr>
      <w:spacing w:after="0"/>
    </w:pPr>
    <w:r w:rsidRPr="000C5B5A">
      <w:rPr>
        <w:rFonts w:ascii="Times New Roman" w:hAnsi="Times New Roman" w:cs="Times New Roman"/>
        <w:b/>
        <w:bCs/>
        <w:sz w:val="18"/>
        <w:szCs w:val="18"/>
      </w:rPr>
      <w:tab/>
    </w:r>
    <w:r w:rsidRPr="000C5B5A">
      <w:rPr>
        <w:rFonts w:ascii="Times New Roman" w:hAnsi="Times New Roman" w:cs="Times New Roman"/>
        <w:sz w:val="18"/>
        <w:szCs w:val="18"/>
      </w:rPr>
      <w:tab/>
    </w: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>REGON: 000304384, NIP 659-13-28-869</w:t>
    </w:r>
  </w:p>
  <w:p w14:paraId="010464BA" w14:textId="77777777" w:rsidR="00A71D14" w:rsidRPr="000C5B5A" w:rsidRDefault="00A71D14" w:rsidP="00A71D14">
    <w:pPr>
      <w:spacing w:after="0"/>
      <w:ind w:left="708" w:firstLine="708"/>
    </w:pP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 xml:space="preserve">http://www.szpital.miechow.pl, </w:t>
    </w:r>
  </w:p>
  <w:p w14:paraId="10EBC54C" w14:textId="3D252D5A" w:rsidR="00A71D14" w:rsidRPr="00A71D14" w:rsidRDefault="00A71D14" w:rsidP="00A71D14">
    <w:pPr>
      <w:spacing w:after="0"/>
      <w:ind w:left="708" w:firstLine="708"/>
      <w:rPr>
        <w:lang w:val="en-GB"/>
      </w:rPr>
    </w:pPr>
    <w:r w:rsidRPr="000C5B5A">
      <w:rPr>
        <w:rFonts w:ascii="Times New Roman" w:hAnsi="Times New Roman" w:cs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ED7"/>
    <w:multiLevelType w:val="hybridMultilevel"/>
    <w:tmpl w:val="71425F7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7008B"/>
    <w:multiLevelType w:val="hybridMultilevel"/>
    <w:tmpl w:val="182C984A"/>
    <w:lvl w:ilvl="0" w:tplc="447CDA3A">
      <w:start w:val="1"/>
      <w:numFmt w:val="decimal"/>
      <w:lvlText w:val="%1."/>
      <w:lvlJc w:val="left"/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5CEB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13A4296">
      <w:numFmt w:val="bullet"/>
      <w:lvlText w:val="•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550F"/>
    <w:multiLevelType w:val="hybridMultilevel"/>
    <w:tmpl w:val="C33EC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6B6"/>
    <w:multiLevelType w:val="hybridMultilevel"/>
    <w:tmpl w:val="39026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C7B"/>
    <w:multiLevelType w:val="multilevel"/>
    <w:tmpl w:val="64F0AC1E"/>
    <w:styleLink w:val="WWNum9"/>
    <w:lvl w:ilvl="0">
      <w:start w:val="1"/>
      <w:numFmt w:val="lowerLetter"/>
      <w:lvlText w:val="%1)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</w:abstractNum>
  <w:abstractNum w:abstractNumId="5" w15:restartNumberingAfterBreak="0">
    <w:nsid w:val="20BD243F"/>
    <w:multiLevelType w:val="hybridMultilevel"/>
    <w:tmpl w:val="71425F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756706"/>
    <w:multiLevelType w:val="hybridMultilevel"/>
    <w:tmpl w:val="2AB6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C2B84"/>
    <w:multiLevelType w:val="hybridMultilevel"/>
    <w:tmpl w:val="342CD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A7B51"/>
    <w:multiLevelType w:val="hybridMultilevel"/>
    <w:tmpl w:val="2BBAD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7118A"/>
    <w:multiLevelType w:val="hybridMultilevel"/>
    <w:tmpl w:val="EAA0A2C2"/>
    <w:lvl w:ilvl="0" w:tplc="9E9A29C4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51B80"/>
    <w:multiLevelType w:val="hybridMultilevel"/>
    <w:tmpl w:val="3DC077FA"/>
    <w:lvl w:ilvl="0" w:tplc="3F90FE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5F41DF"/>
    <w:multiLevelType w:val="hybridMultilevel"/>
    <w:tmpl w:val="7C347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37432"/>
    <w:multiLevelType w:val="hybridMultilevel"/>
    <w:tmpl w:val="CD8A9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43C4B"/>
    <w:multiLevelType w:val="hybridMultilevel"/>
    <w:tmpl w:val="A29A6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63F15"/>
    <w:multiLevelType w:val="hybridMultilevel"/>
    <w:tmpl w:val="7B281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75EF2"/>
    <w:multiLevelType w:val="hybridMultilevel"/>
    <w:tmpl w:val="E5188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10E0D"/>
    <w:multiLevelType w:val="hybridMultilevel"/>
    <w:tmpl w:val="64488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04AE5"/>
    <w:multiLevelType w:val="hybridMultilevel"/>
    <w:tmpl w:val="DEB6A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6D0B"/>
    <w:multiLevelType w:val="hybridMultilevel"/>
    <w:tmpl w:val="17EE6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F4855"/>
    <w:multiLevelType w:val="hybridMultilevel"/>
    <w:tmpl w:val="59BCD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B30E1"/>
    <w:multiLevelType w:val="hybridMultilevel"/>
    <w:tmpl w:val="A79A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71D60"/>
    <w:multiLevelType w:val="hybridMultilevel"/>
    <w:tmpl w:val="C33EC6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390"/>
    <w:multiLevelType w:val="multilevel"/>
    <w:tmpl w:val="B8DEAFB0"/>
    <w:lvl w:ilvl="0">
      <w:start w:val="1"/>
      <w:numFmt w:val="decimal"/>
      <w:lvlText w:val="%1)"/>
      <w:lvlJc w:val="left"/>
      <w:pPr>
        <w:tabs>
          <w:tab w:val="num" w:pos="1174"/>
        </w:tabs>
        <w:ind w:left="1174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Liberation Sans" w:hAnsi="Liberation Sans" w:cs="Liberation Sans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894"/>
        </w:tabs>
        <w:ind w:left="1894" w:hanging="360"/>
      </w:pPr>
      <w:rPr>
        <w:rFonts w:ascii="Liberation Sans" w:hAnsi="Liberation Sans" w:cs="Liberation Sans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254"/>
        </w:tabs>
        <w:ind w:left="2254" w:hanging="360"/>
      </w:pPr>
      <w:rPr>
        <w:rFonts w:ascii="Liberation Sans" w:hAnsi="Liberation Sans" w:cs="Liberation Sans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614"/>
        </w:tabs>
        <w:ind w:left="2614" w:hanging="360"/>
      </w:pPr>
      <w:rPr>
        <w:rFonts w:ascii="Liberation Sans" w:hAnsi="Liberation Sans" w:cs="Liberation Sans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974"/>
        </w:tabs>
        <w:ind w:left="2974" w:hanging="360"/>
      </w:pPr>
      <w:rPr>
        <w:rFonts w:ascii="Liberation Sans" w:hAnsi="Liberation Sans" w:cs="Liberation Sans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3334"/>
        </w:tabs>
        <w:ind w:left="3334" w:hanging="360"/>
      </w:pPr>
      <w:rPr>
        <w:rFonts w:ascii="Liberation Sans" w:hAnsi="Liberation Sans" w:cs="Liberation Sans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694"/>
        </w:tabs>
        <w:ind w:left="3694" w:hanging="360"/>
      </w:pPr>
      <w:rPr>
        <w:rFonts w:ascii="Liberation Sans" w:hAnsi="Liberation Sans" w:cs="Liberation Sans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4054"/>
        </w:tabs>
        <w:ind w:left="4054" w:hanging="360"/>
      </w:pPr>
      <w:rPr>
        <w:rFonts w:ascii="Liberation Sans" w:hAnsi="Liberation Sans" w:cs="Liberation Sans"/>
        <w:sz w:val="24"/>
        <w:szCs w:val="24"/>
      </w:rPr>
    </w:lvl>
  </w:abstractNum>
  <w:num w:numId="1" w16cid:durableId="263392042">
    <w:abstractNumId w:val="22"/>
  </w:num>
  <w:num w:numId="2" w16cid:durableId="480192920">
    <w:abstractNumId w:val="15"/>
  </w:num>
  <w:num w:numId="3" w16cid:durableId="107162677">
    <w:abstractNumId w:val="1"/>
  </w:num>
  <w:num w:numId="4" w16cid:durableId="1422484640">
    <w:abstractNumId w:val="4"/>
  </w:num>
  <w:num w:numId="5" w16cid:durableId="1319459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515071">
    <w:abstractNumId w:val="14"/>
  </w:num>
  <w:num w:numId="7" w16cid:durableId="386414842">
    <w:abstractNumId w:val="5"/>
  </w:num>
  <w:num w:numId="8" w16cid:durableId="1574464936">
    <w:abstractNumId w:val="0"/>
  </w:num>
  <w:num w:numId="9" w16cid:durableId="45032160">
    <w:abstractNumId w:val="8"/>
  </w:num>
  <w:num w:numId="10" w16cid:durableId="918558211">
    <w:abstractNumId w:val="9"/>
  </w:num>
  <w:num w:numId="11" w16cid:durableId="1110511447">
    <w:abstractNumId w:val="7"/>
  </w:num>
  <w:num w:numId="12" w16cid:durableId="103381725">
    <w:abstractNumId w:val="11"/>
  </w:num>
  <w:num w:numId="13" w16cid:durableId="8652884">
    <w:abstractNumId w:val="6"/>
  </w:num>
  <w:num w:numId="14" w16cid:durableId="1306081989">
    <w:abstractNumId w:val="17"/>
  </w:num>
  <w:num w:numId="15" w16cid:durableId="96216600">
    <w:abstractNumId w:val="2"/>
  </w:num>
  <w:num w:numId="16" w16cid:durableId="583999509">
    <w:abstractNumId w:val="21"/>
  </w:num>
  <w:num w:numId="17" w16cid:durableId="560865996">
    <w:abstractNumId w:val="3"/>
  </w:num>
  <w:num w:numId="18" w16cid:durableId="1602488534">
    <w:abstractNumId w:val="10"/>
  </w:num>
  <w:num w:numId="19" w16cid:durableId="1834494053">
    <w:abstractNumId w:val="20"/>
  </w:num>
  <w:num w:numId="20" w16cid:durableId="1791700475">
    <w:abstractNumId w:val="12"/>
  </w:num>
  <w:num w:numId="21" w16cid:durableId="2043166546">
    <w:abstractNumId w:val="19"/>
  </w:num>
  <w:num w:numId="22" w16cid:durableId="404449228">
    <w:abstractNumId w:val="13"/>
  </w:num>
  <w:num w:numId="23" w16cid:durableId="2047245755">
    <w:abstractNumId w:val="16"/>
  </w:num>
  <w:num w:numId="24" w16cid:durableId="18350320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CE4"/>
    <w:rsid w:val="00010B00"/>
    <w:rsid w:val="00027A92"/>
    <w:rsid w:val="00036E35"/>
    <w:rsid w:val="00051576"/>
    <w:rsid w:val="00072AED"/>
    <w:rsid w:val="00076E09"/>
    <w:rsid w:val="00093EA1"/>
    <w:rsid w:val="00102955"/>
    <w:rsid w:val="0010422B"/>
    <w:rsid w:val="001D0CE4"/>
    <w:rsid w:val="00207D92"/>
    <w:rsid w:val="0021337D"/>
    <w:rsid w:val="0025634D"/>
    <w:rsid w:val="00297B14"/>
    <w:rsid w:val="00306E16"/>
    <w:rsid w:val="0035552B"/>
    <w:rsid w:val="004238D2"/>
    <w:rsid w:val="00431DF3"/>
    <w:rsid w:val="00572496"/>
    <w:rsid w:val="005B0278"/>
    <w:rsid w:val="00617F02"/>
    <w:rsid w:val="006B3189"/>
    <w:rsid w:val="006C2955"/>
    <w:rsid w:val="006E6F8B"/>
    <w:rsid w:val="00766DD0"/>
    <w:rsid w:val="00781D34"/>
    <w:rsid w:val="00795D75"/>
    <w:rsid w:val="007B744F"/>
    <w:rsid w:val="007D6FEA"/>
    <w:rsid w:val="00814A82"/>
    <w:rsid w:val="00835325"/>
    <w:rsid w:val="008478BA"/>
    <w:rsid w:val="00866E0E"/>
    <w:rsid w:val="008D6AE4"/>
    <w:rsid w:val="00952146"/>
    <w:rsid w:val="009531E1"/>
    <w:rsid w:val="00960AAC"/>
    <w:rsid w:val="009725D6"/>
    <w:rsid w:val="0098141F"/>
    <w:rsid w:val="009F7532"/>
    <w:rsid w:val="00A45DC2"/>
    <w:rsid w:val="00A631CF"/>
    <w:rsid w:val="00A71D14"/>
    <w:rsid w:val="00AC05F6"/>
    <w:rsid w:val="00AC0C14"/>
    <w:rsid w:val="00AD5430"/>
    <w:rsid w:val="00AE66C8"/>
    <w:rsid w:val="00B42A0C"/>
    <w:rsid w:val="00B64DB6"/>
    <w:rsid w:val="00B8778F"/>
    <w:rsid w:val="00B95E84"/>
    <w:rsid w:val="00BC4609"/>
    <w:rsid w:val="00C000E2"/>
    <w:rsid w:val="00C03F39"/>
    <w:rsid w:val="00C0659C"/>
    <w:rsid w:val="00C16AB3"/>
    <w:rsid w:val="00D0715F"/>
    <w:rsid w:val="00D77ABB"/>
    <w:rsid w:val="00D861FE"/>
    <w:rsid w:val="00DA03AB"/>
    <w:rsid w:val="00E115F8"/>
    <w:rsid w:val="00E26262"/>
    <w:rsid w:val="00E93121"/>
    <w:rsid w:val="00EC781B"/>
    <w:rsid w:val="00F60428"/>
    <w:rsid w:val="00F7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63CFAC"/>
  <w15:docId w15:val="{16458144-0258-4707-B01B-FD9F32E8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609"/>
    <w:pPr>
      <w:spacing w:after="160" w:line="278" w:lineRule="auto"/>
    </w:pPr>
    <w:rPr>
      <w:rFonts w:cs="Calibri"/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0CE4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D0CE4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D0CE4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CE4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D0CE4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D0CE4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D0CE4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D0CE4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D0CE4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0CE4"/>
    <w:rPr>
      <w:rFonts w:ascii="Calibri Light" w:hAnsi="Calibri Light" w:cs="Calibri Light"/>
      <w:color w:val="2F5496"/>
      <w:sz w:val="40"/>
      <w:szCs w:val="40"/>
    </w:rPr>
  </w:style>
  <w:style w:type="character" w:customStyle="1" w:styleId="Nagwek2Znak">
    <w:name w:val="Nagłówek 2 Znak"/>
    <w:link w:val="Nagwek2"/>
    <w:uiPriority w:val="99"/>
    <w:semiHidden/>
    <w:locked/>
    <w:rsid w:val="001D0CE4"/>
    <w:rPr>
      <w:rFonts w:ascii="Calibri Light" w:hAnsi="Calibri Light" w:cs="Calibri Light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1D0CE4"/>
    <w:rPr>
      <w:rFonts w:eastAsia="Times New Roman"/>
      <w:color w:val="2F5496"/>
      <w:sz w:val="28"/>
      <w:szCs w:val="28"/>
    </w:rPr>
  </w:style>
  <w:style w:type="character" w:customStyle="1" w:styleId="Nagwek4Znak">
    <w:name w:val="Nagłówek 4 Znak"/>
    <w:link w:val="Nagwek4"/>
    <w:uiPriority w:val="99"/>
    <w:semiHidden/>
    <w:locked/>
    <w:rsid w:val="001D0CE4"/>
    <w:rPr>
      <w:rFonts w:eastAsia="Times New Roman"/>
      <w:i/>
      <w:iCs/>
      <w:color w:val="2F5496"/>
    </w:rPr>
  </w:style>
  <w:style w:type="character" w:customStyle="1" w:styleId="Nagwek5Znak">
    <w:name w:val="Nagłówek 5 Znak"/>
    <w:link w:val="Nagwek5"/>
    <w:uiPriority w:val="99"/>
    <w:semiHidden/>
    <w:locked/>
    <w:rsid w:val="001D0CE4"/>
    <w:rPr>
      <w:rFonts w:eastAsia="Times New Roman"/>
      <w:color w:val="2F5496"/>
    </w:rPr>
  </w:style>
  <w:style w:type="character" w:customStyle="1" w:styleId="Nagwek6Znak">
    <w:name w:val="Nagłówek 6 Znak"/>
    <w:link w:val="Nagwek6"/>
    <w:uiPriority w:val="99"/>
    <w:semiHidden/>
    <w:locked/>
    <w:rsid w:val="001D0CE4"/>
    <w:rPr>
      <w:rFonts w:eastAsia="Times New Roman"/>
      <w:i/>
      <w:iCs/>
      <w:color w:val="595959"/>
    </w:rPr>
  </w:style>
  <w:style w:type="character" w:customStyle="1" w:styleId="Nagwek7Znak">
    <w:name w:val="Nagłówek 7 Znak"/>
    <w:link w:val="Nagwek7"/>
    <w:uiPriority w:val="99"/>
    <w:semiHidden/>
    <w:locked/>
    <w:rsid w:val="001D0CE4"/>
    <w:rPr>
      <w:rFonts w:eastAsia="Times New Roman"/>
      <w:color w:val="595959"/>
    </w:rPr>
  </w:style>
  <w:style w:type="character" w:customStyle="1" w:styleId="Nagwek8Znak">
    <w:name w:val="Nagłówek 8 Znak"/>
    <w:link w:val="Nagwek8"/>
    <w:uiPriority w:val="99"/>
    <w:semiHidden/>
    <w:locked/>
    <w:rsid w:val="001D0CE4"/>
    <w:rPr>
      <w:rFonts w:eastAsia="Times New Roman"/>
      <w:i/>
      <w:iCs/>
      <w:color w:val="272727"/>
    </w:rPr>
  </w:style>
  <w:style w:type="character" w:customStyle="1" w:styleId="Nagwek9Znak">
    <w:name w:val="Nagłówek 9 Znak"/>
    <w:link w:val="Nagwek9"/>
    <w:uiPriority w:val="99"/>
    <w:semiHidden/>
    <w:locked/>
    <w:rsid w:val="001D0CE4"/>
    <w:rPr>
      <w:rFonts w:eastAsia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1D0CE4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99"/>
    <w:locked/>
    <w:rsid w:val="001D0CE4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D0CE4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1D0CE4"/>
    <w:rPr>
      <w:rFonts w:eastAsia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1D0CE4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1D0CE4"/>
    <w:rPr>
      <w:i/>
      <w:iCs/>
      <w:color w:val="404040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1D0CE4"/>
    <w:pPr>
      <w:ind w:left="720"/>
    </w:pPr>
  </w:style>
  <w:style w:type="character" w:styleId="Wyrnienieintensywne">
    <w:name w:val="Intense Emphasis"/>
    <w:uiPriority w:val="99"/>
    <w:qFormat/>
    <w:rsid w:val="001D0CE4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D0CE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link w:val="Cytatintensywny"/>
    <w:uiPriority w:val="99"/>
    <w:locked/>
    <w:rsid w:val="001D0CE4"/>
    <w:rPr>
      <w:i/>
      <w:iCs/>
      <w:color w:val="2F5496"/>
    </w:rPr>
  </w:style>
  <w:style w:type="character" w:styleId="Odwoanieintensywne">
    <w:name w:val="Intense Reference"/>
    <w:uiPriority w:val="99"/>
    <w:qFormat/>
    <w:rsid w:val="001D0CE4"/>
    <w:rPr>
      <w:b/>
      <w:bCs/>
      <w:smallCaps/>
      <w:color w:val="2F5496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rsid w:val="001D0C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D0CE4"/>
  </w:style>
  <w:style w:type="character" w:customStyle="1" w:styleId="StopkaZnak">
    <w:name w:val="Stopka Znak"/>
    <w:link w:val="Stopka1"/>
    <w:uiPriority w:val="99"/>
    <w:locked/>
    <w:rsid w:val="001D0CE4"/>
    <w:rPr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1D0CE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customStyle="1" w:styleId="Stopka1">
    <w:name w:val="Stopka1"/>
    <w:basedOn w:val="Normalny"/>
    <w:link w:val="StopkaZnak"/>
    <w:uiPriority w:val="99"/>
    <w:rsid w:val="001D0CE4"/>
    <w:pPr>
      <w:tabs>
        <w:tab w:val="center" w:pos="4536"/>
        <w:tab w:val="right" w:pos="9072"/>
      </w:tabs>
      <w:suppressAutoHyphens/>
      <w:spacing w:after="0" w:line="240" w:lineRule="auto"/>
    </w:pPr>
    <w:rPr>
      <w:kern w:val="0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qFormat/>
    <w:locked/>
    <w:rsid w:val="0035552B"/>
  </w:style>
  <w:style w:type="paragraph" w:customStyle="1" w:styleId="Standard">
    <w:name w:val="Standard"/>
    <w:uiPriority w:val="99"/>
    <w:rsid w:val="005B0278"/>
    <w:pPr>
      <w:widowControl w:val="0"/>
      <w:suppressAutoHyphens/>
      <w:autoSpaceDN w:val="0"/>
      <w:ind w:left="1079" w:hanging="10"/>
      <w:jc w:val="both"/>
    </w:pPr>
    <w:rPr>
      <w:rFonts w:ascii="Arial" w:hAnsi="Arial" w:cs="Arial"/>
      <w:kern w:val="3"/>
      <w:sz w:val="24"/>
      <w:szCs w:val="24"/>
    </w:rPr>
  </w:style>
  <w:style w:type="numbering" w:customStyle="1" w:styleId="WWNum9">
    <w:name w:val="WWNum9"/>
    <w:rsid w:val="00B4227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A63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1CF"/>
    <w:rPr>
      <w:rFonts w:cs="Calibri"/>
      <w:kern w:val="2"/>
      <w:sz w:val="24"/>
      <w:szCs w:val="24"/>
      <w:lang w:eastAsia="en-US"/>
    </w:rPr>
  </w:style>
  <w:style w:type="paragraph" w:styleId="Stopka">
    <w:name w:val="footer"/>
    <w:basedOn w:val="Normalny"/>
    <w:link w:val="StopkaZnak1"/>
    <w:uiPriority w:val="99"/>
    <w:unhideWhenUsed/>
    <w:rsid w:val="00A631CF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A631CF"/>
    <w:rPr>
      <w:rFonts w:cs="Calibri"/>
      <w:kern w:val="2"/>
      <w:sz w:val="24"/>
      <w:szCs w:val="24"/>
      <w:lang w:eastAsia="en-US"/>
    </w:rPr>
  </w:style>
  <w:style w:type="character" w:styleId="Hipercze">
    <w:name w:val="Hyperlink"/>
    <w:uiPriority w:val="99"/>
    <w:unhideWhenUsed/>
    <w:rsid w:val="00A71D14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A71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szpital_miech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Pełnienie funkcji Inżyniera Kontraktu nad realizacją zadania pn</vt:lpstr>
    </vt:vector>
  </TitlesOfParts>
  <Company>Szpital św. Anny w Miechowie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Pełnienie funkcji Inżyniera Kontraktu nad realizacją zadania pn</dc:title>
  <dc:subject/>
  <dc:creator>Józef Augustyn</dc:creator>
  <cp:keywords/>
  <dc:description/>
  <cp:lastModifiedBy>Przetargi</cp:lastModifiedBy>
  <cp:revision>14</cp:revision>
  <dcterms:created xsi:type="dcterms:W3CDTF">2025-04-02T06:25:00Z</dcterms:created>
  <dcterms:modified xsi:type="dcterms:W3CDTF">2025-04-16T08:30:00Z</dcterms:modified>
</cp:coreProperties>
</file>