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D5A458" w14:textId="46F6F323" w:rsidR="00C82F47" w:rsidRPr="00275BA9" w:rsidRDefault="00C82F47" w:rsidP="00955B6C">
      <w:pPr>
        <w:suppressAutoHyphens/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275BA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Załącznik nr </w:t>
      </w:r>
      <w:r w:rsidR="00C828CA">
        <w:rPr>
          <w:rFonts w:ascii="Arial" w:eastAsia="Times New Roman" w:hAnsi="Arial" w:cs="Arial"/>
          <w:i/>
          <w:sz w:val="20"/>
          <w:szCs w:val="20"/>
          <w:lang w:eastAsia="ar-SA"/>
        </w:rPr>
        <w:t>1</w:t>
      </w:r>
      <w:r w:rsidR="00577E3A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do</w:t>
      </w:r>
      <w:r w:rsidRPr="00275BA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</w:t>
      </w:r>
      <w:r w:rsidR="00577E3A">
        <w:rPr>
          <w:rFonts w:ascii="Arial" w:eastAsia="Times New Roman" w:hAnsi="Arial" w:cs="Arial"/>
          <w:i/>
          <w:sz w:val="20"/>
          <w:szCs w:val="20"/>
          <w:lang w:eastAsia="ar-SA"/>
        </w:rPr>
        <w:t>zaproszenia /</w:t>
      </w:r>
      <w:bookmarkStart w:id="0" w:name="_GoBack"/>
      <w:bookmarkEnd w:id="0"/>
      <w:r w:rsidR="00C828CA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umowy</w:t>
      </w:r>
    </w:p>
    <w:p w14:paraId="6A0EA2D3" w14:textId="77777777" w:rsidR="00FF3461" w:rsidRPr="00FF3461" w:rsidRDefault="00FF3461" w:rsidP="00FF346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E897735" w14:textId="77777777" w:rsidR="00D155E9" w:rsidRPr="00D155E9" w:rsidRDefault="00D155E9" w:rsidP="00D155E9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0AAEFE14" w14:textId="77777777" w:rsidR="00D155E9" w:rsidRPr="00D155E9" w:rsidRDefault="00D155E9" w:rsidP="00D155E9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D155E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OPIS PRZEDMIOTU ZAMÓWIENIA </w:t>
      </w:r>
    </w:p>
    <w:p w14:paraId="7656063A" w14:textId="77777777" w:rsidR="00D155E9" w:rsidRPr="00D155E9" w:rsidRDefault="00D155E9" w:rsidP="00D155E9">
      <w:pPr>
        <w:spacing w:after="0"/>
        <w:jc w:val="center"/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</w:pPr>
    </w:p>
    <w:p w14:paraId="5D39CB6A" w14:textId="77777777" w:rsidR="00D155E9" w:rsidRPr="00D155E9" w:rsidRDefault="00D155E9" w:rsidP="00D155E9">
      <w:pPr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155E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Przedmiot zamówienia. </w:t>
      </w:r>
    </w:p>
    <w:p w14:paraId="0D3D9487" w14:textId="77777777" w:rsidR="00D155E9" w:rsidRPr="00D155E9" w:rsidRDefault="00D155E9" w:rsidP="00D155E9">
      <w:pPr>
        <w:spacing w:after="0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155E9">
        <w:rPr>
          <w:rFonts w:ascii="Arial" w:eastAsia="Times New Roman" w:hAnsi="Arial" w:cs="Arial"/>
          <w:sz w:val="20"/>
          <w:szCs w:val="20"/>
          <w:lang w:eastAsia="pl-PL"/>
        </w:rPr>
        <w:t>Przedmiotem zamówienia jest:</w:t>
      </w:r>
    </w:p>
    <w:p w14:paraId="5F77F4E5" w14:textId="3E8043E5" w:rsidR="00A02E72" w:rsidRPr="00A03166" w:rsidRDefault="00A02E72" w:rsidP="00D17D6F">
      <w:pPr>
        <w:pStyle w:val="Akapitzlist"/>
        <w:numPr>
          <w:ilvl w:val="1"/>
          <w:numId w:val="13"/>
        </w:numPr>
        <w:spacing w:after="0" w:line="240" w:lineRule="auto"/>
        <w:jc w:val="both"/>
        <w:rPr>
          <w:rFonts w:ascii="Arial" w:eastAsia="SimSun" w:hAnsi="Arial" w:cs="Arial"/>
          <w:sz w:val="20"/>
          <w:szCs w:val="20"/>
          <w:lang w:eastAsia="zh-CN"/>
        </w:rPr>
      </w:pPr>
      <w:r w:rsidRPr="00A03166">
        <w:rPr>
          <w:rFonts w:ascii="Arial" w:eastAsia="SimSun" w:hAnsi="Arial" w:cs="Arial"/>
          <w:sz w:val="20"/>
          <w:szCs w:val="20"/>
          <w:lang w:eastAsia="zh-CN"/>
        </w:rPr>
        <w:t>wykonanie przeglądu 3 (trzech) tyr</w:t>
      </w:r>
      <w:r w:rsidR="00EC4C5C">
        <w:rPr>
          <w:rFonts w:ascii="Arial" w:eastAsia="SimSun" w:hAnsi="Arial" w:cs="Arial"/>
          <w:sz w:val="20"/>
          <w:szCs w:val="20"/>
          <w:lang w:eastAsia="zh-CN"/>
        </w:rPr>
        <w:t>ystorowych zasilaczy buforowych( prostowniki)</w:t>
      </w:r>
      <w:r w:rsidRPr="00A03166">
        <w:rPr>
          <w:rFonts w:ascii="Arial" w:eastAsia="SimSun" w:hAnsi="Arial" w:cs="Arial"/>
          <w:sz w:val="20"/>
          <w:szCs w:val="20"/>
          <w:lang w:eastAsia="zh-CN"/>
        </w:rPr>
        <w:t xml:space="preserve">do ładowania akumulatorów w stacji GSZ II (U2, </w:t>
      </w:r>
      <w:r w:rsidR="00A03166">
        <w:rPr>
          <w:rFonts w:ascii="Arial" w:eastAsia="SimSun" w:hAnsi="Arial" w:cs="Arial"/>
          <w:sz w:val="20"/>
          <w:szCs w:val="20"/>
          <w:lang w:eastAsia="zh-CN"/>
        </w:rPr>
        <w:t xml:space="preserve">U3, </w:t>
      </w:r>
      <w:r w:rsidRPr="00A03166">
        <w:rPr>
          <w:rFonts w:ascii="Arial" w:eastAsia="SimSun" w:hAnsi="Arial" w:cs="Arial"/>
          <w:sz w:val="20"/>
          <w:szCs w:val="20"/>
          <w:lang w:eastAsia="zh-CN"/>
        </w:rPr>
        <w:t>U4)</w:t>
      </w:r>
      <w:r w:rsidR="00DB3E10" w:rsidRPr="00A03166">
        <w:rPr>
          <w:rFonts w:ascii="Arial" w:eastAsia="SimSun" w:hAnsi="Arial" w:cs="Arial"/>
          <w:sz w:val="20"/>
          <w:szCs w:val="20"/>
          <w:lang w:eastAsia="zh-CN"/>
        </w:rPr>
        <w:t>,</w:t>
      </w:r>
    </w:p>
    <w:p w14:paraId="6ACF28D1" w14:textId="62C262D8" w:rsidR="00DB3E10" w:rsidRDefault="00D155E9" w:rsidP="00DB3E10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Arial" w:eastAsia="SimSun" w:hAnsi="Arial" w:cs="Arial"/>
          <w:sz w:val="20"/>
          <w:szCs w:val="20"/>
          <w:lang w:eastAsia="zh-CN"/>
        </w:rPr>
      </w:pPr>
      <w:r w:rsidRPr="00D155E9">
        <w:rPr>
          <w:rFonts w:ascii="Arial" w:eastAsia="SimSun" w:hAnsi="Arial" w:cs="Arial"/>
          <w:sz w:val="20"/>
          <w:szCs w:val="20"/>
          <w:lang w:eastAsia="zh-CN"/>
        </w:rPr>
        <w:t xml:space="preserve">usuwanie </w:t>
      </w:r>
      <w:r w:rsidR="00A03166">
        <w:rPr>
          <w:rFonts w:ascii="Arial" w:eastAsia="SimSun" w:hAnsi="Arial" w:cs="Arial"/>
          <w:sz w:val="20"/>
          <w:szCs w:val="20"/>
          <w:lang w:eastAsia="zh-CN"/>
        </w:rPr>
        <w:t>awarii i dokonywanie napraw ww.</w:t>
      </w:r>
      <w:r w:rsidR="00EC4C5C">
        <w:rPr>
          <w:rFonts w:ascii="Arial" w:eastAsia="SimSun" w:hAnsi="Arial" w:cs="Arial"/>
          <w:sz w:val="20"/>
          <w:szCs w:val="20"/>
          <w:lang w:eastAsia="zh-CN"/>
        </w:rPr>
        <w:t xml:space="preserve"> zasilaczy buforowych ( prostowników ) </w:t>
      </w:r>
      <w:r w:rsidRPr="00D155E9">
        <w:rPr>
          <w:rFonts w:ascii="Arial" w:eastAsia="SimSun" w:hAnsi="Arial" w:cs="Arial"/>
          <w:sz w:val="20"/>
          <w:szCs w:val="20"/>
          <w:lang w:eastAsia="zh-CN"/>
        </w:rPr>
        <w:t>produkcji APS Energia</w:t>
      </w:r>
      <w:r w:rsidR="00DB3E10">
        <w:rPr>
          <w:rFonts w:ascii="Arial" w:eastAsia="SimSun" w:hAnsi="Arial" w:cs="Arial"/>
          <w:sz w:val="20"/>
          <w:szCs w:val="20"/>
          <w:lang w:eastAsia="zh-CN"/>
        </w:rPr>
        <w:t>,</w:t>
      </w:r>
    </w:p>
    <w:p w14:paraId="22043931" w14:textId="77777777" w:rsidR="00DB3E10" w:rsidRPr="00D155E9" w:rsidRDefault="00DB3E10" w:rsidP="00DB3E10">
      <w:pPr>
        <w:spacing w:after="0" w:line="240" w:lineRule="auto"/>
        <w:contextualSpacing/>
        <w:jc w:val="both"/>
        <w:rPr>
          <w:rFonts w:ascii="Arial" w:eastAsia="SimSun" w:hAnsi="Arial" w:cs="Arial"/>
          <w:sz w:val="20"/>
          <w:szCs w:val="20"/>
          <w:lang w:eastAsia="zh-CN"/>
        </w:rPr>
      </w:pPr>
    </w:p>
    <w:p w14:paraId="4EE17D57" w14:textId="77777777" w:rsidR="00D155E9" w:rsidRPr="00D155E9" w:rsidRDefault="00D155E9" w:rsidP="00D155E9">
      <w:pPr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155E9">
        <w:rPr>
          <w:rFonts w:ascii="Arial" w:eastAsia="Times New Roman" w:hAnsi="Arial" w:cs="Arial"/>
          <w:b/>
          <w:sz w:val="20"/>
          <w:szCs w:val="20"/>
          <w:lang w:eastAsia="pl-PL"/>
        </w:rPr>
        <w:t>Opis techniczny urządzeń.</w:t>
      </w:r>
    </w:p>
    <w:p w14:paraId="2CA4D187" w14:textId="77777777" w:rsidR="00D155E9" w:rsidRPr="00D155E9" w:rsidRDefault="00D155E9" w:rsidP="00D155E9">
      <w:pPr>
        <w:numPr>
          <w:ilvl w:val="1"/>
          <w:numId w:val="6"/>
        </w:num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155E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Zasilacze buforowe (pkt 1 ppkt 1.2) </w:t>
      </w:r>
    </w:p>
    <w:p w14:paraId="4A06EA0E" w14:textId="2DCA2DBD" w:rsidR="00D155E9" w:rsidRPr="00D155E9" w:rsidRDefault="00D155E9" w:rsidP="00D155E9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155E9">
        <w:rPr>
          <w:rFonts w:ascii="Arial" w:eastAsia="Times New Roman" w:hAnsi="Arial" w:cs="Arial"/>
          <w:sz w:val="20"/>
          <w:szCs w:val="20"/>
          <w:lang w:eastAsia="pl-PL"/>
        </w:rPr>
        <w:t>Zasilacze buforowe (</w:t>
      </w:r>
      <w:r w:rsidRPr="00D155E9">
        <w:rPr>
          <w:rFonts w:ascii="Arial" w:eastAsia="Times New Roman" w:hAnsi="Arial" w:cs="Arial"/>
          <w:i/>
          <w:sz w:val="20"/>
          <w:szCs w:val="20"/>
          <w:lang w:eastAsia="pl-PL"/>
        </w:rPr>
        <w:t>pkt 1 ppkt 1.2</w:t>
      </w:r>
      <w:r w:rsidRPr="00D155E9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Pr="00D155E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D155E9">
        <w:rPr>
          <w:rFonts w:ascii="Arial" w:eastAsia="Times New Roman" w:hAnsi="Arial" w:cs="Arial"/>
          <w:sz w:val="20"/>
          <w:szCs w:val="20"/>
          <w:lang w:eastAsia="pl-PL"/>
        </w:rPr>
        <w:t>typu PBI 370/3000S (dwie sztuki), PBI 370/1000S (dwie sztuki)</w:t>
      </w:r>
      <w:r w:rsidRPr="00D155E9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 i PBI 48/3500S (jedna sztuka)  zostały zaprojektowane, wykonane, zainstalowane i oddane </w:t>
      </w:r>
      <w:r w:rsidR="00DB3E10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D155E9">
        <w:rPr>
          <w:rFonts w:ascii="Arial" w:eastAsia="Times New Roman" w:hAnsi="Arial" w:cs="Arial"/>
          <w:sz w:val="20"/>
          <w:szCs w:val="20"/>
          <w:lang w:eastAsia="pl-PL"/>
        </w:rPr>
        <w:t xml:space="preserve">do eksploatacji przez firmę APS ENERGIA w roku 2005, przeznaczone są do pracy w stałoprądowych systemach zasilania bezprzerwowego jako źródła ładowania układów bateryjnych o napięciu znamionowym 370VDC i  48VDC. Mogą być stosowane do zasilania odbiorów o napięciu znamionowym 370 VDC, przy czym zasilanie odbiorników prądu stałego może odbywać się przy współpracy z baterią buforową, bądź bezpośrednio z zasilacza. Zasilacz ładuje baterię według metody </w:t>
      </w:r>
      <w:r w:rsidRPr="00D155E9">
        <w:rPr>
          <w:rFonts w:ascii="Arial" w:eastAsia="Times New Roman" w:hAnsi="Arial" w:cs="Arial"/>
          <w:b/>
          <w:sz w:val="20"/>
          <w:szCs w:val="20"/>
          <w:lang w:eastAsia="pl-PL"/>
        </w:rPr>
        <w:t>IU</w:t>
      </w:r>
      <w:r w:rsidRPr="00D155E9">
        <w:rPr>
          <w:rFonts w:ascii="Arial" w:eastAsia="Times New Roman" w:hAnsi="Arial" w:cs="Arial"/>
          <w:sz w:val="20"/>
          <w:szCs w:val="20"/>
          <w:lang w:eastAsia="pl-PL"/>
        </w:rPr>
        <w:t xml:space="preserve">. Zasilacze typu PBI 370/3000S, PBI 370/1000S są zbudowane z dwóch trójfazowych mostków tyrystorowych pracujących równolegle, tworząc 12-pulsowy układ przekształtnika tyrystorowego. Przekształtnik zasilany jest </w:t>
      </w:r>
      <w:r w:rsidR="00DB3E10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D155E9">
        <w:rPr>
          <w:rFonts w:ascii="Arial" w:eastAsia="Times New Roman" w:hAnsi="Arial" w:cs="Arial"/>
          <w:sz w:val="20"/>
          <w:szCs w:val="20"/>
          <w:lang w:eastAsia="pl-PL"/>
        </w:rPr>
        <w:t>z transformatora suchego o mocy ok. 1350kVA. Układ posiada chłodzenie powietrzne wymuszone. Cały układ jest nadzorowany przez sterownik SAN 3. Prostownik tyrystorowy 12-puslowy, sterowany modulacją szerokości impulsu (PWM) charakteryzuje się:</w:t>
      </w:r>
    </w:p>
    <w:p w14:paraId="064DF5E7" w14:textId="77777777" w:rsidR="00D155E9" w:rsidRPr="00D155E9" w:rsidRDefault="00D155E9" w:rsidP="00D155E9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155E9">
        <w:rPr>
          <w:rFonts w:ascii="Arial" w:eastAsia="Times New Roman" w:hAnsi="Arial" w:cs="Arial"/>
          <w:sz w:val="20"/>
          <w:szCs w:val="20"/>
          <w:lang w:eastAsia="pl-PL"/>
        </w:rPr>
        <w:t>- zgodna z zaleceniami UEROBAT charakterystyka ładowania i współpracy z baterią</w:t>
      </w:r>
    </w:p>
    <w:p w14:paraId="77DF5816" w14:textId="77777777" w:rsidR="00D155E9" w:rsidRPr="00D155E9" w:rsidRDefault="00D155E9" w:rsidP="00D155E9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155E9">
        <w:rPr>
          <w:rFonts w:ascii="Arial" w:eastAsia="Times New Roman" w:hAnsi="Arial" w:cs="Arial"/>
          <w:sz w:val="20"/>
          <w:szCs w:val="20"/>
          <w:lang w:eastAsia="pl-PL"/>
        </w:rPr>
        <w:t>- wysoka stabilnością napięć oraz prądów wyjściowych</w:t>
      </w:r>
    </w:p>
    <w:p w14:paraId="4E433489" w14:textId="77777777" w:rsidR="00D155E9" w:rsidRPr="00D155E9" w:rsidRDefault="00D155E9" w:rsidP="00D155E9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155E9">
        <w:rPr>
          <w:rFonts w:ascii="Arial" w:eastAsia="Times New Roman" w:hAnsi="Arial" w:cs="Arial"/>
          <w:sz w:val="20"/>
          <w:szCs w:val="20"/>
          <w:lang w:eastAsia="pl-PL"/>
        </w:rPr>
        <w:t>- bardzo niskimi tętnieniami prądu wyjściowego</w:t>
      </w:r>
    </w:p>
    <w:p w14:paraId="03433F05" w14:textId="77777777" w:rsidR="00D155E9" w:rsidRPr="00D155E9" w:rsidRDefault="00D155E9" w:rsidP="00D155E9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155E9">
        <w:rPr>
          <w:rFonts w:ascii="Arial" w:eastAsia="Times New Roman" w:hAnsi="Arial" w:cs="Arial"/>
          <w:sz w:val="20"/>
          <w:szCs w:val="20"/>
          <w:lang w:eastAsia="pl-PL"/>
        </w:rPr>
        <w:t>- współczynnik odkształceń harmonicznych prądu pobieranego z sieci THDi ≤ 10%.</w:t>
      </w:r>
    </w:p>
    <w:p w14:paraId="45D54EB9" w14:textId="77777777" w:rsidR="00D155E9" w:rsidRPr="00D155E9" w:rsidRDefault="00D155E9" w:rsidP="00D155E9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155E9">
        <w:rPr>
          <w:rFonts w:ascii="Arial" w:eastAsia="Times New Roman" w:hAnsi="Arial" w:cs="Arial"/>
          <w:sz w:val="20"/>
          <w:szCs w:val="20"/>
          <w:lang w:eastAsia="pl-PL"/>
        </w:rPr>
        <w:t>Zasilacz posiada następujące zabezpieczenia:</w:t>
      </w:r>
    </w:p>
    <w:p w14:paraId="2339F9FC" w14:textId="77777777" w:rsidR="00D155E9" w:rsidRPr="00D155E9" w:rsidRDefault="00D155E9" w:rsidP="00D155E9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155E9">
        <w:rPr>
          <w:rFonts w:ascii="Arial" w:eastAsia="Times New Roman" w:hAnsi="Arial" w:cs="Arial"/>
          <w:sz w:val="20"/>
          <w:szCs w:val="20"/>
          <w:lang w:eastAsia="pl-PL"/>
        </w:rPr>
        <w:t>- od przegrzania układów mocy (stan awaryjny powodujący natychmiastowe wyłączenie układu z pracy)</w:t>
      </w:r>
    </w:p>
    <w:p w14:paraId="0237FCD0" w14:textId="77777777" w:rsidR="00D155E9" w:rsidRPr="00D155E9" w:rsidRDefault="00D155E9" w:rsidP="00D155E9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155E9">
        <w:rPr>
          <w:rFonts w:ascii="Arial" w:eastAsia="Times New Roman" w:hAnsi="Arial" w:cs="Arial"/>
          <w:sz w:val="20"/>
          <w:szCs w:val="20"/>
          <w:lang w:eastAsia="pl-PL"/>
        </w:rPr>
        <w:t>- nadmiarowo-prądowe (zwarciowe) – mechaniczne</w:t>
      </w:r>
    </w:p>
    <w:p w14:paraId="38EA56E2" w14:textId="77777777" w:rsidR="00D155E9" w:rsidRPr="00D155E9" w:rsidRDefault="00D155E9" w:rsidP="00D155E9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155E9">
        <w:rPr>
          <w:rFonts w:ascii="Arial" w:eastAsia="Times New Roman" w:hAnsi="Arial" w:cs="Arial"/>
          <w:sz w:val="20"/>
          <w:szCs w:val="20"/>
          <w:lang w:eastAsia="pl-PL"/>
        </w:rPr>
        <w:t>- natychmiastowe wyłączenie przy braku komunikacji pomiędzy kartami systemu SAN 3</w:t>
      </w:r>
    </w:p>
    <w:p w14:paraId="1113F319" w14:textId="77777777" w:rsidR="00D155E9" w:rsidRPr="00D155E9" w:rsidRDefault="00D155E9" w:rsidP="00D155E9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155E9">
        <w:rPr>
          <w:rFonts w:ascii="Arial" w:eastAsia="Times New Roman" w:hAnsi="Arial" w:cs="Arial"/>
          <w:sz w:val="20"/>
          <w:szCs w:val="20"/>
          <w:lang w:eastAsia="pl-PL"/>
        </w:rPr>
        <w:t>- natychmiastowe wyłączenie po otwarciu drzwi zasilacza.</w:t>
      </w:r>
    </w:p>
    <w:p w14:paraId="4561CC24" w14:textId="77777777" w:rsidR="00D155E9" w:rsidRPr="00D155E9" w:rsidRDefault="00D155E9" w:rsidP="00D155E9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155E9">
        <w:rPr>
          <w:rFonts w:ascii="Arial" w:eastAsia="Times New Roman" w:hAnsi="Arial" w:cs="Arial"/>
          <w:sz w:val="20"/>
          <w:szCs w:val="20"/>
          <w:lang w:eastAsia="pl-PL"/>
        </w:rPr>
        <w:t>Zasilacz zapewnia:</w:t>
      </w:r>
    </w:p>
    <w:p w14:paraId="53E1548C" w14:textId="77777777" w:rsidR="00D155E9" w:rsidRPr="00D155E9" w:rsidRDefault="00D155E9" w:rsidP="00D155E9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155E9">
        <w:rPr>
          <w:rFonts w:ascii="Arial" w:eastAsia="Times New Roman" w:hAnsi="Arial" w:cs="Arial"/>
          <w:sz w:val="20"/>
          <w:szCs w:val="20"/>
          <w:lang w:eastAsia="pl-PL"/>
        </w:rPr>
        <w:t>- izolacje galwaniczna od sieci zasilającej</w:t>
      </w:r>
    </w:p>
    <w:p w14:paraId="0675660A" w14:textId="77777777" w:rsidR="00D155E9" w:rsidRPr="00D155E9" w:rsidRDefault="00D155E9" w:rsidP="00D155E9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155E9">
        <w:rPr>
          <w:rFonts w:ascii="Arial" w:eastAsia="Times New Roman" w:hAnsi="Arial" w:cs="Arial"/>
          <w:sz w:val="20"/>
          <w:szCs w:val="20"/>
          <w:lang w:eastAsia="pl-PL"/>
        </w:rPr>
        <w:t>- pomiar rezystancji uziemienia</w:t>
      </w:r>
    </w:p>
    <w:p w14:paraId="60D845AD" w14:textId="77777777" w:rsidR="00D155E9" w:rsidRPr="00D155E9" w:rsidRDefault="00D155E9" w:rsidP="00D155E9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155E9">
        <w:rPr>
          <w:rFonts w:ascii="Arial" w:eastAsia="Times New Roman" w:hAnsi="Arial" w:cs="Arial"/>
          <w:sz w:val="20"/>
          <w:szCs w:val="20"/>
          <w:lang w:eastAsia="pl-PL"/>
        </w:rPr>
        <w:t>- test ciągłości obwodu baterii</w:t>
      </w:r>
    </w:p>
    <w:p w14:paraId="63F5F8F4" w14:textId="77777777" w:rsidR="00D155E9" w:rsidRPr="00D155E9" w:rsidRDefault="00D155E9" w:rsidP="00D155E9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155E9">
        <w:rPr>
          <w:rFonts w:ascii="Arial" w:eastAsia="Times New Roman" w:hAnsi="Arial" w:cs="Arial"/>
          <w:sz w:val="20"/>
          <w:szCs w:val="20"/>
          <w:lang w:eastAsia="pl-PL"/>
        </w:rPr>
        <w:t>- ograniczenie prądu ładowania baterii</w:t>
      </w:r>
    </w:p>
    <w:p w14:paraId="6E5C9330" w14:textId="77777777" w:rsidR="00D155E9" w:rsidRPr="00D155E9" w:rsidRDefault="00D155E9" w:rsidP="00D155E9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155E9">
        <w:rPr>
          <w:rFonts w:ascii="Arial" w:eastAsia="Times New Roman" w:hAnsi="Arial" w:cs="Arial"/>
          <w:sz w:val="20"/>
          <w:szCs w:val="20"/>
          <w:lang w:eastAsia="pl-PL"/>
        </w:rPr>
        <w:t>- ograniczenie napięcia ładowania baterii</w:t>
      </w:r>
    </w:p>
    <w:p w14:paraId="70877D83" w14:textId="77777777" w:rsidR="00D155E9" w:rsidRPr="00D155E9" w:rsidRDefault="00D155E9" w:rsidP="00D155E9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155E9">
        <w:rPr>
          <w:rFonts w:ascii="Arial" w:eastAsia="Times New Roman" w:hAnsi="Arial" w:cs="Arial"/>
          <w:sz w:val="20"/>
          <w:szCs w:val="20"/>
          <w:lang w:eastAsia="pl-PL"/>
        </w:rPr>
        <w:t>- pracę urządzenia w trybie zdalnym (zadawanie parametrów poprzez zewnętrzny system sterowania) bądź lokalnym (zadawanie parametrów z konsoli).</w:t>
      </w:r>
    </w:p>
    <w:p w14:paraId="18E70C25" w14:textId="77777777" w:rsidR="00D155E9" w:rsidRPr="00D155E9" w:rsidRDefault="00D155E9" w:rsidP="00D155E9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D155E9">
        <w:rPr>
          <w:rFonts w:ascii="Arial" w:eastAsia="Times New Roman" w:hAnsi="Arial" w:cs="Arial"/>
          <w:sz w:val="20"/>
          <w:szCs w:val="20"/>
          <w:lang w:eastAsia="pl-PL"/>
        </w:rPr>
        <w:t>Zasilacze typu PBI 370/3000S, PBI 370/1000S i PBI 48/3500S składają się z następujących zespołów:</w:t>
      </w:r>
    </w:p>
    <w:p w14:paraId="72C99D2A" w14:textId="77777777" w:rsidR="00D155E9" w:rsidRPr="00D155E9" w:rsidRDefault="00D155E9" w:rsidP="00D155E9">
      <w:pPr>
        <w:numPr>
          <w:ilvl w:val="0"/>
          <w:numId w:val="12"/>
        </w:num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D155E9">
        <w:rPr>
          <w:rFonts w:ascii="Arial" w:eastAsia="Times New Roman" w:hAnsi="Arial" w:cs="Arial"/>
          <w:b/>
          <w:sz w:val="20"/>
          <w:szCs w:val="20"/>
          <w:lang w:eastAsia="pl-PL"/>
        </w:rPr>
        <w:t>Układ silnoprądowy</w:t>
      </w:r>
      <w:r w:rsidRPr="00D155E9">
        <w:rPr>
          <w:rFonts w:ascii="Arial" w:eastAsia="Times New Roman" w:hAnsi="Arial" w:cs="Arial"/>
          <w:sz w:val="20"/>
          <w:szCs w:val="20"/>
          <w:lang w:eastAsia="pl-PL"/>
        </w:rPr>
        <w:t xml:space="preserve"> – dwa trójfazowe prostowniki tyrystorowe połączone równolegle, które przetwarzają trójfazowe napięcie zasilania na napięcie i prąd stabilizowany odpowiednie do potrzeb baterii.</w:t>
      </w:r>
    </w:p>
    <w:p w14:paraId="3B9F372A" w14:textId="77777777" w:rsidR="00D155E9" w:rsidRPr="00D155E9" w:rsidRDefault="00D155E9" w:rsidP="00D155E9">
      <w:pPr>
        <w:numPr>
          <w:ilvl w:val="0"/>
          <w:numId w:val="12"/>
        </w:num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D155E9">
        <w:rPr>
          <w:rFonts w:ascii="Arial" w:eastAsia="Times New Roman" w:hAnsi="Arial" w:cs="Arial"/>
          <w:b/>
          <w:sz w:val="20"/>
          <w:szCs w:val="20"/>
          <w:lang w:eastAsia="pl-PL"/>
        </w:rPr>
        <w:t>Mikroprocesorowego kontrolera SAN 3</w:t>
      </w:r>
      <w:r w:rsidRPr="00D155E9">
        <w:rPr>
          <w:rFonts w:ascii="Arial" w:eastAsia="Times New Roman" w:hAnsi="Arial" w:cs="Arial"/>
          <w:sz w:val="20"/>
          <w:szCs w:val="20"/>
          <w:lang w:eastAsia="pl-PL"/>
        </w:rPr>
        <w:t>, który:</w:t>
      </w:r>
    </w:p>
    <w:p w14:paraId="6614171A" w14:textId="77777777" w:rsidR="00D155E9" w:rsidRPr="00D155E9" w:rsidRDefault="00D155E9" w:rsidP="00D155E9">
      <w:pPr>
        <w:spacing w:after="0"/>
        <w:ind w:left="1188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D155E9">
        <w:rPr>
          <w:rFonts w:ascii="Arial" w:eastAsia="Times New Roman" w:hAnsi="Arial" w:cs="Arial"/>
          <w:sz w:val="20"/>
          <w:szCs w:val="20"/>
          <w:lang w:eastAsia="pl-PL"/>
        </w:rPr>
        <w:t>- umożliwia zdalną i lokalną pracę zasilacza</w:t>
      </w:r>
    </w:p>
    <w:p w14:paraId="2BC74046" w14:textId="77777777" w:rsidR="00D155E9" w:rsidRPr="00D155E9" w:rsidRDefault="00D155E9" w:rsidP="00D155E9">
      <w:pPr>
        <w:spacing w:after="0"/>
        <w:ind w:left="1188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D155E9">
        <w:rPr>
          <w:rFonts w:ascii="Arial" w:eastAsia="Times New Roman" w:hAnsi="Arial" w:cs="Arial"/>
          <w:sz w:val="20"/>
          <w:szCs w:val="20"/>
          <w:lang w:eastAsia="pl-PL"/>
        </w:rPr>
        <w:t>- dokonuje pomiarów wartości napięcia i prądu ładowania baterii</w:t>
      </w:r>
    </w:p>
    <w:p w14:paraId="15F992A0" w14:textId="77777777" w:rsidR="00D155E9" w:rsidRPr="00D155E9" w:rsidRDefault="00D155E9" w:rsidP="00D155E9">
      <w:pPr>
        <w:spacing w:after="0"/>
        <w:ind w:left="1188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D155E9">
        <w:rPr>
          <w:rFonts w:ascii="Arial" w:eastAsia="Times New Roman" w:hAnsi="Arial" w:cs="Arial"/>
          <w:sz w:val="20"/>
          <w:szCs w:val="20"/>
          <w:lang w:eastAsia="pl-PL"/>
        </w:rPr>
        <w:t>- nadzoruje pracę zasilacza</w:t>
      </w:r>
    </w:p>
    <w:p w14:paraId="227ACBC2" w14:textId="77777777" w:rsidR="00D155E9" w:rsidRPr="00D155E9" w:rsidRDefault="00D155E9" w:rsidP="00D155E9">
      <w:pPr>
        <w:spacing w:after="0"/>
        <w:ind w:left="1188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D155E9">
        <w:rPr>
          <w:rFonts w:ascii="Arial" w:eastAsia="Times New Roman" w:hAnsi="Arial" w:cs="Arial"/>
          <w:sz w:val="20"/>
          <w:szCs w:val="20"/>
          <w:lang w:eastAsia="pl-PL"/>
        </w:rPr>
        <w:t>- generuje stany alarmowe</w:t>
      </w:r>
    </w:p>
    <w:p w14:paraId="5BE79DD4" w14:textId="77777777" w:rsidR="00D155E9" w:rsidRPr="00D155E9" w:rsidRDefault="00D155E9" w:rsidP="00D155E9">
      <w:pPr>
        <w:numPr>
          <w:ilvl w:val="0"/>
          <w:numId w:val="12"/>
        </w:num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D155E9">
        <w:rPr>
          <w:rFonts w:ascii="Arial" w:eastAsia="Times New Roman" w:hAnsi="Arial" w:cs="Arial"/>
          <w:b/>
          <w:sz w:val="20"/>
          <w:szCs w:val="20"/>
          <w:lang w:eastAsia="pl-PL"/>
        </w:rPr>
        <w:t>Panelu komunikacyjnego</w:t>
      </w:r>
      <w:r w:rsidRPr="00D155E9">
        <w:rPr>
          <w:rFonts w:ascii="Arial" w:eastAsia="Times New Roman" w:hAnsi="Arial" w:cs="Arial"/>
          <w:sz w:val="20"/>
          <w:szCs w:val="20"/>
          <w:lang w:eastAsia="pl-PL"/>
        </w:rPr>
        <w:t xml:space="preserve"> – składającego się z wyświetlacza LCD, klawiatury czteroprzyciskowej, elementów sygnalizacji optycznej i  dźwiękowej, informującego obsługę o stanie pracy zasilacza, a także umożliwiającego wprowadzenie zmian nastaw zasilacza</w:t>
      </w:r>
    </w:p>
    <w:p w14:paraId="5F9EAB60" w14:textId="77777777" w:rsidR="00D155E9" w:rsidRPr="00D155E9" w:rsidRDefault="00D155E9" w:rsidP="00DB3E10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155E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Pola przyłączeń i zabezpieczeń </w:t>
      </w:r>
      <w:r w:rsidRPr="00D155E9">
        <w:rPr>
          <w:rFonts w:ascii="Arial" w:eastAsia="Times New Roman" w:hAnsi="Arial" w:cs="Arial"/>
          <w:sz w:val="20"/>
          <w:szCs w:val="20"/>
          <w:lang w:eastAsia="pl-PL"/>
        </w:rPr>
        <w:t>– zawierającego bezpieczniki, wyłączniki i przyłącza przewodów zasilających, bateryjnych i sygnalizacyjnych</w:t>
      </w:r>
    </w:p>
    <w:p w14:paraId="65216826" w14:textId="40497670" w:rsidR="00D155E9" w:rsidRPr="00D155E9" w:rsidRDefault="00D155E9" w:rsidP="00DB3E10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155E9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Układu pomiaru prądu baterii</w:t>
      </w:r>
      <w:r w:rsidRPr="00D155E9">
        <w:rPr>
          <w:rFonts w:ascii="Arial" w:eastAsia="Times New Roman" w:hAnsi="Arial" w:cs="Arial"/>
          <w:sz w:val="20"/>
          <w:szCs w:val="20"/>
          <w:lang w:eastAsia="pl-PL"/>
        </w:rPr>
        <w:t xml:space="preserve"> – układ ten mierzy prąd obwodu baterii za pomocą przekładnika prądowego umieszczonego wewnątrz zasilacza (wewnętrzny pomiar prądu). Istnieje również możliwość współpracy z przetwornikiem pomiarowym umieszczonym poza zasilaczem np. w zewnętrznej rozdzielnicy użytkownika lub przy samej baterii, </w:t>
      </w:r>
      <w:r w:rsidR="00DB3E10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D155E9">
        <w:rPr>
          <w:rFonts w:ascii="Arial" w:eastAsia="Times New Roman" w:hAnsi="Arial" w:cs="Arial"/>
          <w:sz w:val="20"/>
          <w:szCs w:val="20"/>
          <w:lang w:eastAsia="pl-PL"/>
        </w:rPr>
        <w:t>na dowolnym biegunie (zewnętrzny pomiar prądu baterii)</w:t>
      </w:r>
    </w:p>
    <w:p w14:paraId="4DA577AF" w14:textId="77777777" w:rsidR="00D155E9" w:rsidRPr="00D155E9" w:rsidRDefault="00D155E9" w:rsidP="00DB3E10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155E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Układu chłodzącego </w:t>
      </w:r>
      <w:r w:rsidRPr="00D155E9">
        <w:rPr>
          <w:rFonts w:ascii="Arial" w:eastAsia="Times New Roman" w:hAnsi="Arial" w:cs="Arial"/>
          <w:sz w:val="20"/>
          <w:szCs w:val="20"/>
          <w:lang w:eastAsia="pl-PL"/>
        </w:rPr>
        <w:t>– w skład którego wchodzi krata wentylacyjna z wymiennym wkładem filtracyjnym, zainstalowana na drzwiach zasilacza oraz wentylatory zainstalowane na dachu</w:t>
      </w:r>
    </w:p>
    <w:p w14:paraId="5FED5468" w14:textId="77777777" w:rsidR="00D155E9" w:rsidRPr="00D155E9" w:rsidRDefault="00D155E9" w:rsidP="00DB3E10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155E9">
        <w:rPr>
          <w:rFonts w:ascii="Arial" w:eastAsia="Times New Roman" w:hAnsi="Arial" w:cs="Arial"/>
          <w:b/>
          <w:sz w:val="20"/>
          <w:szCs w:val="20"/>
          <w:lang w:eastAsia="pl-PL"/>
        </w:rPr>
        <w:t>Układu kontroli doziemienia SAN 6</w:t>
      </w:r>
      <w:r w:rsidRPr="00D155E9"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Pr="00D155E9">
        <w:rPr>
          <w:rFonts w:ascii="Arial" w:eastAsia="Times New Roman" w:hAnsi="Arial" w:cs="Arial"/>
          <w:b/>
          <w:sz w:val="20"/>
          <w:szCs w:val="20"/>
          <w:lang w:eastAsia="pl-PL"/>
        </w:rPr>
        <w:t>1</w:t>
      </w:r>
      <w:r w:rsidRPr="00D155E9">
        <w:rPr>
          <w:rFonts w:ascii="Arial" w:eastAsia="Times New Roman" w:hAnsi="Arial" w:cs="Arial"/>
          <w:sz w:val="20"/>
          <w:szCs w:val="20"/>
          <w:lang w:eastAsia="pl-PL"/>
        </w:rPr>
        <w:t xml:space="preserve"> – przeznaczony do pomiaru wartości rezystancji izolacji w obwodach instalacji stałoprądowych (kontrola doziemienia biegunów baterii) urządzenie mierzy i sygnalizuje spadek rezystancji symetrycznej i asymetrycznej. Informacje o obniżeniu rezystancji wysyłane sa do kontrolera SAN 4-15 i na zaciski w polu przyłączy.</w:t>
      </w:r>
    </w:p>
    <w:p w14:paraId="2ECBFFD6" w14:textId="77777777" w:rsidR="00D155E9" w:rsidRPr="00D155E9" w:rsidRDefault="00D155E9" w:rsidP="00DB3E10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155E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Układu zasilania potrzeb własnych przetwornicy </w:t>
      </w:r>
      <w:r w:rsidRPr="00D155E9">
        <w:rPr>
          <w:rFonts w:ascii="Arial" w:eastAsia="Times New Roman" w:hAnsi="Arial" w:cs="Arial"/>
          <w:sz w:val="20"/>
          <w:szCs w:val="20"/>
          <w:lang w:eastAsia="pl-PL"/>
        </w:rPr>
        <w:t>– w skład którego wchodzą dwa trójfazowe prostowniki diodowe SKD110/12 i SKD25 firmy Semikron, zasilane odpowiednio za pośrednictwem transformatorów 1kVA 3x330/18 i 0,4kVA 3x400/18 firmy Elhand</w:t>
      </w:r>
    </w:p>
    <w:p w14:paraId="6322775A" w14:textId="77777777" w:rsidR="00D155E9" w:rsidRPr="00D155E9" w:rsidRDefault="00D155E9" w:rsidP="00DB3E10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155E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Układów sterowania mostków tyrystorowych </w:t>
      </w:r>
      <w:r w:rsidRPr="00D155E9">
        <w:rPr>
          <w:rFonts w:ascii="Arial" w:eastAsia="Times New Roman" w:hAnsi="Arial" w:cs="Arial"/>
          <w:sz w:val="20"/>
          <w:szCs w:val="20"/>
          <w:lang w:eastAsia="pl-PL"/>
        </w:rPr>
        <w:t>– składający się z następujących układów:</w:t>
      </w:r>
    </w:p>
    <w:p w14:paraId="3C49A3E4" w14:textId="77777777" w:rsidR="00D155E9" w:rsidRPr="00D155E9" w:rsidRDefault="00D155E9" w:rsidP="00D155E9">
      <w:pPr>
        <w:spacing w:after="0"/>
        <w:ind w:left="1188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D155E9">
        <w:rPr>
          <w:rFonts w:ascii="Arial" w:eastAsia="Times New Roman" w:hAnsi="Arial" w:cs="Arial"/>
          <w:sz w:val="20"/>
          <w:szCs w:val="20"/>
          <w:lang w:eastAsia="pl-PL"/>
        </w:rPr>
        <w:t>- PT-2R-1</w:t>
      </w:r>
    </w:p>
    <w:p w14:paraId="702146C1" w14:textId="77777777" w:rsidR="00D155E9" w:rsidRPr="00D155E9" w:rsidRDefault="00D155E9" w:rsidP="00D155E9">
      <w:pPr>
        <w:spacing w:after="0"/>
        <w:ind w:left="1188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D155E9">
        <w:rPr>
          <w:rFonts w:ascii="Arial" w:eastAsia="Times New Roman" w:hAnsi="Arial" w:cs="Arial"/>
          <w:sz w:val="20"/>
          <w:szCs w:val="20"/>
          <w:lang w:eastAsia="pl-PL"/>
        </w:rPr>
        <w:t>- DT-4R-2</w:t>
      </w:r>
    </w:p>
    <w:p w14:paraId="47A44DA7" w14:textId="77777777" w:rsidR="00D155E9" w:rsidRPr="00D155E9" w:rsidRDefault="00D155E9" w:rsidP="00D155E9">
      <w:pPr>
        <w:spacing w:after="0"/>
        <w:ind w:left="1188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D155E9">
        <w:rPr>
          <w:rFonts w:ascii="Arial" w:eastAsia="Times New Roman" w:hAnsi="Arial" w:cs="Arial"/>
          <w:sz w:val="20"/>
          <w:szCs w:val="20"/>
          <w:lang w:eastAsia="pl-PL"/>
        </w:rPr>
        <w:t>- SYN-OPTO-2</w:t>
      </w:r>
    </w:p>
    <w:p w14:paraId="0543DD1C" w14:textId="77777777" w:rsidR="00D155E9" w:rsidRPr="00D155E9" w:rsidRDefault="00D155E9" w:rsidP="00D155E9">
      <w:pPr>
        <w:spacing w:after="0"/>
        <w:ind w:left="1188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D155E9">
        <w:rPr>
          <w:rFonts w:ascii="Arial" w:eastAsia="Times New Roman" w:hAnsi="Arial" w:cs="Arial"/>
          <w:sz w:val="20"/>
          <w:szCs w:val="20"/>
          <w:lang w:eastAsia="pl-PL"/>
        </w:rPr>
        <w:t>- PT-4RPI-2</w:t>
      </w:r>
    </w:p>
    <w:p w14:paraId="17861BB2" w14:textId="77777777" w:rsidR="00D155E9" w:rsidRPr="00D155E9" w:rsidRDefault="00D155E9" w:rsidP="00D155E9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EE128B3" w14:textId="77777777" w:rsidR="00D155E9" w:rsidRPr="00D155E9" w:rsidRDefault="00D155E9" w:rsidP="00D155E9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155E9">
        <w:rPr>
          <w:rFonts w:ascii="Arial" w:eastAsia="Times New Roman" w:hAnsi="Arial" w:cs="Arial"/>
          <w:sz w:val="20"/>
          <w:szCs w:val="20"/>
          <w:lang w:eastAsia="pl-PL"/>
        </w:rPr>
        <w:t>Dane techniczne zespołów: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03"/>
        <w:gridCol w:w="1134"/>
        <w:gridCol w:w="3290"/>
      </w:tblGrid>
      <w:tr w:rsidR="00D155E9" w:rsidRPr="00D155E9" w14:paraId="7C9DCD39" w14:textId="77777777" w:rsidTr="00064064">
        <w:tc>
          <w:tcPr>
            <w:tcW w:w="4503" w:type="dxa"/>
            <w:vMerge w:val="restart"/>
            <w:vAlign w:val="center"/>
          </w:tcPr>
          <w:p w14:paraId="6EE314DF" w14:textId="77777777" w:rsidR="00D155E9" w:rsidRPr="00D155E9" w:rsidRDefault="00D155E9" w:rsidP="00D155E9">
            <w:pPr>
              <w:spacing w:line="276" w:lineRule="auto"/>
            </w:pPr>
            <w:r w:rsidRPr="00D155E9">
              <w:t>Napięcie zasilające (AC)</w:t>
            </w:r>
          </w:p>
        </w:tc>
        <w:tc>
          <w:tcPr>
            <w:tcW w:w="1134" w:type="dxa"/>
          </w:tcPr>
          <w:p w14:paraId="18A4918C" w14:textId="77777777" w:rsidR="00D155E9" w:rsidRPr="00D155E9" w:rsidRDefault="00D155E9" w:rsidP="00D155E9">
            <w:pPr>
              <w:spacing w:line="276" w:lineRule="auto"/>
            </w:pPr>
            <w:r w:rsidRPr="00D155E9">
              <w:t>V</w:t>
            </w:r>
          </w:p>
        </w:tc>
        <w:tc>
          <w:tcPr>
            <w:tcW w:w="3290" w:type="dxa"/>
          </w:tcPr>
          <w:p w14:paraId="7C7055F0" w14:textId="77777777" w:rsidR="00D155E9" w:rsidRPr="00D155E9" w:rsidRDefault="00D155E9" w:rsidP="00D155E9">
            <w:pPr>
              <w:spacing w:line="276" w:lineRule="auto"/>
            </w:pPr>
            <w:r w:rsidRPr="00D155E9">
              <w:t>3x330 +10%, -15%</w:t>
            </w:r>
          </w:p>
        </w:tc>
      </w:tr>
      <w:tr w:rsidR="00D155E9" w:rsidRPr="00D155E9" w14:paraId="1703E4CF" w14:textId="77777777" w:rsidTr="00064064">
        <w:tc>
          <w:tcPr>
            <w:tcW w:w="4503" w:type="dxa"/>
            <w:vMerge/>
          </w:tcPr>
          <w:p w14:paraId="4CD6F96B" w14:textId="77777777" w:rsidR="00D155E9" w:rsidRPr="00D155E9" w:rsidRDefault="00D155E9" w:rsidP="00D155E9">
            <w:pPr>
              <w:spacing w:line="276" w:lineRule="auto"/>
            </w:pPr>
          </w:p>
        </w:tc>
        <w:tc>
          <w:tcPr>
            <w:tcW w:w="1134" w:type="dxa"/>
          </w:tcPr>
          <w:p w14:paraId="6E2B657F" w14:textId="77777777" w:rsidR="00D155E9" w:rsidRPr="00D155E9" w:rsidRDefault="00D155E9" w:rsidP="00D155E9">
            <w:pPr>
              <w:spacing w:line="276" w:lineRule="auto"/>
            </w:pPr>
            <w:r w:rsidRPr="00D155E9">
              <w:t>V</w:t>
            </w:r>
          </w:p>
        </w:tc>
        <w:tc>
          <w:tcPr>
            <w:tcW w:w="3290" w:type="dxa"/>
          </w:tcPr>
          <w:p w14:paraId="11E19AFF" w14:textId="77777777" w:rsidR="00D155E9" w:rsidRPr="00D155E9" w:rsidRDefault="00D155E9" w:rsidP="00D155E9">
            <w:pPr>
              <w:spacing w:line="276" w:lineRule="auto"/>
            </w:pPr>
            <w:r w:rsidRPr="00D155E9">
              <w:t>3x400 (dla PBI 48/3500S)</w:t>
            </w:r>
          </w:p>
        </w:tc>
      </w:tr>
      <w:tr w:rsidR="00D155E9" w:rsidRPr="00D155E9" w14:paraId="430C442D" w14:textId="77777777" w:rsidTr="00064064">
        <w:tc>
          <w:tcPr>
            <w:tcW w:w="4503" w:type="dxa"/>
          </w:tcPr>
          <w:p w14:paraId="0B6D8735" w14:textId="77777777" w:rsidR="00D155E9" w:rsidRPr="00D155E9" w:rsidRDefault="00D155E9" w:rsidP="00D155E9">
            <w:pPr>
              <w:spacing w:line="276" w:lineRule="auto"/>
            </w:pPr>
            <w:r w:rsidRPr="00D155E9">
              <w:t>Częstotliwość napięcia zasilającego</w:t>
            </w:r>
          </w:p>
        </w:tc>
        <w:tc>
          <w:tcPr>
            <w:tcW w:w="1134" w:type="dxa"/>
          </w:tcPr>
          <w:p w14:paraId="03E8C3F7" w14:textId="77777777" w:rsidR="00D155E9" w:rsidRPr="00D155E9" w:rsidRDefault="00D155E9" w:rsidP="00D155E9">
            <w:pPr>
              <w:spacing w:line="276" w:lineRule="auto"/>
            </w:pPr>
            <w:r w:rsidRPr="00D155E9">
              <w:t>Hz</w:t>
            </w:r>
          </w:p>
        </w:tc>
        <w:tc>
          <w:tcPr>
            <w:tcW w:w="3290" w:type="dxa"/>
          </w:tcPr>
          <w:p w14:paraId="13B287B1" w14:textId="77777777" w:rsidR="00D155E9" w:rsidRPr="00D155E9" w:rsidRDefault="00D155E9" w:rsidP="00D155E9">
            <w:pPr>
              <w:spacing w:line="276" w:lineRule="auto"/>
            </w:pPr>
            <w:r w:rsidRPr="00D155E9">
              <w:t>50 ± 10%</w:t>
            </w:r>
          </w:p>
        </w:tc>
      </w:tr>
      <w:tr w:rsidR="00D155E9" w:rsidRPr="00D155E9" w14:paraId="3C5DCB36" w14:textId="77777777" w:rsidTr="00064064">
        <w:tc>
          <w:tcPr>
            <w:tcW w:w="4503" w:type="dxa"/>
            <w:vMerge w:val="restart"/>
            <w:vAlign w:val="center"/>
          </w:tcPr>
          <w:p w14:paraId="48A05900" w14:textId="77777777" w:rsidR="00D155E9" w:rsidRPr="00D155E9" w:rsidRDefault="00D155E9" w:rsidP="00D155E9">
            <w:pPr>
              <w:spacing w:line="276" w:lineRule="auto"/>
            </w:pPr>
            <w:r w:rsidRPr="00D155E9">
              <w:t>Znamionowe napięcie wyjściowe (Un)</w:t>
            </w:r>
          </w:p>
        </w:tc>
        <w:tc>
          <w:tcPr>
            <w:tcW w:w="1134" w:type="dxa"/>
          </w:tcPr>
          <w:p w14:paraId="4A8328FF" w14:textId="77777777" w:rsidR="00D155E9" w:rsidRPr="00D155E9" w:rsidRDefault="00D155E9" w:rsidP="00D155E9">
            <w:pPr>
              <w:spacing w:line="276" w:lineRule="auto"/>
            </w:pPr>
            <w:r w:rsidRPr="00D155E9">
              <w:t>V</w:t>
            </w:r>
          </w:p>
        </w:tc>
        <w:tc>
          <w:tcPr>
            <w:tcW w:w="3290" w:type="dxa"/>
          </w:tcPr>
          <w:p w14:paraId="24C889DE" w14:textId="77777777" w:rsidR="00D155E9" w:rsidRPr="00D155E9" w:rsidRDefault="00D155E9" w:rsidP="00D155E9">
            <w:pPr>
              <w:spacing w:line="276" w:lineRule="auto"/>
            </w:pPr>
            <w:r w:rsidRPr="00D155E9">
              <w:t>370</w:t>
            </w:r>
          </w:p>
        </w:tc>
      </w:tr>
      <w:tr w:rsidR="00D155E9" w:rsidRPr="00D155E9" w14:paraId="32149F11" w14:textId="77777777" w:rsidTr="00064064">
        <w:tc>
          <w:tcPr>
            <w:tcW w:w="4503" w:type="dxa"/>
            <w:vMerge/>
          </w:tcPr>
          <w:p w14:paraId="7549ADFB" w14:textId="77777777" w:rsidR="00D155E9" w:rsidRPr="00D155E9" w:rsidRDefault="00D155E9" w:rsidP="00D155E9">
            <w:pPr>
              <w:spacing w:line="276" w:lineRule="auto"/>
            </w:pPr>
          </w:p>
        </w:tc>
        <w:tc>
          <w:tcPr>
            <w:tcW w:w="1134" w:type="dxa"/>
          </w:tcPr>
          <w:p w14:paraId="26A46E72" w14:textId="77777777" w:rsidR="00D155E9" w:rsidRPr="00D155E9" w:rsidRDefault="00D155E9" w:rsidP="00D155E9">
            <w:pPr>
              <w:spacing w:line="276" w:lineRule="auto"/>
            </w:pPr>
            <w:r w:rsidRPr="00D155E9">
              <w:t>V</w:t>
            </w:r>
          </w:p>
        </w:tc>
        <w:tc>
          <w:tcPr>
            <w:tcW w:w="3290" w:type="dxa"/>
          </w:tcPr>
          <w:p w14:paraId="0D2DD36C" w14:textId="77777777" w:rsidR="00D155E9" w:rsidRPr="00D155E9" w:rsidRDefault="00D155E9" w:rsidP="00D155E9">
            <w:pPr>
              <w:spacing w:line="276" w:lineRule="auto"/>
            </w:pPr>
            <w:r w:rsidRPr="00D155E9">
              <w:t>48 (dla PBI 48/3500S)</w:t>
            </w:r>
          </w:p>
        </w:tc>
      </w:tr>
      <w:tr w:rsidR="00D155E9" w:rsidRPr="00D155E9" w14:paraId="4950BA73" w14:textId="77777777" w:rsidTr="00064064">
        <w:tc>
          <w:tcPr>
            <w:tcW w:w="4503" w:type="dxa"/>
          </w:tcPr>
          <w:p w14:paraId="5C2717EE" w14:textId="77777777" w:rsidR="00D155E9" w:rsidRPr="00D155E9" w:rsidRDefault="00D155E9" w:rsidP="00D155E9">
            <w:pPr>
              <w:spacing w:line="276" w:lineRule="auto"/>
            </w:pPr>
            <w:r w:rsidRPr="00D155E9">
              <w:t>Tolerancja napięcia wyjściowego (*)</w:t>
            </w:r>
          </w:p>
        </w:tc>
        <w:tc>
          <w:tcPr>
            <w:tcW w:w="1134" w:type="dxa"/>
          </w:tcPr>
          <w:p w14:paraId="62CDED9C" w14:textId="77777777" w:rsidR="00D155E9" w:rsidRPr="00D155E9" w:rsidRDefault="00D155E9" w:rsidP="00D155E9">
            <w:pPr>
              <w:spacing w:line="276" w:lineRule="auto"/>
            </w:pPr>
            <w:r w:rsidRPr="00D155E9">
              <w:t>%</w:t>
            </w:r>
          </w:p>
        </w:tc>
        <w:tc>
          <w:tcPr>
            <w:tcW w:w="3290" w:type="dxa"/>
          </w:tcPr>
          <w:p w14:paraId="112165F2" w14:textId="77777777" w:rsidR="00D155E9" w:rsidRPr="00D155E9" w:rsidRDefault="00D155E9" w:rsidP="00D155E9">
            <w:pPr>
              <w:spacing w:line="276" w:lineRule="auto"/>
            </w:pPr>
            <w:r w:rsidRPr="00D155E9">
              <w:t>± 10</w:t>
            </w:r>
          </w:p>
        </w:tc>
      </w:tr>
      <w:tr w:rsidR="00D155E9" w:rsidRPr="00D155E9" w14:paraId="4AD8C444" w14:textId="77777777" w:rsidTr="00064064">
        <w:tc>
          <w:tcPr>
            <w:tcW w:w="4503" w:type="dxa"/>
          </w:tcPr>
          <w:p w14:paraId="390D96D5" w14:textId="77777777" w:rsidR="00D155E9" w:rsidRPr="00D155E9" w:rsidRDefault="00D155E9" w:rsidP="00D155E9">
            <w:pPr>
              <w:spacing w:line="276" w:lineRule="auto"/>
            </w:pPr>
            <w:r w:rsidRPr="00D155E9">
              <w:t>Pulsacja napięcia wyjściowego (***)</w:t>
            </w:r>
          </w:p>
        </w:tc>
        <w:tc>
          <w:tcPr>
            <w:tcW w:w="1134" w:type="dxa"/>
          </w:tcPr>
          <w:p w14:paraId="5960470A" w14:textId="77777777" w:rsidR="00D155E9" w:rsidRPr="00D155E9" w:rsidRDefault="00D155E9" w:rsidP="00D155E9">
            <w:pPr>
              <w:spacing w:line="276" w:lineRule="auto"/>
            </w:pPr>
            <w:r w:rsidRPr="00D155E9">
              <w:t>%</w:t>
            </w:r>
          </w:p>
        </w:tc>
        <w:tc>
          <w:tcPr>
            <w:tcW w:w="3290" w:type="dxa"/>
          </w:tcPr>
          <w:p w14:paraId="5D92266B" w14:textId="77777777" w:rsidR="00D155E9" w:rsidRPr="00D155E9" w:rsidRDefault="00D155E9" w:rsidP="00D155E9">
            <w:pPr>
              <w:spacing w:line="276" w:lineRule="auto"/>
            </w:pPr>
            <w:r w:rsidRPr="00D155E9">
              <w:t>± 10</w:t>
            </w:r>
          </w:p>
        </w:tc>
      </w:tr>
      <w:tr w:rsidR="00D155E9" w:rsidRPr="00D155E9" w14:paraId="2E172056" w14:textId="77777777" w:rsidTr="00064064">
        <w:tc>
          <w:tcPr>
            <w:tcW w:w="4503" w:type="dxa"/>
            <w:vMerge w:val="restart"/>
            <w:vAlign w:val="center"/>
          </w:tcPr>
          <w:p w14:paraId="78EE4608" w14:textId="77777777" w:rsidR="00D155E9" w:rsidRPr="00D155E9" w:rsidRDefault="00D155E9" w:rsidP="00D155E9">
            <w:pPr>
              <w:spacing w:line="276" w:lineRule="auto"/>
            </w:pPr>
            <w:r w:rsidRPr="00D155E9">
              <w:t>Zakres regulacji napięcia wyprostowanego</w:t>
            </w:r>
          </w:p>
        </w:tc>
        <w:tc>
          <w:tcPr>
            <w:tcW w:w="1134" w:type="dxa"/>
          </w:tcPr>
          <w:p w14:paraId="68019F3C" w14:textId="77777777" w:rsidR="00D155E9" w:rsidRPr="00D155E9" w:rsidRDefault="00D155E9" w:rsidP="00D155E9">
            <w:pPr>
              <w:spacing w:line="276" w:lineRule="auto"/>
            </w:pPr>
            <w:r w:rsidRPr="00D155E9">
              <w:t>V</w:t>
            </w:r>
          </w:p>
        </w:tc>
        <w:tc>
          <w:tcPr>
            <w:tcW w:w="3290" w:type="dxa"/>
          </w:tcPr>
          <w:p w14:paraId="2146A43B" w14:textId="77777777" w:rsidR="00D155E9" w:rsidRPr="00D155E9" w:rsidRDefault="00D155E9" w:rsidP="00D155E9">
            <w:pPr>
              <w:spacing w:line="276" w:lineRule="auto"/>
            </w:pPr>
            <w:r w:rsidRPr="00D155E9">
              <w:t>220 - 370</w:t>
            </w:r>
          </w:p>
        </w:tc>
      </w:tr>
      <w:tr w:rsidR="00D155E9" w:rsidRPr="00D155E9" w14:paraId="363445EF" w14:textId="77777777" w:rsidTr="00064064">
        <w:tc>
          <w:tcPr>
            <w:tcW w:w="4503" w:type="dxa"/>
            <w:vMerge/>
          </w:tcPr>
          <w:p w14:paraId="48403FDC" w14:textId="77777777" w:rsidR="00D155E9" w:rsidRPr="00D155E9" w:rsidRDefault="00D155E9" w:rsidP="00D155E9">
            <w:pPr>
              <w:spacing w:line="276" w:lineRule="auto"/>
            </w:pPr>
          </w:p>
        </w:tc>
        <w:tc>
          <w:tcPr>
            <w:tcW w:w="1134" w:type="dxa"/>
          </w:tcPr>
          <w:p w14:paraId="63DEB2BC" w14:textId="77777777" w:rsidR="00D155E9" w:rsidRPr="00D155E9" w:rsidRDefault="00D155E9" w:rsidP="00D155E9">
            <w:pPr>
              <w:spacing w:line="276" w:lineRule="auto"/>
            </w:pPr>
            <w:r w:rsidRPr="00D155E9">
              <w:t>V</w:t>
            </w:r>
          </w:p>
        </w:tc>
        <w:tc>
          <w:tcPr>
            <w:tcW w:w="3290" w:type="dxa"/>
          </w:tcPr>
          <w:p w14:paraId="717BD200" w14:textId="77777777" w:rsidR="00D155E9" w:rsidRPr="00D155E9" w:rsidRDefault="00D155E9" w:rsidP="00D155E9">
            <w:pPr>
              <w:spacing w:line="276" w:lineRule="auto"/>
            </w:pPr>
            <w:r w:rsidRPr="00D155E9">
              <w:t>12-48 (dla PBI 48/3500S)</w:t>
            </w:r>
          </w:p>
        </w:tc>
      </w:tr>
      <w:tr w:rsidR="00D155E9" w:rsidRPr="00D155E9" w14:paraId="38287B86" w14:textId="77777777" w:rsidTr="00064064">
        <w:tc>
          <w:tcPr>
            <w:tcW w:w="4503" w:type="dxa"/>
            <w:vMerge w:val="restart"/>
            <w:vAlign w:val="center"/>
          </w:tcPr>
          <w:p w14:paraId="0E6BA616" w14:textId="77777777" w:rsidR="00D155E9" w:rsidRPr="00D155E9" w:rsidRDefault="00D155E9" w:rsidP="00D155E9">
            <w:pPr>
              <w:spacing w:line="276" w:lineRule="auto"/>
            </w:pPr>
            <w:r w:rsidRPr="00D155E9">
              <w:t>Wyjściowy prąd znamionowy</w:t>
            </w:r>
          </w:p>
        </w:tc>
        <w:tc>
          <w:tcPr>
            <w:tcW w:w="1134" w:type="dxa"/>
          </w:tcPr>
          <w:p w14:paraId="52CF5FAD" w14:textId="77777777" w:rsidR="00D155E9" w:rsidRPr="00D155E9" w:rsidRDefault="00D155E9" w:rsidP="00D155E9">
            <w:pPr>
              <w:spacing w:line="276" w:lineRule="auto"/>
            </w:pPr>
            <w:r w:rsidRPr="00D155E9">
              <w:t>A</w:t>
            </w:r>
          </w:p>
        </w:tc>
        <w:tc>
          <w:tcPr>
            <w:tcW w:w="3290" w:type="dxa"/>
          </w:tcPr>
          <w:p w14:paraId="789646D6" w14:textId="77777777" w:rsidR="00D155E9" w:rsidRPr="00D155E9" w:rsidRDefault="00D155E9" w:rsidP="00D155E9">
            <w:pPr>
              <w:spacing w:line="276" w:lineRule="auto"/>
            </w:pPr>
            <w:r w:rsidRPr="00D155E9">
              <w:t>3000</w:t>
            </w:r>
          </w:p>
        </w:tc>
      </w:tr>
      <w:tr w:rsidR="00D155E9" w:rsidRPr="00D155E9" w14:paraId="650D7E7F" w14:textId="77777777" w:rsidTr="00064064">
        <w:tc>
          <w:tcPr>
            <w:tcW w:w="4503" w:type="dxa"/>
            <w:vMerge/>
          </w:tcPr>
          <w:p w14:paraId="0417A038" w14:textId="77777777" w:rsidR="00D155E9" w:rsidRPr="00D155E9" w:rsidRDefault="00D155E9" w:rsidP="00D155E9">
            <w:pPr>
              <w:spacing w:line="276" w:lineRule="auto"/>
            </w:pPr>
          </w:p>
        </w:tc>
        <w:tc>
          <w:tcPr>
            <w:tcW w:w="1134" w:type="dxa"/>
          </w:tcPr>
          <w:p w14:paraId="196A4456" w14:textId="77777777" w:rsidR="00D155E9" w:rsidRPr="00D155E9" w:rsidRDefault="00D155E9" w:rsidP="00D155E9">
            <w:pPr>
              <w:spacing w:line="276" w:lineRule="auto"/>
            </w:pPr>
            <w:r w:rsidRPr="00D155E9">
              <w:t>A</w:t>
            </w:r>
          </w:p>
        </w:tc>
        <w:tc>
          <w:tcPr>
            <w:tcW w:w="3290" w:type="dxa"/>
          </w:tcPr>
          <w:p w14:paraId="1CCC4F5E" w14:textId="77777777" w:rsidR="00D155E9" w:rsidRPr="00D155E9" w:rsidRDefault="00D155E9" w:rsidP="00D155E9">
            <w:pPr>
              <w:spacing w:line="276" w:lineRule="auto"/>
            </w:pPr>
            <w:r w:rsidRPr="00D155E9">
              <w:t>1000</w:t>
            </w:r>
          </w:p>
        </w:tc>
      </w:tr>
      <w:tr w:rsidR="00D155E9" w:rsidRPr="00D155E9" w14:paraId="1730758E" w14:textId="77777777" w:rsidTr="00064064">
        <w:tc>
          <w:tcPr>
            <w:tcW w:w="4503" w:type="dxa"/>
            <w:vMerge/>
          </w:tcPr>
          <w:p w14:paraId="51BAB490" w14:textId="77777777" w:rsidR="00D155E9" w:rsidRPr="00D155E9" w:rsidRDefault="00D155E9" w:rsidP="00D155E9">
            <w:pPr>
              <w:spacing w:line="276" w:lineRule="auto"/>
            </w:pPr>
          </w:p>
        </w:tc>
        <w:tc>
          <w:tcPr>
            <w:tcW w:w="1134" w:type="dxa"/>
          </w:tcPr>
          <w:p w14:paraId="02ADDDC5" w14:textId="77777777" w:rsidR="00D155E9" w:rsidRPr="00D155E9" w:rsidRDefault="00D155E9" w:rsidP="00D155E9">
            <w:pPr>
              <w:spacing w:line="276" w:lineRule="auto"/>
            </w:pPr>
            <w:r w:rsidRPr="00D155E9">
              <w:t>A</w:t>
            </w:r>
          </w:p>
        </w:tc>
        <w:tc>
          <w:tcPr>
            <w:tcW w:w="3290" w:type="dxa"/>
          </w:tcPr>
          <w:p w14:paraId="63217FCB" w14:textId="77777777" w:rsidR="00D155E9" w:rsidRPr="00D155E9" w:rsidRDefault="00D155E9" w:rsidP="00D155E9">
            <w:pPr>
              <w:spacing w:line="276" w:lineRule="auto"/>
            </w:pPr>
            <w:r w:rsidRPr="00D155E9">
              <w:t>3500</w:t>
            </w:r>
          </w:p>
        </w:tc>
      </w:tr>
      <w:tr w:rsidR="00D155E9" w:rsidRPr="00D155E9" w14:paraId="65E3C43E" w14:textId="77777777" w:rsidTr="00064064">
        <w:tc>
          <w:tcPr>
            <w:tcW w:w="4503" w:type="dxa"/>
          </w:tcPr>
          <w:p w14:paraId="391A74CB" w14:textId="77777777" w:rsidR="00D155E9" w:rsidRPr="00D155E9" w:rsidRDefault="00D155E9" w:rsidP="00D155E9">
            <w:pPr>
              <w:spacing w:line="276" w:lineRule="auto"/>
            </w:pPr>
            <w:r w:rsidRPr="00D155E9">
              <w:t>Stabilność prądu wyjściowego(**)</w:t>
            </w:r>
          </w:p>
        </w:tc>
        <w:tc>
          <w:tcPr>
            <w:tcW w:w="1134" w:type="dxa"/>
          </w:tcPr>
          <w:p w14:paraId="46FF7007" w14:textId="77777777" w:rsidR="00D155E9" w:rsidRPr="00D155E9" w:rsidRDefault="00D155E9" w:rsidP="00D155E9">
            <w:pPr>
              <w:spacing w:line="276" w:lineRule="auto"/>
            </w:pPr>
            <w:r w:rsidRPr="00D155E9">
              <w:t>%</w:t>
            </w:r>
          </w:p>
        </w:tc>
        <w:tc>
          <w:tcPr>
            <w:tcW w:w="3290" w:type="dxa"/>
          </w:tcPr>
          <w:p w14:paraId="5079A60B" w14:textId="77777777" w:rsidR="00D155E9" w:rsidRPr="00D155E9" w:rsidRDefault="00D155E9" w:rsidP="00D155E9">
            <w:pPr>
              <w:spacing w:line="276" w:lineRule="auto"/>
            </w:pPr>
            <w:r w:rsidRPr="00D155E9">
              <w:t>± 1</w:t>
            </w:r>
          </w:p>
        </w:tc>
      </w:tr>
      <w:tr w:rsidR="00D155E9" w:rsidRPr="00D155E9" w14:paraId="5C77A50C" w14:textId="77777777" w:rsidTr="00064064">
        <w:tc>
          <w:tcPr>
            <w:tcW w:w="4503" w:type="dxa"/>
          </w:tcPr>
          <w:p w14:paraId="6DEC6CF7" w14:textId="77777777" w:rsidR="00D155E9" w:rsidRPr="00D155E9" w:rsidRDefault="00D155E9" w:rsidP="00D155E9">
            <w:pPr>
              <w:spacing w:line="276" w:lineRule="auto"/>
            </w:pPr>
            <w:r w:rsidRPr="00D155E9">
              <w:t>Pulsacja prądu wyjściowego (**)</w:t>
            </w:r>
          </w:p>
        </w:tc>
        <w:tc>
          <w:tcPr>
            <w:tcW w:w="1134" w:type="dxa"/>
          </w:tcPr>
          <w:p w14:paraId="221D35E5" w14:textId="77777777" w:rsidR="00D155E9" w:rsidRPr="00D155E9" w:rsidRDefault="00D155E9" w:rsidP="00D155E9">
            <w:pPr>
              <w:spacing w:line="276" w:lineRule="auto"/>
            </w:pPr>
            <w:r w:rsidRPr="00D155E9">
              <w:t>%</w:t>
            </w:r>
          </w:p>
        </w:tc>
        <w:tc>
          <w:tcPr>
            <w:tcW w:w="3290" w:type="dxa"/>
          </w:tcPr>
          <w:p w14:paraId="55A956E6" w14:textId="77777777" w:rsidR="00D155E9" w:rsidRPr="00D155E9" w:rsidRDefault="00D155E9" w:rsidP="00D155E9">
            <w:pPr>
              <w:spacing w:line="276" w:lineRule="auto"/>
            </w:pPr>
            <w:r w:rsidRPr="00D155E9">
              <w:t>± 1</w:t>
            </w:r>
          </w:p>
        </w:tc>
      </w:tr>
      <w:tr w:rsidR="00D155E9" w:rsidRPr="00D155E9" w14:paraId="4B5AE489" w14:textId="77777777" w:rsidTr="00064064">
        <w:tc>
          <w:tcPr>
            <w:tcW w:w="4503" w:type="dxa"/>
          </w:tcPr>
          <w:p w14:paraId="7503A1FC" w14:textId="77777777" w:rsidR="00D155E9" w:rsidRPr="00D155E9" w:rsidRDefault="00D155E9" w:rsidP="00D155E9">
            <w:pPr>
              <w:spacing w:line="276" w:lineRule="auto"/>
            </w:pPr>
            <w:r w:rsidRPr="00D155E9">
              <w:t>Charakterystyka ładowania baterii</w:t>
            </w:r>
          </w:p>
        </w:tc>
        <w:tc>
          <w:tcPr>
            <w:tcW w:w="1134" w:type="dxa"/>
          </w:tcPr>
          <w:p w14:paraId="276A3E94" w14:textId="77777777" w:rsidR="00D155E9" w:rsidRPr="00D155E9" w:rsidRDefault="00D155E9" w:rsidP="00D155E9">
            <w:pPr>
              <w:spacing w:line="276" w:lineRule="auto"/>
            </w:pPr>
          </w:p>
        </w:tc>
        <w:tc>
          <w:tcPr>
            <w:tcW w:w="3290" w:type="dxa"/>
          </w:tcPr>
          <w:p w14:paraId="31EF7B53" w14:textId="77777777" w:rsidR="00D155E9" w:rsidRPr="00D155E9" w:rsidRDefault="00D155E9" w:rsidP="00D155E9">
            <w:pPr>
              <w:spacing w:line="276" w:lineRule="auto"/>
            </w:pPr>
            <w:r w:rsidRPr="00D155E9">
              <w:t>UI zgodnie z DIN 41773</w:t>
            </w:r>
          </w:p>
        </w:tc>
      </w:tr>
      <w:tr w:rsidR="00D155E9" w:rsidRPr="00D155E9" w14:paraId="1D021C55" w14:textId="77777777" w:rsidTr="00064064">
        <w:tc>
          <w:tcPr>
            <w:tcW w:w="4503" w:type="dxa"/>
          </w:tcPr>
          <w:p w14:paraId="78FE3D40" w14:textId="77777777" w:rsidR="00D155E9" w:rsidRPr="00D155E9" w:rsidRDefault="00D155E9" w:rsidP="00D155E9">
            <w:pPr>
              <w:spacing w:line="276" w:lineRule="auto"/>
            </w:pPr>
            <w:r w:rsidRPr="00D155E9">
              <w:t>Napięcie ładowania buforowego</w:t>
            </w:r>
          </w:p>
        </w:tc>
        <w:tc>
          <w:tcPr>
            <w:tcW w:w="1134" w:type="dxa"/>
          </w:tcPr>
          <w:p w14:paraId="4C80A627" w14:textId="77777777" w:rsidR="00D155E9" w:rsidRPr="00D155E9" w:rsidRDefault="00D155E9" w:rsidP="00D155E9">
            <w:pPr>
              <w:spacing w:line="276" w:lineRule="auto"/>
            </w:pPr>
            <w:r w:rsidRPr="00D155E9">
              <w:t>V/ogn.</w:t>
            </w:r>
          </w:p>
        </w:tc>
        <w:tc>
          <w:tcPr>
            <w:tcW w:w="3290" w:type="dxa"/>
          </w:tcPr>
          <w:p w14:paraId="7E730134" w14:textId="77777777" w:rsidR="00D155E9" w:rsidRPr="00D155E9" w:rsidRDefault="00D155E9" w:rsidP="00D155E9">
            <w:pPr>
              <w:spacing w:line="276" w:lineRule="auto"/>
            </w:pPr>
            <w:r w:rsidRPr="00D155E9">
              <w:t>2 -2,4</w:t>
            </w:r>
          </w:p>
        </w:tc>
      </w:tr>
      <w:tr w:rsidR="00D155E9" w:rsidRPr="00D155E9" w14:paraId="7232FD94" w14:textId="77777777" w:rsidTr="00064064">
        <w:tc>
          <w:tcPr>
            <w:tcW w:w="4503" w:type="dxa"/>
          </w:tcPr>
          <w:p w14:paraId="7505A6D7" w14:textId="77777777" w:rsidR="00D155E9" w:rsidRPr="00D155E9" w:rsidRDefault="00D155E9" w:rsidP="00D155E9">
            <w:pPr>
              <w:spacing w:line="276" w:lineRule="auto"/>
            </w:pPr>
            <w:r w:rsidRPr="00D155E9">
              <w:t>Sprawność całkowita</w:t>
            </w:r>
          </w:p>
        </w:tc>
        <w:tc>
          <w:tcPr>
            <w:tcW w:w="1134" w:type="dxa"/>
          </w:tcPr>
          <w:p w14:paraId="74DE8E9F" w14:textId="77777777" w:rsidR="00D155E9" w:rsidRPr="00D155E9" w:rsidRDefault="00D155E9" w:rsidP="00D155E9">
            <w:pPr>
              <w:spacing w:line="276" w:lineRule="auto"/>
            </w:pPr>
            <w:r w:rsidRPr="00D155E9">
              <w:t>%</w:t>
            </w:r>
          </w:p>
        </w:tc>
        <w:tc>
          <w:tcPr>
            <w:tcW w:w="3290" w:type="dxa"/>
          </w:tcPr>
          <w:p w14:paraId="1912682B" w14:textId="77777777" w:rsidR="00D155E9" w:rsidRPr="00D155E9" w:rsidRDefault="00D155E9" w:rsidP="00D155E9">
            <w:pPr>
              <w:spacing w:line="276" w:lineRule="auto"/>
            </w:pPr>
            <w:r w:rsidRPr="00D155E9">
              <w:t>&gt;92</w:t>
            </w:r>
          </w:p>
        </w:tc>
      </w:tr>
    </w:tbl>
    <w:p w14:paraId="29370D4E" w14:textId="77777777" w:rsidR="00D155E9" w:rsidRPr="00D155E9" w:rsidRDefault="00D155E9" w:rsidP="00D155E9">
      <w:pPr>
        <w:spacing w:after="0"/>
        <w:ind w:left="426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155E9">
        <w:rPr>
          <w:rFonts w:ascii="Arial" w:eastAsia="Times New Roman" w:hAnsi="Arial" w:cs="Arial"/>
          <w:i/>
          <w:sz w:val="20"/>
          <w:szCs w:val="20"/>
          <w:lang w:eastAsia="pl-PL"/>
        </w:rPr>
        <w:t>(*)    praca buforowa, regulator napięcia</w:t>
      </w:r>
    </w:p>
    <w:p w14:paraId="40062A99" w14:textId="77777777" w:rsidR="00D155E9" w:rsidRPr="00D155E9" w:rsidRDefault="00D155E9" w:rsidP="00D155E9">
      <w:pPr>
        <w:spacing w:after="0"/>
        <w:ind w:left="426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155E9">
        <w:rPr>
          <w:rFonts w:ascii="Arial" w:eastAsia="Times New Roman" w:hAnsi="Arial" w:cs="Arial"/>
          <w:i/>
          <w:sz w:val="20"/>
          <w:szCs w:val="20"/>
          <w:lang w:eastAsia="pl-PL"/>
        </w:rPr>
        <w:t>(**)   ładowanie baterii, regulator prądu</w:t>
      </w:r>
    </w:p>
    <w:p w14:paraId="479D1170" w14:textId="77777777" w:rsidR="00D155E9" w:rsidRPr="00D155E9" w:rsidRDefault="00D155E9" w:rsidP="00D155E9">
      <w:pPr>
        <w:spacing w:after="0"/>
        <w:ind w:left="426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155E9">
        <w:rPr>
          <w:rFonts w:ascii="Arial" w:eastAsia="Times New Roman" w:hAnsi="Arial" w:cs="Arial"/>
          <w:i/>
          <w:sz w:val="20"/>
          <w:szCs w:val="20"/>
          <w:lang w:eastAsia="pl-PL"/>
        </w:rPr>
        <w:t>(***) przy obciążeniu rezystancyjnym</w:t>
      </w:r>
    </w:p>
    <w:p w14:paraId="6FB2D811" w14:textId="77777777" w:rsidR="00D155E9" w:rsidRPr="00D155E9" w:rsidRDefault="00D155E9" w:rsidP="00D155E9">
      <w:pPr>
        <w:spacing w:after="0"/>
        <w:ind w:left="7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B17F0F9" w14:textId="77777777" w:rsidR="00D155E9" w:rsidRPr="00D155E9" w:rsidRDefault="00D155E9" w:rsidP="00D155E9">
      <w:pPr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155E9">
        <w:rPr>
          <w:rFonts w:ascii="Arial" w:eastAsia="Times New Roman" w:hAnsi="Arial" w:cs="Arial"/>
          <w:b/>
          <w:sz w:val="20"/>
          <w:szCs w:val="20"/>
          <w:lang w:eastAsia="pl-PL"/>
        </w:rPr>
        <w:t>Sposób realizacji</w:t>
      </w:r>
      <w:r w:rsidRPr="00D155E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20845068" w14:textId="77777777" w:rsidR="00D155E9" w:rsidRPr="00D155E9" w:rsidRDefault="00D155E9" w:rsidP="00D155E9">
      <w:pPr>
        <w:spacing w:after="0"/>
        <w:ind w:left="426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1072E27" w14:textId="0E063FA2" w:rsidR="00A02E72" w:rsidRPr="00A02E72" w:rsidRDefault="00D155E9" w:rsidP="00A03166">
      <w:pPr>
        <w:spacing w:after="0"/>
        <w:jc w:val="both"/>
        <w:rPr>
          <w:rFonts w:ascii="Arial" w:hAnsi="Arial" w:cs="Arial"/>
          <w:sz w:val="20"/>
          <w:szCs w:val="20"/>
        </w:rPr>
      </w:pPr>
      <w:r w:rsidRPr="00D155E9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3.1 </w:t>
      </w:r>
      <w:r w:rsidR="00A02E72" w:rsidRPr="00A02E72">
        <w:rPr>
          <w:rFonts w:ascii="Arial" w:hAnsi="Arial" w:cs="Arial"/>
          <w:b/>
          <w:sz w:val="20"/>
          <w:szCs w:val="20"/>
          <w:u w:val="single"/>
        </w:rPr>
        <w:t xml:space="preserve">WYKONANIE PRZEGLĄDU </w:t>
      </w:r>
      <w:r w:rsidR="00A03166">
        <w:rPr>
          <w:rFonts w:ascii="Arial" w:hAnsi="Arial" w:cs="Arial"/>
          <w:b/>
          <w:sz w:val="20"/>
          <w:szCs w:val="20"/>
          <w:u w:val="single"/>
        </w:rPr>
        <w:t>3</w:t>
      </w:r>
      <w:r w:rsidR="00A02E72" w:rsidRPr="00A02E72">
        <w:rPr>
          <w:rFonts w:ascii="Arial" w:hAnsi="Arial" w:cs="Arial"/>
          <w:b/>
          <w:sz w:val="20"/>
          <w:szCs w:val="20"/>
          <w:u w:val="single"/>
        </w:rPr>
        <w:t xml:space="preserve"> (</w:t>
      </w:r>
      <w:r w:rsidR="00A03166">
        <w:rPr>
          <w:rFonts w:ascii="Arial" w:hAnsi="Arial" w:cs="Arial"/>
          <w:b/>
          <w:sz w:val="20"/>
          <w:szCs w:val="20"/>
          <w:u w:val="single"/>
        </w:rPr>
        <w:t>TRZE</w:t>
      </w:r>
      <w:r w:rsidR="00A02E72">
        <w:rPr>
          <w:rFonts w:ascii="Arial" w:hAnsi="Arial" w:cs="Arial"/>
          <w:b/>
          <w:sz w:val="20"/>
          <w:szCs w:val="20"/>
          <w:u w:val="single"/>
        </w:rPr>
        <w:t>CH</w:t>
      </w:r>
      <w:r w:rsidR="00A02E72" w:rsidRPr="00A02E72">
        <w:rPr>
          <w:rFonts w:ascii="Arial" w:hAnsi="Arial" w:cs="Arial"/>
          <w:b/>
          <w:sz w:val="20"/>
          <w:szCs w:val="20"/>
          <w:u w:val="single"/>
        </w:rPr>
        <w:t>) TYRYSTOROWYCH ZASILACZY BUFOROWYCH DO ŁADOWANIA AKUMULATORÓW W STACJI GSZ II,</w:t>
      </w:r>
      <w:r w:rsidR="00A02E72" w:rsidRPr="00A02E72">
        <w:rPr>
          <w:rFonts w:ascii="Arial" w:hAnsi="Arial" w:cs="Arial"/>
          <w:b/>
          <w:i/>
          <w:sz w:val="20"/>
          <w:szCs w:val="20"/>
        </w:rPr>
        <w:t xml:space="preserve"> </w:t>
      </w:r>
      <w:r w:rsidR="00A02E72" w:rsidRPr="00A02E72">
        <w:rPr>
          <w:rFonts w:ascii="Arial" w:hAnsi="Arial" w:cs="Arial"/>
          <w:sz w:val="20"/>
          <w:szCs w:val="20"/>
        </w:rPr>
        <w:t>w</w:t>
      </w:r>
      <w:r w:rsidR="00A02E72" w:rsidRPr="00A02E72">
        <w:rPr>
          <w:rFonts w:ascii="Arial" w:hAnsi="Arial" w:cs="Arial"/>
          <w:b/>
          <w:sz w:val="20"/>
          <w:szCs w:val="20"/>
        </w:rPr>
        <w:t xml:space="preserve"> </w:t>
      </w:r>
      <w:r w:rsidR="00A02E72" w:rsidRPr="00A02E72">
        <w:rPr>
          <w:rFonts w:ascii="Arial" w:hAnsi="Arial" w:cs="Arial"/>
          <w:sz w:val="20"/>
          <w:szCs w:val="20"/>
        </w:rPr>
        <w:t>ramach którego wykonawca wykona następujące czynności</w:t>
      </w:r>
      <w:r w:rsidR="00A02E72" w:rsidRPr="00A02E72">
        <w:rPr>
          <w:rFonts w:cs="Arial"/>
          <w:i/>
          <w:sz w:val="20"/>
          <w:szCs w:val="20"/>
        </w:rPr>
        <w:t>:</w:t>
      </w:r>
    </w:p>
    <w:p w14:paraId="5CCB0320" w14:textId="77777777" w:rsidR="00DC687F" w:rsidRDefault="00A02E72" w:rsidP="00A02E7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02E72">
        <w:rPr>
          <w:rFonts w:ascii="Arial" w:hAnsi="Arial" w:cs="Arial"/>
          <w:sz w:val="20"/>
          <w:szCs w:val="20"/>
        </w:rPr>
        <w:t>- czyszczenie wnętrza urządzeń i wkładek filtrów przeciwpyłowych,</w:t>
      </w:r>
    </w:p>
    <w:p w14:paraId="74362DE5" w14:textId="7343C30E" w:rsidR="00A02E72" w:rsidRPr="00A02E72" w:rsidRDefault="00A02E72" w:rsidP="00A02E7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02E72">
        <w:rPr>
          <w:rFonts w:ascii="Arial" w:hAnsi="Arial" w:cs="Arial"/>
          <w:sz w:val="20"/>
          <w:szCs w:val="20"/>
        </w:rPr>
        <w:t>- kontrola warunków pracy urządzenia i wyposażenia dodatkowego (wartość obciążenia, napięcia zasilające, temperatury w pomieszczeniach itd.),</w:t>
      </w:r>
    </w:p>
    <w:p w14:paraId="5D8BB2C9" w14:textId="77777777" w:rsidR="00A02E72" w:rsidRPr="00A02E72" w:rsidRDefault="00A02E72" w:rsidP="00A02E7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02E72">
        <w:rPr>
          <w:rFonts w:ascii="Arial" w:hAnsi="Arial" w:cs="Arial"/>
          <w:sz w:val="20"/>
          <w:szCs w:val="20"/>
        </w:rPr>
        <w:t>- diagnostyka elementów wskazujących zużycie:</w:t>
      </w:r>
    </w:p>
    <w:p w14:paraId="5356A7F4" w14:textId="77777777" w:rsidR="00A02E72" w:rsidRPr="00A02E72" w:rsidRDefault="00A02E72" w:rsidP="00A02E7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ind w:left="567"/>
        <w:jc w:val="both"/>
        <w:rPr>
          <w:rFonts w:ascii="Arial" w:hAnsi="Arial" w:cs="Arial"/>
          <w:sz w:val="20"/>
          <w:szCs w:val="20"/>
        </w:rPr>
      </w:pPr>
      <w:r w:rsidRPr="00A02E72">
        <w:rPr>
          <w:rFonts w:ascii="Arial" w:hAnsi="Arial" w:cs="Arial"/>
          <w:sz w:val="20"/>
          <w:szCs w:val="20"/>
        </w:rPr>
        <w:lastRenderedPageBreak/>
        <w:t>sprawdzenie wszystkich wentylatorów chłodzących (szafowych, modułowych),</w:t>
      </w:r>
    </w:p>
    <w:p w14:paraId="3E761ACD" w14:textId="77777777" w:rsidR="00A02E72" w:rsidRPr="00A02E72" w:rsidRDefault="00A02E72" w:rsidP="00A02E7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ind w:left="567"/>
        <w:jc w:val="both"/>
        <w:rPr>
          <w:rFonts w:ascii="Arial" w:hAnsi="Arial" w:cs="Arial"/>
          <w:sz w:val="20"/>
          <w:szCs w:val="20"/>
        </w:rPr>
      </w:pPr>
      <w:r w:rsidRPr="00A02E72">
        <w:rPr>
          <w:rFonts w:ascii="Arial" w:hAnsi="Arial" w:cs="Arial"/>
          <w:sz w:val="20"/>
          <w:szCs w:val="20"/>
        </w:rPr>
        <w:t>sprawdzenie elektroniki odpowiedzialnej za sterowania tranzystorami,</w:t>
      </w:r>
    </w:p>
    <w:p w14:paraId="53EEF82C" w14:textId="77777777" w:rsidR="00A02E72" w:rsidRPr="00A02E72" w:rsidRDefault="00A02E72" w:rsidP="00A02E7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ind w:left="567"/>
        <w:jc w:val="both"/>
        <w:rPr>
          <w:rFonts w:ascii="Arial" w:hAnsi="Arial" w:cs="Arial"/>
          <w:sz w:val="20"/>
          <w:szCs w:val="20"/>
        </w:rPr>
      </w:pPr>
      <w:r w:rsidRPr="00A02E72">
        <w:rPr>
          <w:rFonts w:ascii="Arial" w:hAnsi="Arial" w:cs="Arial"/>
          <w:sz w:val="20"/>
          <w:szCs w:val="20"/>
        </w:rPr>
        <w:t>sprawdzenie zasilaczy wewnętrznych, w tym wymiana kondensatorów rezonatorów w układach typu Royer,</w:t>
      </w:r>
    </w:p>
    <w:p w14:paraId="11B397B0" w14:textId="77777777" w:rsidR="00A02E72" w:rsidRPr="00A02E72" w:rsidRDefault="00A02E72" w:rsidP="00A02E7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ind w:left="567"/>
        <w:jc w:val="both"/>
        <w:rPr>
          <w:rFonts w:ascii="Arial" w:hAnsi="Arial" w:cs="Arial"/>
          <w:sz w:val="20"/>
          <w:szCs w:val="20"/>
        </w:rPr>
      </w:pPr>
      <w:r w:rsidRPr="00A02E72">
        <w:rPr>
          <w:rFonts w:ascii="Arial" w:hAnsi="Arial" w:cs="Arial"/>
          <w:sz w:val="20"/>
          <w:szCs w:val="20"/>
        </w:rPr>
        <w:t>sprawdzenie i pomiary czujników temperatury radiatorów wewnętrznych,</w:t>
      </w:r>
    </w:p>
    <w:p w14:paraId="31CEFD66" w14:textId="77777777" w:rsidR="00A02E72" w:rsidRPr="00A02E72" w:rsidRDefault="00A02E72" w:rsidP="00A02E7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ind w:left="567"/>
        <w:jc w:val="both"/>
        <w:rPr>
          <w:rFonts w:ascii="Arial" w:hAnsi="Arial" w:cs="Arial"/>
          <w:sz w:val="20"/>
          <w:szCs w:val="20"/>
        </w:rPr>
      </w:pPr>
      <w:r w:rsidRPr="00A02E72">
        <w:rPr>
          <w:rFonts w:ascii="Arial" w:hAnsi="Arial" w:cs="Arial"/>
          <w:sz w:val="20"/>
          <w:szCs w:val="20"/>
        </w:rPr>
        <w:t>sprawdzenie bezpieczników modułowych i szafowych oraz odłączników,</w:t>
      </w:r>
    </w:p>
    <w:p w14:paraId="6CDC1050" w14:textId="77777777" w:rsidR="00A02E72" w:rsidRPr="00A02E72" w:rsidRDefault="00A02E72" w:rsidP="00A02E7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ind w:left="567"/>
        <w:jc w:val="both"/>
        <w:rPr>
          <w:rFonts w:ascii="Arial" w:hAnsi="Arial" w:cs="Arial"/>
          <w:sz w:val="20"/>
          <w:szCs w:val="20"/>
        </w:rPr>
      </w:pPr>
      <w:r w:rsidRPr="00A02E72">
        <w:rPr>
          <w:rFonts w:ascii="Arial" w:hAnsi="Arial" w:cs="Arial"/>
          <w:sz w:val="20"/>
          <w:szCs w:val="20"/>
        </w:rPr>
        <w:t>sprawdzenie przekaźników alarmowych oraz sygnałów ostrzegawczych,</w:t>
      </w:r>
    </w:p>
    <w:p w14:paraId="516ABA3B" w14:textId="77777777" w:rsidR="00A02E72" w:rsidRPr="00A02E72" w:rsidRDefault="00A02E72" w:rsidP="00A02E7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ind w:left="567"/>
        <w:jc w:val="both"/>
        <w:rPr>
          <w:rFonts w:ascii="Arial" w:hAnsi="Arial" w:cs="Arial"/>
          <w:sz w:val="20"/>
          <w:szCs w:val="20"/>
        </w:rPr>
      </w:pPr>
      <w:r w:rsidRPr="00A02E72">
        <w:rPr>
          <w:rFonts w:ascii="Arial" w:hAnsi="Arial" w:cs="Arial"/>
          <w:sz w:val="20"/>
          <w:szCs w:val="20"/>
        </w:rPr>
        <w:t>sprawdzenie zacisków połączeniowych w urządzeniu oraz stanu zabezpieczeń wewnętrznych,</w:t>
      </w:r>
    </w:p>
    <w:p w14:paraId="06775C4D" w14:textId="77777777" w:rsidR="00A02E72" w:rsidRPr="00A02E72" w:rsidRDefault="00A02E72" w:rsidP="00A02E7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ind w:left="567"/>
        <w:jc w:val="both"/>
        <w:rPr>
          <w:rFonts w:ascii="Arial" w:hAnsi="Arial" w:cs="Arial"/>
          <w:sz w:val="20"/>
          <w:szCs w:val="20"/>
        </w:rPr>
      </w:pPr>
      <w:r w:rsidRPr="00A02E72">
        <w:rPr>
          <w:rFonts w:ascii="Arial" w:hAnsi="Arial" w:cs="Arial"/>
          <w:sz w:val="20"/>
          <w:szCs w:val="20"/>
        </w:rPr>
        <w:t>kontrola jakości elementów płyt elektroniki (sprawdzenie wszystkich płyt elektroniki) w tym demontaż, w razie potrzeby umycie (myjką ultradźwiękową, innymi środkami niepowodującymi degradacji płyt drukowanych), dokładne oględziny, montaż wszystkich płyt drukowanych,</w:t>
      </w:r>
    </w:p>
    <w:p w14:paraId="2C1CBAE9" w14:textId="77777777" w:rsidR="00A02E72" w:rsidRPr="00A02E72" w:rsidRDefault="00A02E72" w:rsidP="00A02E7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ind w:left="567"/>
        <w:jc w:val="both"/>
        <w:rPr>
          <w:rFonts w:ascii="Arial" w:hAnsi="Arial" w:cs="Arial"/>
          <w:sz w:val="20"/>
          <w:szCs w:val="20"/>
        </w:rPr>
      </w:pPr>
      <w:r w:rsidRPr="00A02E72">
        <w:rPr>
          <w:rFonts w:ascii="Arial" w:hAnsi="Arial" w:cs="Arial"/>
          <w:sz w:val="20"/>
          <w:szCs w:val="20"/>
        </w:rPr>
        <w:t>identyfikacja zużytych elementów układów chłodzenia, aparatów elektrycznych, elementów elektronicznych, przewodów itp.,</w:t>
      </w:r>
    </w:p>
    <w:p w14:paraId="653B3450" w14:textId="77777777" w:rsidR="00A02E72" w:rsidRPr="00DC687F" w:rsidRDefault="00A02E72" w:rsidP="00DC687F">
      <w:pPr>
        <w:pStyle w:val="Bezodstpw"/>
        <w:rPr>
          <w:rFonts w:ascii="Arial" w:hAnsi="Arial" w:cs="Arial"/>
          <w:sz w:val="20"/>
          <w:szCs w:val="20"/>
        </w:rPr>
      </w:pPr>
      <w:r w:rsidRPr="00DC687F">
        <w:rPr>
          <w:rFonts w:ascii="Arial" w:hAnsi="Arial" w:cs="Arial"/>
          <w:sz w:val="20"/>
          <w:szCs w:val="20"/>
        </w:rPr>
        <w:t>- kontrola ciągłości i jakości połączeń przewodów ochronnych i głównych torów prądowych,</w:t>
      </w:r>
    </w:p>
    <w:p w14:paraId="2B52DFB1" w14:textId="77777777" w:rsidR="00A02E72" w:rsidRPr="00DC687F" w:rsidRDefault="00A02E72" w:rsidP="00DC687F">
      <w:pPr>
        <w:pStyle w:val="Bezodstpw"/>
        <w:rPr>
          <w:rFonts w:ascii="Arial" w:hAnsi="Arial" w:cs="Arial"/>
          <w:sz w:val="20"/>
          <w:szCs w:val="20"/>
        </w:rPr>
      </w:pPr>
      <w:r w:rsidRPr="00DC687F">
        <w:rPr>
          <w:rFonts w:ascii="Arial" w:hAnsi="Arial" w:cs="Arial"/>
          <w:sz w:val="20"/>
          <w:szCs w:val="20"/>
        </w:rPr>
        <w:t>- sprawdzenie parametrów/nastaw urządzenia,</w:t>
      </w:r>
    </w:p>
    <w:p w14:paraId="255C6218" w14:textId="77777777" w:rsidR="00A02E72" w:rsidRPr="00DC687F" w:rsidRDefault="00A02E72" w:rsidP="00DC687F">
      <w:pPr>
        <w:pStyle w:val="Bezodstpw"/>
        <w:rPr>
          <w:rFonts w:ascii="Arial" w:hAnsi="Arial" w:cs="Arial"/>
          <w:sz w:val="20"/>
          <w:szCs w:val="20"/>
        </w:rPr>
      </w:pPr>
      <w:r w:rsidRPr="00DC687F">
        <w:rPr>
          <w:rFonts w:ascii="Arial" w:hAnsi="Arial" w:cs="Arial"/>
          <w:sz w:val="20"/>
          <w:szCs w:val="20"/>
        </w:rPr>
        <w:t>- wykonanie testów funkcjonalnych/sprawdzenie urządzeń,</w:t>
      </w:r>
    </w:p>
    <w:p w14:paraId="642BEF8F" w14:textId="77777777" w:rsidR="00A02E72" w:rsidRPr="00DC687F" w:rsidRDefault="00A02E72" w:rsidP="00DC687F">
      <w:pPr>
        <w:pStyle w:val="Bezodstpw"/>
        <w:rPr>
          <w:rFonts w:ascii="Arial" w:hAnsi="Arial" w:cs="Arial"/>
          <w:sz w:val="20"/>
          <w:szCs w:val="20"/>
        </w:rPr>
      </w:pPr>
      <w:r w:rsidRPr="00DC687F">
        <w:t xml:space="preserve">- pomiary oscyloskopowe najważniejszych przebiegów prądów i napięć z orzeczeniem </w:t>
      </w:r>
      <w:r w:rsidRPr="00DC687F">
        <w:br/>
      </w:r>
      <w:r w:rsidRPr="00DC687F">
        <w:rPr>
          <w:rFonts w:ascii="Arial" w:hAnsi="Arial" w:cs="Arial"/>
          <w:sz w:val="20"/>
          <w:szCs w:val="20"/>
        </w:rPr>
        <w:t>o ich poprawności,</w:t>
      </w:r>
    </w:p>
    <w:p w14:paraId="04922DAD" w14:textId="77777777" w:rsidR="00A02E72" w:rsidRPr="00DC687F" w:rsidRDefault="00A02E72" w:rsidP="00DC687F">
      <w:pPr>
        <w:pStyle w:val="Bezodstpw"/>
        <w:rPr>
          <w:rFonts w:ascii="Arial" w:hAnsi="Arial" w:cs="Arial"/>
          <w:sz w:val="20"/>
          <w:szCs w:val="20"/>
        </w:rPr>
      </w:pPr>
      <w:r w:rsidRPr="00DC687F">
        <w:rPr>
          <w:rFonts w:ascii="Arial" w:hAnsi="Arial" w:cs="Arial"/>
          <w:sz w:val="20"/>
          <w:szCs w:val="20"/>
        </w:rPr>
        <w:t>- na podstawie przeprowadzonego przeglądu, sporządzenie „</w:t>
      </w:r>
      <w:r w:rsidRPr="00DC687F">
        <w:rPr>
          <w:rFonts w:ascii="Arial" w:hAnsi="Arial" w:cs="Arial"/>
          <w:b/>
          <w:sz w:val="20"/>
          <w:szCs w:val="20"/>
        </w:rPr>
        <w:t>Protokołu przeglądu urządzeń</w:t>
      </w:r>
      <w:r w:rsidRPr="00DC687F">
        <w:rPr>
          <w:rFonts w:ascii="Arial" w:hAnsi="Arial" w:cs="Arial"/>
          <w:sz w:val="20"/>
          <w:szCs w:val="20"/>
        </w:rPr>
        <w:t>” podpisanego przez strony, który będzie potwierdzał wykonanie czynności przeglądu oraz zawierał:</w:t>
      </w:r>
    </w:p>
    <w:p w14:paraId="76EEE876" w14:textId="77777777" w:rsidR="00A02E72" w:rsidRPr="00DC687F" w:rsidRDefault="00A02E72" w:rsidP="00DC687F">
      <w:pPr>
        <w:pStyle w:val="Bezodstpw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DC687F">
        <w:rPr>
          <w:rFonts w:ascii="Arial" w:hAnsi="Arial" w:cs="Arial"/>
          <w:sz w:val="20"/>
          <w:szCs w:val="20"/>
        </w:rPr>
        <w:t xml:space="preserve">szczegółowe sprawozdawanie z przeprowadzonych czynności, wskazujące </w:t>
      </w:r>
      <w:r w:rsidRPr="00DC687F">
        <w:rPr>
          <w:rFonts w:ascii="Arial" w:hAnsi="Arial" w:cs="Arial"/>
          <w:sz w:val="20"/>
          <w:szCs w:val="20"/>
        </w:rPr>
        <w:br/>
        <w:t>w szczególności zakres koniecznych napraw i/lub wymian, mających na celu przywrócenie prawidłowych parametrów pracy w/w urządzeń, z wyszczególnieniem poszczególnych urządzeń;</w:t>
      </w:r>
    </w:p>
    <w:p w14:paraId="4658F3EC" w14:textId="77777777" w:rsidR="00A02E72" w:rsidRDefault="00A02E72" w:rsidP="00DC687F">
      <w:pPr>
        <w:pStyle w:val="Bezodstpw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DC687F">
        <w:rPr>
          <w:rFonts w:ascii="Arial" w:hAnsi="Arial" w:cs="Arial"/>
          <w:sz w:val="20"/>
          <w:szCs w:val="20"/>
        </w:rPr>
        <w:t>szczegółowy kosztorys wyszczególnionych napraw i/lub wymian.</w:t>
      </w:r>
    </w:p>
    <w:p w14:paraId="12BF339A" w14:textId="77777777" w:rsidR="00DC687F" w:rsidRDefault="00DC687F" w:rsidP="00DC687F">
      <w:pPr>
        <w:pStyle w:val="Bezodstpw"/>
        <w:ind w:left="720"/>
        <w:rPr>
          <w:rFonts w:ascii="Arial" w:hAnsi="Arial" w:cs="Arial"/>
          <w:sz w:val="20"/>
          <w:szCs w:val="20"/>
        </w:rPr>
      </w:pPr>
    </w:p>
    <w:p w14:paraId="56BBA5BD" w14:textId="20B34DC4" w:rsidR="00DC687F" w:rsidRPr="00DC687F" w:rsidRDefault="00DC687F" w:rsidP="00DC687F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Wycena kosztów prac naprawczych zostanie dokonana w oparciu o wycenę według stawek Wykonawcy, które będą dostosowane do stopnia skomplikowania prac n</w:t>
      </w:r>
      <w:r w:rsidR="00A66EE2">
        <w:rPr>
          <w:rFonts w:ascii="Arial" w:hAnsi="Arial" w:cs="Arial"/>
          <w:sz w:val="20"/>
          <w:szCs w:val="20"/>
        </w:rPr>
        <w:t xml:space="preserve">iezbędnych do dokonania naprawy. Ponadto, do wyceny zostaną </w:t>
      </w:r>
      <w:r w:rsidR="00B67E83">
        <w:rPr>
          <w:rFonts w:ascii="Arial" w:hAnsi="Arial" w:cs="Arial"/>
          <w:sz w:val="20"/>
          <w:szCs w:val="20"/>
        </w:rPr>
        <w:t xml:space="preserve">ujęte koszty niezbędnych części i materiałów  ( nie wyższe niż ceny rynkowe). Na żądanie Zamawiającego, Wykonawca przedstawi oferty/wyceny na części podzespołów czy   elementów, które będą podlegały wymianie.  </w:t>
      </w:r>
    </w:p>
    <w:p w14:paraId="57BEE2BA" w14:textId="77777777" w:rsidR="00A02E72" w:rsidRDefault="00A02E72" w:rsidP="00D155E9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08B7688" w14:textId="77777777" w:rsidR="00B43372" w:rsidRPr="00D155E9" w:rsidRDefault="00B43372" w:rsidP="00D155E9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1D43D40" w14:textId="0028FC8D" w:rsidR="00D155E9" w:rsidRPr="00D155E9" w:rsidRDefault="00D155E9" w:rsidP="00D155E9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1" w:name="_Hlk153184853"/>
      <w:r w:rsidRPr="00D155E9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3.</w:t>
      </w:r>
      <w:r w:rsidR="00382DEB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2</w:t>
      </w:r>
      <w:r w:rsidRPr="00D155E9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.</w:t>
      </w:r>
      <w:r w:rsidRPr="00D155E9"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 </w:t>
      </w:r>
      <w:r w:rsidRPr="00D155E9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SZCZEGÓŁOWY ZAKRES CZYNNOŚCI W RAMACH NAPRAW I USUWANIA AWARII </w:t>
      </w:r>
      <w:r w:rsidRPr="00D155E9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br/>
      </w:r>
      <w:bookmarkEnd w:id="1"/>
      <w:r w:rsidRPr="00D155E9">
        <w:rPr>
          <w:rFonts w:ascii="Arial" w:eastAsia="Times New Roman" w:hAnsi="Arial" w:cs="Arial"/>
          <w:b/>
          <w:sz w:val="20"/>
          <w:szCs w:val="20"/>
          <w:lang w:eastAsia="pl-PL"/>
        </w:rPr>
        <w:t>CZYNNOŚCI NAPRAWCZE</w:t>
      </w:r>
      <w:r w:rsidR="00E61EC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, które będą obejmowały zakres prac </w:t>
      </w:r>
      <w:r w:rsidRPr="00D155E9">
        <w:rPr>
          <w:rFonts w:ascii="Arial" w:eastAsia="Times New Roman" w:hAnsi="Arial" w:cs="Arial"/>
          <w:b/>
          <w:sz w:val="20"/>
          <w:szCs w:val="20"/>
          <w:lang w:eastAsia="pl-PL"/>
        </w:rPr>
        <w:t>PO PRZEGLĄDZIE</w:t>
      </w:r>
      <w:r w:rsidR="00E61ECB">
        <w:rPr>
          <w:rFonts w:ascii="Arial" w:eastAsia="Times New Roman" w:hAnsi="Arial" w:cs="Arial"/>
          <w:b/>
          <w:sz w:val="20"/>
          <w:szCs w:val="20"/>
          <w:lang w:eastAsia="pl-PL"/>
        </w:rPr>
        <w:t>, o którym mowa w pkt. 3.1.:</w:t>
      </w:r>
    </w:p>
    <w:p w14:paraId="063E9453" w14:textId="67AA84D7" w:rsidR="00D155E9" w:rsidRPr="00D155E9" w:rsidRDefault="00D155E9" w:rsidP="00D155E9">
      <w:pPr>
        <w:widowControl w:val="0"/>
        <w:numPr>
          <w:ilvl w:val="0"/>
          <w:numId w:val="7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  <w:r w:rsidRPr="00D155E9">
        <w:rPr>
          <w:rFonts w:ascii="Arial" w:eastAsia="Times New Roman" w:hAnsi="Arial" w:cs="Arial"/>
          <w:sz w:val="20"/>
          <w:szCs w:val="20"/>
          <w:lang w:eastAsia="pl-PL"/>
        </w:rPr>
        <w:t xml:space="preserve">Wykonawca zobowiązuje się do wykonania naprawy w terminie uzgodnionym </w:t>
      </w:r>
      <w:r w:rsidRPr="00D155E9">
        <w:rPr>
          <w:rFonts w:ascii="Arial" w:eastAsia="Times New Roman" w:hAnsi="Arial" w:cs="Arial"/>
          <w:sz w:val="20"/>
          <w:szCs w:val="20"/>
          <w:lang w:eastAsia="pl-PL"/>
        </w:rPr>
        <w:br/>
        <w:t>z zamawiający na podstawie zatwierdzonego kosztor</w:t>
      </w:r>
      <w:r w:rsidR="00B67E83">
        <w:rPr>
          <w:rFonts w:ascii="Arial" w:eastAsia="Times New Roman" w:hAnsi="Arial" w:cs="Arial"/>
          <w:sz w:val="20"/>
          <w:szCs w:val="20"/>
          <w:lang w:eastAsia="pl-PL"/>
        </w:rPr>
        <w:t>ysu – wykonanego po przeglądzie, na podstawie pkt 3.1</w:t>
      </w:r>
    </w:p>
    <w:p w14:paraId="29CCDFFD" w14:textId="77777777" w:rsidR="00D155E9" w:rsidRPr="00D155E9" w:rsidRDefault="00D155E9" w:rsidP="00D155E9">
      <w:pPr>
        <w:numPr>
          <w:ilvl w:val="0"/>
          <w:numId w:val="7"/>
        </w:numPr>
        <w:tabs>
          <w:tab w:val="num" w:pos="851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155E9">
        <w:rPr>
          <w:rFonts w:ascii="Arial" w:eastAsia="Times New Roman" w:hAnsi="Arial" w:cs="Arial"/>
          <w:sz w:val="20"/>
          <w:szCs w:val="20"/>
          <w:lang w:eastAsia="pl-PL"/>
        </w:rPr>
        <w:t>Usługa naprawy zostanie potwierdzona „Protokołem wykonania  naprawy / usunięcia awarii”</w:t>
      </w:r>
      <w:r w:rsidRPr="00D155E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D155E9">
        <w:rPr>
          <w:rFonts w:ascii="Arial" w:eastAsia="Times New Roman" w:hAnsi="Arial" w:cs="Arial"/>
          <w:sz w:val="20"/>
          <w:szCs w:val="20"/>
          <w:lang w:eastAsia="pl-PL"/>
        </w:rPr>
        <w:t>zatwierdzonym przez właściwych przedstawicieli Zamawiającego</w:t>
      </w:r>
      <w:r w:rsidRPr="00D155E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. </w:t>
      </w:r>
    </w:p>
    <w:p w14:paraId="33B9AA5A" w14:textId="08C1ACB2" w:rsidR="00D155E9" w:rsidRPr="00D155E9" w:rsidRDefault="00D155E9" w:rsidP="00D155E9">
      <w:pPr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155E9">
        <w:rPr>
          <w:rFonts w:ascii="Arial" w:eastAsia="Times New Roman" w:hAnsi="Arial" w:cs="Arial"/>
          <w:sz w:val="20"/>
          <w:szCs w:val="20"/>
          <w:lang w:eastAsia="pl-PL"/>
        </w:rPr>
        <w:t xml:space="preserve">Prace prowadzone będą w dni robocze od poniedziałku do piątku </w:t>
      </w:r>
      <w:r w:rsidRPr="00D155E9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 godz. 8.00 </w:t>
      </w:r>
      <w:r w:rsidRPr="00D155E9">
        <w:rPr>
          <w:rFonts w:ascii="Arial" w:eastAsia="Times New Roman" w:hAnsi="Arial" w:cs="Arial"/>
          <w:sz w:val="20"/>
          <w:szCs w:val="20"/>
          <w:lang w:eastAsia="pl-PL"/>
        </w:rPr>
        <w:sym w:font="Symbol" w:char="F0B8"/>
      </w:r>
      <w:r w:rsidRPr="00D155E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03C75">
        <w:rPr>
          <w:rFonts w:ascii="Arial" w:eastAsia="Times New Roman" w:hAnsi="Arial" w:cs="Arial"/>
          <w:sz w:val="20"/>
          <w:szCs w:val="20"/>
          <w:lang w:eastAsia="pl-PL"/>
        </w:rPr>
        <w:t>15</w:t>
      </w:r>
      <w:r w:rsidRPr="00D155E9">
        <w:rPr>
          <w:rFonts w:ascii="Arial" w:eastAsia="Times New Roman" w:hAnsi="Arial" w:cs="Arial"/>
          <w:sz w:val="20"/>
          <w:szCs w:val="20"/>
          <w:lang w:eastAsia="pl-PL"/>
        </w:rPr>
        <w:t xml:space="preserve">.00, a w koniecznych i uzasadnionych przypadkach także poza normalnym czasem pracy. </w:t>
      </w:r>
    </w:p>
    <w:p w14:paraId="74C9166F" w14:textId="77777777" w:rsidR="00D155E9" w:rsidRPr="00D155E9" w:rsidRDefault="00D155E9" w:rsidP="00D155E9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155E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Niesprawne/uszkodzone urządzenia/części podlegające wymianie Wykonawca zobowiązuje się odebrać od Użytkownika i przekazać do unieszkodliwienia / utylizacji </w:t>
      </w:r>
      <w:r w:rsidRPr="00D155E9">
        <w:rPr>
          <w:rFonts w:ascii="Arial" w:eastAsia="Times New Roman" w:hAnsi="Arial" w:cs="Arial"/>
          <w:bCs/>
          <w:sz w:val="20"/>
          <w:szCs w:val="20"/>
          <w:lang w:eastAsia="pl-PL"/>
        </w:rPr>
        <w:br/>
        <w:t>na własny koszt.</w:t>
      </w:r>
    </w:p>
    <w:p w14:paraId="616E9510" w14:textId="77777777" w:rsidR="00D155E9" w:rsidRPr="00D155E9" w:rsidRDefault="00D155E9" w:rsidP="00D155E9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D6A96A1" w14:textId="77777777" w:rsidR="00B67E83" w:rsidRDefault="00B67E83" w:rsidP="00D155E9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A5960A6" w14:textId="77777777" w:rsidR="00D155E9" w:rsidRPr="00D155E9" w:rsidRDefault="00D155E9" w:rsidP="00D155E9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155E9">
        <w:rPr>
          <w:rFonts w:ascii="Arial" w:eastAsia="Times New Roman" w:hAnsi="Arial" w:cs="Arial"/>
          <w:b/>
          <w:sz w:val="20"/>
          <w:szCs w:val="20"/>
          <w:lang w:eastAsia="pl-PL"/>
        </w:rPr>
        <w:t>CZYNNOŚCI NAPRAWCZE W PRZYPADKU AWARII:</w:t>
      </w:r>
    </w:p>
    <w:p w14:paraId="01DDB858" w14:textId="20680CFE" w:rsidR="00D155E9" w:rsidRPr="00B67E83" w:rsidRDefault="00D155E9" w:rsidP="00B67E83">
      <w:pPr>
        <w:pStyle w:val="Akapitzlist"/>
        <w:numPr>
          <w:ilvl w:val="0"/>
          <w:numId w:val="20"/>
        </w:numPr>
        <w:tabs>
          <w:tab w:val="num" w:pos="851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67E83">
        <w:rPr>
          <w:rFonts w:ascii="Arial" w:eastAsia="Times New Roman" w:hAnsi="Arial" w:cs="Arial"/>
          <w:sz w:val="20"/>
          <w:szCs w:val="20"/>
          <w:lang w:eastAsia="pl-PL"/>
        </w:rPr>
        <w:t>Wykonawca zobowiązuje się do</w:t>
      </w:r>
      <w:r w:rsidRPr="00B67E8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przybycia na miejsce awarii i podjęcia wstępnych czynności naprawczych ograniczających jej skutki, maksymalnie w ciągu 24 godzin </w:t>
      </w:r>
      <w:r w:rsidRPr="00B67E8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od telefonicznego lub mailowego zgłoszenia przez właściwego przedstawiciela Zamawiającego (na nr tel:................................ adres e-mail: ………………………..…..). </w:t>
      </w:r>
    </w:p>
    <w:p w14:paraId="31F5BAFF" w14:textId="5D518B2A" w:rsidR="00D155E9" w:rsidRDefault="00D155E9" w:rsidP="00B67E83">
      <w:pPr>
        <w:numPr>
          <w:ilvl w:val="0"/>
          <w:numId w:val="20"/>
        </w:numPr>
        <w:tabs>
          <w:tab w:val="num" w:pos="851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155E9">
        <w:rPr>
          <w:rFonts w:ascii="Arial" w:eastAsia="Times New Roman" w:hAnsi="Arial" w:cs="Arial"/>
          <w:sz w:val="20"/>
          <w:szCs w:val="20"/>
          <w:lang w:eastAsia="pl-PL"/>
        </w:rPr>
        <w:t>Wykonawca zobowiązuje się do</w:t>
      </w:r>
      <w:r w:rsidRPr="00D155E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D155E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sporządzenia protokołu stanu technicznego wraz </w:t>
      </w:r>
      <w:r w:rsidR="00DB3E10">
        <w:rPr>
          <w:rFonts w:ascii="Arial" w:eastAsia="Times New Roman" w:hAnsi="Arial" w:cs="Arial"/>
          <w:bCs/>
          <w:sz w:val="20"/>
          <w:szCs w:val="20"/>
          <w:lang w:eastAsia="pl-PL"/>
        </w:rPr>
        <w:br/>
      </w:r>
      <w:r w:rsidRPr="00D155E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 szacunkową wyceną naprawy - kosztorysu ofertowego </w:t>
      </w:r>
      <w:r w:rsidRPr="00D155E9">
        <w:rPr>
          <w:rFonts w:ascii="Arial" w:eastAsia="Times New Roman" w:hAnsi="Arial" w:cs="Arial"/>
          <w:sz w:val="20"/>
          <w:szCs w:val="20"/>
          <w:lang w:eastAsia="pl-PL"/>
        </w:rPr>
        <w:t xml:space="preserve">oraz przesłanie ich do Infrastruktury KPW Gdynia w terminie do </w:t>
      </w:r>
      <w:r w:rsidR="00803C75">
        <w:rPr>
          <w:rFonts w:ascii="Arial" w:eastAsia="Times New Roman" w:hAnsi="Arial" w:cs="Arial"/>
          <w:sz w:val="20"/>
          <w:szCs w:val="20"/>
          <w:lang w:eastAsia="pl-PL"/>
        </w:rPr>
        <w:t>10</w:t>
      </w:r>
      <w:r w:rsidRPr="00D155E9">
        <w:rPr>
          <w:rFonts w:ascii="Arial" w:eastAsia="Times New Roman" w:hAnsi="Arial" w:cs="Arial"/>
          <w:sz w:val="20"/>
          <w:szCs w:val="20"/>
          <w:lang w:eastAsia="pl-PL"/>
        </w:rPr>
        <w:t xml:space="preserve"> dni od daty zgłoszenia awarii. </w:t>
      </w:r>
    </w:p>
    <w:p w14:paraId="72D3B3E5" w14:textId="276FD850" w:rsidR="00B67E83" w:rsidRPr="00B67E83" w:rsidRDefault="00B67E83" w:rsidP="00B67E83">
      <w:pPr>
        <w:pStyle w:val="Bezodstpw"/>
        <w:ind w:left="426"/>
        <w:jc w:val="both"/>
        <w:rPr>
          <w:rFonts w:ascii="Arial" w:hAnsi="Arial" w:cs="Arial"/>
          <w:i/>
          <w:sz w:val="20"/>
          <w:szCs w:val="20"/>
        </w:rPr>
      </w:pPr>
      <w:r w:rsidRPr="00B67E83">
        <w:rPr>
          <w:rFonts w:ascii="Arial" w:hAnsi="Arial" w:cs="Arial"/>
          <w:i/>
          <w:sz w:val="20"/>
          <w:szCs w:val="20"/>
        </w:rPr>
        <w:t>Wycena kosztów prac naprawczych zostanie dokonana w oparciu o wycenę według stawek Wykonawcy, które będą dostosowane do stopnia skomplikowania prac niezbędnych</w:t>
      </w:r>
      <w:r>
        <w:rPr>
          <w:rFonts w:ascii="Arial" w:hAnsi="Arial" w:cs="Arial"/>
          <w:i/>
          <w:sz w:val="20"/>
          <w:szCs w:val="20"/>
        </w:rPr>
        <w:br/>
      </w:r>
      <w:r w:rsidRPr="00B67E83">
        <w:rPr>
          <w:rFonts w:ascii="Arial" w:hAnsi="Arial" w:cs="Arial"/>
          <w:i/>
          <w:sz w:val="20"/>
          <w:szCs w:val="20"/>
        </w:rPr>
        <w:t>do dokonania naprawy. Ponadto, do wyceny zostaną ujęte koszty nie</w:t>
      </w:r>
      <w:r>
        <w:rPr>
          <w:rFonts w:ascii="Arial" w:hAnsi="Arial" w:cs="Arial"/>
          <w:i/>
          <w:sz w:val="20"/>
          <w:szCs w:val="20"/>
        </w:rPr>
        <w:t xml:space="preserve">zbędnych części i materiałów  </w:t>
      </w:r>
      <w:r>
        <w:rPr>
          <w:rFonts w:ascii="Arial" w:hAnsi="Arial" w:cs="Arial"/>
          <w:i/>
          <w:sz w:val="20"/>
          <w:szCs w:val="20"/>
        </w:rPr>
        <w:lastRenderedPageBreak/>
        <w:t>(</w:t>
      </w:r>
      <w:r w:rsidRPr="00B67E83">
        <w:rPr>
          <w:rFonts w:ascii="Arial" w:hAnsi="Arial" w:cs="Arial"/>
          <w:i/>
          <w:sz w:val="20"/>
          <w:szCs w:val="20"/>
        </w:rPr>
        <w:t xml:space="preserve">nie wyższe niż ceny rynkowe). Na żądanie Zamawiającego, Wykonawca przedstawi oferty/wyceny na części podzespołów czy   elementów, które będą podlegały wymianie.  </w:t>
      </w:r>
    </w:p>
    <w:p w14:paraId="3B1396DD" w14:textId="376F341F" w:rsidR="00D155E9" w:rsidRPr="00D155E9" w:rsidRDefault="00D155E9" w:rsidP="00B67E83">
      <w:pPr>
        <w:numPr>
          <w:ilvl w:val="0"/>
          <w:numId w:val="20"/>
        </w:numPr>
        <w:tabs>
          <w:tab w:val="num" w:pos="851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155E9">
        <w:rPr>
          <w:rFonts w:ascii="Arial" w:eastAsia="Times New Roman" w:hAnsi="Arial" w:cs="Arial"/>
          <w:sz w:val="20"/>
          <w:szCs w:val="20"/>
          <w:lang w:eastAsia="pl-PL"/>
        </w:rPr>
        <w:t xml:space="preserve">Po zaakceptowaniu kosztorysu ofertowego przez Szefa Infrastruktury KPW Gdynia, </w:t>
      </w:r>
      <w:r w:rsidRPr="00D155E9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co jest równoznaczne ze zleceniem wykonania usługi, Wykonawca wykona naprawy urządzenia/systemu w możliwie najkrótszym terminie, lecz nie dłuższym niż </w:t>
      </w:r>
      <w:r w:rsidR="00803C75">
        <w:rPr>
          <w:rFonts w:ascii="Arial" w:eastAsia="Times New Roman" w:hAnsi="Arial" w:cs="Arial"/>
          <w:sz w:val="20"/>
          <w:szCs w:val="20"/>
          <w:lang w:eastAsia="pl-PL"/>
        </w:rPr>
        <w:t>14</w:t>
      </w:r>
      <w:r w:rsidRPr="00D155E9">
        <w:rPr>
          <w:rFonts w:ascii="Arial" w:eastAsia="Times New Roman" w:hAnsi="Arial" w:cs="Arial"/>
          <w:sz w:val="20"/>
          <w:szCs w:val="20"/>
          <w:lang w:eastAsia="pl-PL"/>
        </w:rPr>
        <w:t xml:space="preserve"> dni,</w:t>
      </w:r>
    </w:p>
    <w:p w14:paraId="798F7F0A" w14:textId="77777777" w:rsidR="00D155E9" w:rsidRPr="00D155E9" w:rsidRDefault="00D155E9" w:rsidP="00B67E83">
      <w:pPr>
        <w:numPr>
          <w:ilvl w:val="0"/>
          <w:numId w:val="20"/>
        </w:numPr>
        <w:tabs>
          <w:tab w:val="num" w:pos="851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155E9">
        <w:rPr>
          <w:rFonts w:ascii="Arial" w:eastAsia="Times New Roman" w:hAnsi="Arial" w:cs="Arial"/>
          <w:sz w:val="20"/>
          <w:szCs w:val="20"/>
          <w:lang w:eastAsia="pl-PL"/>
        </w:rPr>
        <w:t xml:space="preserve">W uzasadnionych przypadkach Zamawiający przewiduje możliwość wydłużenia czasu naprawy na pisemny wniosek Wykonawcy kierowany do Szefa Infrastruktury. </w:t>
      </w:r>
    </w:p>
    <w:p w14:paraId="11098BE9" w14:textId="410CFEE6" w:rsidR="00D155E9" w:rsidRPr="00D155E9" w:rsidRDefault="00D155E9" w:rsidP="00B67E83">
      <w:pPr>
        <w:numPr>
          <w:ilvl w:val="0"/>
          <w:numId w:val="20"/>
        </w:numPr>
        <w:tabs>
          <w:tab w:val="num" w:pos="851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155E9">
        <w:rPr>
          <w:rFonts w:ascii="Arial" w:eastAsia="Times New Roman" w:hAnsi="Arial" w:cs="Arial"/>
          <w:sz w:val="20"/>
          <w:szCs w:val="20"/>
          <w:lang w:eastAsia="pl-PL"/>
        </w:rPr>
        <w:t>Usługa naprawy zostanie potwierdzona „Protokołem wykonania  naprawy / usunięcia awarii”</w:t>
      </w:r>
      <w:r w:rsidRPr="00D155E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, </w:t>
      </w:r>
      <w:r w:rsidR="00B67E83">
        <w:rPr>
          <w:rFonts w:ascii="Arial" w:eastAsia="Times New Roman" w:hAnsi="Arial" w:cs="Arial"/>
          <w:sz w:val="20"/>
          <w:szCs w:val="20"/>
          <w:lang w:eastAsia="pl-PL"/>
        </w:rPr>
        <w:t>zatw</w:t>
      </w:r>
      <w:r w:rsidRPr="00D155E9">
        <w:rPr>
          <w:rFonts w:ascii="Arial" w:eastAsia="Times New Roman" w:hAnsi="Arial" w:cs="Arial"/>
          <w:sz w:val="20"/>
          <w:szCs w:val="20"/>
          <w:lang w:eastAsia="pl-PL"/>
        </w:rPr>
        <w:t>ierdzonym przez właściwych przedstawicieli Zamawiającego</w:t>
      </w:r>
      <w:r w:rsidRPr="00D155E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. </w:t>
      </w:r>
    </w:p>
    <w:p w14:paraId="36492510" w14:textId="2BFDC708" w:rsidR="00D155E9" w:rsidRPr="00D155E9" w:rsidRDefault="00D155E9" w:rsidP="00B67E83">
      <w:pPr>
        <w:numPr>
          <w:ilvl w:val="0"/>
          <w:numId w:val="20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155E9">
        <w:rPr>
          <w:rFonts w:ascii="Arial" w:eastAsia="Times New Roman" w:hAnsi="Arial" w:cs="Arial"/>
          <w:sz w:val="20"/>
          <w:szCs w:val="20"/>
          <w:lang w:eastAsia="pl-PL"/>
        </w:rPr>
        <w:t>Prowadzenia prac konserwacyjno-serwisowych w dni robocz</w:t>
      </w:r>
      <w:r w:rsidR="00B67E83">
        <w:rPr>
          <w:rFonts w:ascii="Arial" w:eastAsia="Times New Roman" w:hAnsi="Arial" w:cs="Arial"/>
          <w:sz w:val="20"/>
          <w:szCs w:val="20"/>
          <w:lang w:eastAsia="pl-PL"/>
        </w:rPr>
        <w:t xml:space="preserve">e od poniedziałku do piątku </w:t>
      </w:r>
      <w:r w:rsidR="00B67E83">
        <w:rPr>
          <w:rFonts w:ascii="Arial" w:eastAsia="Times New Roman" w:hAnsi="Arial" w:cs="Arial"/>
          <w:sz w:val="20"/>
          <w:szCs w:val="20"/>
          <w:lang w:eastAsia="pl-PL"/>
        </w:rPr>
        <w:br/>
        <w:t>w g</w:t>
      </w:r>
      <w:r w:rsidRPr="00D155E9">
        <w:rPr>
          <w:rFonts w:ascii="Arial" w:eastAsia="Times New Roman" w:hAnsi="Arial" w:cs="Arial"/>
          <w:sz w:val="20"/>
          <w:szCs w:val="20"/>
          <w:lang w:eastAsia="pl-PL"/>
        </w:rPr>
        <w:t xml:space="preserve">odz. 8.00 </w:t>
      </w:r>
      <w:r w:rsidRPr="00D155E9">
        <w:rPr>
          <w:rFonts w:ascii="Arial" w:eastAsia="Times New Roman" w:hAnsi="Arial" w:cs="Arial"/>
          <w:sz w:val="20"/>
          <w:szCs w:val="20"/>
          <w:lang w:eastAsia="pl-PL"/>
        </w:rPr>
        <w:sym w:font="Symbol" w:char="F0B8"/>
      </w:r>
      <w:r w:rsidRPr="00D155E9">
        <w:rPr>
          <w:rFonts w:ascii="Arial" w:eastAsia="Times New Roman" w:hAnsi="Arial" w:cs="Arial"/>
          <w:sz w:val="20"/>
          <w:szCs w:val="20"/>
          <w:lang w:eastAsia="pl-PL"/>
        </w:rPr>
        <w:t xml:space="preserve"> 15.00, a w koniecznych i uzasadnionych przypadkach także poza normalnym czasem pracy. </w:t>
      </w:r>
    </w:p>
    <w:p w14:paraId="2F1FB23A" w14:textId="622FC377" w:rsidR="00D155E9" w:rsidRPr="00D155E9" w:rsidRDefault="00D155E9" w:rsidP="00B67E83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155E9">
        <w:rPr>
          <w:rFonts w:ascii="Arial" w:eastAsia="Times New Roman" w:hAnsi="Arial" w:cs="Arial"/>
          <w:bCs/>
          <w:sz w:val="20"/>
          <w:szCs w:val="20"/>
          <w:lang w:eastAsia="pl-PL"/>
        </w:rPr>
        <w:t>Niesprawne/uszkodzone urządzenia/części podlegające wymianie Wykonawca zobowiązuje się odebrać od Użytkownika i przekazać do uni</w:t>
      </w:r>
      <w:r w:rsidR="00B67E8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eszkodliwienia / utylizacji </w:t>
      </w:r>
      <w:r w:rsidR="00B67E83">
        <w:rPr>
          <w:rFonts w:ascii="Arial" w:eastAsia="Times New Roman" w:hAnsi="Arial" w:cs="Arial"/>
          <w:bCs/>
          <w:sz w:val="20"/>
          <w:szCs w:val="20"/>
          <w:lang w:eastAsia="pl-PL"/>
        </w:rPr>
        <w:br/>
        <w:t xml:space="preserve">na </w:t>
      </w:r>
      <w:r w:rsidRPr="00D155E9">
        <w:rPr>
          <w:rFonts w:ascii="Arial" w:eastAsia="Times New Roman" w:hAnsi="Arial" w:cs="Arial"/>
          <w:bCs/>
          <w:sz w:val="20"/>
          <w:szCs w:val="20"/>
          <w:lang w:eastAsia="pl-PL"/>
        </w:rPr>
        <w:t>własny koszt.</w:t>
      </w:r>
    </w:p>
    <w:sectPr w:rsidR="00D155E9" w:rsidRPr="00D155E9" w:rsidSect="00D155E9">
      <w:pgSz w:w="11906" w:h="16838"/>
      <w:pgMar w:top="851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873494" w14:textId="77777777" w:rsidR="00220A8F" w:rsidRDefault="00220A8F" w:rsidP="00BC644C">
      <w:pPr>
        <w:spacing w:after="0" w:line="240" w:lineRule="auto"/>
      </w:pPr>
      <w:r>
        <w:separator/>
      </w:r>
    </w:p>
  </w:endnote>
  <w:endnote w:type="continuationSeparator" w:id="0">
    <w:p w14:paraId="3A33AB4C" w14:textId="77777777" w:rsidR="00220A8F" w:rsidRDefault="00220A8F" w:rsidP="00BC64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A54BE9" w14:textId="77777777" w:rsidR="00220A8F" w:rsidRDefault="00220A8F" w:rsidP="00BC644C">
      <w:pPr>
        <w:spacing w:after="0" w:line="240" w:lineRule="auto"/>
      </w:pPr>
      <w:r>
        <w:separator/>
      </w:r>
    </w:p>
  </w:footnote>
  <w:footnote w:type="continuationSeparator" w:id="0">
    <w:p w14:paraId="73B64BE3" w14:textId="77777777" w:rsidR="00220A8F" w:rsidRDefault="00220A8F" w:rsidP="00BC64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05863"/>
    <w:multiLevelType w:val="hybridMultilevel"/>
    <w:tmpl w:val="17EAC1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709B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7FB5D6D"/>
    <w:multiLevelType w:val="hybridMultilevel"/>
    <w:tmpl w:val="EAAC85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8B5B73"/>
    <w:multiLevelType w:val="hybridMultilevel"/>
    <w:tmpl w:val="15FE19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0636C"/>
    <w:multiLevelType w:val="hybridMultilevel"/>
    <w:tmpl w:val="CF56C84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126608EC"/>
    <w:multiLevelType w:val="hybridMultilevel"/>
    <w:tmpl w:val="D166EE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0F3685"/>
    <w:multiLevelType w:val="hybridMultilevel"/>
    <w:tmpl w:val="7380726E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4BF3D7D"/>
    <w:multiLevelType w:val="hybridMultilevel"/>
    <w:tmpl w:val="6E66E1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0B21D5"/>
    <w:multiLevelType w:val="hybridMultilevel"/>
    <w:tmpl w:val="54D04B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E63787"/>
    <w:multiLevelType w:val="hybridMultilevel"/>
    <w:tmpl w:val="44667ECE"/>
    <w:lvl w:ilvl="0" w:tplc="B448E0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A34B64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040860"/>
    <w:multiLevelType w:val="hybridMultilevel"/>
    <w:tmpl w:val="0560A60C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2C63FC5"/>
    <w:multiLevelType w:val="hybridMultilevel"/>
    <w:tmpl w:val="82A4302E"/>
    <w:lvl w:ilvl="0" w:tplc="443C144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54DB148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50310BD"/>
    <w:multiLevelType w:val="multilevel"/>
    <w:tmpl w:val="FE7457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9FB132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AE92A70"/>
    <w:multiLevelType w:val="hybridMultilevel"/>
    <w:tmpl w:val="AE04408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B804C77"/>
    <w:multiLevelType w:val="hybridMultilevel"/>
    <w:tmpl w:val="FF609E3C"/>
    <w:lvl w:ilvl="0" w:tplc="04150017">
      <w:start w:val="1"/>
      <w:numFmt w:val="lowerLetter"/>
      <w:lvlText w:val="%1)"/>
      <w:lvlJc w:val="left"/>
      <w:pPr>
        <w:ind w:left="118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8" w:hanging="360"/>
      </w:pPr>
    </w:lvl>
    <w:lvl w:ilvl="2" w:tplc="0415001B" w:tentative="1">
      <w:start w:val="1"/>
      <w:numFmt w:val="lowerRoman"/>
      <w:lvlText w:val="%3."/>
      <w:lvlJc w:val="right"/>
      <w:pPr>
        <w:ind w:left="2268" w:hanging="180"/>
      </w:pPr>
    </w:lvl>
    <w:lvl w:ilvl="3" w:tplc="0415000F" w:tentative="1">
      <w:start w:val="1"/>
      <w:numFmt w:val="decimal"/>
      <w:lvlText w:val="%4."/>
      <w:lvlJc w:val="left"/>
      <w:pPr>
        <w:ind w:left="2988" w:hanging="360"/>
      </w:pPr>
    </w:lvl>
    <w:lvl w:ilvl="4" w:tplc="04150019" w:tentative="1">
      <w:start w:val="1"/>
      <w:numFmt w:val="lowerLetter"/>
      <w:lvlText w:val="%5."/>
      <w:lvlJc w:val="left"/>
      <w:pPr>
        <w:ind w:left="3708" w:hanging="360"/>
      </w:pPr>
    </w:lvl>
    <w:lvl w:ilvl="5" w:tplc="0415001B" w:tentative="1">
      <w:start w:val="1"/>
      <w:numFmt w:val="lowerRoman"/>
      <w:lvlText w:val="%6."/>
      <w:lvlJc w:val="right"/>
      <w:pPr>
        <w:ind w:left="4428" w:hanging="180"/>
      </w:pPr>
    </w:lvl>
    <w:lvl w:ilvl="6" w:tplc="0415000F" w:tentative="1">
      <w:start w:val="1"/>
      <w:numFmt w:val="decimal"/>
      <w:lvlText w:val="%7."/>
      <w:lvlJc w:val="left"/>
      <w:pPr>
        <w:ind w:left="5148" w:hanging="360"/>
      </w:pPr>
    </w:lvl>
    <w:lvl w:ilvl="7" w:tplc="04150019" w:tentative="1">
      <w:start w:val="1"/>
      <w:numFmt w:val="lowerLetter"/>
      <w:lvlText w:val="%8."/>
      <w:lvlJc w:val="left"/>
      <w:pPr>
        <w:ind w:left="5868" w:hanging="360"/>
      </w:pPr>
    </w:lvl>
    <w:lvl w:ilvl="8" w:tplc="0415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17" w15:restartNumberingAfterBreak="0">
    <w:nsid w:val="6D9241AD"/>
    <w:multiLevelType w:val="hybridMultilevel"/>
    <w:tmpl w:val="B92EAF54"/>
    <w:lvl w:ilvl="0" w:tplc="C276AB56">
      <w:start w:val="1"/>
      <w:numFmt w:val="upperRoman"/>
      <w:lvlText w:val="%1."/>
      <w:lvlJc w:val="left"/>
      <w:pPr>
        <w:ind w:left="1080" w:hanging="720"/>
      </w:pPr>
      <w:rPr>
        <w:rFonts w:cs="Times New Roman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55479B2"/>
    <w:multiLevelType w:val="hybridMultilevel"/>
    <w:tmpl w:val="CD8026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6F7811"/>
    <w:multiLevelType w:val="multilevel"/>
    <w:tmpl w:val="F806A31E"/>
    <w:lvl w:ilvl="0">
      <w:start w:val="1"/>
      <w:numFmt w:val="lowerLetter"/>
      <w:lvlText w:val="%1)"/>
      <w:lvlJc w:val="left"/>
      <w:pPr>
        <w:tabs>
          <w:tab w:val="num" w:pos="794"/>
        </w:tabs>
        <w:ind w:left="794" w:hanging="340"/>
      </w:pPr>
      <w:rPr>
        <w:rFonts w:ascii="Arial" w:hAnsi="Arial" w:hint="default"/>
        <w:b w:val="0"/>
        <w:i w:val="0"/>
        <w:sz w:val="20"/>
        <w:szCs w:val="24"/>
      </w:rPr>
    </w:lvl>
    <w:lvl w:ilvl="1">
      <w:start w:val="1"/>
      <w:numFmt w:val="bullet"/>
      <w:lvlText w:val="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b w:val="0"/>
        <w:i w:val="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6"/>
  </w:num>
  <w:num w:numId="3">
    <w:abstractNumId w:val="10"/>
  </w:num>
  <w:num w:numId="4">
    <w:abstractNumId w:val="9"/>
  </w:num>
  <w:num w:numId="5">
    <w:abstractNumId w:val="2"/>
  </w:num>
  <w:num w:numId="6">
    <w:abstractNumId w:val="13"/>
  </w:num>
  <w:num w:numId="7">
    <w:abstractNumId w:val="19"/>
  </w:num>
  <w:num w:numId="8">
    <w:abstractNumId w:val="3"/>
  </w:num>
  <w:num w:numId="9">
    <w:abstractNumId w:val="18"/>
  </w:num>
  <w:num w:numId="10">
    <w:abstractNumId w:val="0"/>
  </w:num>
  <w:num w:numId="11">
    <w:abstractNumId w:val="4"/>
  </w:num>
  <w:num w:numId="12">
    <w:abstractNumId w:val="16"/>
  </w:num>
  <w:num w:numId="13">
    <w:abstractNumId w:val="1"/>
  </w:num>
  <w:num w:numId="14">
    <w:abstractNumId w:val="15"/>
  </w:num>
  <w:num w:numId="15">
    <w:abstractNumId w:val="7"/>
  </w:num>
  <w:num w:numId="16">
    <w:abstractNumId w:val="12"/>
  </w:num>
  <w:num w:numId="17">
    <w:abstractNumId w:val="8"/>
  </w:num>
  <w:num w:numId="18">
    <w:abstractNumId w:val="14"/>
  </w:num>
  <w:num w:numId="19">
    <w:abstractNumId w:val="5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3D7"/>
    <w:rsid w:val="00005CBC"/>
    <w:rsid w:val="00021FA1"/>
    <w:rsid w:val="00025BDC"/>
    <w:rsid w:val="000375C7"/>
    <w:rsid w:val="00057178"/>
    <w:rsid w:val="0008180A"/>
    <w:rsid w:val="00085942"/>
    <w:rsid w:val="000865F4"/>
    <w:rsid w:val="00097776"/>
    <w:rsid w:val="000B2391"/>
    <w:rsid w:val="000C389A"/>
    <w:rsid w:val="000C7305"/>
    <w:rsid w:val="000E7D28"/>
    <w:rsid w:val="000F1446"/>
    <w:rsid w:val="00123946"/>
    <w:rsid w:val="001675FF"/>
    <w:rsid w:val="0019142A"/>
    <w:rsid w:val="001A2C10"/>
    <w:rsid w:val="001B62C1"/>
    <w:rsid w:val="001E4DD8"/>
    <w:rsid w:val="001F24B9"/>
    <w:rsid w:val="00220A8F"/>
    <w:rsid w:val="002212BC"/>
    <w:rsid w:val="00236EA1"/>
    <w:rsid w:val="00254CD6"/>
    <w:rsid w:val="002651F3"/>
    <w:rsid w:val="00267B0F"/>
    <w:rsid w:val="00275BA9"/>
    <w:rsid w:val="002839DA"/>
    <w:rsid w:val="0029514C"/>
    <w:rsid w:val="002A643A"/>
    <w:rsid w:val="002B48D9"/>
    <w:rsid w:val="002B547A"/>
    <w:rsid w:val="002D7388"/>
    <w:rsid w:val="002F26D8"/>
    <w:rsid w:val="002F7D4E"/>
    <w:rsid w:val="003074FD"/>
    <w:rsid w:val="00310308"/>
    <w:rsid w:val="00321188"/>
    <w:rsid w:val="00334537"/>
    <w:rsid w:val="0034517B"/>
    <w:rsid w:val="00382DEB"/>
    <w:rsid w:val="003A08D8"/>
    <w:rsid w:val="003C34C3"/>
    <w:rsid w:val="003C7517"/>
    <w:rsid w:val="003E1F9B"/>
    <w:rsid w:val="003E4A26"/>
    <w:rsid w:val="003F15F9"/>
    <w:rsid w:val="00402292"/>
    <w:rsid w:val="00414EBE"/>
    <w:rsid w:val="004176E9"/>
    <w:rsid w:val="004201E1"/>
    <w:rsid w:val="0043228A"/>
    <w:rsid w:val="004348FA"/>
    <w:rsid w:val="00446C9F"/>
    <w:rsid w:val="00475A19"/>
    <w:rsid w:val="0048777F"/>
    <w:rsid w:val="0049205B"/>
    <w:rsid w:val="00493E4E"/>
    <w:rsid w:val="004A773A"/>
    <w:rsid w:val="004B4095"/>
    <w:rsid w:val="004E209B"/>
    <w:rsid w:val="004F2DF3"/>
    <w:rsid w:val="004F5889"/>
    <w:rsid w:val="005105F3"/>
    <w:rsid w:val="00534F61"/>
    <w:rsid w:val="00535D20"/>
    <w:rsid w:val="00577E3A"/>
    <w:rsid w:val="00581743"/>
    <w:rsid w:val="0058298E"/>
    <w:rsid w:val="00593E86"/>
    <w:rsid w:val="00597C19"/>
    <w:rsid w:val="005A3F46"/>
    <w:rsid w:val="005C33F5"/>
    <w:rsid w:val="005D74D6"/>
    <w:rsid w:val="00602987"/>
    <w:rsid w:val="006041D5"/>
    <w:rsid w:val="00610A0E"/>
    <w:rsid w:val="00630A27"/>
    <w:rsid w:val="00633CAD"/>
    <w:rsid w:val="0064319C"/>
    <w:rsid w:val="0064682F"/>
    <w:rsid w:val="00663DB1"/>
    <w:rsid w:val="00680C68"/>
    <w:rsid w:val="006A0C6D"/>
    <w:rsid w:val="006C4E59"/>
    <w:rsid w:val="006D7743"/>
    <w:rsid w:val="006E0CDE"/>
    <w:rsid w:val="006F581F"/>
    <w:rsid w:val="00700612"/>
    <w:rsid w:val="00716484"/>
    <w:rsid w:val="00721465"/>
    <w:rsid w:val="00731C9A"/>
    <w:rsid w:val="007658FF"/>
    <w:rsid w:val="00766364"/>
    <w:rsid w:val="00772144"/>
    <w:rsid w:val="007818DA"/>
    <w:rsid w:val="00786711"/>
    <w:rsid w:val="0079487B"/>
    <w:rsid w:val="007A12D0"/>
    <w:rsid w:val="007B7459"/>
    <w:rsid w:val="007C57FE"/>
    <w:rsid w:val="007E1108"/>
    <w:rsid w:val="00801562"/>
    <w:rsid w:val="00803C75"/>
    <w:rsid w:val="0083410A"/>
    <w:rsid w:val="00850B4E"/>
    <w:rsid w:val="00877D41"/>
    <w:rsid w:val="00877DA4"/>
    <w:rsid w:val="0088079A"/>
    <w:rsid w:val="008A71DA"/>
    <w:rsid w:val="008E544C"/>
    <w:rsid w:val="00901BF7"/>
    <w:rsid w:val="00902E1F"/>
    <w:rsid w:val="00924FE3"/>
    <w:rsid w:val="009265A6"/>
    <w:rsid w:val="0092773F"/>
    <w:rsid w:val="00937F94"/>
    <w:rsid w:val="00955B6C"/>
    <w:rsid w:val="009717AD"/>
    <w:rsid w:val="00983B8E"/>
    <w:rsid w:val="009B2170"/>
    <w:rsid w:val="009E5F8F"/>
    <w:rsid w:val="009E68C7"/>
    <w:rsid w:val="009E7BD3"/>
    <w:rsid w:val="009F601E"/>
    <w:rsid w:val="00A02E72"/>
    <w:rsid w:val="00A03166"/>
    <w:rsid w:val="00A11EFB"/>
    <w:rsid w:val="00A247B1"/>
    <w:rsid w:val="00A34DAF"/>
    <w:rsid w:val="00A52F9A"/>
    <w:rsid w:val="00A65BD3"/>
    <w:rsid w:val="00A66EE2"/>
    <w:rsid w:val="00A929CD"/>
    <w:rsid w:val="00AA34D7"/>
    <w:rsid w:val="00AA4D31"/>
    <w:rsid w:val="00AC03D7"/>
    <w:rsid w:val="00AD6B4B"/>
    <w:rsid w:val="00AE20BC"/>
    <w:rsid w:val="00B0324E"/>
    <w:rsid w:val="00B16960"/>
    <w:rsid w:val="00B20D6E"/>
    <w:rsid w:val="00B350AD"/>
    <w:rsid w:val="00B424CC"/>
    <w:rsid w:val="00B43372"/>
    <w:rsid w:val="00B44EB5"/>
    <w:rsid w:val="00B462E9"/>
    <w:rsid w:val="00B55613"/>
    <w:rsid w:val="00B67E83"/>
    <w:rsid w:val="00B8029F"/>
    <w:rsid w:val="00B87BAD"/>
    <w:rsid w:val="00BC644C"/>
    <w:rsid w:val="00BE007B"/>
    <w:rsid w:val="00C167FA"/>
    <w:rsid w:val="00C234A1"/>
    <w:rsid w:val="00C4521B"/>
    <w:rsid w:val="00C53AC4"/>
    <w:rsid w:val="00C54DCE"/>
    <w:rsid w:val="00C609C4"/>
    <w:rsid w:val="00C66D0E"/>
    <w:rsid w:val="00C70E0A"/>
    <w:rsid w:val="00C7693F"/>
    <w:rsid w:val="00C828CA"/>
    <w:rsid w:val="00C82F47"/>
    <w:rsid w:val="00C85EB3"/>
    <w:rsid w:val="00CA73CB"/>
    <w:rsid w:val="00CE0C33"/>
    <w:rsid w:val="00CE52F1"/>
    <w:rsid w:val="00D155E9"/>
    <w:rsid w:val="00D17731"/>
    <w:rsid w:val="00D23FAF"/>
    <w:rsid w:val="00D42239"/>
    <w:rsid w:val="00D60AC9"/>
    <w:rsid w:val="00D66ADE"/>
    <w:rsid w:val="00D80266"/>
    <w:rsid w:val="00D95939"/>
    <w:rsid w:val="00DB3E10"/>
    <w:rsid w:val="00DB760F"/>
    <w:rsid w:val="00DC687F"/>
    <w:rsid w:val="00DD28FA"/>
    <w:rsid w:val="00DD7CA7"/>
    <w:rsid w:val="00DF01EC"/>
    <w:rsid w:val="00DF1E02"/>
    <w:rsid w:val="00E16147"/>
    <w:rsid w:val="00E23E5F"/>
    <w:rsid w:val="00E31982"/>
    <w:rsid w:val="00E61833"/>
    <w:rsid w:val="00E61ECB"/>
    <w:rsid w:val="00E866B0"/>
    <w:rsid w:val="00E922AE"/>
    <w:rsid w:val="00E9449D"/>
    <w:rsid w:val="00EA5F5C"/>
    <w:rsid w:val="00EC4C5C"/>
    <w:rsid w:val="00ED564C"/>
    <w:rsid w:val="00EF3678"/>
    <w:rsid w:val="00EF4C01"/>
    <w:rsid w:val="00EF6493"/>
    <w:rsid w:val="00F35770"/>
    <w:rsid w:val="00F375E9"/>
    <w:rsid w:val="00F52EF5"/>
    <w:rsid w:val="00F555AC"/>
    <w:rsid w:val="00F624BF"/>
    <w:rsid w:val="00F673FA"/>
    <w:rsid w:val="00FA6415"/>
    <w:rsid w:val="00FC0B23"/>
    <w:rsid w:val="00FC612C"/>
    <w:rsid w:val="00FC63AB"/>
    <w:rsid w:val="00FD5AC9"/>
    <w:rsid w:val="00FF3461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4A59431"/>
  <w15:docId w15:val="{671F2CEF-C555-4D52-8F3B-CDF2F7AA6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2E72"/>
  </w:style>
  <w:style w:type="paragraph" w:styleId="Nagwek1">
    <w:name w:val="heading 1"/>
    <w:basedOn w:val="Normalny"/>
    <w:next w:val="Normalny"/>
    <w:link w:val="Nagwek1Znak"/>
    <w:uiPriority w:val="9"/>
    <w:qFormat/>
    <w:rsid w:val="00663D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663DB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7818DA"/>
  </w:style>
  <w:style w:type="paragraph" w:styleId="Tekstdymka">
    <w:name w:val="Balloon Text"/>
    <w:basedOn w:val="Normalny"/>
    <w:link w:val="TekstdymkaZnak"/>
    <w:uiPriority w:val="99"/>
    <w:semiHidden/>
    <w:unhideWhenUsed/>
    <w:rsid w:val="007818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18D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FF3461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097776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097776"/>
    <w:rPr>
      <w:color w:val="800080"/>
      <w:u w:val="single"/>
    </w:rPr>
  </w:style>
  <w:style w:type="paragraph" w:customStyle="1" w:styleId="xl65">
    <w:name w:val="xl65"/>
    <w:basedOn w:val="Normalny"/>
    <w:rsid w:val="000977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6">
    <w:name w:val="xl66"/>
    <w:basedOn w:val="Normalny"/>
    <w:rsid w:val="0009777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7">
    <w:name w:val="xl67"/>
    <w:basedOn w:val="Normalny"/>
    <w:rsid w:val="0009777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8">
    <w:name w:val="xl68"/>
    <w:basedOn w:val="Normalny"/>
    <w:rsid w:val="0009777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9">
    <w:name w:val="xl69"/>
    <w:basedOn w:val="Normalny"/>
    <w:rsid w:val="0009777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0">
    <w:name w:val="xl70"/>
    <w:basedOn w:val="Normalny"/>
    <w:rsid w:val="000977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71">
    <w:name w:val="xl71"/>
    <w:basedOn w:val="Normalny"/>
    <w:rsid w:val="000977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72">
    <w:name w:val="xl72"/>
    <w:basedOn w:val="Normalny"/>
    <w:rsid w:val="000977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3">
    <w:name w:val="xl73"/>
    <w:basedOn w:val="Normalny"/>
    <w:rsid w:val="0009777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4">
    <w:name w:val="xl74"/>
    <w:basedOn w:val="Normalny"/>
    <w:rsid w:val="0009777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5">
    <w:name w:val="xl75"/>
    <w:basedOn w:val="Normalny"/>
    <w:rsid w:val="00097776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6">
    <w:name w:val="xl76"/>
    <w:basedOn w:val="Normalny"/>
    <w:rsid w:val="0009777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7">
    <w:name w:val="xl77"/>
    <w:basedOn w:val="Normalny"/>
    <w:rsid w:val="000977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8">
    <w:name w:val="xl78"/>
    <w:basedOn w:val="Normalny"/>
    <w:rsid w:val="00097776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customStyle="1" w:styleId="xl79">
    <w:name w:val="xl79"/>
    <w:basedOn w:val="Normalny"/>
    <w:rsid w:val="0009777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80">
    <w:name w:val="xl80"/>
    <w:basedOn w:val="Normalny"/>
    <w:rsid w:val="0009777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customStyle="1" w:styleId="xl81">
    <w:name w:val="xl81"/>
    <w:basedOn w:val="Normalny"/>
    <w:rsid w:val="000977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2">
    <w:name w:val="xl82"/>
    <w:basedOn w:val="Normalny"/>
    <w:rsid w:val="000977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customStyle="1" w:styleId="xl83">
    <w:name w:val="xl83"/>
    <w:basedOn w:val="Normalny"/>
    <w:rsid w:val="000977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84">
    <w:name w:val="xl84"/>
    <w:basedOn w:val="Normalny"/>
    <w:rsid w:val="0009777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5">
    <w:name w:val="xl85"/>
    <w:basedOn w:val="Normalny"/>
    <w:rsid w:val="0009777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6">
    <w:name w:val="xl86"/>
    <w:basedOn w:val="Normalny"/>
    <w:rsid w:val="0009777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7">
    <w:name w:val="xl87"/>
    <w:basedOn w:val="Normalny"/>
    <w:rsid w:val="0009777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8">
    <w:name w:val="xl88"/>
    <w:basedOn w:val="Normalny"/>
    <w:rsid w:val="0009777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9">
    <w:name w:val="xl89"/>
    <w:basedOn w:val="Normalny"/>
    <w:rsid w:val="0009777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customStyle="1" w:styleId="xl90">
    <w:name w:val="xl90"/>
    <w:basedOn w:val="Normalny"/>
    <w:rsid w:val="0009777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customStyle="1" w:styleId="xl91">
    <w:name w:val="xl91"/>
    <w:basedOn w:val="Normalny"/>
    <w:rsid w:val="0009777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pl-PL"/>
    </w:rPr>
  </w:style>
  <w:style w:type="paragraph" w:customStyle="1" w:styleId="xl92">
    <w:name w:val="xl92"/>
    <w:basedOn w:val="Normalny"/>
    <w:rsid w:val="0009777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3">
    <w:name w:val="xl93"/>
    <w:basedOn w:val="Normalny"/>
    <w:rsid w:val="0009777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4">
    <w:name w:val="xl94"/>
    <w:basedOn w:val="Normalny"/>
    <w:rsid w:val="0009777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customStyle="1" w:styleId="xl95">
    <w:name w:val="xl95"/>
    <w:basedOn w:val="Normalny"/>
    <w:rsid w:val="0009777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customStyle="1" w:styleId="xl96">
    <w:name w:val="xl96"/>
    <w:basedOn w:val="Normalny"/>
    <w:rsid w:val="0009777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customStyle="1" w:styleId="xl63">
    <w:name w:val="xl63"/>
    <w:basedOn w:val="Normalny"/>
    <w:rsid w:val="00937F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4">
    <w:name w:val="xl64"/>
    <w:basedOn w:val="Normalny"/>
    <w:rsid w:val="00937F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7">
    <w:name w:val="xl97"/>
    <w:basedOn w:val="Normalny"/>
    <w:rsid w:val="00937F94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C64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644C"/>
  </w:style>
  <w:style w:type="paragraph" w:styleId="Stopka">
    <w:name w:val="footer"/>
    <w:basedOn w:val="Normalny"/>
    <w:link w:val="StopkaZnak"/>
    <w:uiPriority w:val="99"/>
    <w:unhideWhenUsed/>
    <w:rsid w:val="00BC64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644C"/>
  </w:style>
  <w:style w:type="table" w:styleId="Tabela-Siatka">
    <w:name w:val="Table Grid"/>
    <w:basedOn w:val="Standardowy"/>
    <w:rsid w:val="00D155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rsid w:val="00A02E72"/>
  </w:style>
  <w:style w:type="paragraph" w:styleId="Tekstpodstawowy3">
    <w:name w:val="Body Text 3"/>
    <w:basedOn w:val="Normalny"/>
    <w:link w:val="Tekstpodstawowy3Znak"/>
    <w:uiPriority w:val="99"/>
    <w:rsid w:val="00DB3E10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B3E10"/>
    <w:rPr>
      <w:rFonts w:ascii="Times New Roman" w:eastAsia="Times New Roman" w:hAnsi="Times New Roman" w:cs="Times New Roman"/>
      <w:sz w:val="16"/>
      <w:szCs w:val="16"/>
      <w:lang w:val="x-none" w:eastAsia="ar-SA"/>
    </w:rPr>
  </w:style>
  <w:style w:type="paragraph" w:styleId="Bezodstpw">
    <w:name w:val="No Spacing"/>
    <w:uiPriority w:val="1"/>
    <w:qFormat/>
    <w:rsid w:val="00DB3E10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rsid w:val="00663DB1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663DB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3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5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6ADFBC-83A2-4BA3-AFEC-5BA8C0EA6BA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610C93E-871D-461A-8CF1-78699E8E0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1528</Words>
  <Characters>9174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Gawin Justyna</dc:creator>
  <cp:lastModifiedBy>BIELIŃSKA Katarzyna</cp:lastModifiedBy>
  <cp:revision>6</cp:revision>
  <cp:lastPrinted>2025-05-07T08:55:00Z</cp:lastPrinted>
  <dcterms:created xsi:type="dcterms:W3CDTF">2025-05-07T09:35:00Z</dcterms:created>
  <dcterms:modified xsi:type="dcterms:W3CDTF">2025-05-21T10:35:00Z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6c803096-98c4-47d0-abcb-92a811909143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1o/KkzKF6Uo+rS9XCfS/3tEKzgByGYQ+</vt:lpwstr>
  </property>
  <property fmtid="{D5CDD505-2E9C-101B-9397-08002B2CF9AE}" pid="8" name="s5636:Creator type=author">
    <vt:lpwstr>Gawin Justyna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10.50.251.33</vt:lpwstr>
  </property>
  <property fmtid="{D5CDD505-2E9C-101B-9397-08002B2CF9AE}" pid="11" name="bjPortionMark">
    <vt:lpwstr>[]</vt:lpwstr>
  </property>
</Properties>
</file>