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2401" w14:textId="4F1B25BD" w:rsidR="003E6259" w:rsidRDefault="003E6259" w:rsidP="003E6259">
      <w:pPr>
        <w:spacing w:before="40" w:after="40"/>
        <w:ind w:left="567"/>
        <w:jc w:val="right"/>
        <w:rPr>
          <w:rFonts w:ascii="Times New Roman" w:hAnsi="Times New Roman" w:cs="Times New Roman"/>
          <w:b/>
          <w:bCs/>
          <w:sz w:val="24"/>
          <w:lang w:eastAsia="pl-PL"/>
        </w:rPr>
      </w:pPr>
      <w:bookmarkStart w:id="0" w:name="_Hlk187317561"/>
      <w:bookmarkStart w:id="1" w:name="_Hlk161991392"/>
      <w:r>
        <w:rPr>
          <w:rFonts w:ascii="Times New Roman" w:hAnsi="Times New Roman" w:cs="Times New Roman"/>
          <w:b/>
          <w:bCs/>
          <w:sz w:val="24"/>
          <w:lang w:eastAsia="pl-PL"/>
        </w:rPr>
        <w:t>Załącznik nr 9</w:t>
      </w:r>
    </w:p>
    <w:p w14:paraId="60011753" w14:textId="77777777" w:rsidR="003E6259" w:rsidRDefault="003E6259" w:rsidP="00F34260">
      <w:pPr>
        <w:spacing w:before="40" w:after="40"/>
        <w:rPr>
          <w:rFonts w:ascii="Times New Roman" w:hAnsi="Times New Roman" w:cs="Times New Roman"/>
          <w:b/>
          <w:bCs/>
          <w:sz w:val="24"/>
          <w:lang w:eastAsia="pl-PL"/>
        </w:rPr>
      </w:pPr>
    </w:p>
    <w:p w14:paraId="6BB834C8" w14:textId="5F83AEF5" w:rsidR="001A3CE8" w:rsidRPr="001A55F5" w:rsidRDefault="001A3CE8" w:rsidP="001A3CE8">
      <w:pPr>
        <w:spacing w:before="40" w:after="40"/>
        <w:ind w:left="567"/>
        <w:rPr>
          <w:rFonts w:ascii="Times New Roman" w:hAnsi="Times New Roman" w:cs="Times New Roman"/>
          <w:b/>
          <w:bCs/>
          <w:sz w:val="24"/>
          <w:lang w:eastAsia="pl-PL"/>
        </w:rPr>
      </w:pPr>
      <w:r w:rsidRPr="001A55F5">
        <w:rPr>
          <w:rFonts w:ascii="Times New Roman" w:hAnsi="Times New Roman" w:cs="Times New Roman"/>
          <w:b/>
          <w:bCs/>
          <w:sz w:val="24"/>
          <w:lang w:eastAsia="pl-PL"/>
        </w:rPr>
        <w:t xml:space="preserve">Panel pionowy przyłóżkowy jednostanowiskowy  - </w:t>
      </w:r>
      <w:r>
        <w:rPr>
          <w:rFonts w:ascii="Times New Roman" w:hAnsi="Times New Roman" w:cs="Times New Roman"/>
          <w:b/>
          <w:bCs/>
          <w:sz w:val="24"/>
          <w:lang w:eastAsia="pl-PL"/>
        </w:rPr>
        <w:t>2</w:t>
      </w:r>
      <w:r w:rsidRPr="001A55F5">
        <w:rPr>
          <w:rFonts w:ascii="Times New Roman" w:hAnsi="Times New Roman" w:cs="Times New Roman"/>
          <w:b/>
          <w:bCs/>
          <w:sz w:val="24"/>
          <w:lang w:eastAsia="pl-PL"/>
        </w:rPr>
        <w:t xml:space="preserve"> szt.</w:t>
      </w:r>
    </w:p>
    <w:p w14:paraId="14CDD777" w14:textId="77777777" w:rsidR="001A3CE8" w:rsidRPr="00341A8E" w:rsidRDefault="001A3CE8" w:rsidP="001A3CE8">
      <w:pPr>
        <w:tabs>
          <w:tab w:val="num" w:pos="709"/>
        </w:tabs>
        <w:spacing w:before="40" w:after="40"/>
        <w:ind w:left="567"/>
        <w:jc w:val="both"/>
        <w:rPr>
          <w:rFonts w:ascii="Times New Roman" w:hAnsi="Times New Roman" w:cs="Times New Roman"/>
          <w:sz w:val="24"/>
        </w:rPr>
      </w:pPr>
      <w:bookmarkStart w:id="2" w:name="_Hlk162252138"/>
      <w:bookmarkEnd w:id="0"/>
      <w:r w:rsidRPr="00341A8E">
        <w:rPr>
          <w:rFonts w:ascii="Times New Roman" w:hAnsi="Times New Roman" w:cs="Times New Roman"/>
          <w:sz w:val="24"/>
        </w:rPr>
        <w:t>Lokalizacja:  0.0</w:t>
      </w:r>
      <w:r>
        <w:rPr>
          <w:rFonts w:ascii="Times New Roman" w:hAnsi="Times New Roman" w:cs="Times New Roman"/>
          <w:sz w:val="24"/>
        </w:rPr>
        <w:t>8</w:t>
      </w:r>
      <w:r w:rsidRPr="00341A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1A8E">
        <w:rPr>
          <w:rFonts w:ascii="Times New Roman" w:hAnsi="Times New Roman" w:cs="Times New Roman"/>
          <w:sz w:val="24"/>
        </w:rPr>
        <w:t>Triage</w:t>
      </w:r>
      <w:proofErr w:type="spellEnd"/>
    </w:p>
    <w:bookmarkEnd w:id="1"/>
    <w:p w14:paraId="37CFBEFB" w14:textId="77777777" w:rsidR="001A3CE8" w:rsidRPr="00341A8E" w:rsidRDefault="001A3CE8" w:rsidP="001A3CE8">
      <w:pPr>
        <w:shd w:val="clear" w:color="auto" w:fill="FFFFFF"/>
        <w:spacing w:line="274" w:lineRule="exact"/>
        <w:ind w:left="567" w:right="5816"/>
        <w:rPr>
          <w:rFonts w:ascii="Times New Roman" w:hAnsi="Times New Roman" w:cs="Times New Roman"/>
          <w:spacing w:val="-2"/>
          <w:sz w:val="24"/>
          <w:lang w:eastAsia="pl-PL"/>
        </w:rPr>
      </w:pPr>
      <w:r w:rsidRPr="00341A8E">
        <w:rPr>
          <w:rFonts w:ascii="Times New Roman" w:hAnsi="Times New Roman" w:cs="Times New Roman"/>
          <w:spacing w:val="-2"/>
          <w:sz w:val="24"/>
          <w:lang w:eastAsia="pl-PL"/>
        </w:rPr>
        <w:t xml:space="preserve">Producent:     </w:t>
      </w:r>
    </w:p>
    <w:p w14:paraId="37DE795A" w14:textId="77777777" w:rsidR="001A3CE8" w:rsidRPr="001A55F5" w:rsidRDefault="001A3CE8" w:rsidP="001A3CE8">
      <w:pPr>
        <w:ind w:left="567"/>
        <w:rPr>
          <w:rFonts w:ascii="Times New Roman" w:hAnsi="Times New Roman" w:cs="Times New Roman"/>
          <w:spacing w:val="-1"/>
          <w:sz w:val="24"/>
          <w:lang w:eastAsia="pl-PL"/>
        </w:rPr>
      </w:pPr>
      <w:r w:rsidRPr="001A55F5">
        <w:rPr>
          <w:rFonts w:ascii="Times New Roman" w:hAnsi="Times New Roman" w:cs="Times New Roman"/>
          <w:sz w:val="24"/>
          <w:lang w:eastAsia="pl-PL"/>
        </w:rPr>
        <w:t>Typ:</w:t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 xml:space="preserve"> </w:t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ab/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ab/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ab/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ab/>
      </w:r>
    </w:p>
    <w:p w14:paraId="6CE24730" w14:textId="77777777" w:rsidR="001A3CE8" w:rsidRPr="001A55F5" w:rsidRDefault="001A3CE8" w:rsidP="001A3CE8">
      <w:pPr>
        <w:ind w:left="567"/>
        <w:rPr>
          <w:rFonts w:ascii="Times New Roman" w:hAnsi="Times New Roman" w:cs="Times New Roman"/>
          <w:spacing w:val="-1"/>
          <w:sz w:val="24"/>
          <w:lang w:eastAsia="pl-PL"/>
        </w:rPr>
      </w:pP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>Rok produkcji: ........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094"/>
        <w:gridCol w:w="1417"/>
        <w:gridCol w:w="709"/>
      </w:tblGrid>
      <w:tr w:rsidR="001A3CE8" w:rsidRPr="001A55F5" w14:paraId="134D1602" w14:textId="77777777" w:rsidTr="009F344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3FD1DFF1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02C7" w14:textId="77777777" w:rsidR="001A3CE8" w:rsidRPr="001A55F5" w:rsidRDefault="001A3CE8" w:rsidP="00D6192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 PARAMETRÓW TECHNICZNYCH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9184" w14:textId="77777777" w:rsidR="001A3CE8" w:rsidRPr="001A55F5" w:rsidRDefault="001A3CE8" w:rsidP="00D6192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4D4C" w14:textId="77777777" w:rsidR="001A3CE8" w:rsidRPr="001A55F5" w:rsidRDefault="001A3CE8" w:rsidP="00D6192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Parametr oferowany</w:t>
            </w:r>
          </w:p>
        </w:tc>
      </w:tr>
      <w:tr w:rsidR="001A3CE8" w:rsidRPr="001A55F5" w14:paraId="3006A6FB" w14:textId="77777777" w:rsidTr="009F3446">
        <w:trPr>
          <w:trHeight w:val="469"/>
        </w:trPr>
        <w:tc>
          <w:tcPr>
            <w:tcW w:w="710" w:type="dxa"/>
            <w:vAlign w:val="center"/>
          </w:tcPr>
          <w:p w14:paraId="0F520373" w14:textId="77777777" w:rsidR="001A3CE8" w:rsidRPr="001A55F5" w:rsidRDefault="001A3CE8" w:rsidP="00D6192F">
            <w:pPr>
              <w:ind w:left="208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6094" w:type="dxa"/>
            <w:vAlign w:val="center"/>
          </w:tcPr>
          <w:p w14:paraId="585B1982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 xml:space="preserve">Panel </w:t>
            </w:r>
            <w:proofErr w:type="spellStart"/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>elektryczno</w:t>
            </w:r>
            <w:proofErr w:type="spellEnd"/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>–gazowy</w:t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wykonany jako jednostka zasilania medycznego, klasy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IIa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lub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IIb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zgodnie z normą PN-EN ISO 11197:2020-04/Ap2:2023-06P, potwierdzone deklaracją zgodności wytwórcy CE wraz z Certyfikatem Jednostki Notyfikowanej upoważniającym do produkcji oferowanych wyrobów.</w:t>
            </w:r>
          </w:p>
        </w:tc>
        <w:tc>
          <w:tcPr>
            <w:tcW w:w="1417" w:type="dxa"/>
            <w:vAlign w:val="center"/>
          </w:tcPr>
          <w:p w14:paraId="39EE7C0D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0D19C0D0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4D71FD16" w14:textId="77777777" w:rsidTr="009F3446">
        <w:trPr>
          <w:trHeight w:val="998"/>
        </w:trPr>
        <w:tc>
          <w:tcPr>
            <w:tcW w:w="710" w:type="dxa"/>
            <w:vAlign w:val="center"/>
          </w:tcPr>
          <w:p w14:paraId="0A40C69A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720FA622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Pionowy, lekki, trzykanałowy panel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nadłóżkowy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mocowany do ściany charakteryzujący się wysoką estetyką i praktyczną stylistyką kompaktowej, modułowej obudowy, ze zintegrowanymi w niej gniazdami elektrycznymi, teletechnicznymi oraz oświetleniem. </w:t>
            </w:r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 xml:space="preserve">Panel elektryczno-gazowy mocowany do </w:t>
            </w:r>
            <w:r w:rsidRPr="001A55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pl-PL"/>
              </w:rPr>
              <w:t xml:space="preserve">ściany o </w:t>
            </w:r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>kształcie trapezu</w:t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D655C4A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14925921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1DAD5EE7" w14:textId="77777777" w:rsidTr="009F3446">
        <w:trPr>
          <w:trHeight w:val="553"/>
        </w:trPr>
        <w:tc>
          <w:tcPr>
            <w:tcW w:w="710" w:type="dxa"/>
            <w:vAlign w:val="center"/>
          </w:tcPr>
          <w:p w14:paraId="29071461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FA5897C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Panel wykonany z profili aluminiowych malowanych proszkowo. Powierzchnia  odporna na środki dezynfekcyjne. </w:t>
            </w:r>
          </w:p>
        </w:tc>
        <w:tc>
          <w:tcPr>
            <w:tcW w:w="1417" w:type="dxa"/>
            <w:vAlign w:val="center"/>
          </w:tcPr>
          <w:p w14:paraId="5C980F05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50851CC4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74D4E599" w14:textId="77777777" w:rsidTr="009F3446">
        <w:trPr>
          <w:trHeight w:val="274"/>
        </w:trPr>
        <w:tc>
          <w:tcPr>
            <w:tcW w:w="710" w:type="dxa"/>
            <w:vAlign w:val="center"/>
          </w:tcPr>
          <w:p w14:paraId="1F1E7346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6E391679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Wymiary oprawy ze względów ergonomicznych wynoszą: szerokość (głębokość) mierzona od ściany do przodu oprawy max. 110 mm, wysokość profilu nie większa niż 24cm, długość min. 180cm.</w:t>
            </w:r>
          </w:p>
        </w:tc>
        <w:tc>
          <w:tcPr>
            <w:tcW w:w="1417" w:type="dxa"/>
            <w:vAlign w:val="center"/>
          </w:tcPr>
          <w:p w14:paraId="1F201C31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2DE63D92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2BDA526F" w14:textId="77777777" w:rsidTr="009F3446">
        <w:trPr>
          <w:trHeight w:val="50"/>
        </w:trPr>
        <w:tc>
          <w:tcPr>
            <w:tcW w:w="710" w:type="dxa"/>
            <w:vAlign w:val="center"/>
          </w:tcPr>
          <w:p w14:paraId="26791D70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F6B1919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Punkty poboru gazów medycznych zgodne z normą SS8752430 na jedno stanowisko:</w:t>
            </w:r>
          </w:p>
          <w:p w14:paraId="1AAE8B88" w14:textId="77777777" w:rsidR="001A3CE8" w:rsidRPr="001A55F5" w:rsidRDefault="001A3CE8" w:rsidP="001A3C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tlen O2</w:t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ab/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ab/>
              <w:t>- 1 szt.</w:t>
            </w:r>
          </w:p>
          <w:p w14:paraId="352BA3C5" w14:textId="77777777" w:rsidR="001A3CE8" w:rsidRPr="001A55F5" w:rsidRDefault="001A3CE8" w:rsidP="001A3C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próżnia VAC </w:t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ab/>
              <w:t xml:space="preserve">- 1 szt. </w:t>
            </w:r>
          </w:p>
          <w:p w14:paraId="66367B5B" w14:textId="77777777" w:rsidR="001A3CE8" w:rsidRPr="001A55F5" w:rsidRDefault="001A3CE8" w:rsidP="001A3C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sprężone powietrze - 1szt. </w:t>
            </w:r>
          </w:p>
        </w:tc>
        <w:tc>
          <w:tcPr>
            <w:tcW w:w="1417" w:type="dxa"/>
            <w:vAlign w:val="center"/>
          </w:tcPr>
          <w:p w14:paraId="53273424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22081A01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1A3CE8" w:rsidRPr="001A55F5" w14:paraId="3AB578B5" w14:textId="77777777" w:rsidTr="009F3446">
        <w:trPr>
          <w:trHeight w:val="50"/>
        </w:trPr>
        <w:tc>
          <w:tcPr>
            <w:tcW w:w="710" w:type="dxa"/>
            <w:vAlign w:val="center"/>
          </w:tcPr>
          <w:p w14:paraId="71993D65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1ED53A10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Punkty poboru gazów z gniazdami wykonanymi z metalu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tzn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nie dopuszcza się części plastikowych (kodowany otwór na wtyk) współpracujących bezpośrednio z wtykami</w:t>
            </w:r>
          </w:p>
        </w:tc>
        <w:tc>
          <w:tcPr>
            <w:tcW w:w="1417" w:type="dxa"/>
            <w:vAlign w:val="center"/>
          </w:tcPr>
          <w:p w14:paraId="752140B7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17BCA292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0C87C07D" w14:textId="77777777" w:rsidTr="009F3446">
        <w:trPr>
          <w:trHeight w:val="50"/>
        </w:trPr>
        <w:tc>
          <w:tcPr>
            <w:tcW w:w="710" w:type="dxa"/>
            <w:vAlign w:val="center"/>
          </w:tcPr>
          <w:p w14:paraId="5EE47E09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7EC407A4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Wszystkie punkty poboru gazów medycznych oznaczone znakiem CE, trwale opisane i oznaczone kolorami kodującymi typ gazu.</w:t>
            </w:r>
          </w:p>
        </w:tc>
        <w:tc>
          <w:tcPr>
            <w:tcW w:w="1417" w:type="dxa"/>
            <w:vAlign w:val="center"/>
          </w:tcPr>
          <w:p w14:paraId="41661FC1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05DD0EA7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769F13AE" w14:textId="77777777" w:rsidTr="009F3446">
        <w:trPr>
          <w:trHeight w:val="50"/>
        </w:trPr>
        <w:tc>
          <w:tcPr>
            <w:tcW w:w="710" w:type="dxa"/>
            <w:vAlign w:val="center"/>
          </w:tcPr>
          <w:p w14:paraId="4EF02824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6E40D7C6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15 szt. gniazd elektrycznych 230 V- zlicowane,  białe (na 3 obwody) na stanowisko</w:t>
            </w:r>
          </w:p>
        </w:tc>
        <w:tc>
          <w:tcPr>
            <w:tcW w:w="1417" w:type="dxa"/>
            <w:vAlign w:val="center"/>
          </w:tcPr>
          <w:p w14:paraId="48A2B9F2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25C44BDD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71582F15" w14:textId="77777777" w:rsidTr="009F3446">
        <w:trPr>
          <w:trHeight w:val="50"/>
        </w:trPr>
        <w:tc>
          <w:tcPr>
            <w:tcW w:w="710" w:type="dxa"/>
            <w:vAlign w:val="center"/>
          </w:tcPr>
          <w:p w14:paraId="4FC2F578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54FCECB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8 szt. gniazdo ekwipotencjalne na stanowisko</w:t>
            </w:r>
          </w:p>
        </w:tc>
        <w:tc>
          <w:tcPr>
            <w:tcW w:w="1417" w:type="dxa"/>
            <w:vAlign w:val="center"/>
          </w:tcPr>
          <w:p w14:paraId="61BCFF30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2A96AC2E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6E0E090E" w14:textId="77777777" w:rsidTr="009F3446">
        <w:trPr>
          <w:trHeight w:val="344"/>
        </w:trPr>
        <w:tc>
          <w:tcPr>
            <w:tcW w:w="710" w:type="dxa"/>
            <w:vAlign w:val="center"/>
          </w:tcPr>
          <w:p w14:paraId="5F1338AE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7F725561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 szt.  gniazdo teletechniczne RJ45 kat. 6, na stanowisko</w:t>
            </w:r>
          </w:p>
        </w:tc>
        <w:tc>
          <w:tcPr>
            <w:tcW w:w="1417" w:type="dxa"/>
            <w:vAlign w:val="center"/>
          </w:tcPr>
          <w:p w14:paraId="60427933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7130893E" w14:textId="77777777" w:rsidR="001A3CE8" w:rsidRPr="001A55F5" w:rsidRDefault="001A3CE8" w:rsidP="00D6192F">
            <w:pPr>
              <w:shd w:val="clear" w:color="auto" w:fill="FFFFFF"/>
              <w:spacing w:line="274" w:lineRule="exact"/>
              <w:ind w:right="811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6359D877" w14:textId="77777777" w:rsidTr="009F3446">
        <w:trPr>
          <w:trHeight w:val="344"/>
        </w:trPr>
        <w:tc>
          <w:tcPr>
            <w:tcW w:w="710" w:type="dxa"/>
            <w:vAlign w:val="center"/>
          </w:tcPr>
          <w:p w14:paraId="2B7E4FE7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27CC2776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1 szt. otworowanie i przygotowanie  pod gniazdo instalacji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przyzywowej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(dostawa i montaż modułu wraz z manipulatorem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przyzywu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pielęgniarki po stronie dostawcy systemu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przyzywowego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417" w:type="dxa"/>
            <w:vAlign w:val="center"/>
          </w:tcPr>
          <w:p w14:paraId="5E12ABD6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0D572602" w14:textId="77777777" w:rsidR="001A3CE8" w:rsidRPr="001A55F5" w:rsidRDefault="001A3CE8" w:rsidP="00D6192F">
            <w:pPr>
              <w:shd w:val="clear" w:color="auto" w:fill="FFFFFF"/>
              <w:spacing w:line="274" w:lineRule="exact"/>
              <w:ind w:right="811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5053AE23" w14:textId="77777777" w:rsidTr="009F3446">
        <w:trPr>
          <w:trHeight w:val="245"/>
        </w:trPr>
        <w:tc>
          <w:tcPr>
            <w:tcW w:w="710" w:type="dxa"/>
            <w:vAlign w:val="center"/>
          </w:tcPr>
          <w:p w14:paraId="08D240D9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50E82BA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Wyposażenie paneli przyłóżkowych na jednego pacjenta:</w:t>
            </w:r>
          </w:p>
          <w:p w14:paraId="18B9CE66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Oświetlenie do czytania świetlówka 1x24W, załączane włącznikiem w panelu</w:t>
            </w:r>
          </w:p>
          <w:p w14:paraId="2B2FD4B4" w14:textId="77777777" w:rsidR="001A3CE8" w:rsidRPr="001A55F5" w:rsidRDefault="001A3CE8" w:rsidP="00D6192F">
            <w:pPr>
              <w:shd w:val="clear" w:color="auto" w:fill="FFFFFF"/>
              <w:spacing w:line="274" w:lineRule="exact"/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Oświetlenie nocne min. 2W LED załączane włącznikiem w panelu</w:t>
            </w:r>
          </w:p>
        </w:tc>
        <w:tc>
          <w:tcPr>
            <w:tcW w:w="1417" w:type="dxa"/>
            <w:vAlign w:val="center"/>
          </w:tcPr>
          <w:p w14:paraId="64FFD953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709" w:type="dxa"/>
            <w:vAlign w:val="center"/>
          </w:tcPr>
          <w:p w14:paraId="4641407C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5C8EF42B" w14:textId="77777777" w:rsidTr="009F3446">
        <w:trPr>
          <w:trHeight w:val="363"/>
        </w:trPr>
        <w:tc>
          <w:tcPr>
            <w:tcW w:w="710" w:type="dxa"/>
            <w:vAlign w:val="center"/>
          </w:tcPr>
          <w:p w14:paraId="354C4D6E" w14:textId="77777777" w:rsidR="001A3CE8" w:rsidRPr="001A55F5" w:rsidRDefault="001A3CE8" w:rsidP="00D6192F">
            <w:pPr>
              <w:ind w:left="360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4B435133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WYMAGANE DOKUMENTY</w:t>
            </w:r>
          </w:p>
        </w:tc>
        <w:tc>
          <w:tcPr>
            <w:tcW w:w="1417" w:type="dxa"/>
            <w:vAlign w:val="center"/>
          </w:tcPr>
          <w:p w14:paraId="708EDC01" w14:textId="77777777" w:rsidR="001A3CE8" w:rsidRPr="001A55F5" w:rsidRDefault="001A3CE8" w:rsidP="00D6192F">
            <w:pPr>
              <w:ind w:firstLine="72"/>
              <w:jc w:val="center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339B0155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002F266C" w14:textId="77777777" w:rsidTr="009F3446">
        <w:trPr>
          <w:trHeight w:val="245"/>
        </w:trPr>
        <w:tc>
          <w:tcPr>
            <w:tcW w:w="710" w:type="dxa"/>
            <w:vAlign w:val="center"/>
          </w:tcPr>
          <w:p w14:paraId="7339EABD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FEF3BB1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Certyfikat CE dla wyrobu medycznego zgodnie z 93/42/EEC lub Rozporządzeniem Parlamentu Europejskiego i Rady (UE) 2017/745</w:t>
            </w:r>
          </w:p>
        </w:tc>
        <w:tc>
          <w:tcPr>
            <w:tcW w:w="1417" w:type="dxa"/>
            <w:vAlign w:val="center"/>
          </w:tcPr>
          <w:p w14:paraId="67D19F7C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6FE03C00" w14:textId="77777777" w:rsidR="001A3CE8" w:rsidRPr="001A55F5" w:rsidRDefault="001A3CE8" w:rsidP="00D6192F">
            <w:pPr>
              <w:ind w:firstLine="72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(załączyć)</w:t>
            </w:r>
          </w:p>
        </w:tc>
        <w:tc>
          <w:tcPr>
            <w:tcW w:w="709" w:type="dxa"/>
            <w:vAlign w:val="center"/>
          </w:tcPr>
          <w:p w14:paraId="086AB1AE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165AC1FC" w14:textId="77777777" w:rsidTr="009F3446">
        <w:trPr>
          <w:trHeight w:val="245"/>
        </w:trPr>
        <w:tc>
          <w:tcPr>
            <w:tcW w:w="710" w:type="dxa"/>
            <w:vAlign w:val="center"/>
          </w:tcPr>
          <w:p w14:paraId="2BE1B848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D675ABB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Materiały potwierdzający oferowane parametry techniczne w języku polskim (prospekt urządzenia, folder, katalog) oraz oryginalne materiały producenta.</w:t>
            </w:r>
          </w:p>
        </w:tc>
        <w:tc>
          <w:tcPr>
            <w:tcW w:w="1417" w:type="dxa"/>
            <w:vAlign w:val="center"/>
          </w:tcPr>
          <w:p w14:paraId="51107F1D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00E96ACF" w14:textId="279AE5D8" w:rsidR="001A3CE8" w:rsidRPr="001A55F5" w:rsidRDefault="001A3CE8" w:rsidP="00D6192F">
            <w:pPr>
              <w:ind w:firstLine="72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(załączyć)</w:t>
            </w:r>
          </w:p>
        </w:tc>
        <w:tc>
          <w:tcPr>
            <w:tcW w:w="709" w:type="dxa"/>
            <w:vAlign w:val="center"/>
          </w:tcPr>
          <w:p w14:paraId="15B33090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49DDF0DC" w14:textId="77777777" w:rsidTr="009F3446">
        <w:trPr>
          <w:trHeight w:val="245"/>
        </w:trPr>
        <w:tc>
          <w:tcPr>
            <w:tcW w:w="710" w:type="dxa"/>
            <w:vAlign w:val="center"/>
          </w:tcPr>
          <w:p w14:paraId="32D08BF8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59679C2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a) Deklaracja zgodności wytwórcy potwierdzająca typ i model wyrobu medycznego oraz numer obowiązującej normy</w:t>
            </w:r>
          </w:p>
          <w:p w14:paraId="78C9BC56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b) Deklaracja zgodności dla punktu poboru gazów medycznych. </w:t>
            </w:r>
          </w:p>
          <w:p w14:paraId="6E4B21EB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Zamawiający wymaga jednolitego systemu w panelach, kolumnach, mostach oraz w tablicach poboru gazu.</w:t>
            </w:r>
          </w:p>
        </w:tc>
        <w:tc>
          <w:tcPr>
            <w:tcW w:w="1417" w:type="dxa"/>
            <w:vAlign w:val="center"/>
          </w:tcPr>
          <w:p w14:paraId="5361218A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50509DFF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(załączyć)</w:t>
            </w:r>
          </w:p>
        </w:tc>
        <w:tc>
          <w:tcPr>
            <w:tcW w:w="709" w:type="dxa"/>
            <w:vAlign w:val="center"/>
          </w:tcPr>
          <w:p w14:paraId="3FCA2AEF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0BA54D80" w14:textId="77777777" w:rsidTr="009F3446">
        <w:trPr>
          <w:trHeight w:val="245"/>
        </w:trPr>
        <w:tc>
          <w:tcPr>
            <w:tcW w:w="710" w:type="dxa"/>
            <w:vAlign w:val="center"/>
          </w:tcPr>
          <w:p w14:paraId="626E0030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310A0A3B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Potwierdzenie zgłoszenia do URPLWMiPB</w:t>
            </w:r>
          </w:p>
        </w:tc>
        <w:tc>
          <w:tcPr>
            <w:tcW w:w="1417" w:type="dxa"/>
            <w:vAlign w:val="center"/>
          </w:tcPr>
          <w:p w14:paraId="69373646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  <w:p w14:paraId="062A0828" w14:textId="7C704D0E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(załączyć)</w:t>
            </w:r>
          </w:p>
        </w:tc>
        <w:tc>
          <w:tcPr>
            <w:tcW w:w="709" w:type="dxa"/>
            <w:vAlign w:val="center"/>
          </w:tcPr>
          <w:p w14:paraId="15878927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4150572C" w14:textId="77777777" w:rsidTr="009F3446">
        <w:trPr>
          <w:trHeight w:val="245"/>
        </w:trPr>
        <w:tc>
          <w:tcPr>
            <w:tcW w:w="710" w:type="dxa"/>
            <w:vAlign w:val="center"/>
          </w:tcPr>
          <w:p w14:paraId="5F9AE10B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53B85004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Potwierdzenie przez producenta wyrobu, specyfikacji technicznej z uwzględnieniem, ilości punktów poboru, ilości gniazd elektrycznych, oświetlenia, wymiarów oraz zainstalowanych systemów. </w:t>
            </w:r>
          </w:p>
          <w:p w14:paraId="60E28E4E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Zamawiający uzna warunek za spełniony, w przypadku dostarczenia rysunku wyrobu wraz z potwierdzeniem przez producenta zadeklarowanych parametrów. Zamawiający nie dopuszcza dokumentacji technicznej stworzonej przez dystrybutora lub importera.</w:t>
            </w:r>
          </w:p>
        </w:tc>
        <w:tc>
          <w:tcPr>
            <w:tcW w:w="1417" w:type="dxa"/>
            <w:vAlign w:val="center"/>
          </w:tcPr>
          <w:p w14:paraId="6E7A32E8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  <w:p w14:paraId="60FFCFB0" w14:textId="7B491E20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(załączyć)</w:t>
            </w:r>
          </w:p>
        </w:tc>
        <w:tc>
          <w:tcPr>
            <w:tcW w:w="709" w:type="dxa"/>
            <w:vAlign w:val="center"/>
          </w:tcPr>
          <w:p w14:paraId="50CF71DF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3035313E" w14:textId="77777777" w:rsidTr="009F3446">
        <w:trPr>
          <w:trHeight w:val="245"/>
        </w:trPr>
        <w:tc>
          <w:tcPr>
            <w:tcW w:w="710" w:type="dxa"/>
            <w:vAlign w:val="center"/>
          </w:tcPr>
          <w:p w14:paraId="422D00AF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53802146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Instrukcja obsługi w języku polskim</w:t>
            </w:r>
          </w:p>
        </w:tc>
        <w:tc>
          <w:tcPr>
            <w:tcW w:w="1417" w:type="dxa"/>
            <w:vAlign w:val="center"/>
          </w:tcPr>
          <w:p w14:paraId="75896340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32B192E0" w14:textId="77777777" w:rsidR="001A3CE8" w:rsidRPr="001A55F5" w:rsidRDefault="001A3CE8" w:rsidP="00D6192F">
            <w:pPr>
              <w:ind w:left="425" w:hanging="425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709" w:type="dxa"/>
            <w:vAlign w:val="center"/>
          </w:tcPr>
          <w:p w14:paraId="615C6255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65C38B4B" w14:textId="77777777" w:rsidTr="009F3446">
        <w:trPr>
          <w:trHeight w:val="245"/>
        </w:trPr>
        <w:tc>
          <w:tcPr>
            <w:tcW w:w="710" w:type="dxa"/>
            <w:vAlign w:val="center"/>
          </w:tcPr>
          <w:p w14:paraId="03AEF39D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69C48A93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Podać nazwę serwisu oraz załączyć dokumenty potwierdzające autoryzację przez wytwórcę</w:t>
            </w:r>
          </w:p>
        </w:tc>
        <w:tc>
          <w:tcPr>
            <w:tcW w:w="1417" w:type="dxa"/>
            <w:vAlign w:val="center"/>
          </w:tcPr>
          <w:p w14:paraId="3405209D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43C10080" w14:textId="5CB654ED" w:rsidR="001A3CE8" w:rsidRPr="001A55F5" w:rsidRDefault="001A3CE8" w:rsidP="00D6192F">
            <w:pPr>
              <w:ind w:left="425" w:hanging="425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(podać</w:t>
            </w:r>
            <w:r w:rsidR="009F3446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 xml:space="preserve"> i załączyć</w:t>
            </w:r>
            <w:r w:rsidRPr="001A55F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)</w:t>
            </w:r>
          </w:p>
        </w:tc>
        <w:tc>
          <w:tcPr>
            <w:tcW w:w="709" w:type="dxa"/>
            <w:vAlign w:val="center"/>
          </w:tcPr>
          <w:p w14:paraId="5E3D03B1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</w:tbl>
    <w:p w14:paraId="54F6DF0C" w14:textId="77777777" w:rsidR="000654F8" w:rsidRDefault="000654F8"/>
    <w:sectPr w:rsidR="000654F8" w:rsidSect="001A3CE8">
      <w:headerReference w:type="first" r:id="rId7"/>
      <w:pgSz w:w="11906" w:h="16838" w:code="9"/>
      <w:pgMar w:top="851" w:right="992" w:bottom="1418" w:left="1276" w:header="425" w:footer="1038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72305" w14:textId="77777777" w:rsidR="00C22E95" w:rsidRDefault="00C22E95" w:rsidP="00223161">
      <w:r>
        <w:separator/>
      </w:r>
    </w:p>
  </w:endnote>
  <w:endnote w:type="continuationSeparator" w:id="0">
    <w:p w14:paraId="4D03A2EF" w14:textId="77777777" w:rsidR="00C22E95" w:rsidRDefault="00C22E95" w:rsidP="0022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A5F76" w14:textId="77777777" w:rsidR="00C22E95" w:rsidRDefault="00C22E95" w:rsidP="00223161">
      <w:r>
        <w:separator/>
      </w:r>
    </w:p>
  </w:footnote>
  <w:footnote w:type="continuationSeparator" w:id="0">
    <w:p w14:paraId="5B7F031B" w14:textId="77777777" w:rsidR="00C22E95" w:rsidRDefault="00C22E95" w:rsidP="0022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D87C" w14:textId="11051742" w:rsidR="00223161" w:rsidRDefault="002231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9E724" wp14:editId="1E2D7D73">
          <wp:simplePos x="0" y="0"/>
          <wp:positionH relativeFrom="margin">
            <wp:align>center</wp:align>
          </wp:positionH>
          <wp:positionV relativeFrom="paragraph">
            <wp:posOffset>-146050</wp:posOffset>
          </wp:positionV>
          <wp:extent cx="7554595" cy="781050"/>
          <wp:effectExtent l="0" t="0" r="8255" b="0"/>
          <wp:wrapSquare wrapText="bothSides"/>
          <wp:docPr id="1951635746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595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FCA"/>
    <w:multiLevelType w:val="hybridMultilevel"/>
    <w:tmpl w:val="9C8669AA"/>
    <w:lvl w:ilvl="0" w:tplc="2BDA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69B1"/>
    <w:multiLevelType w:val="hybridMultilevel"/>
    <w:tmpl w:val="6D84D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266399">
    <w:abstractNumId w:val="0"/>
  </w:num>
  <w:num w:numId="2" w16cid:durableId="131190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90"/>
  <w:drawingGridVerticalSpacing w:val="24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E8"/>
    <w:rsid w:val="00020A71"/>
    <w:rsid w:val="000654F8"/>
    <w:rsid w:val="001A3CE8"/>
    <w:rsid w:val="00223161"/>
    <w:rsid w:val="003E6259"/>
    <w:rsid w:val="00421359"/>
    <w:rsid w:val="0068608F"/>
    <w:rsid w:val="006E0D89"/>
    <w:rsid w:val="0089298C"/>
    <w:rsid w:val="008A2329"/>
    <w:rsid w:val="009E327C"/>
    <w:rsid w:val="009F3446"/>
    <w:rsid w:val="00C212FA"/>
    <w:rsid w:val="00C22E95"/>
    <w:rsid w:val="00DA59FA"/>
    <w:rsid w:val="00F3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CCE7"/>
  <w15:chartTrackingRefBased/>
  <w15:docId w15:val="{A213EA7A-4BDD-460A-B616-AADE10AD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CE8"/>
    <w:pPr>
      <w:spacing w:after="0" w:line="240" w:lineRule="auto"/>
    </w:pPr>
    <w:rPr>
      <w:rFonts w:ascii="Arial" w:eastAsia="Times New Roman" w:hAnsi="Arial" w:cs="Arial"/>
      <w:kern w:val="0"/>
      <w:sz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C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C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C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C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C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C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C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C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C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C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C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C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C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C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CE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3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161"/>
    <w:rPr>
      <w:rFonts w:ascii="Arial" w:eastAsia="Times New Roman" w:hAnsi="Arial" w:cs="Arial"/>
      <w:kern w:val="0"/>
      <w:sz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3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161"/>
    <w:rPr>
      <w:rFonts w:ascii="Arial" w:eastAsia="Times New Roman" w:hAnsi="Arial" w:cs="Arial"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491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Kuś</dc:creator>
  <cp:keywords/>
  <dc:description/>
  <cp:lastModifiedBy>Przetargi</cp:lastModifiedBy>
  <cp:revision>7</cp:revision>
  <dcterms:created xsi:type="dcterms:W3CDTF">2025-01-23T12:45:00Z</dcterms:created>
  <dcterms:modified xsi:type="dcterms:W3CDTF">2025-03-04T12:40:00Z</dcterms:modified>
</cp:coreProperties>
</file>