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</w:rPr>
                      <w:alias w:val="nazwa"/>
                      <w:tag w:val="nazwa post."/>
                      <w:id w:val="1328176600"/>
                      <w:placeholder>
                        <w:docPart w:val="1268A5F2572C4CEAB81DE47B947261C3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Fonts w:eastAsia="Times New Roman" w:cstheme="minorHAnsi"/>
                            <w:b/>
                            <w:lang w:eastAsia="pl-PL"/>
                          </w:rPr>
                          <w:alias w:val="nazwa"/>
                          <w:tag w:val="nazwa post."/>
                          <w:id w:val="1028217527"/>
                          <w:placeholder>
                            <w:docPart w:val="5779463A3F7A4950ADFB94A23796169F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Style w:val="calibri20niebieski"/>
                                <w:sz w:val="22"/>
                              </w:rPr>
                              <w:alias w:val="nazwa"/>
                              <w:tag w:val="nazwa post."/>
                              <w:id w:val="-57102201"/>
                              <w:placeholder>
                                <w:docPart w:val="D2CE749C25B34AE3BD4AFBDFF5AD8D57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auto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</w:rPr>
                                  <w:alias w:val="nazwa"/>
                                  <w:tag w:val="nazwa post."/>
                                  <w:id w:val="-2083522154"/>
                                  <w:placeholder>
                                    <w:docPart w:val="66E0004AFB7A43A3B4ED4DBCC82D9BEC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rFonts w:ascii="Calibri" w:hAnsi="Calibri"/>
                                    <w:b w:val="0"/>
                                    <w:color w:val="auto"/>
                                    <w:sz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-1201630479"/>
                                      <w:placeholder>
                                        <w:docPart w:val="094B4BAD7DEA4728A0E8D149CDAAB1E8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color w:val="auto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color w:val="auto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651797421"/>
                                          <w:placeholder>
                                            <w:docPart w:val="B0CD1F66FA82470FA79353BB7B4370E4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="Calibri" w:hAnsi="Calibri"/>
                                            <w:b w:val="0"/>
                                            <w:sz w:val="20"/>
                                          </w:rPr>
                                        </w:sdtEndPr>
                                        <w:sdtContent>
                                          <w:p w14:paraId="6C4AADD5" w14:textId="54B1D624" w:rsidR="00FC2390" w:rsidRPr="00FD7AE4" w:rsidRDefault="00784ADE" w:rsidP="00FD7AE4">
                                            <w:pPr>
                                              <w:spacing w:line="312" w:lineRule="auto"/>
                                              <w:rPr>
                                                <w:rFonts w:eastAsia="Times New Roman" w:cstheme="minorHAnsi"/>
                                                <w:b/>
                                                <w:lang w:eastAsia="pl-PL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rStyle w:val="calibri20niebieski"/>
                                                  <w:b w:val="0"/>
                                                  <w:color w:val="000000" w:themeColor="text1"/>
                                                  <w:sz w:val="22"/>
                                                  <w:szCs w:val="22"/>
                                                </w:rPr>
                                                <w:alias w:val="nazwa"/>
                                                <w:tag w:val="nazwa post."/>
                                                <w:id w:val="-833142844"/>
                                                <w:placeholder>
                                                  <w:docPart w:val="539254A2F2434CD9BD414BA3FEC39E31"/>
                                                </w:placeholder>
                                              </w:sdtPr>
                                              <w:sdtEndPr>
                                                <w:rPr>
                                                  <w:rStyle w:val="Domylnaczcionkaakapitu"/>
                                                  <w:b/>
                                                </w:rPr>
                                              </w:sdtEndPr>
                                              <w:sdtContent>
                                                <w:r w:rsidRPr="00D53D18">
                                                  <w:rPr>
                                                    <w:rFonts w:cs="Calibri"/>
                                                    <w:b/>
                                                    <w:color w:val="000000" w:themeColor="text1"/>
                                                    <w:sz w:val="22"/>
                                                    <w:szCs w:val="22"/>
                                                  </w:rPr>
                                                  <w:t>Wykonanie w trybie „zaprojektuj i wybuduj” modernizacji systemu oświetlenia ewakuacyjnego i awaryjnego w budynku „Z” (część niska) należącym do Uniwersytetu Ekonomicznego we Wrocławiu</w:t>
                                                </w:r>
                                              </w:sdtContent>
                                            </w:sdt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784AD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zakresie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określon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ym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przez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amawiającego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Rozdziale </w:t>
            </w:r>
            <w:r w:rsidR="008749E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784AD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784AD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784AD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784AD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E2E7" w14:textId="77777777" w:rsidR="009F4580" w:rsidRDefault="009F4580" w:rsidP="00740C4C">
      <w:pPr>
        <w:spacing w:after="0"/>
      </w:pPr>
      <w:r>
        <w:separator/>
      </w:r>
    </w:p>
  </w:endnote>
  <w:endnote w:type="continuationSeparator" w:id="0">
    <w:p w14:paraId="6BB71B16" w14:textId="77777777" w:rsidR="009F4580" w:rsidRDefault="009F4580" w:rsidP="00740C4C">
      <w:pPr>
        <w:spacing w:after="0"/>
      </w:pPr>
      <w:r>
        <w:continuationSeparator/>
      </w:r>
    </w:p>
  </w:endnote>
  <w:endnote w:type="continuationNotice" w:id="1">
    <w:p w14:paraId="42799938" w14:textId="77777777" w:rsidR="009F4580" w:rsidRDefault="009F45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6CC6" w14:textId="77777777" w:rsidR="009F4580" w:rsidRDefault="009F4580" w:rsidP="00740C4C">
      <w:pPr>
        <w:spacing w:after="0"/>
      </w:pPr>
      <w:r>
        <w:separator/>
      </w:r>
    </w:p>
  </w:footnote>
  <w:footnote w:type="continuationSeparator" w:id="0">
    <w:p w14:paraId="08E23A14" w14:textId="77777777" w:rsidR="009F4580" w:rsidRDefault="009F4580" w:rsidP="00740C4C">
      <w:pPr>
        <w:spacing w:after="0"/>
      </w:pPr>
      <w:r>
        <w:continuationSeparator/>
      </w:r>
    </w:p>
  </w:footnote>
  <w:footnote w:type="continuationNotice" w:id="1">
    <w:p w14:paraId="08B4BEF5" w14:textId="77777777" w:rsidR="009F4580" w:rsidRDefault="009F45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FEB2" w14:textId="3AA78EFA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AD06EC">
      <w:t>5</w:t>
    </w:r>
    <w:r w:rsidR="0089116B">
      <w:t>.</w:t>
    </w:r>
    <w:r>
      <w:t>202</w:t>
    </w:r>
    <w:r w:rsidR="00AD06E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6323F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10EE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84ADE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9F4580"/>
    <w:rsid w:val="00A020D0"/>
    <w:rsid w:val="00A0640A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06E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25F12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D7AE4"/>
    <w:rsid w:val="00FE11FA"/>
    <w:rsid w:val="00FE3516"/>
    <w:rsid w:val="00FE69CF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68A5F2572C4CEAB81DE47B9472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7534-E5A6-43E4-834D-6ECE4ACB3909}"/>
      </w:docPartPr>
      <w:docPartBody>
        <w:p w:rsidR="00017812" w:rsidRDefault="0093640C" w:rsidP="0093640C">
          <w:pPr>
            <w:pStyle w:val="1268A5F2572C4CEAB81DE47B947261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779463A3F7A4950ADFB94A237961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FC740-82A5-4C2A-8651-0C858E0862CB}"/>
      </w:docPartPr>
      <w:docPartBody>
        <w:p w:rsidR="00671088" w:rsidRDefault="00017812" w:rsidP="00017812">
          <w:pPr>
            <w:pStyle w:val="5779463A3F7A4950ADFB94A23796169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2CE749C25B34AE3BD4AFBDFF5AD8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5E16A-98D2-4A09-BEA3-DD11B435B90B}"/>
      </w:docPartPr>
      <w:docPartBody>
        <w:p w:rsidR="00671088" w:rsidRDefault="00017812" w:rsidP="00017812">
          <w:pPr>
            <w:pStyle w:val="D2CE749C25B34AE3BD4AFBDFF5AD8D5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6E0004AFB7A43A3B4ED4DBCC82D9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3ACB7-EF46-46D5-9CAA-F16D3BF24853}"/>
      </w:docPartPr>
      <w:docPartBody>
        <w:p w:rsidR="00671088" w:rsidRDefault="00017812" w:rsidP="00017812">
          <w:pPr>
            <w:pStyle w:val="66E0004AFB7A43A3B4ED4DBCC82D9BE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94B4BAD7DEA4728A0E8D149CDAAB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4F6BF-1915-4C9C-9896-21704AAFAC10}"/>
      </w:docPartPr>
      <w:docPartBody>
        <w:p w:rsidR="00671088" w:rsidRDefault="00017812" w:rsidP="00017812">
          <w:pPr>
            <w:pStyle w:val="094B4BAD7DEA4728A0E8D149CDAAB1E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0CD1F66FA82470FA79353BB7B437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18CB2-40BD-44B9-9E85-94E5520467B9}"/>
      </w:docPartPr>
      <w:docPartBody>
        <w:p w:rsidR="00671088" w:rsidRDefault="00017812" w:rsidP="00017812">
          <w:pPr>
            <w:pStyle w:val="B0CD1F66FA82470FA79353BB7B4370E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39254A2F2434CD9BD414BA3FEC39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F6D2D8-4CA7-47A0-9C98-78781F664C38}"/>
      </w:docPartPr>
      <w:docPartBody>
        <w:p w:rsidR="00737106" w:rsidRDefault="00737106" w:rsidP="00737106">
          <w:pPr>
            <w:pStyle w:val="539254A2F2434CD9BD414BA3FEC39E31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17812"/>
    <w:rsid w:val="00236C33"/>
    <w:rsid w:val="00243423"/>
    <w:rsid w:val="00506A59"/>
    <w:rsid w:val="00537742"/>
    <w:rsid w:val="005510EE"/>
    <w:rsid w:val="00671088"/>
    <w:rsid w:val="006C4589"/>
    <w:rsid w:val="00737106"/>
    <w:rsid w:val="00900D9D"/>
    <w:rsid w:val="0093640C"/>
    <w:rsid w:val="00957613"/>
    <w:rsid w:val="00F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37106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1268A5F2572C4CEAB81DE47B947261C3">
    <w:name w:val="1268A5F2572C4CEAB81DE47B947261C3"/>
    <w:rsid w:val="0093640C"/>
  </w:style>
  <w:style w:type="paragraph" w:customStyle="1" w:styleId="5779463A3F7A4950ADFB94A23796169F">
    <w:name w:val="5779463A3F7A4950ADFB94A23796169F"/>
    <w:rsid w:val="00017812"/>
  </w:style>
  <w:style w:type="paragraph" w:customStyle="1" w:styleId="D2CE749C25B34AE3BD4AFBDFF5AD8D57">
    <w:name w:val="D2CE749C25B34AE3BD4AFBDFF5AD8D57"/>
    <w:rsid w:val="00017812"/>
  </w:style>
  <w:style w:type="paragraph" w:customStyle="1" w:styleId="66E0004AFB7A43A3B4ED4DBCC82D9BEC">
    <w:name w:val="66E0004AFB7A43A3B4ED4DBCC82D9BEC"/>
    <w:rsid w:val="00017812"/>
  </w:style>
  <w:style w:type="paragraph" w:customStyle="1" w:styleId="094B4BAD7DEA4728A0E8D149CDAAB1E8">
    <w:name w:val="094B4BAD7DEA4728A0E8D149CDAAB1E8"/>
    <w:rsid w:val="00017812"/>
  </w:style>
  <w:style w:type="paragraph" w:customStyle="1" w:styleId="B0CD1F66FA82470FA79353BB7B4370E4">
    <w:name w:val="B0CD1F66FA82470FA79353BB7B4370E4"/>
    <w:rsid w:val="00017812"/>
  </w:style>
  <w:style w:type="paragraph" w:customStyle="1" w:styleId="539254A2F2434CD9BD414BA3FEC39E31">
    <w:name w:val="539254A2F2434CD9BD414BA3FEC39E31"/>
    <w:rsid w:val="0073710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17</cp:revision>
  <cp:lastPrinted>2021-06-29T10:42:00Z</cp:lastPrinted>
  <dcterms:created xsi:type="dcterms:W3CDTF">2022-12-12T10:34:00Z</dcterms:created>
  <dcterms:modified xsi:type="dcterms:W3CDTF">2025-03-07T08:12:00Z</dcterms:modified>
</cp:coreProperties>
</file>