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B6D868" w14:textId="77777777" w:rsidR="00E127EE" w:rsidRPr="00E920FA" w:rsidRDefault="00E127EE" w:rsidP="001244A9">
      <w:pPr>
        <w:jc w:val="both"/>
        <w:rPr>
          <w:rFonts w:ascii="Arial" w:hAnsi="Arial" w:cs="Arial"/>
          <w:b/>
          <w:sz w:val="24"/>
          <w:szCs w:val="24"/>
        </w:rPr>
      </w:pPr>
    </w:p>
    <w:p w14:paraId="7565183F" w14:textId="3399CB81" w:rsidR="00CB3EE8" w:rsidRPr="00030245" w:rsidRDefault="00CB3EE8" w:rsidP="00CB3EE8">
      <w:pPr>
        <w:spacing w:line="276" w:lineRule="auto"/>
        <w:ind w:left="993" w:hanging="993"/>
        <w:jc w:val="right"/>
        <w:rPr>
          <w:b/>
        </w:rPr>
      </w:pPr>
      <w:r w:rsidRPr="00030245">
        <w:rPr>
          <w:rFonts w:eastAsia="Calibri"/>
          <w:szCs w:val="22"/>
          <w:lang w:eastAsia="en-US"/>
        </w:rPr>
        <w:t>Załącznik nr 2 do Umowy Nr …..../3RBLog/03/2025</w:t>
      </w:r>
    </w:p>
    <w:p w14:paraId="426024F8" w14:textId="77777777" w:rsidR="00CB3EE8" w:rsidRPr="00030245" w:rsidRDefault="00CB3EE8" w:rsidP="00CB3EE8">
      <w:pPr>
        <w:tabs>
          <w:tab w:val="left" w:pos="5280"/>
        </w:tabs>
        <w:spacing w:line="276" w:lineRule="auto"/>
        <w:ind w:left="993" w:hanging="993"/>
        <w:rPr>
          <w:b/>
          <w:sz w:val="24"/>
          <w:szCs w:val="24"/>
        </w:rPr>
      </w:pPr>
      <w:r w:rsidRPr="00030245">
        <w:rPr>
          <w:b/>
        </w:rPr>
        <w:tab/>
      </w:r>
      <w:r w:rsidRPr="00030245">
        <w:rPr>
          <w:b/>
          <w:sz w:val="24"/>
          <w:szCs w:val="24"/>
        </w:rPr>
        <w:tab/>
      </w:r>
    </w:p>
    <w:p w14:paraId="01C55761" w14:textId="77777777" w:rsidR="00CB3EE8" w:rsidRPr="00030245" w:rsidRDefault="00CB3EE8" w:rsidP="00CB3EE8">
      <w:pPr>
        <w:spacing w:line="360" w:lineRule="auto"/>
        <w:jc w:val="center"/>
        <w:rPr>
          <w:b/>
          <w:sz w:val="24"/>
          <w:szCs w:val="24"/>
        </w:rPr>
      </w:pPr>
      <w:r w:rsidRPr="00030245">
        <w:rPr>
          <w:b/>
          <w:sz w:val="24"/>
          <w:szCs w:val="24"/>
        </w:rPr>
        <w:t xml:space="preserve">Wymagania eksploatacyjno-techniczne </w:t>
      </w:r>
    </w:p>
    <w:p w14:paraId="0AB5D339" w14:textId="77777777" w:rsidR="00CB3EE8" w:rsidRPr="00030245" w:rsidRDefault="00CB3EE8" w:rsidP="00CB3EE8">
      <w:pPr>
        <w:spacing w:line="360" w:lineRule="auto"/>
        <w:jc w:val="center"/>
        <w:rPr>
          <w:sz w:val="24"/>
          <w:szCs w:val="24"/>
        </w:rPr>
      </w:pPr>
      <w:r w:rsidRPr="00030245">
        <w:rPr>
          <w:b/>
          <w:sz w:val="24"/>
          <w:szCs w:val="24"/>
        </w:rPr>
        <w:t>dla mobilnego urządzenia do wytwarzania azotu w stanie gazowym.</w:t>
      </w:r>
    </w:p>
    <w:p w14:paraId="107E46FD" w14:textId="5AFF5D4B" w:rsidR="00E127EE" w:rsidRPr="00030245" w:rsidRDefault="00E127EE" w:rsidP="001244A9">
      <w:pPr>
        <w:jc w:val="both"/>
      </w:pPr>
    </w:p>
    <w:p w14:paraId="66BC6557" w14:textId="20B921FE" w:rsidR="00E127EE" w:rsidRPr="00030245" w:rsidRDefault="00BD7F26" w:rsidP="001244A9">
      <w:pPr>
        <w:spacing w:after="120" w:line="360" w:lineRule="auto"/>
        <w:ind w:firstLine="709"/>
        <w:jc w:val="both"/>
        <w:rPr>
          <w:sz w:val="24"/>
          <w:szCs w:val="24"/>
        </w:rPr>
      </w:pPr>
      <w:r w:rsidRPr="00030245">
        <w:rPr>
          <w:sz w:val="24"/>
          <w:szCs w:val="24"/>
        </w:rPr>
        <w:t xml:space="preserve">Przedmiotem zamówienia </w:t>
      </w:r>
      <w:r w:rsidR="00941932" w:rsidRPr="00030245">
        <w:rPr>
          <w:sz w:val="24"/>
          <w:szCs w:val="24"/>
        </w:rPr>
        <w:t>jest dostawa m</w:t>
      </w:r>
      <w:r w:rsidR="00422716" w:rsidRPr="00030245">
        <w:rPr>
          <w:sz w:val="24"/>
          <w:szCs w:val="24"/>
        </w:rPr>
        <w:t>obilne</w:t>
      </w:r>
      <w:r w:rsidR="00941932" w:rsidRPr="00030245">
        <w:rPr>
          <w:sz w:val="24"/>
          <w:szCs w:val="24"/>
        </w:rPr>
        <w:t>go</w:t>
      </w:r>
      <w:r w:rsidR="00422716" w:rsidRPr="00030245">
        <w:rPr>
          <w:sz w:val="24"/>
          <w:szCs w:val="24"/>
        </w:rPr>
        <w:t xml:space="preserve"> u</w:t>
      </w:r>
      <w:r w:rsidR="00E127EE" w:rsidRPr="00030245">
        <w:rPr>
          <w:sz w:val="24"/>
          <w:szCs w:val="24"/>
        </w:rPr>
        <w:t>rządzeni</w:t>
      </w:r>
      <w:r w:rsidR="00941932" w:rsidRPr="00030245">
        <w:rPr>
          <w:sz w:val="24"/>
          <w:szCs w:val="24"/>
        </w:rPr>
        <w:t>a</w:t>
      </w:r>
      <w:r w:rsidR="00E127EE" w:rsidRPr="00030245">
        <w:rPr>
          <w:sz w:val="24"/>
          <w:szCs w:val="24"/>
        </w:rPr>
        <w:t xml:space="preserve"> do wyt</w:t>
      </w:r>
      <w:r w:rsidR="00941932" w:rsidRPr="00030245">
        <w:rPr>
          <w:sz w:val="24"/>
          <w:szCs w:val="24"/>
        </w:rPr>
        <w:t>warzania azotu w </w:t>
      </w:r>
      <w:r w:rsidR="00030245">
        <w:rPr>
          <w:sz w:val="24"/>
          <w:szCs w:val="24"/>
        </w:rPr>
        <w:t xml:space="preserve">stanie </w:t>
      </w:r>
      <w:r w:rsidR="00E127EE" w:rsidRPr="00030245">
        <w:rPr>
          <w:sz w:val="24"/>
          <w:szCs w:val="24"/>
        </w:rPr>
        <w:t>gazowym</w:t>
      </w:r>
      <w:r w:rsidR="00A4585B" w:rsidRPr="00030245">
        <w:rPr>
          <w:sz w:val="24"/>
          <w:szCs w:val="24"/>
        </w:rPr>
        <w:t>,</w:t>
      </w:r>
      <w:r w:rsidR="00AB0893" w:rsidRPr="00030245">
        <w:rPr>
          <w:sz w:val="24"/>
          <w:szCs w:val="24"/>
        </w:rPr>
        <w:t xml:space="preserve"> wykorzystywanego</w:t>
      </w:r>
      <w:r w:rsidR="00E8487A" w:rsidRPr="00030245">
        <w:rPr>
          <w:sz w:val="24"/>
          <w:szCs w:val="24"/>
        </w:rPr>
        <w:t xml:space="preserve"> </w:t>
      </w:r>
      <w:r w:rsidR="00941932" w:rsidRPr="00030245">
        <w:rPr>
          <w:sz w:val="24"/>
          <w:szCs w:val="24"/>
        </w:rPr>
        <w:t xml:space="preserve">do </w:t>
      </w:r>
      <w:r w:rsidR="00AB0893" w:rsidRPr="00030245">
        <w:rPr>
          <w:sz w:val="24"/>
          <w:szCs w:val="24"/>
        </w:rPr>
        <w:t xml:space="preserve">zabezpieczenia </w:t>
      </w:r>
      <w:r w:rsidR="00F14A70" w:rsidRPr="00030245">
        <w:rPr>
          <w:sz w:val="24"/>
          <w:szCs w:val="24"/>
        </w:rPr>
        <w:t>sprzętu wojskowego eksploatowanego</w:t>
      </w:r>
      <w:r w:rsidR="00E8487A" w:rsidRPr="00030245">
        <w:rPr>
          <w:sz w:val="24"/>
          <w:szCs w:val="24"/>
        </w:rPr>
        <w:t xml:space="preserve"> w </w:t>
      </w:r>
      <w:r w:rsidR="00941932" w:rsidRPr="00030245">
        <w:rPr>
          <w:sz w:val="24"/>
          <w:szCs w:val="24"/>
        </w:rPr>
        <w:t>lotnictwie Sił Zbrojnych RP</w:t>
      </w:r>
      <w:r w:rsidR="00F60BD3" w:rsidRPr="00030245">
        <w:rPr>
          <w:sz w:val="24"/>
          <w:szCs w:val="24"/>
        </w:rPr>
        <w:t>.</w:t>
      </w:r>
    </w:p>
    <w:p w14:paraId="10C56299" w14:textId="56AF0267" w:rsidR="006D7019" w:rsidRPr="00030245" w:rsidRDefault="00924063" w:rsidP="00924063">
      <w:pPr>
        <w:pStyle w:val="Nagwek4"/>
        <w:numPr>
          <w:ilvl w:val="0"/>
          <w:numId w:val="19"/>
        </w:numPr>
        <w:spacing w:before="120" w:after="120"/>
        <w:jc w:val="both"/>
        <w:rPr>
          <w:color w:val="000000" w:themeColor="text1"/>
          <w:sz w:val="24"/>
          <w:szCs w:val="24"/>
        </w:rPr>
      </w:pPr>
      <w:r w:rsidRPr="00924063">
        <w:rPr>
          <w:color w:val="000000" w:themeColor="text1"/>
          <w:sz w:val="24"/>
          <w:szCs w:val="24"/>
        </w:rPr>
        <w:t>SPECYFIKACJA SZCZEGÓŁOWA</w:t>
      </w:r>
      <w:r>
        <w:rPr>
          <w:color w:val="000000" w:themeColor="text1"/>
          <w:sz w:val="24"/>
          <w:szCs w:val="24"/>
        </w:rPr>
        <w:t xml:space="preserve"> </w:t>
      </w:r>
      <w:r w:rsidRPr="00924063">
        <w:rPr>
          <w:color w:val="000000" w:themeColor="text1"/>
          <w:sz w:val="24"/>
          <w:szCs w:val="24"/>
        </w:rPr>
        <w:t xml:space="preserve">- </w:t>
      </w:r>
      <w:r w:rsidR="006C560C" w:rsidRPr="00030245">
        <w:rPr>
          <w:color w:val="000000" w:themeColor="text1"/>
          <w:sz w:val="24"/>
          <w:szCs w:val="24"/>
        </w:rPr>
        <w:t>WYMAGANIA DLA URZĄDZIENIA</w:t>
      </w:r>
    </w:p>
    <w:p w14:paraId="71D40D91" w14:textId="6BB23707" w:rsidR="0053236A" w:rsidRPr="00030245" w:rsidRDefault="0053236A" w:rsidP="001244A9">
      <w:pPr>
        <w:spacing w:line="360" w:lineRule="auto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030245">
        <w:rPr>
          <w:sz w:val="24"/>
          <w:szCs w:val="24"/>
        </w:rPr>
        <w:t>Urządzenie</w:t>
      </w:r>
      <w:r w:rsidRPr="00030245">
        <w:rPr>
          <w:rFonts w:eastAsiaTheme="minorHAnsi"/>
          <w:sz w:val="24"/>
          <w:szCs w:val="24"/>
          <w:lang w:eastAsia="en-US"/>
        </w:rPr>
        <w:t xml:space="preserve"> do wytwarzania azotu powinno wytwarzać </w:t>
      </w:r>
      <w:r w:rsidR="006E4738" w:rsidRPr="00030245">
        <w:rPr>
          <w:rFonts w:eastAsiaTheme="minorHAnsi"/>
          <w:sz w:val="24"/>
          <w:szCs w:val="24"/>
          <w:lang w:eastAsia="en-US"/>
        </w:rPr>
        <w:t>gaz</w:t>
      </w:r>
      <w:r w:rsidRPr="00030245">
        <w:rPr>
          <w:rFonts w:eastAsiaTheme="minorHAnsi"/>
          <w:sz w:val="24"/>
          <w:szCs w:val="24"/>
          <w:lang w:eastAsia="en-US"/>
        </w:rPr>
        <w:t xml:space="preserve"> spełniający następujące</w:t>
      </w:r>
      <w:r w:rsidR="005F20C5" w:rsidRPr="00030245">
        <w:rPr>
          <w:rFonts w:eastAsiaTheme="minorHAnsi"/>
          <w:sz w:val="24"/>
          <w:szCs w:val="24"/>
          <w:lang w:eastAsia="en-US"/>
        </w:rPr>
        <w:t xml:space="preserve"> wymagania:</w:t>
      </w:r>
    </w:p>
    <w:p w14:paraId="6F197A65" w14:textId="77777777" w:rsidR="0053236A" w:rsidRPr="00030245" w:rsidRDefault="0053236A" w:rsidP="001244A9">
      <w:pPr>
        <w:numPr>
          <w:ilvl w:val="0"/>
          <w:numId w:val="15"/>
        </w:numPr>
        <w:spacing w:after="16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030245">
        <w:rPr>
          <w:rFonts w:eastAsiaTheme="minorHAnsi"/>
          <w:sz w:val="24"/>
          <w:szCs w:val="24"/>
          <w:lang w:eastAsia="en-US"/>
        </w:rPr>
        <w:t>jakościowe:</w:t>
      </w:r>
    </w:p>
    <w:p w14:paraId="3F79654F" w14:textId="4043833F" w:rsidR="0053236A" w:rsidRPr="00030245" w:rsidRDefault="0053236A" w:rsidP="001244A9">
      <w:pPr>
        <w:numPr>
          <w:ilvl w:val="0"/>
          <w:numId w:val="12"/>
        </w:numPr>
        <w:spacing w:after="160" w:line="360" w:lineRule="auto"/>
        <w:ind w:left="714" w:hanging="35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030245">
        <w:rPr>
          <w:rFonts w:eastAsiaTheme="minorHAnsi"/>
          <w:sz w:val="24"/>
          <w:szCs w:val="24"/>
          <w:lang w:eastAsia="en-US"/>
        </w:rPr>
        <w:t>zawartość czystego azotu w %</w:t>
      </w:r>
      <w:r w:rsidRPr="00030245">
        <w:rPr>
          <w:rFonts w:eastAsiaTheme="minorHAnsi"/>
          <w:sz w:val="24"/>
          <w:szCs w:val="24"/>
          <w:vertAlign w:val="subscript"/>
          <w:lang w:eastAsia="en-US"/>
        </w:rPr>
        <w:t>v</w:t>
      </w:r>
      <w:r w:rsidRPr="00030245">
        <w:rPr>
          <w:rFonts w:eastAsiaTheme="minorHAnsi"/>
          <w:sz w:val="24"/>
          <w:szCs w:val="24"/>
          <w:lang w:eastAsia="en-US"/>
        </w:rPr>
        <w:t>, nie mniej niż 99.</w:t>
      </w:r>
      <w:r w:rsidR="00304CBF" w:rsidRPr="00030245">
        <w:rPr>
          <w:rFonts w:eastAsiaTheme="minorHAnsi"/>
          <w:sz w:val="24"/>
          <w:szCs w:val="24"/>
          <w:lang w:eastAsia="en-US"/>
        </w:rPr>
        <w:t>5,</w:t>
      </w:r>
    </w:p>
    <w:p w14:paraId="2F3061D7" w14:textId="78CCDCEC" w:rsidR="0053236A" w:rsidRPr="00030245" w:rsidRDefault="0053236A" w:rsidP="001244A9">
      <w:pPr>
        <w:numPr>
          <w:ilvl w:val="0"/>
          <w:numId w:val="12"/>
        </w:numPr>
        <w:spacing w:after="16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030245">
        <w:rPr>
          <w:rFonts w:eastAsiaTheme="minorHAnsi"/>
          <w:sz w:val="24"/>
          <w:szCs w:val="24"/>
          <w:lang w:eastAsia="en-US"/>
        </w:rPr>
        <w:t>zawartość tlenu w ppm</w:t>
      </w:r>
      <w:r w:rsidRPr="00030245">
        <w:rPr>
          <w:rFonts w:eastAsiaTheme="minorHAnsi"/>
          <w:sz w:val="24"/>
          <w:szCs w:val="24"/>
          <w:vertAlign w:val="subscript"/>
          <w:lang w:eastAsia="en-US"/>
        </w:rPr>
        <w:t>v</w:t>
      </w:r>
      <w:r w:rsidRPr="00030245">
        <w:rPr>
          <w:rFonts w:eastAsiaTheme="minorHAnsi"/>
          <w:sz w:val="24"/>
          <w:szCs w:val="24"/>
          <w:lang w:eastAsia="en-US"/>
        </w:rPr>
        <w:t xml:space="preserve">, nie więcej niż </w:t>
      </w:r>
      <w:r w:rsidR="000C1712" w:rsidRPr="00030245">
        <w:rPr>
          <w:rFonts w:eastAsiaTheme="minorHAnsi"/>
          <w:sz w:val="24"/>
          <w:szCs w:val="24"/>
          <w:lang w:eastAsia="en-US"/>
        </w:rPr>
        <w:t>1</w:t>
      </w:r>
      <w:r w:rsidRPr="00030245">
        <w:rPr>
          <w:rFonts w:eastAsiaTheme="minorHAnsi"/>
          <w:sz w:val="24"/>
          <w:szCs w:val="24"/>
          <w:lang w:eastAsia="en-US"/>
        </w:rPr>
        <w:t xml:space="preserve">000, </w:t>
      </w:r>
    </w:p>
    <w:p w14:paraId="6E263C49" w14:textId="61594707" w:rsidR="0053236A" w:rsidRPr="00030245" w:rsidRDefault="0053236A" w:rsidP="001244A9">
      <w:pPr>
        <w:numPr>
          <w:ilvl w:val="0"/>
          <w:numId w:val="12"/>
        </w:numPr>
        <w:spacing w:after="16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030245">
        <w:rPr>
          <w:rFonts w:eastAsiaTheme="minorHAnsi"/>
          <w:sz w:val="24"/>
          <w:szCs w:val="24"/>
          <w:lang w:eastAsia="en-US"/>
        </w:rPr>
        <w:t>zawartość sumy węglowodorów w przeliczeniu na metan (CH</w:t>
      </w:r>
      <w:r w:rsidRPr="00030245">
        <w:rPr>
          <w:rFonts w:eastAsiaTheme="minorHAnsi"/>
          <w:sz w:val="24"/>
          <w:szCs w:val="24"/>
          <w:vertAlign w:val="subscript"/>
          <w:lang w:eastAsia="en-US"/>
        </w:rPr>
        <w:t>4</w:t>
      </w:r>
      <w:r w:rsidRPr="00030245">
        <w:rPr>
          <w:rFonts w:eastAsiaTheme="minorHAnsi"/>
          <w:sz w:val="24"/>
          <w:szCs w:val="24"/>
          <w:lang w:eastAsia="en-US"/>
        </w:rPr>
        <w:t>), w ppm</w:t>
      </w:r>
      <w:r w:rsidRPr="00030245">
        <w:rPr>
          <w:rFonts w:eastAsiaTheme="minorHAnsi"/>
          <w:sz w:val="24"/>
          <w:szCs w:val="24"/>
          <w:vertAlign w:val="subscript"/>
          <w:lang w:eastAsia="en-US"/>
        </w:rPr>
        <w:t>v</w:t>
      </w:r>
      <w:r w:rsidRPr="00030245">
        <w:rPr>
          <w:rFonts w:eastAsiaTheme="minorHAnsi"/>
          <w:sz w:val="24"/>
          <w:szCs w:val="24"/>
          <w:lang w:eastAsia="en-US"/>
        </w:rPr>
        <w:t>, nie</w:t>
      </w:r>
      <w:r w:rsidR="005C33EB" w:rsidRPr="00030245">
        <w:rPr>
          <w:rFonts w:eastAsiaTheme="minorHAnsi"/>
          <w:sz w:val="24"/>
          <w:szCs w:val="24"/>
          <w:lang w:eastAsia="en-US"/>
        </w:rPr>
        <w:t> </w:t>
      </w:r>
      <w:r w:rsidRPr="00030245">
        <w:rPr>
          <w:rFonts w:eastAsiaTheme="minorHAnsi"/>
          <w:sz w:val="24"/>
          <w:szCs w:val="24"/>
          <w:lang w:eastAsia="en-US"/>
        </w:rPr>
        <w:t xml:space="preserve">więcej niż 50, </w:t>
      </w:r>
    </w:p>
    <w:p w14:paraId="4BE3ABCA" w14:textId="77777777" w:rsidR="0053236A" w:rsidRPr="00030245" w:rsidRDefault="0053236A" w:rsidP="001244A9">
      <w:pPr>
        <w:numPr>
          <w:ilvl w:val="0"/>
          <w:numId w:val="12"/>
        </w:numPr>
        <w:spacing w:after="160" w:line="360" w:lineRule="auto"/>
        <w:ind w:left="714" w:hanging="35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030245">
        <w:rPr>
          <w:rFonts w:eastAsiaTheme="minorHAnsi"/>
          <w:sz w:val="24"/>
          <w:szCs w:val="24"/>
          <w:lang w:eastAsia="en-US"/>
        </w:rPr>
        <w:t>zawartość wody w ppm</w:t>
      </w:r>
      <w:r w:rsidRPr="00030245">
        <w:rPr>
          <w:rFonts w:eastAsiaTheme="minorHAnsi"/>
          <w:sz w:val="24"/>
          <w:szCs w:val="24"/>
          <w:vertAlign w:val="subscript"/>
          <w:lang w:eastAsia="en-US"/>
        </w:rPr>
        <w:t>v</w:t>
      </w:r>
      <w:r w:rsidRPr="00030245">
        <w:rPr>
          <w:rFonts w:eastAsiaTheme="minorHAnsi"/>
          <w:sz w:val="24"/>
          <w:szCs w:val="24"/>
          <w:lang w:eastAsia="en-US"/>
        </w:rPr>
        <w:t>, nie więcej niż 26, co stanowi równoważnik stężenia objętościowego równy 0.02 (mg/l)</w:t>
      </w:r>
      <w:r w:rsidRPr="00030245">
        <w:rPr>
          <w:rFonts w:eastAsiaTheme="minorHAnsi"/>
          <w:sz w:val="24"/>
          <w:szCs w:val="24"/>
          <w:vertAlign w:val="superscript"/>
          <w:lang w:eastAsia="en-US"/>
        </w:rPr>
        <w:footnoteReference w:id="1"/>
      </w:r>
      <w:r w:rsidRPr="00030245">
        <w:rPr>
          <w:rFonts w:eastAsiaTheme="minorHAnsi"/>
          <w:sz w:val="24"/>
          <w:szCs w:val="24"/>
          <w:lang w:eastAsia="en-US"/>
        </w:rPr>
        <w:t xml:space="preserve">, </w:t>
      </w:r>
    </w:p>
    <w:p w14:paraId="7842342E" w14:textId="387200E4" w:rsidR="0053236A" w:rsidRPr="00030245" w:rsidRDefault="0053236A" w:rsidP="001244A9">
      <w:pPr>
        <w:numPr>
          <w:ilvl w:val="0"/>
          <w:numId w:val="12"/>
        </w:numPr>
        <w:spacing w:after="160" w:line="360" w:lineRule="auto"/>
        <w:ind w:left="714" w:hanging="357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030245">
        <w:rPr>
          <w:rFonts w:eastAsiaTheme="minorHAnsi"/>
          <w:sz w:val="24"/>
          <w:szCs w:val="24"/>
          <w:lang w:eastAsia="en-US"/>
        </w:rPr>
        <w:t>zawartość sumaryczn</w:t>
      </w:r>
      <w:r w:rsidR="001960EE" w:rsidRPr="00030245">
        <w:rPr>
          <w:rFonts w:eastAsiaTheme="minorHAnsi"/>
          <w:sz w:val="24"/>
          <w:szCs w:val="24"/>
          <w:lang w:eastAsia="en-US"/>
        </w:rPr>
        <w:t>ą</w:t>
      </w:r>
      <w:r w:rsidRPr="00030245">
        <w:rPr>
          <w:rFonts w:eastAsiaTheme="minorHAnsi"/>
          <w:sz w:val="24"/>
          <w:szCs w:val="24"/>
          <w:lang w:eastAsia="en-US"/>
        </w:rPr>
        <w:t xml:space="preserve"> par oleju i drobnych wtrąceń, nie więcej niż</w:t>
      </w:r>
      <w:r w:rsidR="005C33EB" w:rsidRPr="00030245">
        <w:rPr>
          <w:rFonts w:eastAsiaTheme="minorHAnsi"/>
          <w:sz w:val="24"/>
          <w:szCs w:val="24"/>
          <w:lang w:eastAsia="en-US"/>
        </w:rPr>
        <w:t> </w:t>
      </w:r>
      <w:r w:rsidRPr="00030245">
        <w:rPr>
          <w:rFonts w:eastAsiaTheme="minorHAnsi"/>
          <w:sz w:val="24"/>
          <w:szCs w:val="24"/>
          <w:lang w:eastAsia="en-US"/>
        </w:rPr>
        <w:t>0.005 (mg/l)</w:t>
      </w:r>
      <w:r w:rsidRPr="00030245">
        <w:rPr>
          <w:rFonts w:eastAsiaTheme="minorHAnsi"/>
          <w:sz w:val="24"/>
          <w:szCs w:val="24"/>
          <w:vertAlign w:val="superscript"/>
          <w:lang w:eastAsia="en-US"/>
        </w:rPr>
        <w:footnoteReference w:id="2"/>
      </w:r>
      <w:r w:rsidRPr="00030245">
        <w:rPr>
          <w:rFonts w:eastAsiaTheme="minorHAnsi"/>
          <w:sz w:val="24"/>
          <w:szCs w:val="24"/>
          <w:lang w:eastAsia="en-US"/>
        </w:rPr>
        <w:t>,</w:t>
      </w:r>
    </w:p>
    <w:p w14:paraId="7A730F47" w14:textId="77777777" w:rsidR="0053236A" w:rsidRPr="00030245" w:rsidRDefault="0053236A" w:rsidP="001244A9">
      <w:pPr>
        <w:numPr>
          <w:ilvl w:val="0"/>
          <w:numId w:val="12"/>
        </w:numPr>
        <w:spacing w:after="16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030245">
        <w:rPr>
          <w:rFonts w:eastAsiaTheme="minorHAnsi"/>
          <w:sz w:val="24"/>
          <w:szCs w:val="24"/>
          <w:lang w:eastAsia="en-US"/>
        </w:rPr>
        <w:t>gaz bez zapachu,</w:t>
      </w:r>
    </w:p>
    <w:p w14:paraId="2B1DFF8B" w14:textId="05341130" w:rsidR="0053236A" w:rsidRPr="00030245" w:rsidRDefault="00C20A60" w:rsidP="001244A9">
      <w:pPr>
        <w:numPr>
          <w:ilvl w:val="0"/>
          <w:numId w:val="12"/>
        </w:numPr>
        <w:spacing w:after="160" w:line="360" w:lineRule="auto"/>
        <w:contextualSpacing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030245">
        <w:rPr>
          <w:rFonts w:eastAsiaTheme="minorHAnsi"/>
          <w:color w:val="000000" w:themeColor="text1"/>
          <w:sz w:val="24"/>
          <w:szCs w:val="24"/>
          <w:lang w:eastAsia="en-US"/>
        </w:rPr>
        <w:t xml:space="preserve">temperatura </w:t>
      </w:r>
      <w:r w:rsidR="0053236A" w:rsidRPr="00030245">
        <w:rPr>
          <w:rFonts w:eastAsiaTheme="minorHAnsi"/>
          <w:color w:val="000000" w:themeColor="text1"/>
          <w:sz w:val="24"/>
          <w:szCs w:val="24"/>
          <w:lang w:eastAsia="en-US"/>
        </w:rPr>
        <w:t>punkt</w:t>
      </w:r>
      <w:r w:rsidRPr="00030245">
        <w:rPr>
          <w:rFonts w:eastAsiaTheme="minorHAnsi"/>
          <w:color w:val="000000" w:themeColor="text1"/>
          <w:sz w:val="24"/>
          <w:szCs w:val="24"/>
          <w:lang w:eastAsia="en-US"/>
        </w:rPr>
        <w:t>u</w:t>
      </w:r>
      <w:r w:rsidR="0053236A" w:rsidRPr="00030245">
        <w:rPr>
          <w:rFonts w:eastAsiaTheme="minorHAnsi"/>
          <w:color w:val="000000" w:themeColor="text1"/>
          <w:sz w:val="24"/>
          <w:szCs w:val="24"/>
          <w:lang w:eastAsia="en-US"/>
        </w:rPr>
        <w:t xml:space="preserve"> rosy wydawanego azotu, </w:t>
      </w:r>
      <w:r w:rsidRPr="00030245">
        <w:rPr>
          <w:rFonts w:eastAsiaTheme="minorHAnsi"/>
          <w:color w:val="000000" w:themeColor="text1"/>
          <w:sz w:val="24"/>
          <w:szCs w:val="24"/>
          <w:lang w:eastAsia="en-US"/>
        </w:rPr>
        <w:t>niższa</w:t>
      </w:r>
      <w:r w:rsidR="0053236A" w:rsidRPr="00030245">
        <w:rPr>
          <w:rFonts w:eastAsiaTheme="minorHAnsi"/>
          <w:color w:val="000000" w:themeColor="text1"/>
          <w:sz w:val="24"/>
          <w:szCs w:val="24"/>
          <w:lang w:eastAsia="en-US"/>
        </w:rPr>
        <w:t xml:space="preserve"> niż minus 50 ºC,</w:t>
      </w:r>
    </w:p>
    <w:p w14:paraId="369E260E" w14:textId="498D6268" w:rsidR="0053236A" w:rsidRPr="00030245" w:rsidRDefault="0053236A" w:rsidP="001244A9">
      <w:pPr>
        <w:numPr>
          <w:ilvl w:val="0"/>
          <w:numId w:val="15"/>
        </w:numPr>
        <w:spacing w:after="16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030245">
        <w:rPr>
          <w:rFonts w:eastAsiaTheme="minorHAnsi"/>
          <w:sz w:val="24"/>
          <w:szCs w:val="24"/>
          <w:lang w:eastAsia="en-US"/>
        </w:rPr>
        <w:t>techniczne</w:t>
      </w:r>
      <w:r w:rsidR="00F14A70" w:rsidRPr="00030245">
        <w:rPr>
          <w:rFonts w:eastAsiaTheme="minorHAnsi"/>
          <w:sz w:val="24"/>
          <w:szCs w:val="24"/>
          <w:lang w:eastAsia="en-US"/>
        </w:rPr>
        <w:t>:</w:t>
      </w:r>
    </w:p>
    <w:p w14:paraId="6C26AAE5" w14:textId="67FFDBD0" w:rsidR="0053236A" w:rsidRPr="00030245" w:rsidRDefault="00304CBF" w:rsidP="001244A9">
      <w:pPr>
        <w:numPr>
          <w:ilvl w:val="0"/>
          <w:numId w:val="12"/>
        </w:numPr>
        <w:spacing w:after="16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030245">
        <w:rPr>
          <w:rFonts w:eastAsiaTheme="minorHAnsi"/>
          <w:sz w:val="24"/>
          <w:szCs w:val="24"/>
          <w:lang w:eastAsia="en-US"/>
        </w:rPr>
        <w:t xml:space="preserve">regulowane </w:t>
      </w:r>
      <w:r w:rsidR="0053236A" w:rsidRPr="00030245">
        <w:rPr>
          <w:rFonts w:eastAsiaTheme="minorHAnsi"/>
          <w:sz w:val="24"/>
          <w:szCs w:val="24"/>
          <w:lang w:eastAsia="en-US"/>
        </w:rPr>
        <w:t xml:space="preserve">ciśnienie wydawania </w:t>
      </w:r>
      <w:r w:rsidR="000348C6" w:rsidRPr="00030245">
        <w:rPr>
          <w:rFonts w:eastAsiaTheme="minorHAnsi"/>
          <w:sz w:val="24"/>
          <w:szCs w:val="24"/>
          <w:lang w:eastAsia="en-US"/>
        </w:rPr>
        <w:t>(napełniania butli</w:t>
      </w:r>
      <w:r w:rsidR="00F75DCC" w:rsidRPr="00030245">
        <w:rPr>
          <w:rFonts w:eastAsiaTheme="minorHAnsi"/>
          <w:sz w:val="24"/>
          <w:szCs w:val="24"/>
          <w:lang w:eastAsia="en-US"/>
        </w:rPr>
        <w:t>, dystrybutorów</w:t>
      </w:r>
      <w:r w:rsidR="000348C6" w:rsidRPr="00030245">
        <w:rPr>
          <w:rFonts w:eastAsiaTheme="minorHAnsi"/>
          <w:sz w:val="24"/>
          <w:szCs w:val="24"/>
          <w:lang w:eastAsia="en-US"/>
        </w:rPr>
        <w:t xml:space="preserve">) </w:t>
      </w:r>
      <w:r w:rsidR="0053236A" w:rsidRPr="00030245">
        <w:rPr>
          <w:rFonts w:eastAsiaTheme="minorHAnsi"/>
          <w:sz w:val="24"/>
          <w:szCs w:val="24"/>
          <w:lang w:eastAsia="en-US"/>
        </w:rPr>
        <w:t>azotu</w:t>
      </w:r>
      <w:r w:rsidR="005F20C5" w:rsidRPr="00030245">
        <w:rPr>
          <w:rFonts w:eastAsiaTheme="minorHAnsi"/>
          <w:sz w:val="24"/>
          <w:szCs w:val="24"/>
          <w:lang w:eastAsia="en-US"/>
        </w:rPr>
        <w:t xml:space="preserve"> </w:t>
      </w:r>
      <w:r w:rsidRPr="00030245">
        <w:rPr>
          <w:rFonts w:eastAsiaTheme="minorHAnsi"/>
          <w:sz w:val="24"/>
          <w:szCs w:val="24"/>
          <w:lang w:eastAsia="en-US"/>
        </w:rPr>
        <w:t>do</w:t>
      </w:r>
      <w:r w:rsidR="003E2C88" w:rsidRPr="00030245">
        <w:rPr>
          <w:rFonts w:eastAsiaTheme="minorHAnsi"/>
          <w:sz w:val="24"/>
          <w:szCs w:val="24"/>
          <w:lang w:eastAsia="en-US"/>
        </w:rPr>
        <w:t> </w:t>
      </w:r>
      <w:r w:rsidR="0053236A" w:rsidRPr="00030245">
        <w:rPr>
          <w:rFonts w:eastAsiaTheme="minorHAnsi"/>
          <w:sz w:val="24"/>
          <w:szCs w:val="24"/>
          <w:lang w:eastAsia="en-US"/>
        </w:rPr>
        <w:t>3</w:t>
      </w:r>
      <w:r w:rsidRPr="00030245">
        <w:rPr>
          <w:rFonts w:eastAsiaTheme="minorHAnsi"/>
          <w:sz w:val="24"/>
          <w:szCs w:val="24"/>
          <w:lang w:eastAsia="en-US"/>
        </w:rPr>
        <w:t>5</w:t>
      </w:r>
      <w:r w:rsidR="003E2C88" w:rsidRPr="00030245">
        <w:rPr>
          <w:rFonts w:eastAsiaTheme="minorHAnsi"/>
          <w:sz w:val="24"/>
          <w:szCs w:val="24"/>
          <w:lang w:eastAsia="en-US"/>
        </w:rPr>
        <w:t> </w:t>
      </w:r>
      <w:r w:rsidR="004D30DD" w:rsidRPr="00030245">
        <w:rPr>
          <w:rFonts w:eastAsiaTheme="minorHAnsi"/>
          <w:sz w:val="24"/>
          <w:szCs w:val="24"/>
          <w:lang w:eastAsia="en-US"/>
        </w:rPr>
        <w:t>MPa</w:t>
      </w:r>
      <w:r w:rsidR="0053236A" w:rsidRPr="00030245">
        <w:rPr>
          <w:rFonts w:eastAsiaTheme="minorHAnsi"/>
          <w:sz w:val="24"/>
          <w:szCs w:val="24"/>
          <w:lang w:eastAsia="en-US"/>
        </w:rPr>
        <w:t>,</w:t>
      </w:r>
    </w:p>
    <w:p w14:paraId="5DA09E24" w14:textId="2475A13D" w:rsidR="00F1225D" w:rsidRPr="00030245" w:rsidRDefault="001960EE" w:rsidP="001244A9">
      <w:pPr>
        <w:numPr>
          <w:ilvl w:val="0"/>
          <w:numId w:val="12"/>
        </w:numPr>
        <w:spacing w:after="16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030245">
        <w:rPr>
          <w:rFonts w:eastAsiaTheme="minorHAnsi"/>
          <w:sz w:val="24"/>
          <w:szCs w:val="24"/>
          <w:lang w:eastAsia="en-US"/>
        </w:rPr>
        <w:t xml:space="preserve">maksymalny </w:t>
      </w:r>
      <w:r w:rsidR="00F1225D" w:rsidRPr="00030245">
        <w:rPr>
          <w:rFonts w:eastAsiaTheme="minorHAnsi"/>
          <w:sz w:val="24"/>
          <w:szCs w:val="24"/>
          <w:lang w:eastAsia="en-US"/>
        </w:rPr>
        <w:t xml:space="preserve">wydatek azotu nie </w:t>
      </w:r>
      <w:r w:rsidR="00F1225D" w:rsidRPr="00030245">
        <w:rPr>
          <w:rFonts w:eastAsiaTheme="minorHAnsi"/>
          <w:color w:val="000000" w:themeColor="text1"/>
          <w:sz w:val="24"/>
          <w:szCs w:val="24"/>
          <w:lang w:eastAsia="en-US"/>
        </w:rPr>
        <w:t xml:space="preserve">mniejszy niż </w:t>
      </w:r>
      <w:r w:rsidRPr="00030245">
        <w:rPr>
          <w:rFonts w:eastAsiaTheme="minorHAnsi"/>
          <w:color w:val="000000" w:themeColor="text1"/>
          <w:sz w:val="24"/>
          <w:szCs w:val="24"/>
          <w:lang w:eastAsia="en-US"/>
        </w:rPr>
        <w:t>20</w:t>
      </w:r>
      <w:r w:rsidR="00F1225D" w:rsidRPr="00030245">
        <w:rPr>
          <w:rFonts w:eastAsiaTheme="minorHAnsi"/>
          <w:color w:val="000000" w:themeColor="text1"/>
          <w:sz w:val="24"/>
          <w:szCs w:val="24"/>
          <w:lang w:eastAsia="en-US"/>
        </w:rPr>
        <w:t xml:space="preserve"> m</w:t>
      </w:r>
      <w:r w:rsidR="00F1225D" w:rsidRPr="00030245">
        <w:rPr>
          <w:rFonts w:eastAsiaTheme="minorHAnsi"/>
          <w:color w:val="000000" w:themeColor="text1"/>
          <w:sz w:val="24"/>
          <w:szCs w:val="24"/>
          <w:vertAlign w:val="superscript"/>
          <w:lang w:eastAsia="en-US"/>
        </w:rPr>
        <w:t>3</w:t>
      </w:r>
      <w:r w:rsidR="00F1225D" w:rsidRPr="00030245">
        <w:rPr>
          <w:rFonts w:eastAsiaTheme="minorHAnsi"/>
          <w:color w:val="000000" w:themeColor="text1"/>
          <w:sz w:val="24"/>
          <w:szCs w:val="24"/>
          <w:lang w:eastAsia="en-US"/>
        </w:rPr>
        <w:t xml:space="preserve">/h przy zachowaniu </w:t>
      </w:r>
      <w:r w:rsidR="00F1225D" w:rsidRPr="00030245">
        <w:rPr>
          <w:rFonts w:eastAsiaTheme="minorHAnsi"/>
          <w:sz w:val="24"/>
          <w:szCs w:val="24"/>
          <w:lang w:eastAsia="en-US"/>
        </w:rPr>
        <w:t>parametru czystości,</w:t>
      </w:r>
    </w:p>
    <w:p w14:paraId="574A044D" w14:textId="77777777" w:rsidR="00F14A70" w:rsidRPr="00030245" w:rsidRDefault="00F75DCC" w:rsidP="00A375B0">
      <w:pPr>
        <w:numPr>
          <w:ilvl w:val="0"/>
          <w:numId w:val="12"/>
        </w:numPr>
        <w:spacing w:after="160" w:line="360" w:lineRule="auto"/>
        <w:contextualSpacing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030245">
        <w:rPr>
          <w:rFonts w:eastAsiaTheme="minorHAnsi"/>
          <w:color w:val="000000" w:themeColor="text1"/>
          <w:sz w:val="24"/>
          <w:szCs w:val="24"/>
          <w:lang w:eastAsia="en-US"/>
        </w:rPr>
        <w:t>wymiary geometryczne</w:t>
      </w:r>
      <w:r w:rsidR="00D921F1" w:rsidRPr="00030245">
        <w:rPr>
          <w:rFonts w:eastAsiaTheme="minorHAnsi"/>
          <w:color w:val="000000" w:themeColor="text1"/>
          <w:sz w:val="24"/>
          <w:szCs w:val="24"/>
          <w:lang w:eastAsia="en-US"/>
        </w:rPr>
        <w:t xml:space="preserve"> urządzenia</w:t>
      </w:r>
      <w:r w:rsidR="000C1712" w:rsidRPr="00030245">
        <w:rPr>
          <w:rFonts w:eastAsiaTheme="minorHAnsi"/>
          <w:color w:val="000000" w:themeColor="text1"/>
          <w:sz w:val="24"/>
          <w:szCs w:val="24"/>
          <w:lang w:eastAsia="en-US"/>
        </w:rPr>
        <w:t xml:space="preserve"> (części specjalnej)</w:t>
      </w:r>
      <w:r w:rsidRPr="00030245">
        <w:rPr>
          <w:rFonts w:eastAsiaTheme="minorHAnsi"/>
          <w:color w:val="000000" w:themeColor="text1"/>
          <w:sz w:val="24"/>
          <w:szCs w:val="24"/>
          <w:lang w:eastAsia="en-US"/>
        </w:rPr>
        <w:t xml:space="preserve"> nie </w:t>
      </w:r>
      <w:r w:rsidR="003E2C88" w:rsidRPr="00030245">
        <w:rPr>
          <w:rFonts w:eastAsiaTheme="minorHAnsi"/>
          <w:color w:val="000000" w:themeColor="text1"/>
          <w:sz w:val="24"/>
          <w:szCs w:val="24"/>
          <w:lang w:eastAsia="en-US"/>
        </w:rPr>
        <w:t xml:space="preserve">powinny przekraczać </w:t>
      </w:r>
      <w:r w:rsidRPr="00030245">
        <w:rPr>
          <w:rFonts w:eastAsiaTheme="minorHAnsi"/>
          <w:color w:val="000000" w:themeColor="text1"/>
          <w:sz w:val="24"/>
          <w:szCs w:val="24"/>
          <w:lang w:eastAsia="en-US"/>
        </w:rPr>
        <w:t>wymiarów</w:t>
      </w:r>
      <w:r w:rsidR="000C1712" w:rsidRPr="00030245">
        <w:rPr>
          <w:rFonts w:eastAsiaTheme="minorHAnsi"/>
          <w:color w:val="000000" w:themeColor="text1"/>
          <w:sz w:val="24"/>
          <w:szCs w:val="24"/>
          <w:lang w:eastAsia="en-US"/>
        </w:rPr>
        <w:t xml:space="preserve"> kontenera 20 stopowego według standardu ISO,</w:t>
      </w:r>
      <w:r w:rsidRPr="00030245">
        <w:rPr>
          <w:rFonts w:eastAsiaTheme="minorHAnsi"/>
          <w:color w:val="000000" w:themeColor="text1"/>
          <w:sz w:val="24"/>
          <w:szCs w:val="24"/>
          <w:lang w:eastAsia="en-US"/>
        </w:rPr>
        <w:t xml:space="preserve"> </w:t>
      </w:r>
    </w:p>
    <w:p w14:paraId="4D93DBF9" w14:textId="4525810A" w:rsidR="001244A9" w:rsidRPr="00030245" w:rsidRDefault="000C1712" w:rsidP="00A375B0">
      <w:pPr>
        <w:numPr>
          <w:ilvl w:val="0"/>
          <w:numId w:val="12"/>
        </w:numPr>
        <w:spacing w:after="160" w:line="360" w:lineRule="auto"/>
        <w:contextualSpacing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030245">
        <w:rPr>
          <w:rFonts w:eastAsiaTheme="minorHAnsi"/>
          <w:color w:val="000000" w:themeColor="text1"/>
          <w:sz w:val="24"/>
          <w:szCs w:val="24"/>
          <w:lang w:eastAsia="en-US"/>
        </w:rPr>
        <w:t xml:space="preserve">być wyposażone </w:t>
      </w:r>
      <w:r w:rsidR="00245937" w:rsidRPr="00030245">
        <w:rPr>
          <w:rFonts w:eastAsiaTheme="minorHAnsi"/>
          <w:color w:val="000000" w:themeColor="text1"/>
          <w:sz w:val="24"/>
          <w:szCs w:val="24"/>
          <w:lang w:eastAsia="en-US"/>
        </w:rPr>
        <w:t xml:space="preserve">w </w:t>
      </w:r>
      <w:r w:rsidRPr="00030245">
        <w:rPr>
          <w:rFonts w:eastAsiaTheme="minorHAnsi"/>
          <w:color w:val="000000" w:themeColor="text1"/>
          <w:sz w:val="24"/>
          <w:szCs w:val="24"/>
          <w:lang w:eastAsia="en-US"/>
        </w:rPr>
        <w:t xml:space="preserve">hamulec postojowy </w:t>
      </w:r>
      <w:r w:rsidR="001244A9" w:rsidRPr="00030245">
        <w:rPr>
          <w:rFonts w:eastAsiaTheme="minorHAnsi"/>
          <w:color w:val="000000" w:themeColor="text1"/>
          <w:sz w:val="24"/>
          <w:szCs w:val="24"/>
          <w:lang w:eastAsia="en-US"/>
        </w:rPr>
        <w:t xml:space="preserve">umożliwiający </w:t>
      </w:r>
      <w:r w:rsidR="00245937" w:rsidRPr="00030245">
        <w:rPr>
          <w:rFonts w:eastAsiaTheme="minorHAnsi"/>
          <w:color w:val="000000" w:themeColor="text1"/>
          <w:sz w:val="24"/>
          <w:szCs w:val="24"/>
          <w:lang w:eastAsia="en-US"/>
        </w:rPr>
        <w:t xml:space="preserve">jego </w:t>
      </w:r>
      <w:r w:rsidR="001244A9" w:rsidRPr="00030245">
        <w:rPr>
          <w:rFonts w:eastAsiaTheme="minorHAnsi"/>
          <w:color w:val="000000" w:themeColor="text1"/>
          <w:sz w:val="24"/>
          <w:szCs w:val="24"/>
          <w:lang w:eastAsia="en-US"/>
        </w:rPr>
        <w:t>unieruchomienie</w:t>
      </w:r>
      <w:r w:rsidRPr="00030245">
        <w:rPr>
          <w:rFonts w:eastAsiaTheme="minorHAnsi"/>
          <w:color w:val="000000" w:themeColor="text1"/>
          <w:sz w:val="24"/>
          <w:szCs w:val="24"/>
          <w:lang w:eastAsia="en-US"/>
        </w:rPr>
        <w:t>,</w:t>
      </w:r>
    </w:p>
    <w:p w14:paraId="68B2D82D" w14:textId="55E08723" w:rsidR="00201998" w:rsidRPr="00030245" w:rsidRDefault="00201998" w:rsidP="00A375B0">
      <w:pPr>
        <w:numPr>
          <w:ilvl w:val="0"/>
          <w:numId w:val="12"/>
        </w:numPr>
        <w:spacing w:after="160" w:line="360" w:lineRule="auto"/>
        <w:contextualSpacing/>
        <w:jc w:val="both"/>
        <w:rPr>
          <w:rFonts w:eastAsiaTheme="minorHAnsi"/>
          <w:color w:val="000000" w:themeColor="text1"/>
          <w:sz w:val="24"/>
          <w:szCs w:val="24"/>
          <w:lang w:eastAsia="en-US"/>
        </w:rPr>
      </w:pPr>
      <w:r w:rsidRPr="00030245">
        <w:rPr>
          <w:rFonts w:eastAsiaTheme="minorHAnsi"/>
          <w:color w:val="000000" w:themeColor="text1"/>
          <w:sz w:val="24"/>
          <w:szCs w:val="24"/>
          <w:lang w:eastAsia="en-US"/>
        </w:rPr>
        <w:t>być wyposażone w koło zapasowe,</w:t>
      </w:r>
    </w:p>
    <w:p w14:paraId="2D6D7945" w14:textId="549A062B" w:rsidR="000C1712" w:rsidRPr="00030245" w:rsidRDefault="001244A9" w:rsidP="001244A9">
      <w:pPr>
        <w:numPr>
          <w:ilvl w:val="0"/>
          <w:numId w:val="12"/>
        </w:numPr>
        <w:spacing w:after="16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030245">
        <w:rPr>
          <w:rFonts w:eastAsiaTheme="minorHAnsi"/>
          <w:sz w:val="24"/>
          <w:szCs w:val="24"/>
          <w:lang w:eastAsia="en-US"/>
        </w:rPr>
        <w:t>być wyposażone w niezbędne okablowanie oraz wtyki/gniazda umożliwiające podłączanie do stacjonarnej sieci elektroenergetycznej,</w:t>
      </w:r>
      <w:r w:rsidR="000C1712" w:rsidRPr="00030245">
        <w:rPr>
          <w:rFonts w:eastAsiaTheme="minorHAnsi"/>
          <w:sz w:val="24"/>
          <w:szCs w:val="24"/>
          <w:lang w:eastAsia="en-US"/>
        </w:rPr>
        <w:t xml:space="preserve"> </w:t>
      </w:r>
    </w:p>
    <w:p w14:paraId="57788A9F" w14:textId="77777777" w:rsidR="00F14A70" w:rsidRPr="00030245" w:rsidRDefault="00F14A70" w:rsidP="00F14A70">
      <w:pPr>
        <w:numPr>
          <w:ilvl w:val="0"/>
          <w:numId w:val="12"/>
        </w:numPr>
        <w:spacing w:after="16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030245">
        <w:rPr>
          <w:rFonts w:eastAsiaTheme="minorHAnsi"/>
          <w:sz w:val="24"/>
          <w:szCs w:val="24"/>
          <w:lang w:eastAsia="en-US"/>
        </w:rPr>
        <w:lastRenderedPageBreak/>
        <w:t>być wyposażone w przewód lub przewody wydawcze nie krótsze niż 4m, z końcówką przystosowaną do ładowania butli lub dystrybutorów azotu,</w:t>
      </w:r>
    </w:p>
    <w:p w14:paraId="2BCFF1B5" w14:textId="608A2993" w:rsidR="00F14A70" w:rsidRPr="00030245" w:rsidRDefault="00F14A70" w:rsidP="00F14A70">
      <w:pPr>
        <w:numPr>
          <w:ilvl w:val="0"/>
          <w:numId w:val="12"/>
        </w:numPr>
        <w:spacing w:after="16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030245">
        <w:rPr>
          <w:rFonts w:eastAsiaTheme="minorHAnsi"/>
          <w:sz w:val="24"/>
          <w:szCs w:val="24"/>
          <w:lang w:eastAsia="en-US"/>
        </w:rPr>
        <w:t xml:space="preserve">posiadać możliwość do poruszania się </w:t>
      </w:r>
      <w:r w:rsidR="00245937" w:rsidRPr="00030245">
        <w:rPr>
          <w:rFonts w:eastAsiaTheme="minorHAnsi"/>
          <w:sz w:val="24"/>
          <w:szCs w:val="24"/>
          <w:lang w:eastAsia="en-US"/>
        </w:rPr>
        <w:t xml:space="preserve">po </w:t>
      </w:r>
      <w:r w:rsidRPr="00030245">
        <w:rPr>
          <w:rFonts w:eastAsiaTheme="minorHAnsi"/>
          <w:sz w:val="24"/>
          <w:szCs w:val="24"/>
          <w:lang w:eastAsia="en-US"/>
        </w:rPr>
        <w:t>drogach publicznych,</w:t>
      </w:r>
    </w:p>
    <w:p w14:paraId="6FB1DABC" w14:textId="79A305B8" w:rsidR="008038F8" w:rsidRPr="00030245" w:rsidRDefault="001244A9" w:rsidP="001244A9">
      <w:pPr>
        <w:numPr>
          <w:ilvl w:val="0"/>
          <w:numId w:val="12"/>
        </w:numPr>
        <w:spacing w:after="16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030245">
        <w:rPr>
          <w:rFonts w:eastAsiaTheme="minorHAnsi"/>
          <w:sz w:val="24"/>
          <w:szCs w:val="24"/>
          <w:lang w:eastAsia="en-US"/>
        </w:rPr>
        <w:t xml:space="preserve">posiadać możliwość </w:t>
      </w:r>
      <w:r w:rsidR="008038F8" w:rsidRPr="00030245">
        <w:rPr>
          <w:rFonts w:eastAsiaTheme="minorHAnsi"/>
          <w:sz w:val="24"/>
          <w:szCs w:val="24"/>
          <w:lang w:eastAsia="en-US"/>
        </w:rPr>
        <w:t>holowania z</w:t>
      </w:r>
      <w:r w:rsidR="000C1712" w:rsidRPr="00030245">
        <w:rPr>
          <w:rFonts w:eastAsiaTheme="minorHAnsi"/>
          <w:sz w:val="24"/>
          <w:szCs w:val="24"/>
          <w:lang w:eastAsia="en-US"/>
        </w:rPr>
        <w:t xml:space="preserve"> wykorzystaniem</w:t>
      </w:r>
      <w:r w:rsidR="008038F8" w:rsidRPr="00030245">
        <w:rPr>
          <w:rFonts w:eastAsiaTheme="minorHAnsi"/>
          <w:sz w:val="24"/>
          <w:szCs w:val="24"/>
          <w:lang w:eastAsia="en-US"/>
        </w:rPr>
        <w:t xml:space="preserve"> pojazdów ciężarowych</w:t>
      </w:r>
      <w:r w:rsidR="001763F4" w:rsidRPr="00030245">
        <w:rPr>
          <w:rFonts w:eastAsiaTheme="minorHAnsi"/>
          <w:sz w:val="24"/>
          <w:szCs w:val="24"/>
          <w:lang w:eastAsia="en-US"/>
        </w:rPr>
        <w:t xml:space="preserve"> np. IVECO, Jelcz</w:t>
      </w:r>
      <w:r w:rsidR="000C1712" w:rsidRPr="00030245">
        <w:rPr>
          <w:rFonts w:eastAsiaTheme="minorHAnsi"/>
          <w:sz w:val="24"/>
          <w:szCs w:val="24"/>
          <w:lang w:eastAsia="en-US"/>
        </w:rPr>
        <w:t xml:space="preserve"> eksploatowanych w Siłach Zbrojnych RP</w:t>
      </w:r>
      <w:r w:rsidR="008038F8" w:rsidRPr="00030245">
        <w:rPr>
          <w:rFonts w:eastAsiaTheme="minorHAnsi"/>
          <w:sz w:val="24"/>
          <w:szCs w:val="24"/>
          <w:lang w:eastAsia="en-US"/>
        </w:rPr>
        <w:t>,</w:t>
      </w:r>
    </w:p>
    <w:p w14:paraId="71068809" w14:textId="009736F7" w:rsidR="001244A9" w:rsidRPr="00030245" w:rsidRDefault="001763F4" w:rsidP="001244A9">
      <w:pPr>
        <w:numPr>
          <w:ilvl w:val="0"/>
          <w:numId w:val="12"/>
        </w:numPr>
        <w:spacing w:after="16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030245">
        <w:rPr>
          <w:rFonts w:eastAsiaTheme="minorHAnsi"/>
          <w:sz w:val="24"/>
          <w:szCs w:val="24"/>
          <w:lang w:eastAsia="en-US"/>
        </w:rPr>
        <w:t xml:space="preserve">posiadać możliwość </w:t>
      </w:r>
      <w:r w:rsidR="001244A9" w:rsidRPr="00030245">
        <w:rPr>
          <w:rFonts w:eastAsiaTheme="minorHAnsi"/>
          <w:sz w:val="24"/>
          <w:szCs w:val="24"/>
          <w:lang w:eastAsia="en-US"/>
        </w:rPr>
        <w:t xml:space="preserve">transportu lotniczego z wykorzystaniem samolotów </w:t>
      </w:r>
      <w:r w:rsidR="001244A9" w:rsidRPr="00030245">
        <w:rPr>
          <w:rFonts w:eastAsiaTheme="minorHAnsi"/>
          <w:color w:val="000000" w:themeColor="text1"/>
          <w:sz w:val="24"/>
          <w:szCs w:val="24"/>
          <w:lang w:eastAsia="en-US"/>
        </w:rPr>
        <w:t xml:space="preserve">transportowych </w:t>
      </w:r>
      <w:r w:rsidR="006E4738" w:rsidRPr="00030245">
        <w:rPr>
          <w:rFonts w:eastAsiaTheme="minorHAnsi"/>
          <w:color w:val="000000" w:themeColor="text1"/>
          <w:sz w:val="24"/>
          <w:szCs w:val="24"/>
          <w:lang w:eastAsia="en-US"/>
        </w:rPr>
        <w:t xml:space="preserve">C-5, </w:t>
      </w:r>
      <w:r w:rsidR="001244A9" w:rsidRPr="00030245">
        <w:rPr>
          <w:rFonts w:eastAsiaTheme="minorHAnsi"/>
          <w:color w:val="000000" w:themeColor="text1"/>
          <w:sz w:val="24"/>
          <w:szCs w:val="24"/>
          <w:lang w:eastAsia="en-US"/>
        </w:rPr>
        <w:t>C-17</w:t>
      </w:r>
      <w:r w:rsidR="005B1CB9" w:rsidRPr="00030245">
        <w:rPr>
          <w:rFonts w:eastAsiaTheme="minorHAnsi"/>
          <w:color w:val="000000" w:themeColor="text1"/>
          <w:sz w:val="24"/>
          <w:szCs w:val="24"/>
          <w:lang w:eastAsia="en-US"/>
        </w:rPr>
        <w:t xml:space="preserve">, </w:t>
      </w:r>
    </w:p>
    <w:p w14:paraId="152140AE" w14:textId="2B63E80B" w:rsidR="008038F8" w:rsidRPr="00030245" w:rsidRDefault="008038F8" w:rsidP="001244A9">
      <w:pPr>
        <w:numPr>
          <w:ilvl w:val="0"/>
          <w:numId w:val="12"/>
        </w:numPr>
        <w:spacing w:after="16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030245">
        <w:rPr>
          <w:rFonts w:eastAsiaTheme="minorHAnsi"/>
          <w:sz w:val="24"/>
          <w:szCs w:val="24"/>
          <w:lang w:eastAsia="en-US"/>
        </w:rPr>
        <w:t xml:space="preserve">posiadać możliwość </w:t>
      </w:r>
      <w:r w:rsidR="005B1CB9" w:rsidRPr="00030245">
        <w:rPr>
          <w:rFonts w:eastAsiaTheme="minorHAnsi"/>
          <w:sz w:val="24"/>
          <w:szCs w:val="24"/>
          <w:lang w:eastAsia="en-US"/>
        </w:rPr>
        <w:t>transportu morskiego,</w:t>
      </w:r>
    </w:p>
    <w:p w14:paraId="0522EA08" w14:textId="1232A98A" w:rsidR="006B2693" w:rsidRPr="00030245" w:rsidRDefault="006B2693" w:rsidP="001244A9">
      <w:pPr>
        <w:numPr>
          <w:ilvl w:val="0"/>
          <w:numId w:val="12"/>
        </w:numPr>
        <w:spacing w:after="16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030245">
        <w:rPr>
          <w:rFonts w:eastAsiaTheme="minorHAnsi"/>
          <w:sz w:val="24"/>
          <w:szCs w:val="24"/>
          <w:lang w:eastAsia="en-US"/>
        </w:rPr>
        <w:t>posi</w:t>
      </w:r>
      <w:r w:rsidR="000C1712" w:rsidRPr="00030245">
        <w:rPr>
          <w:rFonts w:eastAsiaTheme="minorHAnsi"/>
          <w:sz w:val="24"/>
          <w:szCs w:val="24"/>
          <w:lang w:eastAsia="en-US"/>
        </w:rPr>
        <w:t>adać możliwość pracy autonomicznej, niezależnej</w:t>
      </w:r>
      <w:r w:rsidRPr="00030245">
        <w:rPr>
          <w:rFonts w:eastAsiaTheme="minorHAnsi"/>
          <w:sz w:val="24"/>
          <w:szCs w:val="24"/>
          <w:lang w:eastAsia="en-US"/>
        </w:rPr>
        <w:t xml:space="preserve"> </w:t>
      </w:r>
      <w:r w:rsidR="000C1712" w:rsidRPr="00030245">
        <w:rPr>
          <w:rFonts w:eastAsiaTheme="minorHAnsi"/>
          <w:sz w:val="24"/>
          <w:szCs w:val="24"/>
          <w:lang w:eastAsia="en-US"/>
        </w:rPr>
        <w:t>od</w:t>
      </w:r>
      <w:r w:rsidRPr="00030245">
        <w:rPr>
          <w:rFonts w:eastAsiaTheme="minorHAnsi"/>
          <w:sz w:val="24"/>
          <w:szCs w:val="24"/>
          <w:lang w:eastAsia="en-US"/>
        </w:rPr>
        <w:t xml:space="preserve"> stacjonarnej sieci elektroenergetycznej z wykorzystaniem agregatu prądotwórczego zabudowanego w urządz</w:t>
      </w:r>
      <w:bookmarkStart w:id="0" w:name="_GoBack"/>
      <w:bookmarkEnd w:id="0"/>
      <w:r w:rsidRPr="00030245">
        <w:rPr>
          <w:rFonts w:eastAsiaTheme="minorHAnsi"/>
          <w:sz w:val="24"/>
          <w:szCs w:val="24"/>
          <w:lang w:eastAsia="en-US"/>
        </w:rPr>
        <w:t>eni</w:t>
      </w:r>
      <w:r w:rsidR="000C1712" w:rsidRPr="00030245">
        <w:rPr>
          <w:rFonts w:eastAsiaTheme="minorHAnsi"/>
          <w:sz w:val="24"/>
          <w:szCs w:val="24"/>
          <w:lang w:eastAsia="en-US"/>
        </w:rPr>
        <w:t>u</w:t>
      </w:r>
      <w:r w:rsidRPr="00030245">
        <w:rPr>
          <w:rFonts w:eastAsiaTheme="minorHAnsi"/>
          <w:sz w:val="24"/>
          <w:szCs w:val="24"/>
          <w:lang w:eastAsia="en-US"/>
        </w:rPr>
        <w:t xml:space="preserve">. Agregat prądotwórczy powinien być wyposażony w silnik </w:t>
      </w:r>
      <w:r w:rsidR="000C1712" w:rsidRPr="00030245">
        <w:rPr>
          <w:rFonts w:eastAsiaTheme="minorHAnsi"/>
          <w:sz w:val="24"/>
          <w:szCs w:val="24"/>
          <w:lang w:eastAsia="en-US"/>
        </w:rPr>
        <w:t xml:space="preserve">wysokoprężny </w:t>
      </w:r>
      <w:r w:rsidRPr="00030245">
        <w:rPr>
          <w:rFonts w:eastAsiaTheme="minorHAnsi"/>
          <w:sz w:val="24"/>
          <w:szCs w:val="24"/>
          <w:lang w:eastAsia="en-US"/>
        </w:rPr>
        <w:t>zasilany olejem napędowym F-54 (według kodu NATO), zgodnym z NO-91-A219:2018</w:t>
      </w:r>
      <w:r w:rsidR="00E86B37" w:rsidRPr="00030245">
        <w:rPr>
          <w:rFonts w:eastAsiaTheme="minorHAnsi"/>
          <w:sz w:val="24"/>
          <w:szCs w:val="24"/>
          <w:lang w:eastAsia="en-US"/>
        </w:rPr>
        <w:t>,</w:t>
      </w:r>
    </w:p>
    <w:p w14:paraId="4B667CCC" w14:textId="2B6574B8" w:rsidR="00E86B37" w:rsidRPr="00030245" w:rsidRDefault="00CF063F" w:rsidP="001244A9">
      <w:pPr>
        <w:numPr>
          <w:ilvl w:val="0"/>
          <w:numId w:val="12"/>
        </w:numPr>
        <w:spacing w:after="16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030245">
        <w:rPr>
          <w:rFonts w:eastAsiaTheme="minorHAnsi"/>
          <w:sz w:val="24"/>
          <w:szCs w:val="24"/>
          <w:lang w:eastAsia="en-US"/>
        </w:rPr>
        <w:t xml:space="preserve">zapewnić niezawodność pracy w różnych warunkach klimatycznych w zakresie  temperatur otoczenia </w:t>
      </w:r>
      <w:r w:rsidR="00E86B37" w:rsidRPr="00030245">
        <w:rPr>
          <w:rFonts w:eastAsiaTheme="minorHAnsi"/>
          <w:sz w:val="24"/>
          <w:szCs w:val="24"/>
          <w:lang w:eastAsia="en-US"/>
        </w:rPr>
        <w:t xml:space="preserve"> od -</w:t>
      </w:r>
      <w:r w:rsidR="00F14A70" w:rsidRPr="00030245">
        <w:rPr>
          <w:rFonts w:eastAsiaTheme="minorHAnsi"/>
          <w:sz w:val="24"/>
          <w:szCs w:val="24"/>
          <w:lang w:eastAsia="en-US"/>
        </w:rPr>
        <w:t xml:space="preserve">25 </w:t>
      </w:r>
      <w:r w:rsidR="00E86B37" w:rsidRPr="00030245">
        <w:rPr>
          <w:rFonts w:eastAsiaTheme="minorHAnsi"/>
          <w:sz w:val="24"/>
          <w:szCs w:val="24"/>
          <w:lang w:eastAsia="en-US"/>
        </w:rPr>
        <w:sym w:font="Symbol" w:char="F0B0"/>
      </w:r>
      <w:r w:rsidR="00E86B37" w:rsidRPr="00030245">
        <w:rPr>
          <w:rFonts w:eastAsiaTheme="minorHAnsi"/>
          <w:sz w:val="24"/>
          <w:szCs w:val="24"/>
          <w:lang w:eastAsia="en-US"/>
        </w:rPr>
        <w:t>C do</w:t>
      </w:r>
      <w:r w:rsidR="00167E04" w:rsidRPr="00030245">
        <w:rPr>
          <w:rFonts w:eastAsiaTheme="minorHAnsi"/>
          <w:sz w:val="24"/>
          <w:szCs w:val="24"/>
          <w:lang w:eastAsia="en-US"/>
        </w:rPr>
        <w:t> </w:t>
      </w:r>
      <w:r w:rsidR="00E86B37" w:rsidRPr="00030245">
        <w:rPr>
          <w:rFonts w:eastAsiaTheme="minorHAnsi"/>
          <w:sz w:val="24"/>
          <w:szCs w:val="24"/>
          <w:lang w:eastAsia="en-US"/>
        </w:rPr>
        <w:t>+</w:t>
      </w:r>
      <w:r w:rsidR="00167E04" w:rsidRPr="00030245">
        <w:rPr>
          <w:rFonts w:eastAsiaTheme="minorHAnsi"/>
          <w:sz w:val="24"/>
          <w:szCs w:val="24"/>
          <w:lang w:eastAsia="en-US"/>
        </w:rPr>
        <w:t>4</w:t>
      </w:r>
      <w:r w:rsidR="00E86B37" w:rsidRPr="00030245">
        <w:rPr>
          <w:rFonts w:eastAsiaTheme="minorHAnsi"/>
          <w:sz w:val="24"/>
          <w:szCs w:val="24"/>
          <w:lang w:eastAsia="en-US"/>
        </w:rPr>
        <w:t>0</w:t>
      </w:r>
      <w:r w:rsidR="00E86B37" w:rsidRPr="00030245">
        <w:rPr>
          <w:rFonts w:eastAsiaTheme="minorHAnsi"/>
          <w:sz w:val="24"/>
          <w:szCs w:val="24"/>
          <w:lang w:eastAsia="en-US"/>
        </w:rPr>
        <w:sym w:font="Symbol" w:char="F0B0"/>
      </w:r>
      <w:r w:rsidR="00E86B37" w:rsidRPr="00030245">
        <w:rPr>
          <w:rFonts w:eastAsiaTheme="minorHAnsi"/>
          <w:sz w:val="24"/>
          <w:szCs w:val="24"/>
          <w:lang w:eastAsia="en-US"/>
        </w:rPr>
        <w:t>C</w:t>
      </w:r>
      <w:r w:rsidR="001C5E67" w:rsidRPr="00030245">
        <w:rPr>
          <w:rFonts w:eastAsiaTheme="minorHAnsi"/>
          <w:sz w:val="24"/>
          <w:szCs w:val="24"/>
          <w:lang w:eastAsia="en-US"/>
        </w:rPr>
        <w:t xml:space="preserve"> lub większym</w:t>
      </w:r>
      <w:r w:rsidR="00E86B37" w:rsidRPr="00030245">
        <w:rPr>
          <w:rFonts w:eastAsiaTheme="minorHAnsi"/>
          <w:sz w:val="24"/>
          <w:szCs w:val="24"/>
          <w:lang w:eastAsia="en-US"/>
        </w:rPr>
        <w:t>,</w:t>
      </w:r>
    </w:p>
    <w:p w14:paraId="412F3AC2" w14:textId="6AC73F88" w:rsidR="005B1CB9" w:rsidRPr="00030245" w:rsidRDefault="005B1CB9" w:rsidP="005B1CB9">
      <w:pPr>
        <w:numPr>
          <w:ilvl w:val="0"/>
          <w:numId w:val="15"/>
        </w:numPr>
        <w:spacing w:after="16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030245">
        <w:rPr>
          <w:rFonts w:eastAsiaTheme="minorHAnsi"/>
          <w:sz w:val="24"/>
          <w:szCs w:val="24"/>
          <w:lang w:eastAsia="en-US"/>
        </w:rPr>
        <w:t>inne:</w:t>
      </w:r>
    </w:p>
    <w:p w14:paraId="0318E184" w14:textId="47CA22EC" w:rsidR="00D91C74" w:rsidRPr="00030245" w:rsidRDefault="006E4738" w:rsidP="005B1CB9">
      <w:pPr>
        <w:numPr>
          <w:ilvl w:val="0"/>
          <w:numId w:val="12"/>
        </w:numPr>
        <w:spacing w:after="16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030245">
        <w:rPr>
          <w:rFonts w:eastAsiaTheme="minorHAnsi"/>
          <w:sz w:val="24"/>
          <w:szCs w:val="24"/>
          <w:lang w:eastAsia="en-US"/>
        </w:rPr>
        <w:t>m</w:t>
      </w:r>
      <w:r w:rsidR="005B1CB9" w:rsidRPr="00030245">
        <w:rPr>
          <w:rFonts w:eastAsiaTheme="minorHAnsi"/>
          <w:sz w:val="24"/>
          <w:szCs w:val="24"/>
          <w:lang w:eastAsia="en-US"/>
        </w:rPr>
        <w:t>obilne urządzenie do wytwarzania azotu powinno być pomalowane farbą matową koloru ciemnozielonego zbliżoną do palety kolorów RAAL 6006, zgodnie z NO-80-A200:2021 „Farby specjalne do malowania maskującego. Wymagania i metody badań”,</w:t>
      </w:r>
    </w:p>
    <w:p w14:paraId="6B7B4CE8" w14:textId="5E555B57" w:rsidR="0053236A" w:rsidRPr="00030245" w:rsidRDefault="006E4738" w:rsidP="005C33EB">
      <w:pPr>
        <w:numPr>
          <w:ilvl w:val="0"/>
          <w:numId w:val="12"/>
        </w:numPr>
        <w:spacing w:after="160" w:line="360" w:lineRule="auto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030245">
        <w:rPr>
          <w:rFonts w:eastAsiaTheme="minorHAnsi"/>
          <w:sz w:val="24"/>
          <w:szCs w:val="24"/>
          <w:lang w:eastAsia="en-US"/>
        </w:rPr>
        <w:t xml:space="preserve">elementy </w:t>
      </w:r>
      <w:r w:rsidR="005B1CB9" w:rsidRPr="00030245">
        <w:rPr>
          <w:rFonts w:eastAsiaTheme="minorHAnsi"/>
          <w:sz w:val="24"/>
          <w:szCs w:val="24"/>
          <w:lang w:eastAsia="en-US"/>
        </w:rPr>
        <w:t>wykonane z tworzyw sztucznych w kolorze ciemnozielonym z</w:t>
      </w:r>
      <w:r w:rsidR="006734B4" w:rsidRPr="00030245">
        <w:rPr>
          <w:rFonts w:eastAsiaTheme="minorHAnsi"/>
          <w:sz w:val="24"/>
          <w:szCs w:val="24"/>
          <w:lang w:eastAsia="en-US"/>
        </w:rPr>
        <w:t>bliżonym do</w:t>
      </w:r>
      <w:r w:rsidR="005B1CB9" w:rsidRPr="00030245">
        <w:rPr>
          <w:rFonts w:eastAsiaTheme="minorHAnsi"/>
          <w:sz w:val="24"/>
          <w:szCs w:val="24"/>
          <w:lang w:eastAsia="en-US"/>
        </w:rPr>
        <w:t xml:space="preserve"> palety kolorów RAAL 6006 lub czarnym nie muszą być </w:t>
      </w:r>
      <w:r w:rsidR="005C33EB" w:rsidRPr="00030245">
        <w:rPr>
          <w:rFonts w:eastAsiaTheme="minorHAnsi"/>
          <w:sz w:val="24"/>
          <w:szCs w:val="24"/>
          <w:lang w:eastAsia="en-US"/>
        </w:rPr>
        <w:t>malowane</w:t>
      </w:r>
      <w:r w:rsidR="005B1CB9" w:rsidRPr="00030245">
        <w:rPr>
          <w:rFonts w:eastAsiaTheme="minorHAnsi"/>
          <w:sz w:val="24"/>
          <w:szCs w:val="24"/>
          <w:lang w:eastAsia="en-US"/>
        </w:rPr>
        <w:t xml:space="preserve">. </w:t>
      </w:r>
    </w:p>
    <w:p w14:paraId="0C41AA03" w14:textId="77777777" w:rsidR="00E127EE" w:rsidRPr="00030245" w:rsidRDefault="00E127EE" w:rsidP="001244A9">
      <w:pPr>
        <w:jc w:val="both"/>
      </w:pPr>
    </w:p>
    <w:p w14:paraId="28D8F39E" w14:textId="3D23B4C8" w:rsidR="00341B95" w:rsidRPr="00030245" w:rsidRDefault="00E127EE" w:rsidP="00924063">
      <w:pPr>
        <w:pStyle w:val="Nagwek4"/>
        <w:numPr>
          <w:ilvl w:val="0"/>
          <w:numId w:val="19"/>
        </w:numPr>
        <w:spacing w:before="120" w:after="120"/>
        <w:jc w:val="both"/>
        <w:rPr>
          <w:sz w:val="24"/>
          <w:szCs w:val="24"/>
        </w:rPr>
      </w:pPr>
      <w:r w:rsidRPr="00030245">
        <w:rPr>
          <w:sz w:val="24"/>
          <w:szCs w:val="24"/>
        </w:rPr>
        <w:t>DOKUMENTACJA</w:t>
      </w:r>
      <w:r w:rsidR="00341B95" w:rsidRPr="00030245">
        <w:rPr>
          <w:sz w:val="24"/>
          <w:szCs w:val="24"/>
        </w:rPr>
        <w:t xml:space="preserve"> </w:t>
      </w:r>
    </w:p>
    <w:p w14:paraId="137600B4" w14:textId="367C8A72" w:rsidR="00E127EE" w:rsidRPr="00030245" w:rsidRDefault="00E127EE" w:rsidP="003A3882">
      <w:pPr>
        <w:spacing w:after="160" w:line="360" w:lineRule="auto"/>
        <w:ind w:left="360" w:firstLine="348"/>
        <w:contextualSpacing/>
        <w:jc w:val="both"/>
        <w:rPr>
          <w:rFonts w:eastAsiaTheme="minorHAnsi"/>
          <w:sz w:val="24"/>
          <w:szCs w:val="24"/>
          <w:lang w:eastAsia="en-US"/>
        </w:rPr>
      </w:pPr>
      <w:r w:rsidRPr="00030245">
        <w:rPr>
          <w:rFonts w:eastAsiaTheme="minorHAnsi"/>
          <w:sz w:val="24"/>
          <w:szCs w:val="24"/>
          <w:lang w:eastAsia="en-US"/>
        </w:rPr>
        <w:t xml:space="preserve">Wykonawca dostarczy dokumentację zgodnie </w:t>
      </w:r>
      <w:r w:rsidR="007F6349" w:rsidRPr="00030245">
        <w:rPr>
          <w:rFonts w:eastAsiaTheme="minorHAnsi"/>
          <w:sz w:val="24"/>
          <w:szCs w:val="24"/>
          <w:lang w:eastAsia="en-US"/>
        </w:rPr>
        <w:t>z wymaganiem określonymi</w:t>
      </w:r>
      <w:r w:rsidR="003A3882" w:rsidRPr="00030245">
        <w:rPr>
          <w:rFonts w:eastAsiaTheme="minorHAnsi"/>
          <w:sz w:val="24"/>
          <w:szCs w:val="24"/>
          <w:lang w:eastAsia="en-US"/>
        </w:rPr>
        <w:t xml:space="preserve"> </w:t>
      </w:r>
      <w:r w:rsidR="007F6349" w:rsidRPr="00030245">
        <w:rPr>
          <w:sz w:val="26"/>
          <w:szCs w:val="24"/>
        </w:rPr>
        <w:t>§</w:t>
      </w:r>
      <w:r w:rsidR="007F6349" w:rsidRPr="00030245">
        <w:rPr>
          <w:b/>
          <w:sz w:val="26"/>
          <w:szCs w:val="24"/>
        </w:rPr>
        <w:t xml:space="preserve"> </w:t>
      </w:r>
      <w:r w:rsidR="007F6349" w:rsidRPr="00030245">
        <w:rPr>
          <w:rFonts w:eastAsiaTheme="minorHAnsi"/>
          <w:sz w:val="24"/>
          <w:szCs w:val="24"/>
          <w:lang w:eastAsia="en-US"/>
        </w:rPr>
        <w:t>8</w:t>
      </w:r>
      <w:r w:rsidR="00F318C5" w:rsidRPr="00030245">
        <w:rPr>
          <w:rFonts w:eastAsiaTheme="minorHAnsi"/>
          <w:sz w:val="24"/>
          <w:szCs w:val="24"/>
          <w:lang w:eastAsia="en-US"/>
        </w:rPr>
        <w:t xml:space="preserve"> umowy.</w:t>
      </w:r>
    </w:p>
    <w:p w14:paraId="6207BE68" w14:textId="530CBCD7" w:rsidR="00341B95" w:rsidRPr="00030245" w:rsidRDefault="00E127EE" w:rsidP="00924063">
      <w:pPr>
        <w:pStyle w:val="Nagwek4"/>
        <w:numPr>
          <w:ilvl w:val="0"/>
          <w:numId w:val="19"/>
        </w:numPr>
        <w:spacing w:before="120" w:after="120"/>
        <w:jc w:val="both"/>
        <w:rPr>
          <w:sz w:val="24"/>
          <w:szCs w:val="24"/>
        </w:rPr>
      </w:pPr>
      <w:r w:rsidRPr="00030245">
        <w:rPr>
          <w:sz w:val="24"/>
          <w:szCs w:val="24"/>
        </w:rPr>
        <w:t>WYMAGANIA DODATKOWE</w:t>
      </w:r>
      <w:r w:rsidR="00341B95" w:rsidRPr="00030245">
        <w:rPr>
          <w:sz w:val="24"/>
          <w:szCs w:val="24"/>
        </w:rPr>
        <w:t xml:space="preserve"> </w:t>
      </w:r>
    </w:p>
    <w:p w14:paraId="4274EA6E" w14:textId="2A4A12CE" w:rsidR="00E127EE" w:rsidRPr="00030245" w:rsidRDefault="00E127EE" w:rsidP="00924063">
      <w:pPr>
        <w:pStyle w:val="Tekstpodstawowy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030245">
        <w:rPr>
          <w:sz w:val="24"/>
          <w:szCs w:val="24"/>
        </w:rPr>
        <w:t>Wykonawca</w:t>
      </w:r>
      <w:r w:rsidR="00A4585B" w:rsidRPr="00030245">
        <w:rPr>
          <w:sz w:val="24"/>
          <w:szCs w:val="24"/>
        </w:rPr>
        <w:t xml:space="preserve"> na własny koszt</w:t>
      </w:r>
      <w:r w:rsidRPr="00030245">
        <w:rPr>
          <w:sz w:val="24"/>
          <w:szCs w:val="24"/>
        </w:rPr>
        <w:t xml:space="preserve"> przeprowadzi </w:t>
      </w:r>
      <w:r w:rsidR="00A4585B" w:rsidRPr="00030245">
        <w:rPr>
          <w:sz w:val="24"/>
          <w:szCs w:val="24"/>
        </w:rPr>
        <w:t xml:space="preserve">szkolenie </w:t>
      </w:r>
      <w:r w:rsidRPr="00030245">
        <w:rPr>
          <w:sz w:val="24"/>
          <w:szCs w:val="24"/>
        </w:rPr>
        <w:t xml:space="preserve">zgodnie </w:t>
      </w:r>
      <w:r w:rsidR="003A3882" w:rsidRPr="00030245">
        <w:rPr>
          <w:rFonts w:eastAsiaTheme="minorHAnsi"/>
          <w:sz w:val="24"/>
          <w:szCs w:val="24"/>
          <w:lang w:eastAsia="en-US"/>
        </w:rPr>
        <w:t xml:space="preserve">z </w:t>
      </w:r>
      <w:r w:rsidR="00E920FA" w:rsidRPr="00030245">
        <w:rPr>
          <w:sz w:val="26"/>
          <w:szCs w:val="24"/>
        </w:rPr>
        <w:t>§ 7</w:t>
      </w:r>
      <w:r w:rsidR="00E920FA" w:rsidRPr="00030245">
        <w:rPr>
          <w:b/>
          <w:sz w:val="26"/>
          <w:szCs w:val="24"/>
        </w:rPr>
        <w:t xml:space="preserve"> </w:t>
      </w:r>
      <w:r w:rsidR="00E920FA" w:rsidRPr="00030245">
        <w:rPr>
          <w:rFonts w:eastAsiaTheme="minorHAnsi"/>
          <w:sz w:val="24"/>
          <w:szCs w:val="24"/>
          <w:lang w:eastAsia="en-US"/>
        </w:rPr>
        <w:t>umowy.</w:t>
      </w:r>
    </w:p>
    <w:p w14:paraId="1A526883" w14:textId="06480AF2" w:rsidR="00E127EE" w:rsidRPr="00030245" w:rsidRDefault="00E127EE" w:rsidP="001244A9">
      <w:pPr>
        <w:pStyle w:val="Tekstpodstawowy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030245">
        <w:rPr>
          <w:sz w:val="24"/>
          <w:szCs w:val="24"/>
        </w:rPr>
        <w:t xml:space="preserve">Wykonawca </w:t>
      </w:r>
      <w:r w:rsidR="00A4585B" w:rsidRPr="00030245">
        <w:rPr>
          <w:sz w:val="24"/>
          <w:szCs w:val="24"/>
        </w:rPr>
        <w:t xml:space="preserve">na własny koszt </w:t>
      </w:r>
      <w:r w:rsidR="005C33EB" w:rsidRPr="00030245">
        <w:rPr>
          <w:sz w:val="24"/>
          <w:szCs w:val="24"/>
        </w:rPr>
        <w:t>podłączy</w:t>
      </w:r>
      <w:r w:rsidRPr="00030245">
        <w:rPr>
          <w:sz w:val="24"/>
          <w:szCs w:val="24"/>
        </w:rPr>
        <w:t xml:space="preserve"> </w:t>
      </w:r>
      <w:r w:rsidR="003A3882" w:rsidRPr="00030245">
        <w:rPr>
          <w:sz w:val="24"/>
          <w:szCs w:val="24"/>
        </w:rPr>
        <w:t>urządzeni</w:t>
      </w:r>
      <w:r w:rsidR="005C33EB" w:rsidRPr="00030245">
        <w:rPr>
          <w:sz w:val="24"/>
          <w:szCs w:val="24"/>
        </w:rPr>
        <w:t>e</w:t>
      </w:r>
      <w:r w:rsidR="003A3882" w:rsidRPr="00030245">
        <w:rPr>
          <w:sz w:val="24"/>
          <w:szCs w:val="24"/>
        </w:rPr>
        <w:t xml:space="preserve"> </w:t>
      </w:r>
      <w:r w:rsidRPr="00030245">
        <w:rPr>
          <w:sz w:val="24"/>
          <w:szCs w:val="24"/>
        </w:rPr>
        <w:t>do sieci elekt</w:t>
      </w:r>
      <w:r w:rsidR="00720579" w:rsidRPr="00030245">
        <w:rPr>
          <w:sz w:val="24"/>
          <w:szCs w:val="24"/>
        </w:rPr>
        <w:t xml:space="preserve">roenergetycznej </w:t>
      </w:r>
      <w:r w:rsidR="005C33EB" w:rsidRPr="00030245">
        <w:rPr>
          <w:sz w:val="24"/>
          <w:szCs w:val="24"/>
        </w:rPr>
        <w:t>w </w:t>
      </w:r>
      <w:r w:rsidR="003A3882" w:rsidRPr="00030245">
        <w:rPr>
          <w:sz w:val="24"/>
          <w:szCs w:val="24"/>
        </w:rPr>
        <w:t>trybie stacjonarnym</w:t>
      </w:r>
      <w:r w:rsidR="00F55600" w:rsidRPr="00030245">
        <w:rPr>
          <w:sz w:val="24"/>
          <w:szCs w:val="24"/>
        </w:rPr>
        <w:t>, uruchomi</w:t>
      </w:r>
      <w:r w:rsidR="003A3882" w:rsidRPr="00030245">
        <w:rPr>
          <w:sz w:val="24"/>
          <w:szCs w:val="24"/>
        </w:rPr>
        <w:t xml:space="preserve"> </w:t>
      </w:r>
      <w:r w:rsidR="00A4585B" w:rsidRPr="00030245">
        <w:rPr>
          <w:sz w:val="24"/>
          <w:szCs w:val="24"/>
        </w:rPr>
        <w:t xml:space="preserve">i </w:t>
      </w:r>
      <w:r w:rsidR="005C33EB" w:rsidRPr="00030245">
        <w:rPr>
          <w:sz w:val="24"/>
          <w:szCs w:val="24"/>
        </w:rPr>
        <w:t>wykona</w:t>
      </w:r>
      <w:r w:rsidR="00A4585B" w:rsidRPr="00030245">
        <w:rPr>
          <w:sz w:val="24"/>
          <w:szCs w:val="24"/>
        </w:rPr>
        <w:t xml:space="preserve"> dw</w:t>
      </w:r>
      <w:r w:rsidR="005C33EB" w:rsidRPr="00030245">
        <w:rPr>
          <w:sz w:val="24"/>
          <w:szCs w:val="24"/>
        </w:rPr>
        <w:t>a</w:t>
      </w:r>
      <w:r w:rsidR="00A4585B" w:rsidRPr="00030245">
        <w:rPr>
          <w:sz w:val="24"/>
          <w:szCs w:val="24"/>
        </w:rPr>
        <w:t xml:space="preserve"> cykl</w:t>
      </w:r>
      <w:r w:rsidR="005C33EB" w:rsidRPr="00030245">
        <w:rPr>
          <w:sz w:val="24"/>
          <w:szCs w:val="24"/>
        </w:rPr>
        <w:t xml:space="preserve">e </w:t>
      </w:r>
      <w:r w:rsidR="00A4585B" w:rsidRPr="00030245">
        <w:rPr>
          <w:sz w:val="24"/>
          <w:szCs w:val="24"/>
        </w:rPr>
        <w:t>ładowania butli 40l (</w:t>
      </w:r>
      <w:r w:rsidR="004F0040" w:rsidRPr="00030245">
        <w:rPr>
          <w:sz w:val="24"/>
          <w:szCs w:val="24"/>
        </w:rPr>
        <w:t xml:space="preserve">przynajmniej </w:t>
      </w:r>
      <w:r w:rsidR="00A4585B" w:rsidRPr="00030245">
        <w:rPr>
          <w:sz w:val="24"/>
          <w:szCs w:val="24"/>
        </w:rPr>
        <w:t>dwie butle na jeden cykl)</w:t>
      </w:r>
      <w:r w:rsidR="005C33EB" w:rsidRPr="00030245">
        <w:rPr>
          <w:sz w:val="24"/>
          <w:szCs w:val="24"/>
        </w:rPr>
        <w:t>.</w:t>
      </w:r>
    </w:p>
    <w:p w14:paraId="04F05262" w14:textId="5098DBC7" w:rsidR="005C33EB" w:rsidRPr="00030245" w:rsidRDefault="00297905" w:rsidP="005C33EB">
      <w:pPr>
        <w:pStyle w:val="Tekstpodstawowy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030245">
        <w:rPr>
          <w:sz w:val="24"/>
          <w:szCs w:val="24"/>
        </w:rPr>
        <w:t>Wykonawca na własny koszt uruchom</w:t>
      </w:r>
      <w:r w:rsidR="003A3882" w:rsidRPr="00030245">
        <w:rPr>
          <w:sz w:val="24"/>
          <w:szCs w:val="24"/>
        </w:rPr>
        <w:t>i</w:t>
      </w:r>
      <w:r w:rsidRPr="00030245">
        <w:rPr>
          <w:sz w:val="24"/>
          <w:szCs w:val="24"/>
        </w:rPr>
        <w:t xml:space="preserve"> urządzeni</w:t>
      </w:r>
      <w:r w:rsidR="005C33EB" w:rsidRPr="00030245">
        <w:rPr>
          <w:sz w:val="24"/>
          <w:szCs w:val="24"/>
        </w:rPr>
        <w:t>e</w:t>
      </w:r>
      <w:r w:rsidR="003A3882" w:rsidRPr="00030245">
        <w:rPr>
          <w:sz w:val="24"/>
          <w:szCs w:val="24"/>
        </w:rPr>
        <w:t xml:space="preserve"> </w:t>
      </w:r>
      <w:r w:rsidR="004F0040" w:rsidRPr="00030245">
        <w:rPr>
          <w:sz w:val="24"/>
          <w:szCs w:val="24"/>
        </w:rPr>
        <w:t xml:space="preserve">w trybie autonomicznym </w:t>
      </w:r>
      <w:r w:rsidR="003A3882" w:rsidRPr="00030245">
        <w:rPr>
          <w:sz w:val="24"/>
          <w:szCs w:val="24"/>
        </w:rPr>
        <w:t xml:space="preserve">(z wykorzystaniem agregatu) </w:t>
      </w:r>
      <w:r w:rsidR="005C33EB" w:rsidRPr="00030245">
        <w:rPr>
          <w:sz w:val="24"/>
          <w:szCs w:val="24"/>
        </w:rPr>
        <w:t>i wykona dwa cykle ładowania butli 40l (</w:t>
      </w:r>
      <w:r w:rsidR="004F0040" w:rsidRPr="00030245">
        <w:rPr>
          <w:sz w:val="24"/>
          <w:szCs w:val="24"/>
        </w:rPr>
        <w:t xml:space="preserve">przynajmniej </w:t>
      </w:r>
      <w:r w:rsidR="005C33EB" w:rsidRPr="00030245">
        <w:rPr>
          <w:sz w:val="24"/>
          <w:szCs w:val="24"/>
        </w:rPr>
        <w:t>dwi</w:t>
      </w:r>
      <w:r w:rsidR="004F0040" w:rsidRPr="00030245">
        <w:rPr>
          <w:sz w:val="24"/>
          <w:szCs w:val="24"/>
        </w:rPr>
        <w:t>e</w:t>
      </w:r>
      <w:r w:rsidR="005C33EB" w:rsidRPr="00030245">
        <w:rPr>
          <w:sz w:val="24"/>
          <w:szCs w:val="24"/>
        </w:rPr>
        <w:t xml:space="preserve"> butle na jeden cykl).</w:t>
      </w:r>
    </w:p>
    <w:p w14:paraId="6680284E" w14:textId="643C7BAF" w:rsidR="00E127EE" w:rsidRPr="00030245" w:rsidRDefault="00E127EE" w:rsidP="001244A9">
      <w:pPr>
        <w:pStyle w:val="Tekstpodstawowy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030245">
        <w:rPr>
          <w:sz w:val="24"/>
          <w:szCs w:val="24"/>
        </w:rPr>
        <w:lastRenderedPageBreak/>
        <w:t xml:space="preserve">Dostarczone urządzenie musi być fabrycznie nowe,  kompletne, sprawne technicznie oraz gotowe do rozpoczęcia eksploatacji. Wyroby muszą być wyprodukowane zgodnie z dokumentacją techniczną producenta oraz spełniać wymagania jakościowe. </w:t>
      </w:r>
    </w:p>
    <w:p w14:paraId="7853CC11" w14:textId="37FE590C" w:rsidR="00337900" w:rsidRPr="00030245" w:rsidRDefault="00B817D7" w:rsidP="00B817D7">
      <w:pPr>
        <w:pStyle w:val="Akapitzlist"/>
        <w:numPr>
          <w:ilvl w:val="0"/>
          <w:numId w:val="3"/>
        </w:numPr>
        <w:spacing w:after="120" w:line="360" w:lineRule="auto"/>
        <w:ind w:left="357" w:hanging="357"/>
        <w:jc w:val="both"/>
        <w:rPr>
          <w:sz w:val="24"/>
          <w:szCs w:val="24"/>
        </w:rPr>
      </w:pPr>
      <w:r w:rsidRPr="00030245">
        <w:rPr>
          <w:sz w:val="24"/>
          <w:szCs w:val="24"/>
        </w:rPr>
        <w:t xml:space="preserve">Wykonawca wraz z dokumentacją dostarczy do Zamawiającego w </w:t>
      </w:r>
      <w:r w:rsidR="0073151A" w:rsidRPr="00030245">
        <w:rPr>
          <w:sz w:val="24"/>
          <w:szCs w:val="24"/>
        </w:rPr>
        <w:t xml:space="preserve">edytowalnej </w:t>
      </w:r>
      <w:r w:rsidRPr="00030245">
        <w:rPr>
          <w:sz w:val="24"/>
          <w:szCs w:val="24"/>
        </w:rPr>
        <w:t xml:space="preserve">wersji elektronicznej projekt karty katalogowej </w:t>
      </w:r>
      <w:r w:rsidR="00181370" w:rsidRPr="00030245">
        <w:rPr>
          <w:sz w:val="24"/>
          <w:szCs w:val="24"/>
        </w:rPr>
        <w:t>(załącznik nr 1e)</w:t>
      </w:r>
      <w:r w:rsidR="00C83A7C" w:rsidRPr="00030245">
        <w:rPr>
          <w:sz w:val="24"/>
          <w:szCs w:val="24"/>
        </w:rPr>
        <w:t>, w</w:t>
      </w:r>
      <w:r w:rsidR="00193676" w:rsidRPr="00030245">
        <w:rPr>
          <w:sz w:val="24"/>
          <w:szCs w:val="24"/>
        </w:rPr>
        <w:t> </w:t>
      </w:r>
      <w:r w:rsidR="00C83A7C" w:rsidRPr="00030245">
        <w:rPr>
          <w:sz w:val="24"/>
          <w:szCs w:val="24"/>
        </w:rPr>
        <w:t>zakresie danych określonych poniżej</w:t>
      </w:r>
      <w:r w:rsidR="00337900" w:rsidRPr="00030245">
        <w:rPr>
          <w:sz w:val="24"/>
          <w:szCs w:val="24"/>
        </w:rPr>
        <w:t xml:space="preserve"> tj.:</w:t>
      </w:r>
    </w:p>
    <w:p w14:paraId="59636878" w14:textId="53B19CBE" w:rsidR="00337900" w:rsidRPr="00030245" w:rsidRDefault="00337900" w:rsidP="00337900">
      <w:pPr>
        <w:pStyle w:val="Akapitzlist"/>
        <w:numPr>
          <w:ilvl w:val="0"/>
          <w:numId w:val="18"/>
        </w:numPr>
        <w:spacing w:after="120" w:line="360" w:lineRule="auto"/>
        <w:jc w:val="both"/>
        <w:rPr>
          <w:sz w:val="24"/>
          <w:szCs w:val="24"/>
        </w:rPr>
      </w:pPr>
      <w:r w:rsidRPr="00030245">
        <w:rPr>
          <w:sz w:val="24"/>
          <w:szCs w:val="24"/>
        </w:rPr>
        <w:t xml:space="preserve">punkty: 1; 5; 6; 7; 9, w części </w:t>
      </w:r>
      <w:r w:rsidRPr="00030245">
        <w:rPr>
          <w:b/>
          <w:sz w:val="24"/>
          <w:szCs w:val="24"/>
        </w:rPr>
        <w:t>A</w:t>
      </w:r>
      <w:r w:rsidRPr="00030245">
        <w:rPr>
          <w:sz w:val="24"/>
          <w:szCs w:val="24"/>
        </w:rPr>
        <w:t xml:space="preserve"> karty katalogowej </w:t>
      </w:r>
      <w:r w:rsidRPr="00030245">
        <w:rPr>
          <w:i/>
          <w:sz w:val="24"/>
          <w:szCs w:val="24"/>
        </w:rPr>
        <w:t>„Dane identyfikacyjne SpW”,</w:t>
      </w:r>
    </w:p>
    <w:p w14:paraId="65488607" w14:textId="06A92E72" w:rsidR="00337900" w:rsidRPr="00030245" w:rsidRDefault="00337900" w:rsidP="00337900">
      <w:pPr>
        <w:pStyle w:val="Akapitzlist"/>
        <w:numPr>
          <w:ilvl w:val="0"/>
          <w:numId w:val="18"/>
        </w:numPr>
        <w:spacing w:after="120" w:line="360" w:lineRule="auto"/>
        <w:jc w:val="both"/>
        <w:rPr>
          <w:sz w:val="24"/>
          <w:szCs w:val="24"/>
        </w:rPr>
      </w:pPr>
      <w:r w:rsidRPr="00030245">
        <w:rPr>
          <w:sz w:val="24"/>
          <w:szCs w:val="24"/>
        </w:rPr>
        <w:t xml:space="preserve">punkty: od 23 do 34, w części </w:t>
      </w:r>
      <w:r w:rsidRPr="00030245">
        <w:rPr>
          <w:b/>
          <w:sz w:val="24"/>
          <w:szCs w:val="24"/>
        </w:rPr>
        <w:t>C</w:t>
      </w:r>
      <w:r w:rsidRPr="00030245">
        <w:rPr>
          <w:sz w:val="24"/>
          <w:szCs w:val="24"/>
        </w:rPr>
        <w:t xml:space="preserve"> karty katalogowej </w:t>
      </w:r>
      <w:r w:rsidRPr="00030245">
        <w:rPr>
          <w:i/>
          <w:sz w:val="24"/>
          <w:szCs w:val="24"/>
        </w:rPr>
        <w:t>„Przeznaczenie i opis SpW”,</w:t>
      </w:r>
    </w:p>
    <w:p w14:paraId="1DB13649" w14:textId="77777777" w:rsidR="00337900" w:rsidRPr="00030245" w:rsidRDefault="00337900" w:rsidP="00337900">
      <w:pPr>
        <w:pStyle w:val="Akapitzlist"/>
        <w:numPr>
          <w:ilvl w:val="0"/>
          <w:numId w:val="18"/>
        </w:numPr>
        <w:spacing w:line="360" w:lineRule="auto"/>
        <w:ind w:left="714" w:hanging="357"/>
        <w:jc w:val="both"/>
        <w:rPr>
          <w:sz w:val="24"/>
          <w:szCs w:val="24"/>
        </w:rPr>
      </w:pPr>
      <w:r w:rsidRPr="00030245">
        <w:rPr>
          <w:sz w:val="24"/>
          <w:szCs w:val="24"/>
        </w:rPr>
        <w:t xml:space="preserve">punkt 36 w części </w:t>
      </w:r>
      <w:r w:rsidRPr="00030245">
        <w:rPr>
          <w:b/>
          <w:sz w:val="24"/>
          <w:szCs w:val="24"/>
        </w:rPr>
        <w:t>D</w:t>
      </w:r>
      <w:r w:rsidRPr="00030245">
        <w:rPr>
          <w:sz w:val="24"/>
          <w:szCs w:val="24"/>
        </w:rPr>
        <w:t xml:space="preserve"> karty katalogowej </w:t>
      </w:r>
      <w:r w:rsidRPr="00030245">
        <w:rPr>
          <w:i/>
          <w:sz w:val="24"/>
          <w:szCs w:val="24"/>
        </w:rPr>
        <w:t xml:space="preserve">„Obsada etatowa i potrzeby przeszkolenia”, </w:t>
      </w:r>
    </w:p>
    <w:p w14:paraId="62F39B40" w14:textId="2365F8D4" w:rsidR="005877E1" w:rsidRPr="00030245" w:rsidRDefault="00B817D7" w:rsidP="00337900">
      <w:pPr>
        <w:spacing w:after="120" w:line="360" w:lineRule="auto"/>
        <w:ind w:left="360"/>
        <w:jc w:val="both"/>
        <w:rPr>
          <w:sz w:val="24"/>
          <w:szCs w:val="24"/>
        </w:rPr>
      </w:pPr>
      <w:r w:rsidRPr="00030245">
        <w:rPr>
          <w:sz w:val="24"/>
          <w:szCs w:val="24"/>
        </w:rPr>
        <w:t>zgodnie z decyzją</w:t>
      </w:r>
      <w:r w:rsidR="00181370" w:rsidRPr="00030245">
        <w:rPr>
          <w:sz w:val="24"/>
          <w:szCs w:val="24"/>
        </w:rPr>
        <w:t xml:space="preserve"> nr </w:t>
      </w:r>
      <w:r w:rsidRPr="00030245">
        <w:rPr>
          <w:sz w:val="24"/>
          <w:szCs w:val="24"/>
        </w:rPr>
        <w:t>186/MON z dnia 23 grudnia 2021 r</w:t>
      </w:r>
      <w:r w:rsidR="00A2466E">
        <w:rPr>
          <w:sz w:val="24"/>
          <w:szCs w:val="24"/>
        </w:rPr>
        <w:t>.</w:t>
      </w:r>
      <w:r w:rsidRPr="00030245">
        <w:rPr>
          <w:sz w:val="24"/>
          <w:szCs w:val="24"/>
        </w:rPr>
        <w:t xml:space="preserve"> w sprawie zasad wprowadzania sprzętu wojskowego do Sił Zbrojnych RP oraz wycofywania sprzętu wojskowego.</w:t>
      </w:r>
    </w:p>
    <w:p w14:paraId="50C938DD" w14:textId="490CCBF2" w:rsidR="006154E3" w:rsidRPr="00030245" w:rsidRDefault="006154E3" w:rsidP="00A04E6F">
      <w:pPr>
        <w:pStyle w:val="Tekstpodstawowy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030245">
        <w:rPr>
          <w:sz w:val="24"/>
          <w:szCs w:val="24"/>
        </w:rPr>
        <w:t>Wykonawca wraz z urządzeniem dostarczy podręczny zestaw narzędzi do</w:t>
      </w:r>
      <w:r w:rsidR="003E1641" w:rsidRPr="00030245">
        <w:rPr>
          <w:sz w:val="24"/>
          <w:szCs w:val="24"/>
        </w:rPr>
        <w:t> </w:t>
      </w:r>
      <w:r w:rsidRPr="00030245">
        <w:rPr>
          <w:sz w:val="24"/>
          <w:szCs w:val="24"/>
        </w:rPr>
        <w:t xml:space="preserve">wykonywania podstawowych napraw </w:t>
      </w:r>
      <w:r w:rsidR="00A2466E">
        <w:rPr>
          <w:sz w:val="24"/>
          <w:szCs w:val="24"/>
        </w:rPr>
        <w:t>i obsług</w:t>
      </w:r>
      <w:r w:rsidR="003E1641" w:rsidRPr="00030245">
        <w:rPr>
          <w:sz w:val="24"/>
          <w:szCs w:val="24"/>
        </w:rPr>
        <w:t xml:space="preserve"> siłami Użytkownika.</w:t>
      </w:r>
    </w:p>
    <w:p w14:paraId="67F9E346" w14:textId="4E1AF155" w:rsidR="00B817D7" w:rsidRPr="00030245" w:rsidRDefault="00A04E6F" w:rsidP="0081002D">
      <w:pPr>
        <w:pStyle w:val="Tekstpodstawowy"/>
        <w:numPr>
          <w:ilvl w:val="0"/>
          <w:numId w:val="3"/>
        </w:numPr>
        <w:spacing w:line="360" w:lineRule="auto"/>
        <w:jc w:val="both"/>
        <w:rPr>
          <w:sz w:val="24"/>
          <w:szCs w:val="24"/>
        </w:rPr>
      </w:pPr>
      <w:r w:rsidRPr="00030245">
        <w:rPr>
          <w:sz w:val="24"/>
          <w:szCs w:val="24"/>
        </w:rPr>
        <w:t xml:space="preserve">Wykonawca wraz z urządzeniem dostarczy do Użytkownika zestaw obsługowy zabezpieczający </w:t>
      </w:r>
      <w:r w:rsidR="00A2466E">
        <w:rPr>
          <w:sz w:val="24"/>
          <w:szCs w:val="24"/>
        </w:rPr>
        <w:t>wykonanie wymaganych obsług</w:t>
      </w:r>
      <w:r w:rsidRPr="00030245">
        <w:rPr>
          <w:sz w:val="24"/>
          <w:szCs w:val="24"/>
        </w:rPr>
        <w:t xml:space="preserve"> po okresie gwarancyjnym w ciągu dwóch kolejnych lat (np. filtry bez płynów eksploatacyjnych).</w:t>
      </w:r>
    </w:p>
    <w:p w14:paraId="081A2145" w14:textId="77777777" w:rsidR="00E127EE" w:rsidRPr="00030245" w:rsidRDefault="00E127EE" w:rsidP="001244A9">
      <w:pPr>
        <w:jc w:val="both"/>
      </w:pPr>
    </w:p>
    <w:p w14:paraId="63F480BB" w14:textId="77777777" w:rsidR="00BC01B9" w:rsidRPr="00030245" w:rsidRDefault="00BC01B9" w:rsidP="001244A9">
      <w:pPr>
        <w:jc w:val="both"/>
      </w:pPr>
    </w:p>
    <w:sectPr w:rsidR="00BC01B9" w:rsidRPr="00030245" w:rsidSect="00CB3EE8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568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AB6E09" w14:textId="77777777" w:rsidR="00AC3862" w:rsidRDefault="00AC3862" w:rsidP="00E127EE">
      <w:r>
        <w:separator/>
      </w:r>
    </w:p>
  </w:endnote>
  <w:endnote w:type="continuationSeparator" w:id="0">
    <w:p w14:paraId="24414A66" w14:textId="77777777" w:rsidR="00AC3862" w:rsidRDefault="00AC3862" w:rsidP="00E12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32930411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191D035" w14:textId="250608B1" w:rsidR="00E127EE" w:rsidRDefault="00E127EE" w:rsidP="00E127EE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C67A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C67A5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1ED4764" w14:textId="77777777" w:rsidR="00BC01B9" w:rsidRDefault="00BC01B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5849885"/>
      <w:docPartObj>
        <w:docPartGallery w:val="Page Numbers (Bottom of Page)"/>
        <w:docPartUnique/>
      </w:docPartObj>
    </w:sdtPr>
    <w:sdtEndPr/>
    <w:sdtContent>
      <w:sdt>
        <w:sdtPr>
          <w:id w:val="-2111569408"/>
          <w:docPartObj>
            <w:docPartGallery w:val="Page Numbers (Top of Page)"/>
            <w:docPartUnique/>
          </w:docPartObj>
        </w:sdtPr>
        <w:sdtEndPr/>
        <w:sdtContent>
          <w:p w14:paraId="5A030179" w14:textId="11B5ADC3" w:rsidR="00BC01B9" w:rsidRDefault="003518CD" w:rsidP="00B307B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C67A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C67A5">
              <w:rPr>
                <w:b/>
              </w:rPr>
              <w:t>3</w:t>
            </w:r>
          </w:p>
        </w:sdtContent>
      </w:sdt>
    </w:sdtContent>
  </w:sdt>
  <w:p w14:paraId="405C5DBE" w14:textId="77777777" w:rsidR="00BC01B9" w:rsidRDefault="00BC01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EE6FB9" w14:textId="77777777" w:rsidR="00AC3862" w:rsidRDefault="00AC3862" w:rsidP="00E127EE">
      <w:r>
        <w:separator/>
      </w:r>
    </w:p>
  </w:footnote>
  <w:footnote w:type="continuationSeparator" w:id="0">
    <w:p w14:paraId="625947F7" w14:textId="77777777" w:rsidR="00AC3862" w:rsidRDefault="00AC3862" w:rsidP="00E127EE">
      <w:r>
        <w:continuationSeparator/>
      </w:r>
    </w:p>
  </w:footnote>
  <w:footnote w:id="1">
    <w:p w14:paraId="49A6641A" w14:textId="045E41EA" w:rsidR="0053236A" w:rsidRDefault="0053236A" w:rsidP="0053236A">
      <w:pPr>
        <w:pStyle w:val="Tekstprzypisudolnego"/>
      </w:pPr>
      <w:r w:rsidRPr="00F86E66">
        <w:rPr>
          <w:rStyle w:val="Odwoanieprzypisudolnego"/>
          <w:rFonts w:ascii="Times New Roman" w:hAnsi="Times New Roman" w:cs="Times New Roman"/>
        </w:rPr>
        <w:footnoteRef/>
      </w:r>
      <w:r w:rsidRPr="00F86E66">
        <w:rPr>
          <w:rFonts w:ascii="Times New Roman" w:hAnsi="Times New Roman" w:cs="Times New Roman"/>
        </w:rPr>
        <w:t xml:space="preserve"> Wszystkie wartości odnoszą się do ciśnienia atmosferycznego równego 101,3 kPa i temperatury otoczenia równej 20 °C.</w:t>
      </w:r>
    </w:p>
  </w:footnote>
  <w:footnote w:id="2">
    <w:p w14:paraId="0F5B0C9E" w14:textId="77777777" w:rsidR="0053236A" w:rsidRDefault="0053236A" w:rsidP="005323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C1712">
        <w:rPr>
          <w:rFonts w:ascii="Times New Roman" w:hAnsi="Times New Roman" w:cs="Times New Roman"/>
        </w:rPr>
        <w:t>j.w.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897D1B" w14:textId="77777777" w:rsidR="008A5E9C" w:rsidRDefault="008A5E9C" w:rsidP="008A5E9C">
    <w:pPr>
      <w:pStyle w:val="Nagwek"/>
      <w:jc w:val="right"/>
    </w:pPr>
    <w:r>
      <w:t>Znak sprawy 73/2025/D-OIB</w:t>
    </w:r>
  </w:p>
  <w:p w14:paraId="6D799624" w14:textId="77777777" w:rsidR="008A5E9C" w:rsidRDefault="008A5E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E9F64" w14:textId="06B424A6" w:rsidR="00CB3EE8" w:rsidRDefault="00CB3EE8" w:rsidP="00CB3EE8">
    <w:pPr>
      <w:pStyle w:val="Nagwek"/>
      <w:jc w:val="right"/>
    </w:pPr>
    <w:r>
      <w:t xml:space="preserve">Znak sprawy </w:t>
    </w:r>
    <w:r w:rsidR="00DA4958">
      <w:t>73</w:t>
    </w:r>
    <w:r>
      <w:t>/2025</w:t>
    </w:r>
    <w:r w:rsidR="00DA4958">
      <w:t>/D-OIB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A0E12"/>
    <w:multiLevelType w:val="hybridMultilevel"/>
    <w:tmpl w:val="0A1408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F6AE6"/>
    <w:multiLevelType w:val="singleLevel"/>
    <w:tmpl w:val="8524182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B0C0681"/>
    <w:multiLevelType w:val="hybridMultilevel"/>
    <w:tmpl w:val="639E35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E0A5C"/>
    <w:multiLevelType w:val="hybridMultilevel"/>
    <w:tmpl w:val="3FE6B330"/>
    <w:lvl w:ilvl="0" w:tplc="B0E00B6E">
      <w:start w:val="1"/>
      <w:numFmt w:val="bullet"/>
      <w:lvlText w:val=""/>
      <w:lvlJc w:val="left"/>
      <w:pPr>
        <w:ind w:left="11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4" w15:restartNumberingAfterBreak="0">
    <w:nsid w:val="107A4F66"/>
    <w:multiLevelType w:val="hybridMultilevel"/>
    <w:tmpl w:val="096CB50A"/>
    <w:lvl w:ilvl="0" w:tplc="AD9A6B9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C22F80"/>
    <w:multiLevelType w:val="multilevel"/>
    <w:tmpl w:val="ED7E8F16"/>
    <w:lvl w:ilvl="0">
      <w:start w:val="1"/>
      <w:numFmt w:val="lowerLetter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BDF6923"/>
    <w:multiLevelType w:val="hybridMultilevel"/>
    <w:tmpl w:val="82A22864"/>
    <w:lvl w:ilvl="0" w:tplc="3F7AB534">
      <w:start w:val="22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3C57666"/>
    <w:multiLevelType w:val="hybridMultilevel"/>
    <w:tmpl w:val="0FEE96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B750AB"/>
    <w:multiLevelType w:val="hybridMultilevel"/>
    <w:tmpl w:val="DD689816"/>
    <w:lvl w:ilvl="0" w:tplc="A28C501E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9" w15:restartNumberingAfterBreak="0">
    <w:nsid w:val="2AD14355"/>
    <w:multiLevelType w:val="hybridMultilevel"/>
    <w:tmpl w:val="C76E78A0"/>
    <w:lvl w:ilvl="0" w:tplc="2A6A83A2">
      <w:start w:val="1"/>
      <w:numFmt w:val="bullet"/>
      <w:lvlText w:val="-"/>
      <w:lvlJc w:val="left"/>
      <w:pPr>
        <w:ind w:left="1854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2CCB19D8"/>
    <w:multiLevelType w:val="hybridMultilevel"/>
    <w:tmpl w:val="375E78FA"/>
    <w:lvl w:ilvl="0" w:tplc="A28C50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8F5F1D"/>
    <w:multiLevelType w:val="hybridMultilevel"/>
    <w:tmpl w:val="3CA88BC6"/>
    <w:lvl w:ilvl="0" w:tplc="A28C501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4E362E75"/>
    <w:multiLevelType w:val="hybridMultilevel"/>
    <w:tmpl w:val="D6EA7A60"/>
    <w:lvl w:ilvl="0" w:tplc="0415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59C81B6A"/>
    <w:multiLevelType w:val="hybridMultilevel"/>
    <w:tmpl w:val="096CB50A"/>
    <w:lvl w:ilvl="0" w:tplc="AD9A6B9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7D5F38"/>
    <w:multiLevelType w:val="hybridMultilevel"/>
    <w:tmpl w:val="7A324D88"/>
    <w:lvl w:ilvl="0" w:tplc="A28C501E">
      <w:start w:val="1"/>
      <w:numFmt w:val="bullet"/>
      <w:lvlText w:val=""/>
      <w:lvlJc w:val="left"/>
      <w:pPr>
        <w:ind w:left="25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3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48" w:hanging="360"/>
      </w:pPr>
      <w:rPr>
        <w:rFonts w:ascii="Wingdings" w:hAnsi="Wingdings" w:hint="default"/>
      </w:rPr>
    </w:lvl>
  </w:abstractNum>
  <w:abstractNum w:abstractNumId="15" w15:restartNumberingAfterBreak="0">
    <w:nsid w:val="6E6A2FA2"/>
    <w:multiLevelType w:val="hybridMultilevel"/>
    <w:tmpl w:val="A19665FA"/>
    <w:lvl w:ilvl="0" w:tplc="AD9A6B9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84A5B8A">
      <w:start w:val="1"/>
      <w:numFmt w:val="upp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5633FF"/>
    <w:multiLevelType w:val="hybridMultilevel"/>
    <w:tmpl w:val="DB9C75B2"/>
    <w:lvl w:ilvl="0" w:tplc="B0E00B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693AB3"/>
    <w:multiLevelType w:val="hybridMultilevel"/>
    <w:tmpl w:val="383823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C4730A"/>
    <w:multiLevelType w:val="hybridMultilevel"/>
    <w:tmpl w:val="48F07524"/>
    <w:lvl w:ilvl="0" w:tplc="A28C501E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9"/>
  </w:num>
  <w:num w:numId="8">
    <w:abstractNumId w:val="18"/>
  </w:num>
  <w:num w:numId="9">
    <w:abstractNumId w:val="8"/>
  </w:num>
  <w:num w:numId="10">
    <w:abstractNumId w:val="11"/>
  </w:num>
  <w:num w:numId="11">
    <w:abstractNumId w:val="12"/>
  </w:num>
  <w:num w:numId="12">
    <w:abstractNumId w:val="16"/>
  </w:num>
  <w:num w:numId="13">
    <w:abstractNumId w:val="13"/>
  </w:num>
  <w:num w:numId="14">
    <w:abstractNumId w:val="4"/>
  </w:num>
  <w:num w:numId="15">
    <w:abstractNumId w:val="7"/>
  </w:num>
  <w:num w:numId="16">
    <w:abstractNumId w:val="3"/>
  </w:num>
  <w:num w:numId="17">
    <w:abstractNumId w:val="14"/>
  </w:num>
  <w:num w:numId="18">
    <w:abstractNumId w:val="10"/>
  </w:num>
  <w:num w:numId="1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0F78"/>
    <w:rsid w:val="00015B5B"/>
    <w:rsid w:val="00022B45"/>
    <w:rsid w:val="00026192"/>
    <w:rsid w:val="00030245"/>
    <w:rsid w:val="00032652"/>
    <w:rsid w:val="000348C6"/>
    <w:rsid w:val="00046196"/>
    <w:rsid w:val="000B6BB1"/>
    <w:rsid w:val="000C1712"/>
    <w:rsid w:val="000C1B55"/>
    <w:rsid w:val="000C6EF2"/>
    <w:rsid w:val="000E0434"/>
    <w:rsid w:val="00107907"/>
    <w:rsid w:val="001125E8"/>
    <w:rsid w:val="001244A9"/>
    <w:rsid w:val="00141D50"/>
    <w:rsid w:val="00150017"/>
    <w:rsid w:val="001516C2"/>
    <w:rsid w:val="00167E04"/>
    <w:rsid w:val="001753D4"/>
    <w:rsid w:val="001763F4"/>
    <w:rsid w:val="00181370"/>
    <w:rsid w:val="00193676"/>
    <w:rsid w:val="001948AA"/>
    <w:rsid w:val="001960EE"/>
    <w:rsid w:val="001C5E67"/>
    <w:rsid w:val="001C663A"/>
    <w:rsid w:val="001D5421"/>
    <w:rsid w:val="001F3CEE"/>
    <w:rsid w:val="00201998"/>
    <w:rsid w:val="00222861"/>
    <w:rsid w:val="00245937"/>
    <w:rsid w:val="00286D6F"/>
    <w:rsid w:val="00297905"/>
    <w:rsid w:val="002E606A"/>
    <w:rsid w:val="00301267"/>
    <w:rsid w:val="00304CBF"/>
    <w:rsid w:val="00306EE2"/>
    <w:rsid w:val="00307AD5"/>
    <w:rsid w:val="003167BC"/>
    <w:rsid w:val="00316C5B"/>
    <w:rsid w:val="00337900"/>
    <w:rsid w:val="00341B95"/>
    <w:rsid w:val="00347B11"/>
    <w:rsid w:val="003518CD"/>
    <w:rsid w:val="0035220A"/>
    <w:rsid w:val="00381150"/>
    <w:rsid w:val="003A3882"/>
    <w:rsid w:val="003A54A7"/>
    <w:rsid w:val="003B3EE4"/>
    <w:rsid w:val="003B709B"/>
    <w:rsid w:val="003E0DA8"/>
    <w:rsid w:val="003E1641"/>
    <w:rsid w:val="003E1FC0"/>
    <w:rsid w:val="003E2C88"/>
    <w:rsid w:val="003F0D61"/>
    <w:rsid w:val="003F2C30"/>
    <w:rsid w:val="0040063A"/>
    <w:rsid w:val="00415518"/>
    <w:rsid w:val="00422716"/>
    <w:rsid w:val="004458B4"/>
    <w:rsid w:val="00457981"/>
    <w:rsid w:val="00476E17"/>
    <w:rsid w:val="004A204B"/>
    <w:rsid w:val="004A7687"/>
    <w:rsid w:val="004D30DD"/>
    <w:rsid w:val="004F0040"/>
    <w:rsid w:val="0053236A"/>
    <w:rsid w:val="0056530B"/>
    <w:rsid w:val="005877E1"/>
    <w:rsid w:val="005B1CB9"/>
    <w:rsid w:val="005C33EB"/>
    <w:rsid w:val="005D7DDC"/>
    <w:rsid w:val="005E573A"/>
    <w:rsid w:val="005F20C5"/>
    <w:rsid w:val="0060031B"/>
    <w:rsid w:val="006049F5"/>
    <w:rsid w:val="0060530F"/>
    <w:rsid w:val="006154E3"/>
    <w:rsid w:val="00654FF8"/>
    <w:rsid w:val="006734B4"/>
    <w:rsid w:val="00690CAD"/>
    <w:rsid w:val="00695721"/>
    <w:rsid w:val="006B2693"/>
    <w:rsid w:val="006B272F"/>
    <w:rsid w:val="006C560C"/>
    <w:rsid w:val="006D7019"/>
    <w:rsid w:val="006E4738"/>
    <w:rsid w:val="006F46C3"/>
    <w:rsid w:val="00720579"/>
    <w:rsid w:val="0073151A"/>
    <w:rsid w:val="00732D14"/>
    <w:rsid w:val="00797907"/>
    <w:rsid w:val="007A4D0E"/>
    <w:rsid w:val="007B1F8B"/>
    <w:rsid w:val="007E0CB5"/>
    <w:rsid w:val="007F2C6E"/>
    <w:rsid w:val="007F3370"/>
    <w:rsid w:val="007F6349"/>
    <w:rsid w:val="0080123B"/>
    <w:rsid w:val="008038F8"/>
    <w:rsid w:val="0081002D"/>
    <w:rsid w:val="00861A20"/>
    <w:rsid w:val="00880B8F"/>
    <w:rsid w:val="00892D2F"/>
    <w:rsid w:val="008A5E9C"/>
    <w:rsid w:val="008E7920"/>
    <w:rsid w:val="008E7BEB"/>
    <w:rsid w:val="008F5B98"/>
    <w:rsid w:val="00912048"/>
    <w:rsid w:val="00921214"/>
    <w:rsid w:val="00924063"/>
    <w:rsid w:val="009340AB"/>
    <w:rsid w:val="00935063"/>
    <w:rsid w:val="00941932"/>
    <w:rsid w:val="009503A7"/>
    <w:rsid w:val="0095616B"/>
    <w:rsid w:val="009A71EB"/>
    <w:rsid w:val="009C2C0B"/>
    <w:rsid w:val="009C48AC"/>
    <w:rsid w:val="009D7C05"/>
    <w:rsid w:val="00A0467E"/>
    <w:rsid w:val="00A04E6F"/>
    <w:rsid w:val="00A17C77"/>
    <w:rsid w:val="00A23FD2"/>
    <w:rsid w:val="00A2466E"/>
    <w:rsid w:val="00A40201"/>
    <w:rsid w:val="00A42995"/>
    <w:rsid w:val="00A4585B"/>
    <w:rsid w:val="00A53337"/>
    <w:rsid w:val="00A8004D"/>
    <w:rsid w:val="00A95BA8"/>
    <w:rsid w:val="00A9609C"/>
    <w:rsid w:val="00AA0F78"/>
    <w:rsid w:val="00AA2288"/>
    <w:rsid w:val="00AA444D"/>
    <w:rsid w:val="00AB0893"/>
    <w:rsid w:val="00AB5750"/>
    <w:rsid w:val="00AC3862"/>
    <w:rsid w:val="00AD63BD"/>
    <w:rsid w:val="00AD6BBE"/>
    <w:rsid w:val="00AE6562"/>
    <w:rsid w:val="00AE6685"/>
    <w:rsid w:val="00B10B2E"/>
    <w:rsid w:val="00B16364"/>
    <w:rsid w:val="00B612CC"/>
    <w:rsid w:val="00B71F11"/>
    <w:rsid w:val="00B817D7"/>
    <w:rsid w:val="00B93BFF"/>
    <w:rsid w:val="00B97D0A"/>
    <w:rsid w:val="00BC01B9"/>
    <w:rsid w:val="00BD0475"/>
    <w:rsid w:val="00BD3D65"/>
    <w:rsid w:val="00BD7F26"/>
    <w:rsid w:val="00BF10DE"/>
    <w:rsid w:val="00C20A60"/>
    <w:rsid w:val="00C72A26"/>
    <w:rsid w:val="00C83A7C"/>
    <w:rsid w:val="00C85E91"/>
    <w:rsid w:val="00CB22E9"/>
    <w:rsid w:val="00CB3EE8"/>
    <w:rsid w:val="00CC67A5"/>
    <w:rsid w:val="00CC6D51"/>
    <w:rsid w:val="00CC70E0"/>
    <w:rsid w:val="00CF063F"/>
    <w:rsid w:val="00D37D83"/>
    <w:rsid w:val="00D538CF"/>
    <w:rsid w:val="00D72707"/>
    <w:rsid w:val="00D91C74"/>
    <w:rsid w:val="00D921F1"/>
    <w:rsid w:val="00DA4958"/>
    <w:rsid w:val="00DC0273"/>
    <w:rsid w:val="00DD1AA8"/>
    <w:rsid w:val="00DF077D"/>
    <w:rsid w:val="00DF2510"/>
    <w:rsid w:val="00DF575A"/>
    <w:rsid w:val="00E127EE"/>
    <w:rsid w:val="00E34257"/>
    <w:rsid w:val="00E406A9"/>
    <w:rsid w:val="00E8487A"/>
    <w:rsid w:val="00E86B37"/>
    <w:rsid w:val="00E86E05"/>
    <w:rsid w:val="00E920FA"/>
    <w:rsid w:val="00EA77D6"/>
    <w:rsid w:val="00ED2667"/>
    <w:rsid w:val="00ED6146"/>
    <w:rsid w:val="00F055BA"/>
    <w:rsid w:val="00F1225D"/>
    <w:rsid w:val="00F14A70"/>
    <w:rsid w:val="00F318C5"/>
    <w:rsid w:val="00F449AF"/>
    <w:rsid w:val="00F55600"/>
    <w:rsid w:val="00F60BD3"/>
    <w:rsid w:val="00F75DCC"/>
    <w:rsid w:val="00F81B11"/>
    <w:rsid w:val="00F86E66"/>
    <w:rsid w:val="00F95E65"/>
    <w:rsid w:val="00FB0572"/>
    <w:rsid w:val="00FB6A32"/>
    <w:rsid w:val="00FC363C"/>
    <w:rsid w:val="00FC3D23"/>
    <w:rsid w:val="00FD7929"/>
    <w:rsid w:val="00FF1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6A679A"/>
  <w15:chartTrackingRefBased/>
  <w15:docId w15:val="{183CB2DC-F353-4961-B63A-F34D6B6E4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127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127EE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E127EE"/>
    <w:pPr>
      <w:keepNext/>
      <w:ind w:firstLine="6237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qFormat/>
    <w:rsid w:val="00E127EE"/>
    <w:pPr>
      <w:keepNext/>
      <w:ind w:left="7088" w:hanging="7088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qFormat/>
    <w:rsid w:val="00E127EE"/>
    <w:pPr>
      <w:keepNext/>
      <w:ind w:firstLine="567"/>
      <w:outlineLvl w:val="3"/>
    </w:pPr>
    <w:rPr>
      <w:b/>
      <w:sz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27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27EE"/>
  </w:style>
  <w:style w:type="paragraph" w:styleId="Stopka">
    <w:name w:val="footer"/>
    <w:basedOn w:val="Normalny"/>
    <w:link w:val="StopkaZnak"/>
    <w:uiPriority w:val="99"/>
    <w:unhideWhenUsed/>
    <w:rsid w:val="00E127E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27EE"/>
  </w:style>
  <w:style w:type="character" w:customStyle="1" w:styleId="Nagwek1Znak">
    <w:name w:val="Nagłówek 1 Znak"/>
    <w:basedOn w:val="Domylnaczcionkaakapitu"/>
    <w:link w:val="Nagwek1"/>
    <w:rsid w:val="00E127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E127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127EE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127EE"/>
    <w:rPr>
      <w:rFonts w:ascii="Times New Roman" w:eastAsia="Times New Roman" w:hAnsi="Times New Roman" w:cs="Times New Roman"/>
      <w:b/>
      <w:sz w:val="16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E127EE"/>
    <w:rPr>
      <w:sz w:val="16"/>
    </w:rPr>
  </w:style>
  <w:style w:type="character" w:customStyle="1" w:styleId="TekstpodstawowyZnak">
    <w:name w:val="Tekst podstawowy Znak"/>
    <w:basedOn w:val="Domylnaczcionkaakapitu"/>
    <w:link w:val="Tekstpodstawowy"/>
    <w:rsid w:val="00E127EE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127EE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127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E127EE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rsid w:val="00E127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204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048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71F1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F11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F1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F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F1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3D23"/>
    <w:rPr>
      <w:rFonts w:asciiTheme="minorHAnsi" w:eastAsiaTheme="minorHAnsi" w:hAnsiTheme="minorHAnsi" w:cstheme="minorBid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3D2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3D2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9A8C7-488B-4164-844F-48D2FB78F59E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F71EC510-9629-45F7-9877-45BE9A3DA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640</Words>
  <Characters>3843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Kuropatwa Sławomir</dc:creator>
  <cp:keywords/>
  <dc:description/>
  <cp:lastModifiedBy>Siemko Katarzyna</cp:lastModifiedBy>
  <cp:revision>23</cp:revision>
  <cp:lastPrinted>2025-03-07T09:47:00Z</cp:lastPrinted>
  <dcterms:created xsi:type="dcterms:W3CDTF">2025-02-14T07:36:00Z</dcterms:created>
  <dcterms:modified xsi:type="dcterms:W3CDTF">2025-04-09T08:14:00Z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dba40e84-e57c-494a-8769-54108a0c9245</vt:lpwstr>
  </property>
  <property fmtid="{D5CDD505-2E9C-101B-9397-08002B2CF9AE}" pid="3" name="bjSaver">
    <vt:lpwstr>kHi8nmdbdssZlY5M95eKORfZOTnI4HA8</vt:lpwstr>
  </property>
  <property fmtid="{D5CDD505-2E9C-101B-9397-08002B2CF9AE}" pid="4" name="bjDocumentSecurityLabel">
    <vt:lpwstr>[d7220eed-17a6-431d-810c-83a0ddfed893]</vt:lpwstr>
  </property>
  <property fmtid="{D5CDD505-2E9C-101B-9397-08002B2CF9AE}" pid="5" name="s5636:Creator type=author">
    <vt:lpwstr>Kuropatwa Sławomir</vt:lpwstr>
  </property>
  <property fmtid="{D5CDD505-2E9C-101B-9397-08002B2CF9AE}" pid="6" name="s5636:Creator type=organization">
    <vt:lpwstr>MILNET-Z</vt:lpwstr>
  </property>
  <property fmtid="{D5CDD505-2E9C-101B-9397-08002B2CF9AE}" pid="7" name="bjClsUserRVM">
    <vt:lpwstr>[]</vt:lpwstr>
  </property>
  <property fmtid="{D5CDD505-2E9C-101B-9397-08002B2CF9AE}" pid="8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  <property fmtid="{D5CDD505-2E9C-101B-9397-08002B2CF9AE}" pid="10" name="s5636:Creator type=IP">
    <vt:lpwstr>10.80.103.233</vt:lpwstr>
  </property>
  <property fmtid="{D5CDD505-2E9C-101B-9397-08002B2CF9AE}" pid="11" name="bjPortionMark">
    <vt:lpwstr>[]</vt:lpwstr>
  </property>
</Properties>
</file>