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3" w:rsidRPr="00FD6A43" w:rsidRDefault="00E83893" w:rsidP="00AD554B">
      <w:pPr>
        <w:rPr>
          <w:rFonts w:eastAsia="Calibri"/>
          <w:b/>
        </w:rPr>
      </w:pPr>
    </w:p>
    <w:p w:rsidR="007B1AB3" w:rsidRPr="006A08EA" w:rsidRDefault="007B1AB3" w:rsidP="00AD554B">
      <w:pPr>
        <w:rPr>
          <w:rFonts w:eastAsia="Calibri"/>
          <w:b/>
        </w:rPr>
      </w:pPr>
      <w:r w:rsidRPr="006A08EA">
        <w:rPr>
          <w:rFonts w:eastAsia="Calibri"/>
          <w:b/>
        </w:rPr>
        <w:t>1</w:t>
      </w:r>
      <w:r w:rsidR="00AE6585" w:rsidRPr="006A08EA">
        <w:rPr>
          <w:rFonts w:eastAsia="Calibri"/>
          <w:b/>
        </w:rPr>
        <w:t>.</w:t>
      </w:r>
      <w:r w:rsidRPr="006A08EA">
        <w:rPr>
          <w:rFonts w:eastAsia="Calibri"/>
          <w:b/>
        </w:rPr>
        <w:t xml:space="preserve"> Regionalna Baza Logistyczna</w:t>
      </w:r>
    </w:p>
    <w:p w:rsidR="007B1AB3" w:rsidRPr="006A08EA" w:rsidRDefault="003F48AB" w:rsidP="00AD554B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 xml:space="preserve">wz. </w:t>
      </w:r>
      <w:r w:rsidR="007B1AB3" w:rsidRPr="006A08EA">
        <w:rPr>
          <w:rFonts w:eastAsia="Calibri"/>
          <w:b/>
        </w:rPr>
        <w:t>Komendant</w:t>
      </w:r>
    </w:p>
    <w:p w:rsidR="007B1AB3" w:rsidRPr="006A08EA" w:rsidRDefault="003F48AB" w:rsidP="00AD554B">
      <w:pPr>
        <w:spacing w:line="276" w:lineRule="auto"/>
        <w:rPr>
          <w:rFonts w:eastAsia="Calibri"/>
          <w:b/>
        </w:rPr>
      </w:pPr>
      <w:r>
        <w:rPr>
          <w:rFonts w:eastAsia="Calibri"/>
          <w:b/>
        </w:rPr>
        <w:t>p</w:t>
      </w:r>
      <w:r w:rsidR="00F13468" w:rsidRPr="006A08EA">
        <w:rPr>
          <w:rFonts w:eastAsia="Calibri"/>
          <w:b/>
        </w:rPr>
        <w:t xml:space="preserve">płk </w:t>
      </w:r>
      <w:r>
        <w:rPr>
          <w:rFonts w:eastAsia="Calibri"/>
          <w:b/>
        </w:rPr>
        <w:t>Zofia Plewińska</w:t>
      </w:r>
    </w:p>
    <w:p w:rsidR="007B1AB3" w:rsidRPr="006A08EA" w:rsidRDefault="007B1AB3" w:rsidP="00AD554B">
      <w:pPr>
        <w:spacing w:after="120" w:line="276" w:lineRule="auto"/>
        <w:rPr>
          <w:rFonts w:eastAsia="Calibri"/>
          <w:b/>
        </w:rPr>
      </w:pPr>
    </w:p>
    <w:p w:rsidR="007B1AB3" w:rsidRPr="006A08EA" w:rsidRDefault="007B1AB3" w:rsidP="00AD554B">
      <w:pPr>
        <w:spacing w:line="276" w:lineRule="auto"/>
        <w:rPr>
          <w:rFonts w:eastAsia="Calibri"/>
        </w:rPr>
      </w:pPr>
      <w:r w:rsidRPr="006A08EA">
        <w:rPr>
          <w:rFonts w:eastAsia="Calibri"/>
        </w:rPr>
        <w:t>1RBLog-SZP.2612.</w:t>
      </w:r>
      <w:r w:rsidR="00BE246D" w:rsidRPr="006A08EA">
        <w:rPr>
          <w:rFonts w:eastAsia="Calibri"/>
        </w:rPr>
        <w:t>22</w:t>
      </w:r>
      <w:r w:rsidRPr="006A08EA">
        <w:rPr>
          <w:rFonts w:eastAsia="Calibri"/>
        </w:rPr>
        <w:t>.202</w:t>
      </w:r>
      <w:r w:rsidR="00BE246D" w:rsidRPr="006A08EA">
        <w:rPr>
          <w:rFonts w:eastAsia="Calibri"/>
        </w:rPr>
        <w:t>5</w:t>
      </w:r>
    </w:p>
    <w:p w:rsidR="007B1AB3" w:rsidRPr="006A08EA" w:rsidRDefault="007B1AB3" w:rsidP="00AD554B">
      <w:pPr>
        <w:tabs>
          <w:tab w:val="left" w:pos="1843"/>
        </w:tabs>
        <w:spacing w:line="276" w:lineRule="auto"/>
        <w:rPr>
          <w:noProof/>
        </w:rPr>
      </w:pPr>
      <w:r w:rsidRPr="006A08EA">
        <w:rPr>
          <w:noProof/>
        </w:rPr>
        <w:t xml:space="preserve">Wałcz, …. </w:t>
      </w:r>
      <w:r w:rsidR="00BE246D" w:rsidRPr="006A08EA">
        <w:rPr>
          <w:noProof/>
        </w:rPr>
        <w:t>kwietnia</w:t>
      </w:r>
      <w:r w:rsidRPr="006A08EA">
        <w:rPr>
          <w:noProof/>
        </w:rPr>
        <w:t xml:space="preserve"> 202</w:t>
      </w:r>
      <w:r w:rsidR="00BE246D" w:rsidRPr="006A08EA">
        <w:rPr>
          <w:noProof/>
        </w:rPr>
        <w:t>5</w:t>
      </w:r>
      <w:r w:rsidRPr="006A08EA">
        <w:rPr>
          <w:noProof/>
        </w:rPr>
        <w:t xml:space="preserve"> r.</w:t>
      </w:r>
    </w:p>
    <w:p w:rsidR="007B1AB3" w:rsidRPr="006A08EA" w:rsidRDefault="007B1AB3" w:rsidP="00AD554B">
      <w:pPr>
        <w:spacing w:line="276" w:lineRule="auto"/>
        <w:rPr>
          <w:b/>
        </w:rPr>
      </w:pPr>
    </w:p>
    <w:p w:rsidR="007B1AB3" w:rsidRPr="006A08EA" w:rsidRDefault="007B1AB3" w:rsidP="00AD554B">
      <w:pPr>
        <w:tabs>
          <w:tab w:val="left" w:pos="1985"/>
        </w:tabs>
        <w:spacing w:line="276" w:lineRule="auto"/>
        <w:rPr>
          <w:b/>
        </w:rPr>
      </w:pPr>
      <w:r w:rsidRPr="006A08EA">
        <w:rPr>
          <w:b/>
        </w:rPr>
        <w:t xml:space="preserve">KOMUNIKAT PUBLICZNY NR </w:t>
      </w:r>
      <w:r w:rsidR="00272EA4">
        <w:rPr>
          <w:b/>
        </w:rPr>
        <w:t>12</w:t>
      </w:r>
      <w:bookmarkStart w:id="0" w:name="_GoBack"/>
      <w:bookmarkEnd w:id="0"/>
    </w:p>
    <w:p w:rsidR="00CB5D1C" w:rsidRPr="006A08EA" w:rsidRDefault="00CB5D1C" w:rsidP="00AD554B">
      <w:pPr>
        <w:tabs>
          <w:tab w:val="left" w:pos="1843"/>
        </w:tabs>
        <w:spacing w:line="276" w:lineRule="auto"/>
        <w:rPr>
          <w:b/>
        </w:rPr>
      </w:pPr>
    </w:p>
    <w:p w:rsidR="00ED0345" w:rsidRPr="006A08EA" w:rsidRDefault="007B1AB3" w:rsidP="005320B1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993" w:hanging="993"/>
        <w:jc w:val="both"/>
        <w:rPr>
          <w:color w:val="000000"/>
          <w:szCs w:val="24"/>
        </w:rPr>
      </w:pPr>
      <w:r w:rsidRPr="006A08EA">
        <w:rPr>
          <w:b/>
          <w:color w:val="000000"/>
          <w:szCs w:val="24"/>
        </w:rPr>
        <w:t>d</w:t>
      </w:r>
      <w:r w:rsidR="007C5AD7" w:rsidRPr="006A08EA">
        <w:rPr>
          <w:b/>
          <w:color w:val="000000"/>
          <w:szCs w:val="24"/>
        </w:rPr>
        <w:t>otyczy:</w:t>
      </w:r>
      <w:r w:rsidR="002E6068" w:rsidRPr="006A08EA">
        <w:rPr>
          <w:color w:val="000000"/>
          <w:szCs w:val="24"/>
        </w:rPr>
        <w:t xml:space="preserve"> </w:t>
      </w:r>
      <w:r w:rsidR="009F1634" w:rsidRPr="006A08EA">
        <w:rPr>
          <w:color w:val="000000"/>
          <w:szCs w:val="24"/>
        </w:rPr>
        <w:t xml:space="preserve">zmiany treści SWZ </w:t>
      </w:r>
      <w:r w:rsidR="00E40A00" w:rsidRPr="006A08EA">
        <w:rPr>
          <w:color w:val="000000"/>
          <w:szCs w:val="24"/>
        </w:rPr>
        <w:t xml:space="preserve">w postępowaniu o udzielenia zamówienia publicznego prowadzonym w trybie </w:t>
      </w:r>
      <w:r w:rsidR="00BE246D" w:rsidRPr="006A08EA">
        <w:rPr>
          <w:color w:val="000000"/>
          <w:szCs w:val="24"/>
        </w:rPr>
        <w:t>podstawowym bez przeprowadzeni</w:t>
      </w:r>
      <w:r w:rsidR="009F1634" w:rsidRPr="006A08EA">
        <w:rPr>
          <w:color w:val="000000"/>
          <w:szCs w:val="24"/>
        </w:rPr>
        <w:t>e</w:t>
      </w:r>
      <w:r w:rsidR="00BE246D" w:rsidRPr="006A08EA">
        <w:rPr>
          <w:color w:val="000000"/>
          <w:szCs w:val="24"/>
        </w:rPr>
        <w:t xml:space="preserve"> negocjacji </w:t>
      </w:r>
      <w:r w:rsidR="005320B1">
        <w:rPr>
          <w:color w:val="000000"/>
          <w:szCs w:val="24"/>
        </w:rPr>
        <w:br/>
      </w:r>
      <w:r w:rsidR="00E40A00" w:rsidRPr="006A08EA">
        <w:rPr>
          <w:bCs/>
          <w:szCs w:val="24"/>
        </w:rPr>
        <w:t>na</w:t>
      </w:r>
      <w:r w:rsidR="00E40A00" w:rsidRPr="006A08EA">
        <w:rPr>
          <w:b/>
          <w:bCs/>
          <w:szCs w:val="24"/>
        </w:rPr>
        <w:t xml:space="preserve"> </w:t>
      </w:r>
      <w:r w:rsidR="00E40A00" w:rsidRPr="006A08EA">
        <w:rPr>
          <w:bCs/>
          <w:szCs w:val="24"/>
        </w:rPr>
        <w:t>d</w:t>
      </w:r>
      <w:r w:rsidR="00E40A00" w:rsidRPr="006A08EA">
        <w:rPr>
          <w:color w:val="0D0D0D"/>
          <w:szCs w:val="24"/>
        </w:rPr>
        <w:t xml:space="preserve">ostawę </w:t>
      </w:r>
      <w:r w:rsidR="00BE246D" w:rsidRPr="006A08EA">
        <w:rPr>
          <w:color w:val="0D0D0D"/>
          <w:szCs w:val="24"/>
        </w:rPr>
        <w:t>wraz z montażem zespołu sprężarkowego do zasilania stacji wytwarzania mieszanin oddechowych, nr sprawy 20</w:t>
      </w:r>
      <w:r w:rsidR="00E40A00" w:rsidRPr="006A08EA">
        <w:rPr>
          <w:color w:val="0D0D0D"/>
          <w:szCs w:val="24"/>
        </w:rPr>
        <w:t>/202</w:t>
      </w:r>
      <w:r w:rsidR="00BE246D" w:rsidRPr="006A08EA">
        <w:rPr>
          <w:color w:val="0D0D0D"/>
          <w:szCs w:val="24"/>
        </w:rPr>
        <w:t>5</w:t>
      </w:r>
      <w:r w:rsidR="00E40A00" w:rsidRPr="006A08EA">
        <w:rPr>
          <w:color w:val="0D0D0D"/>
          <w:szCs w:val="24"/>
        </w:rPr>
        <w:t>.</w:t>
      </w:r>
    </w:p>
    <w:p w:rsidR="00A234D9" w:rsidRPr="006A08EA" w:rsidRDefault="00A234D9" w:rsidP="00E83893">
      <w:pPr>
        <w:jc w:val="both"/>
      </w:pPr>
    </w:p>
    <w:p w:rsidR="00BC4608" w:rsidRPr="006A08EA" w:rsidRDefault="00BC4608" w:rsidP="00E83893">
      <w:pPr>
        <w:jc w:val="both"/>
      </w:pPr>
    </w:p>
    <w:p w:rsidR="00E83893" w:rsidRPr="006A08EA" w:rsidRDefault="000F64B0" w:rsidP="006A08EA">
      <w:pPr>
        <w:jc w:val="both"/>
      </w:pPr>
      <w:r w:rsidRPr="006A08EA">
        <w:rPr>
          <w:rFonts w:eastAsia="Calibri"/>
        </w:rPr>
        <w:t xml:space="preserve">Uprzejmie informuję, że w postępowaniu o udzielenie zamówienia publicznego </w:t>
      </w:r>
      <w:r w:rsidRPr="006A08EA">
        <w:t xml:space="preserve">prowadzonym w trybie podstawowym bez przeprowadzenia negocjacji na dostawę wraz </w:t>
      </w:r>
      <w:r w:rsidR="006A08EA">
        <w:br/>
      </w:r>
      <w:r w:rsidRPr="006A08EA">
        <w:t>z montażem zespołu sprężarkowego do zasilania stacji wytwarzania mieszanin oddechowych, nr sprawy 20/2025</w:t>
      </w:r>
      <w:r w:rsidRPr="006A08EA">
        <w:rPr>
          <w:rFonts w:eastAsia="Calibri"/>
        </w:rPr>
        <w:t>, zgodnie z art. 286 ust. 1 i 7 ustawy Prawo zamówień publicznych (t. j. Dz. U. z 2024 r., poz. 1320) Zamawiający dokonał zmiany Specyfikacji Warunków Zamówienia poprzez</w:t>
      </w:r>
      <w:r w:rsidR="006A08EA">
        <w:rPr>
          <w:rFonts w:eastAsia="Calibri"/>
        </w:rPr>
        <w:t xml:space="preserve"> </w:t>
      </w:r>
      <w:r w:rsidRPr="006A08EA">
        <w:t xml:space="preserve">zmianę </w:t>
      </w:r>
      <w:r w:rsidR="00600271" w:rsidRPr="006A08EA">
        <w:t>Rozdziału IX</w:t>
      </w:r>
      <w:r w:rsidR="009F1634" w:rsidRPr="006A08EA">
        <w:t xml:space="preserve"> </w:t>
      </w:r>
      <w:r w:rsidR="005D06C2">
        <w:t xml:space="preserve">oraz XXIII </w:t>
      </w:r>
      <w:r w:rsidR="009F1634" w:rsidRPr="006A08EA">
        <w:t>SWZ</w:t>
      </w:r>
      <w:r w:rsidR="006A08EA">
        <w:t xml:space="preserve"> oraz dodanie załącznika nr 4 do SWZ.</w:t>
      </w:r>
    </w:p>
    <w:p w:rsidR="000F64B0" w:rsidRPr="006A08EA" w:rsidRDefault="000F64B0" w:rsidP="00E83893">
      <w:pPr>
        <w:spacing w:before="120"/>
        <w:jc w:val="both"/>
      </w:pPr>
      <w:r w:rsidRPr="006A08EA">
        <w:t>W związku z powyższym zmienione zapisy SWZ otrzymują następujące brzmienie:</w:t>
      </w:r>
    </w:p>
    <w:p w:rsidR="00471B3E" w:rsidRPr="006A08EA" w:rsidRDefault="00600271" w:rsidP="00471B3E">
      <w:pPr>
        <w:widowControl w:val="0"/>
        <w:spacing w:before="100" w:beforeAutospacing="1"/>
        <w:ind w:left="284" w:hanging="284"/>
        <w:jc w:val="both"/>
        <w:rPr>
          <w:rFonts w:eastAsia="Arial Narrow"/>
          <w:b/>
        </w:rPr>
      </w:pPr>
      <w:r w:rsidRPr="006A08EA">
        <w:rPr>
          <w:rFonts w:eastAsia="Arial Narrow"/>
          <w:b/>
        </w:rPr>
        <w:t xml:space="preserve">I. Rozdział </w:t>
      </w:r>
      <w:r w:rsidR="00DE7A22" w:rsidRPr="006A08EA">
        <w:rPr>
          <w:rFonts w:eastAsia="Arial Narrow"/>
          <w:b/>
        </w:rPr>
        <w:t>IX</w:t>
      </w:r>
      <w:r w:rsidRPr="006A08EA">
        <w:rPr>
          <w:rFonts w:eastAsia="Arial Narrow"/>
          <w:b/>
        </w:rPr>
        <w:t xml:space="preserve"> SWZ – </w:t>
      </w:r>
      <w:r w:rsidR="00DE7A22" w:rsidRPr="006A08EA">
        <w:rPr>
          <w:rFonts w:eastAsia="Arial Narrow"/>
          <w:b/>
        </w:rPr>
        <w:t>Wykaz dokumentów potwierdzających brak podstaw wykluczenia</w:t>
      </w:r>
      <w:r w:rsidRPr="006A08EA">
        <w:rPr>
          <w:rFonts w:eastAsia="Arial Narrow"/>
          <w:b/>
        </w:rPr>
        <w:t xml:space="preserve"> </w:t>
      </w:r>
    </w:p>
    <w:p w:rsidR="00600271" w:rsidRPr="006A08EA" w:rsidRDefault="00600271" w:rsidP="00471B3E">
      <w:pPr>
        <w:pStyle w:val="Akapitzlist"/>
        <w:numPr>
          <w:ilvl w:val="0"/>
          <w:numId w:val="21"/>
        </w:numPr>
        <w:spacing w:before="12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08EA">
        <w:rPr>
          <w:rFonts w:ascii="Times New Roman" w:hAnsi="Times New Roman"/>
          <w:sz w:val="24"/>
          <w:szCs w:val="24"/>
        </w:rPr>
        <w:t xml:space="preserve">W celu potwierdzenia braku podstaw wykluczenia Wykonawcy z udziału </w:t>
      </w:r>
      <w:r w:rsidR="006A08EA">
        <w:rPr>
          <w:rFonts w:ascii="Times New Roman" w:hAnsi="Times New Roman"/>
          <w:sz w:val="24"/>
          <w:szCs w:val="24"/>
        </w:rPr>
        <w:br/>
      </w:r>
      <w:r w:rsidRPr="006A08EA">
        <w:rPr>
          <w:rFonts w:ascii="Times New Roman" w:hAnsi="Times New Roman"/>
          <w:sz w:val="24"/>
          <w:szCs w:val="24"/>
        </w:rPr>
        <w:t xml:space="preserve">w postępowaniu o udzielenie zamówienia publicznego </w:t>
      </w:r>
      <w:r w:rsidRPr="006A08EA">
        <w:rPr>
          <w:rFonts w:ascii="Times New Roman" w:hAnsi="Times New Roman"/>
          <w:color w:val="FF0000"/>
          <w:sz w:val="24"/>
          <w:szCs w:val="24"/>
        </w:rPr>
        <w:t>Zamawiający żąda następujących podmiotowych środków dowodowych:</w:t>
      </w:r>
    </w:p>
    <w:p w:rsidR="00600271" w:rsidRPr="006A08EA" w:rsidRDefault="00600271" w:rsidP="00600271">
      <w:pPr>
        <w:pStyle w:val="pkt"/>
        <w:numPr>
          <w:ilvl w:val="0"/>
          <w:numId w:val="19"/>
        </w:numPr>
        <w:spacing w:before="120" w:after="0"/>
        <w:rPr>
          <w:b/>
          <w:u w:val="single"/>
        </w:rPr>
      </w:pPr>
      <w:r w:rsidRPr="006A08EA">
        <w:rPr>
          <w:b/>
          <w:color w:val="FF0000"/>
        </w:rPr>
        <w:t>oświadczenie o niepodleganiu wykluczeniu</w:t>
      </w:r>
      <w:r w:rsidRPr="006A08EA">
        <w:rPr>
          <w:color w:val="FF0000"/>
        </w:rPr>
        <w:t xml:space="preserve"> </w:t>
      </w:r>
      <w:r w:rsidRPr="006A08EA">
        <w:t xml:space="preserve">w okolicznościach, o których mowa </w:t>
      </w:r>
      <w:r w:rsidR="005607B7">
        <w:br/>
      </w:r>
      <w:r w:rsidRPr="006A08EA">
        <w:t xml:space="preserve">w 108 ust. 1 uPzp oraz </w:t>
      </w:r>
      <w:r w:rsidRPr="006A08EA">
        <w:rPr>
          <w:bCs/>
        </w:rPr>
        <w:t xml:space="preserve">w zakresie art. 7 ust. 1 ustawy z dnia 13 kwietnia 2022 r. </w:t>
      </w:r>
      <w:r w:rsidR="005607B7">
        <w:rPr>
          <w:bCs/>
        </w:rPr>
        <w:br/>
      </w:r>
      <w:r w:rsidRPr="006A08EA">
        <w:rPr>
          <w:bCs/>
        </w:rPr>
        <w:t xml:space="preserve">o szczególnych rozwiązaniach w zakresie przeciwdziałania wspieraniu agresji </w:t>
      </w:r>
      <w:r w:rsidR="005607B7">
        <w:rPr>
          <w:bCs/>
        </w:rPr>
        <w:br/>
      </w:r>
      <w:r w:rsidRPr="006A08EA">
        <w:rPr>
          <w:bCs/>
        </w:rPr>
        <w:t>na Ukrainę oraz służących ochronie bezpieczeństwa narodowego (</w:t>
      </w:r>
      <w:r w:rsidRPr="006A08EA">
        <w:t>t. j. Dz. U. z 2024 r., poz. 507</w:t>
      </w:r>
      <w:r w:rsidRPr="006A08EA">
        <w:rPr>
          <w:bCs/>
        </w:rPr>
        <w:t>)</w:t>
      </w:r>
      <w:r w:rsidRPr="006A08EA">
        <w:t xml:space="preserve">, Zamawiający żąda, aby Wykonawca </w:t>
      </w:r>
      <w:r w:rsidRPr="006A08EA">
        <w:rPr>
          <w:b/>
        </w:rPr>
        <w:t xml:space="preserve">dołączył do oferty aktualne </w:t>
      </w:r>
      <w:r w:rsidR="005607B7">
        <w:rPr>
          <w:b/>
        </w:rPr>
        <w:br/>
      </w:r>
      <w:r w:rsidRPr="006A08EA">
        <w:rPr>
          <w:b/>
        </w:rPr>
        <w:t>na dzień składania ofert „Oświadczenie o niepodleganiu wykluczeniu z udziału w postępowaniu”</w:t>
      </w:r>
      <w:r w:rsidRPr="006A08EA">
        <w:t xml:space="preserve">, o którym mowa w art. 125 ust. 1 uPzp wg </w:t>
      </w:r>
      <w:r w:rsidRPr="006A08EA">
        <w:rPr>
          <w:b/>
        </w:rPr>
        <w:t xml:space="preserve">załącznika nr 2 </w:t>
      </w:r>
      <w:r w:rsidR="005607B7">
        <w:rPr>
          <w:b/>
        </w:rPr>
        <w:br/>
      </w:r>
      <w:r w:rsidRPr="006A08EA">
        <w:rPr>
          <w:b/>
        </w:rPr>
        <w:t>do SWZ</w:t>
      </w:r>
      <w:r w:rsidRPr="006A08EA">
        <w:t>.</w:t>
      </w:r>
    </w:p>
    <w:p w:rsidR="00600271" w:rsidRPr="006A08EA" w:rsidRDefault="00600271" w:rsidP="00600271">
      <w:pPr>
        <w:pStyle w:val="pkt"/>
        <w:widowControl w:val="0"/>
        <w:spacing w:after="0"/>
        <w:ind w:left="709" w:firstLine="0"/>
        <w:rPr>
          <w:i/>
        </w:rPr>
      </w:pPr>
      <w:r w:rsidRPr="006A08EA">
        <w:rPr>
          <w:i/>
        </w:rPr>
        <w:t xml:space="preserve">Oświadczenie, o którym mowa powyżej, stanowi dowód potwierdzający brak podstaw wykluczenia na dzień składania ofert.  </w:t>
      </w:r>
    </w:p>
    <w:p w:rsidR="00600271" w:rsidRPr="006A08EA" w:rsidRDefault="00600271" w:rsidP="00600271">
      <w:pPr>
        <w:pStyle w:val="pkt"/>
        <w:widowControl w:val="0"/>
        <w:spacing w:after="0"/>
        <w:ind w:left="709" w:firstLine="0"/>
        <w:rPr>
          <w:bCs/>
          <w:i/>
        </w:rPr>
      </w:pPr>
      <w:r w:rsidRPr="006A08EA">
        <w:rPr>
          <w:i/>
        </w:rPr>
        <w:t xml:space="preserve">Oświadczenie to, składa się, pod </w:t>
      </w:r>
      <w:r w:rsidRPr="006A08EA">
        <w:rPr>
          <w:bCs/>
          <w:i/>
        </w:rPr>
        <w:t>rygorem nieważności, w formie elektronicznej opatrzonej kwalifikowanym podpisem elektronicznym lub podpisem zaufanym lub podpisem osobistym.</w:t>
      </w:r>
    </w:p>
    <w:p w:rsidR="00600271" w:rsidRPr="006A08EA" w:rsidRDefault="00600271" w:rsidP="00DE7A22">
      <w:pPr>
        <w:pStyle w:val="pkt"/>
        <w:numPr>
          <w:ilvl w:val="0"/>
          <w:numId w:val="19"/>
        </w:numPr>
        <w:spacing w:before="120" w:after="0"/>
        <w:rPr>
          <w:bCs/>
          <w:color w:val="FF0000"/>
        </w:rPr>
      </w:pPr>
      <w:r w:rsidRPr="006A08EA">
        <w:rPr>
          <w:bCs/>
          <w:color w:val="FF0000"/>
        </w:rPr>
        <w:t xml:space="preserve">oświadczenia Wykonawcy o aktualności informacji zawartych w oświadczeniu, </w:t>
      </w:r>
      <w:r w:rsidR="005607B7">
        <w:rPr>
          <w:bCs/>
          <w:color w:val="FF0000"/>
        </w:rPr>
        <w:br/>
      </w:r>
      <w:r w:rsidRPr="006A08EA">
        <w:rPr>
          <w:bCs/>
          <w:color w:val="FF0000"/>
        </w:rPr>
        <w:t xml:space="preserve">o którym mowa w art. 125 ust. 1 ustawy Pzp, w zakresie podstaw wykluczenia </w:t>
      </w:r>
      <w:r w:rsidR="005607B7">
        <w:rPr>
          <w:bCs/>
          <w:color w:val="FF0000"/>
        </w:rPr>
        <w:br/>
      </w:r>
      <w:r w:rsidRPr="006A08EA">
        <w:rPr>
          <w:bCs/>
          <w:color w:val="FF0000"/>
        </w:rPr>
        <w:t>z postępowania wskazanych przez Zamawiającego, o których mowa w</w:t>
      </w:r>
      <w:r w:rsidR="00F71D07">
        <w:rPr>
          <w:bCs/>
          <w:color w:val="FF0000"/>
        </w:rPr>
        <w:t>:</w:t>
      </w:r>
      <w:r w:rsidRPr="006A08EA">
        <w:rPr>
          <w:bCs/>
          <w:color w:val="FF0000"/>
        </w:rPr>
        <w:t xml:space="preserve"> art. 108 </w:t>
      </w:r>
      <w:r w:rsidR="00F71D07">
        <w:rPr>
          <w:bCs/>
          <w:color w:val="FF0000"/>
        </w:rPr>
        <w:br/>
      </w:r>
      <w:r w:rsidRPr="006A08EA">
        <w:rPr>
          <w:bCs/>
          <w:color w:val="FF0000"/>
        </w:rPr>
        <w:t xml:space="preserve">ust. 1 pkt 3 ustawy Pzp; art. 108 ust. 1 pkt 4 ustawy Pzp, dotyczących orzeczenia zakazu ubiegania się o zamówienie publiczne tytułem środka zapobiegawczego; </w:t>
      </w:r>
      <w:r w:rsidR="00F71D07">
        <w:rPr>
          <w:bCs/>
          <w:color w:val="FF0000"/>
        </w:rPr>
        <w:br/>
      </w:r>
      <w:r w:rsidRPr="006A08EA">
        <w:rPr>
          <w:bCs/>
          <w:color w:val="FF0000"/>
        </w:rPr>
        <w:t>art. 108 ust. 1 pkt 5 ustawy Pzp, dotyczących zawarcia z innymi Wykonawcami porozumienia mającego na celu zakłócenie konkurencji; art. 108 ust. 1 pkt 6</w:t>
      </w:r>
      <w:r w:rsidR="00F71D07">
        <w:rPr>
          <w:bCs/>
          <w:color w:val="FF0000"/>
        </w:rPr>
        <w:t xml:space="preserve"> ustawy </w:t>
      </w:r>
      <w:r w:rsidR="00F71D07">
        <w:rPr>
          <w:bCs/>
          <w:color w:val="FF0000"/>
        </w:rPr>
        <w:lastRenderedPageBreak/>
        <w:t>Pzp.</w:t>
      </w:r>
      <w:r w:rsidRPr="006A08EA">
        <w:rPr>
          <w:bCs/>
          <w:color w:val="FF0000"/>
        </w:rPr>
        <w:t xml:space="preserve">; art. 7 ust. 1 ustawy o szczególnych rozwiązaniach w zakresie przeciwdziałania wspieraniu agresji na Ukrainę oraz służących ochronie bezpieczeństwa narodowego (t. j. Dz. U. z 2024 r., poz. 507)  – według Załącznika nr </w:t>
      </w:r>
      <w:r w:rsidR="00DE7A22" w:rsidRPr="006A08EA">
        <w:rPr>
          <w:bCs/>
          <w:color w:val="FF0000"/>
        </w:rPr>
        <w:t>4</w:t>
      </w:r>
      <w:r w:rsidRPr="006A08EA">
        <w:rPr>
          <w:bCs/>
          <w:color w:val="FF0000"/>
        </w:rPr>
        <w:t xml:space="preserve"> do niniejszej SWZ.</w:t>
      </w:r>
    </w:p>
    <w:p w:rsidR="00471B3E" w:rsidRPr="006A08EA" w:rsidRDefault="00471B3E" w:rsidP="00471B3E">
      <w:pPr>
        <w:pStyle w:val="Akapitzlist"/>
        <w:numPr>
          <w:ilvl w:val="0"/>
          <w:numId w:val="21"/>
        </w:numPr>
        <w:spacing w:before="100" w:beforeAutospacing="1" w:after="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A08EA">
        <w:rPr>
          <w:rFonts w:ascii="Times New Roman" w:hAnsi="Times New Roman"/>
          <w:b/>
          <w:sz w:val="24"/>
          <w:szCs w:val="24"/>
        </w:rPr>
        <w:t>Przedmiotowe środki dowodowe</w:t>
      </w:r>
      <w:r w:rsidRPr="006A08EA">
        <w:rPr>
          <w:rFonts w:ascii="Times New Roman" w:hAnsi="Times New Roman"/>
          <w:sz w:val="24"/>
          <w:szCs w:val="24"/>
        </w:rPr>
        <w:t xml:space="preserve"> składane wraz z ofertą (art. 107 ustawy Pzp).</w:t>
      </w:r>
    </w:p>
    <w:p w:rsidR="00471B3E" w:rsidRPr="006A08EA" w:rsidRDefault="00471B3E" w:rsidP="005607B7">
      <w:pPr>
        <w:pStyle w:val="ust"/>
        <w:spacing w:before="120"/>
        <w:ind w:left="284" w:hanging="142"/>
        <w:rPr>
          <w:i/>
        </w:rPr>
      </w:pPr>
      <w:r w:rsidRPr="006A08EA">
        <w:rPr>
          <w:i/>
        </w:rPr>
        <w:t xml:space="preserve">  Zamawiający nie wymaga w niniejszym postępowaniu przedmiotowych środków dowodowych. </w:t>
      </w:r>
    </w:p>
    <w:p w:rsidR="00471B3E" w:rsidRPr="006A08EA" w:rsidRDefault="00471B3E" w:rsidP="00471B3E">
      <w:pPr>
        <w:pStyle w:val="Akapitzlist"/>
        <w:numPr>
          <w:ilvl w:val="0"/>
          <w:numId w:val="21"/>
        </w:numPr>
        <w:spacing w:before="100" w:beforeAutospacing="1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A08EA">
        <w:rPr>
          <w:rFonts w:ascii="Times New Roman" w:hAnsi="Times New Roman"/>
          <w:sz w:val="24"/>
          <w:szCs w:val="24"/>
        </w:rPr>
        <w:t>Wykonawca składa</w:t>
      </w:r>
      <w:r w:rsidRPr="006A08EA">
        <w:rPr>
          <w:rFonts w:ascii="Times New Roman" w:hAnsi="Times New Roman"/>
          <w:b/>
          <w:sz w:val="24"/>
          <w:szCs w:val="24"/>
        </w:rPr>
        <w:t xml:space="preserve"> umocowanie do działania w cudzym imieniu (pełnomocnictwo)</w:t>
      </w:r>
      <w:r w:rsidRPr="006A08EA">
        <w:rPr>
          <w:rFonts w:ascii="Times New Roman" w:hAnsi="Times New Roman"/>
          <w:sz w:val="24"/>
          <w:szCs w:val="24"/>
        </w:rPr>
        <w:t xml:space="preserve"> </w:t>
      </w:r>
      <w:r w:rsidRPr="006A08EA">
        <w:rPr>
          <w:rFonts w:ascii="Times New Roman" w:hAnsi="Times New Roman"/>
          <w:sz w:val="24"/>
          <w:szCs w:val="24"/>
        </w:rPr>
        <w:br/>
        <w:t xml:space="preserve">w oryginale lub notarialnie potwierdzonej kopi – jeżeli Wykonawca upoważnił osoby trzecie do reprezentowania go w postępowaniu. </w:t>
      </w:r>
      <w:r w:rsidRPr="006A08EA">
        <w:rPr>
          <w:rFonts w:ascii="Times New Roman" w:hAnsi="Times New Roman"/>
          <w:bCs/>
          <w:sz w:val="24"/>
          <w:szCs w:val="24"/>
        </w:rPr>
        <w:t xml:space="preserve">W pełnomocnictwie należy ściśle określić zakres umocowania. </w:t>
      </w:r>
    </w:p>
    <w:p w:rsidR="00471B3E" w:rsidRPr="006A08EA" w:rsidRDefault="00471B3E" w:rsidP="00471B3E">
      <w:pPr>
        <w:pStyle w:val="Akapitzlist"/>
        <w:numPr>
          <w:ilvl w:val="0"/>
          <w:numId w:val="21"/>
        </w:numPr>
        <w:spacing w:before="100" w:beforeAutospacing="1" w:after="120" w:line="240" w:lineRule="auto"/>
        <w:ind w:left="284" w:hanging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6A08EA">
        <w:rPr>
          <w:rFonts w:ascii="Times New Roman" w:hAnsi="Times New Roman"/>
          <w:b/>
          <w:sz w:val="24"/>
          <w:szCs w:val="24"/>
        </w:rPr>
        <w:t>Wykonawcy wspólnie ubiegający się o udzielnie zamówienia</w:t>
      </w:r>
      <w:r w:rsidRPr="006A08EA">
        <w:rPr>
          <w:rFonts w:ascii="Times New Roman" w:hAnsi="Times New Roman"/>
          <w:sz w:val="24"/>
          <w:szCs w:val="24"/>
        </w:rPr>
        <w:t xml:space="preserve"> (np. konsorcja, spółki cywilne lub inna forma prawna):</w:t>
      </w:r>
    </w:p>
    <w:p w:rsidR="00471B3E" w:rsidRPr="006A08EA" w:rsidRDefault="00471B3E" w:rsidP="00471B3E">
      <w:pPr>
        <w:pStyle w:val="pkt"/>
        <w:widowControl w:val="0"/>
        <w:numPr>
          <w:ilvl w:val="0"/>
          <w:numId w:val="24"/>
        </w:numPr>
        <w:spacing w:before="0" w:after="0"/>
        <w:ind w:left="709" w:hanging="357"/>
      </w:pPr>
      <w:r w:rsidRPr="006A08EA">
        <w:t xml:space="preserve">W przypadku Wykonawców wspólnie ubiegających się o udzielnie zamówienia, żaden z Wykonawców nie może podlegać wykluczeniu w okolicznościach, o których mowa w Rozdziale VIII SWZ. Wykonawcy ustanawiają pełnomocnika </w:t>
      </w:r>
      <w:r w:rsidR="005607B7">
        <w:br/>
      </w:r>
      <w:r w:rsidRPr="006A08EA">
        <w:t>do reprezentowania ich w postępowaniu o udzielenie zamówienia publicznego.</w:t>
      </w:r>
    </w:p>
    <w:p w:rsidR="00471B3E" w:rsidRPr="006A08EA" w:rsidRDefault="00471B3E" w:rsidP="00471B3E">
      <w:pPr>
        <w:pStyle w:val="pkt"/>
        <w:widowControl w:val="0"/>
        <w:numPr>
          <w:ilvl w:val="0"/>
          <w:numId w:val="24"/>
        </w:numPr>
        <w:spacing w:before="120" w:after="0"/>
        <w:ind w:left="709" w:hanging="357"/>
      </w:pPr>
      <w:r w:rsidRPr="006A08EA">
        <w:t>Dokumenty składane przez Wykonawców wspólnie ubiegających się o udzielnie zamówienia, w tym oświadczenia muszą być podpisane przez wyznaczonego pełnomocnika lub osobę upoważnioną do reprezentowania danego podmiotu. W toku postępowania, wszelka korespondencja ze strony Zamawiającego, kierowana będzie do pełnomocnika, o którym mowa powyżej.</w:t>
      </w:r>
    </w:p>
    <w:p w:rsidR="00471B3E" w:rsidRPr="006A08EA" w:rsidRDefault="00471B3E" w:rsidP="00471B3E">
      <w:pPr>
        <w:pStyle w:val="Akapitzlist"/>
        <w:numPr>
          <w:ilvl w:val="0"/>
          <w:numId w:val="21"/>
        </w:numPr>
        <w:spacing w:before="100" w:beforeAutospacing="1" w:after="120" w:line="240" w:lineRule="auto"/>
        <w:ind w:left="284" w:hanging="284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A08EA">
        <w:rPr>
          <w:rFonts w:ascii="Times New Roman" w:hAnsi="Times New Roman"/>
          <w:b/>
          <w:bCs/>
          <w:sz w:val="24"/>
          <w:szCs w:val="24"/>
        </w:rPr>
        <w:t xml:space="preserve">Każda z firm wspólnie składających ofertę, złoży oddzielnie dla każdej z nich </w:t>
      </w:r>
      <w:r w:rsidRPr="006A08EA">
        <w:rPr>
          <w:rFonts w:ascii="Times New Roman" w:hAnsi="Times New Roman"/>
          <w:bCs/>
          <w:sz w:val="24"/>
          <w:szCs w:val="24"/>
        </w:rPr>
        <w:t>oświadczenie o braku podstaw wykluczenia stanowiące załącznik nr 2 do SWZ</w:t>
      </w:r>
      <w:r w:rsidRPr="006A08EA">
        <w:rPr>
          <w:rFonts w:ascii="Times New Roman" w:hAnsi="Times New Roman"/>
          <w:sz w:val="24"/>
          <w:szCs w:val="24"/>
        </w:rPr>
        <w:t xml:space="preserve"> </w:t>
      </w:r>
      <w:r w:rsidRPr="006A08EA">
        <w:rPr>
          <w:rFonts w:ascii="Times New Roman" w:hAnsi="Times New Roman"/>
          <w:bCs/>
          <w:color w:val="FF0000"/>
          <w:sz w:val="24"/>
          <w:szCs w:val="24"/>
        </w:rPr>
        <w:t>oraz oświadczenie o aktualności informacji zawartych w oświadczeniu, o którym mowa w art. 125 ust. 1 ustawy Pzp, w zakresie podstaw wykluczenia z postępowania stanowiące załącznik nr 4 do SWZ.</w:t>
      </w:r>
    </w:p>
    <w:p w:rsidR="00471B3E" w:rsidRPr="006A08EA" w:rsidRDefault="00471B3E" w:rsidP="00471B3E">
      <w:pPr>
        <w:pStyle w:val="Akapitzlist"/>
        <w:numPr>
          <w:ilvl w:val="0"/>
          <w:numId w:val="21"/>
        </w:numPr>
        <w:spacing w:before="100" w:beforeAutospacing="1"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6A08EA">
        <w:rPr>
          <w:rFonts w:ascii="Times New Roman" w:hAnsi="Times New Roman"/>
          <w:bCs/>
          <w:sz w:val="24"/>
          <w:szCs w:val="24"/>
        </w:rPr>
        <w:t>Wykonawcy wspólnie ubiegający się o zamówienie publiczne zobowiązani są przedłożyć również:</w:t>
      </w:r>
    </w:p>
    <w:p w:rsidR="00471B3E" w:rsidRPr="006A08EA" w:rsidRDefault="00471B3E" w:rsidP="00471B3E">
      <w:pPr>
        <w:pStyle w:val="pkt"/>
        <w:widowControl w:val="0"/>
        <w:numPr>
          <w:ilvl w:val="0"/>
          <w:numId w:val="23"/>
        </w:numPr>
        <w:spacing w:after="0"/>
        <w:ind w:left="851" w:hanging="283"/>
      </w:pPr>
      <w:r w:rsidRPr="006A08EA">
        <w:rPr>
          <w:bCs/>
        </w:rPr>
        <w:t>pełnomocnictwo, w którym Wykonawcy ustanawiają pełnomocnika do reprezentowania ich w postępowaniu o udzielenia zamówienia albo reprezentowania w postępowaniu i zawarcia umowy w sprawie zamówienia publicznego</w:t>
      </w:r>
      <w:r w:rsidRPr="006A08EA">
        <w:t>;</w:t>
      </w:r>
    </w:p>
    <w:p w:rsidR="00471B3E" w:rsidRPr="006A08EA" w:rsidRDefault="00471B3E" w:rsidP="00471B3E">
      <w:pPr>
        <w:pStyle w:val="pkt"/>
        <w:widowControl w:val="0"/>
        <w:numPr>
          <w:ilvl w:val="0"/>
          <w:numId w:val="23"/>
        </w:numPr>
        <w:spacing w:after="0"/>
        <w:ind w:left="851" w:hanging="283"/>
      </w:pPr>
      <w:r w:rsidRPr="006A08EA">
        <w:t>kopię umowy regulującej współpracę Wykonawców składających ofertę wspólnie przed zawarciem umowy w sprawie zamówienia publicznego (kopia potwierdzona za zgodność z oryginałem przez Wykonawcę).</w:t>
      </w:r>
    </w:p>
    <w:p w:rsidR="007942A9" w:rsidRPr="006A08EA" w:rsidRDefault="007942A9" w:rsidP="005607B7">
      <w:pPr>
        <w:pStyle w:val="Akapitzlist"/>
        <w:numPr>
          <w:ilvl w:val="0"/>
          <w:numId w:val="21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 w:rsidRPr="006A08EA">
        <w:rPr>
          <w:rFonts w:ascii="Times New Roman" w:hAnsi="Times New Roman"/>
          <w:color w:val="FF0000"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</w:t>
      </w:r>
      <w:r w:rsidR="00F71D07">
        <w:rPr>
          <w:rFonts w:ascii="Times New Roman" w:hAnsi="Times New Roman"/>
          <w:color w:val="FF0000"/>
          <w:sz w:val="24"/>
          <w:szCs w:val="24"/>
        </w:rPr>
        <w:t>ego</w:t>
      </w:r>
      <w:r w:rsidRPr="006A08EA">
        <w:rPr>
          <w:rFonts w:ascii="Times New Roman" w:hAnsi="Times New Roman"/>
          <w:color w:val="FF0000"/>
          <w:sz w:val="24"/>
          <w:szCs w:val="24"/>
        </w:rPr>
        <w:t xml:space="preserve"> na dzień złożenia podmiotow</w:t>
      </w:r>
      <w:r w:rsidR="00F71D07">
        <w:rPr>
          <w:rFonts w:ascii="Times New Roman" w:hAnsi="Times New Roman"/>
          <w:color w:val="FF0000"/>
          <w:sz w:val="24"/>
          <w:szCs w:val="24"/>
        </w:rPr>
        <w:t>ego</w:t>
      </w:r>
      <w:r w:rsidRPr="006A08EA">
        <w:rPr>
          <w:rFonts w:ascii="Times New Roman" w:hAnsi="Times New Roman"/>
          <w:color w:val="FF0000"/>
          <w:sz w:val="24"/>
          <w:szCs w:val="24"/>
        </w:rPr>
        <w:t xml:space="preserve"> środk</w:t>
      </w:r>
      <w:r w:rsidR="00F71D07">
        <w:rPr>
          <w:rFonts w:ascii="Times New Roman" w:hAnsi="Times New Roman"/>
          <w:color w:val="FF0000"/>
          <w:sz w:val="24"/>
          <w:szCs w:val="24"/>
        </w:rPr>
        <w:t>a</w:t>
      </w:r>
      <w:r w:rsidRPr="006A08EA">
        <w:rPr>
          <w:rFonts w:ascii="Times New Roman" w:hAnsi="Times New Roman"/>
          <w:color w:val="FF0000"/>
          <w:sz w:val="24"/>
          <w:szCs w:val="24"/>
        </w:rPr>
        <w:t xml:space="preserve"> dowodow</w:t>
      </w:r>
      <w:r w:rsidR="00F71D07">
        <w:rPr>
          <w:rFonts w:ascii="Times New Roman" w:hAnsi="Times New Roman"/>
          <w:color w:val="FF0000"/>
          <w:sz w:val="24"/>
          <w:szCs w:val="24"/>
        </w:rPr>
        <w:t>ego</w:t>
      </w:r>
      <w:r w:rsidRPr="006A08EA">
        <w:rPr>
          <w:rFonts w:ascii="Times New Roman" w:hAnsi="Times New Roman"/>
          <w:color w:val="FF0000"/>
          <w:sz w:val="24"/>
          <w:szCs w:val="24"/>
        </w:rPr>
        <w:t xml:space="preserve"> określon</w:t>
      </w:r>
      <w:r w:rsidR="00F71D07">
        <w:rPr>
          <w:rFonts w:ascii="Times New Roman" w:hAnsi="Times New Roman"/>
          <w:color w:val="FF0000"/>
          <w:sz w:val="24"/>
          <w:szCs w:val="24"/>
        </w:rPr>
        <w:t>ego</w:t>
      </w:r>
      <w:r w:rsidRPr="006A08E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71D07">
        <w:rPr>
          <w:rFonts w:ascii="Times New Roman" w:hAnsi="Times New Roman"/>
          <w:color w:val="FF0000"/>
          <w:sz w:val="24"/>
          <w:szCs w:val="24"/>
        </w:rPr>
        <w:br/>
      </w:r>
      <w:r w:rsidRPr="006A08EA">
        <w:rPr>
          <w:rFonts w:ascii="Times New Roman" w:hAnsi="Times New Roman"/>
          <w:color w:val="FF0000"/>
          <w:sz w:val="24"/>
          <w:szCs w:val="24"/>
        </w:rPr>
        <w:t>w Rozdziale IX ust. 1 pkt 2).</w:t>
      </w:r>
    </w:p>
    <w:p w:rsidR="006A08EA" w:rsidRPr="00E2183D" w:rsidRDefault="00E2183D" w:rsidP="00E2183D">
      <w:pPr>
        <w:spacing w:before="100" w:beforeAutospacing="1" w:after="120"/>
        <w:jc w:val="both"/>
        <w:rPr>
          <w:b/>
        </w:rPr>
      </w:pPr>
      <w:r w:rsidRPr="00E2183D">
        <w:rPr>
          <w:b/>
          <w:color w:val="FF0000"/>
        </w:rPr>
        <w:t>8.</w:t>
      </w:r>
      <w:r>
        <w:rPr>
          <w:b/>
        </w:rPr>
        <w:t xml:space="preserve"> </w:t>
      </w:r>
      <w:r w:rsidR="006A08EA" w:rsidRPr="00E2183D">
        <w:rPr>
          <w:b/>
        </w:rPr>
        <w:t>Forma złożenia podmiotowych środków dowodowych i innych dokumentów: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6"/>
        </w:numPr>
        <w:spacing w:after="0"/>
        <w:ind w:left="568" w:hanging="284"/>
      </w:pPr>
      <w:r w:rsidRPr="006A08EA">
        <w:rPr>
          <w:bCs/>
        </w:rPr>
        <w:t xml:space="preserve">Podmiotowe środki dowodowe, w tym oświadczenie o którym mowa art. 117 ust. 4 uPzp, oraz zobowiązanie podmiotu udostępniającego zasoby, </w:t>
      </w:r>
      <w:r w:rsidRPr="006A08EA">
        <w:rPr>
          <w:bCs/>
          <w:u w:val="single"/>
        </w:rPr>
        <w:t>wystawione przez Wykonawcę, Wykonawcę wspólnie ubiegającego się o udzielenie zamówienia, podmiot udostępniający zasoby</w:t>
      </w:r>
      <w:r w:rsidRPr="006A08EA">
        <w:rPr>
          <w:bCs/>
        </w:rPr>
        <w:t>, oraz pełnomocnictwo przekazuje się w postaci elektronicznej i opatruje się kwalifikowanym podpisem elektronicznym, podpisem zaufanym lub podpisem osobistym.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6"/>
        </w:numPr>
        <w:spacing w:after="0"/>
        <w:ind w:left="567" w:hanging="283"/>
      </w:pPr>
      <w:r w:rsidRPr="006A08EA">
        <w:rPr>
          <w:bCs/>
        </w:rPr>
        <w:lastRenderedPageBreak/>
        <w:t xml:space="preserve">W przypadku, gdy podmiotowe środki dowodowe, w tym oświadczenie o którym mowa art. 117 ust. 4 uPzp oraz zobowiązanie podmiotu udostępniającego zasoby, </w:t>
      </w:r>
      <w:r w:rsidRPr="006A08EA">
        <w:rPr>
          <w:bCs/>
          <w:u w:val="single"/>
        </w:rPr>
        <w:t>wystawione przez Wykonawcę, Wykonawcę wspólnie ubiegającego się o udzielenie zamówienia, podmiot udostępniający zasoby</w:t>
      </w:r>
      <w:r w:rsidRPr="006A08EA">
        <w:rPr>
          <w:bCs/>
        </w:rPr>
        <w:t xml:space="preserve"> lub pełnomocnictwo, zostały sporządzone jako dokument w postaci papierowej i opatrzone własnoręcznym podpisem, przekazuje się cyfrowe odwzorowanie* tego dokumentu opatrzone kwalifikowanym podpisem elektronicznym, podpisem zaufanym lub podpisem osobistym poświadczającym zgodność cyfrowego odwzorowania z dokumentem </w:t>
      </w:r>
      <w:r w:rsidR="005607B7">
        <w:rPr>
          <w:bCs/>
        </w:rPr>
        <w:br/>
      </w:r>
      <w:r w:rsidRPr="006A08EA">
        <w:rPr>
          <w:bCs/>
        </w:rPr>
        <w:t>w postaci papierowej.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6"/>
        </w:numPr>
        <w:spacing w:after="0"/>
        <w:ind w:left="567" w:hanging="283"/>
      </w:pPr>
      <w:r w:rsidRPr="006A08EA">
        <w:rPr>
          <w:bCs/>
        </w:rPr>
        <w:t xml:space="preserve">Poświadczenia zgodności cyfrowego odwzorowania z dokumentem w postaci papierowej, o którym mowa w ust. 7 pkt 2) niniejszego Rozdziału, dokonuje </w:t>
      </w:r>
      <w:r w:rsidR="005607B7">
        <w:rPr>
          <w:bCs/>
        </w:rPr>
        <w:br/>
      </w:r>
      <w:r w:rsidRPr="006A08EA">
        <w:rPr>
          <w:bCs/>
        </w:rPr>
        <w:t>w przypadku: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7"/>
        </w:numPr>
        <w:spacing w:before="0" w:after="0"/>
        <w:ind w:left="851" w:hanging="284"/>
      </w:pPr>
      <w:r w:rsidRPr="006A08EA">
        <w:t>podmiotowych środków dowodowych – odpowiednio Wykonawca, Wykonawca wspólnie ubiegający się o udzielenie zamówienia, podmiot udostępniający zasoby, w zakresie podmiotowych środków dowodowych, które każdego z nich dotyczą,</w:t>
      </w:r>
    </w:p>
    <w:p w:rsidR="006A08EA" w:rsidRPr="006A08EA" w:rsidRDefault="006A08EA" w:rsidP="006A08EA">
      <w:pPr>
        <w:pStyle w:val="ust"/>
        <w:widowControl w:val="0"/>
        <w:numPr>
          <w:ilvl w:val="0"/>
          <w:numId w:val="27"/>
        </w:numPr>
        <w:spacing w:before="0" w:after="0"/>
        <w:ind w:left="851" w:hanging="284"/>
      </w:pPr>
      <w:r w:rsidRPr="006A08EA">
        <w:t xml:space="preserve">przedmiotowych środków dowodowych oraz oświadczenia </w:t>
      </w:r>
      <w:r w:rsidRPr="006A08EA">
        <w:rPr>
          <w:bCs/>
        </w:rPr>
        <w:t>o którym mowa art. 117 ust. 4 uPzp</w:t>
      </w:r>
      <w:r w:rsidRPr="006A08EA">
        <w:t xml:space="preserve"> lub zobowiązania podmiotu udostępniającego zasoby – odpowiednio Wykonawca lub Wykonawca wspólnie ubiegający się o udzielenie zamówienia, </w:t>
      </w:r>
    </w:p>
    <w:p w:rsidR="006A08EA" w:rsidRPr="006A08EA" w:rsidRDefault="006A08EA" w:rsidP="006A08EA">
      <w:pPr>
        <w:pStyle w:val="ust"/>
        <w:widowControl w:val="0"/>
        <w:numPr>
          <w:ilvl w:val="0"/>
          <w:numId w:val="27"/>
        </w:numPr>
        <w:spacing w:before="0" w:after="0"/>
        <w:ind w:left="851" w:hanging="284"/>
      </w:pPr>
      <w:r w:rsidRPr="006A08EA">
        <w:t>pełnomocnictwa – mocodawca.</w:t>
      </w:r>
    </w:p>
    <w:p w:rsidR="006A08EA" w:rsidRPr="006A08EA" w:rsidRDefault="006A08EA" w:rsidP="006A08EA">
      <w:pPr>
        <w:pStyle w:val="ust"/>
        <w:widowControl w:val="0"/>
        <w:spacing w:after="0"/>
        <w:ind w:left="567" w:firstLine="0"/>
      </w:pPr>
      <w:r w:rsidRPr="006A08EA">
        <w:t>Poświadczenia zgodności cyfrowego odwzorowania z dokumentem w postaci papierowej, o którym mowa w ust. 7 pkt 2) niniejszego Rozdziału, może dokonać również notariusz.</w:t>
      </w:r>
    </w:p>
    <w:p w:rsidR="006A08EA" w:rsidRPr="006A08EA" w:rsidRDefault="006A08EA" w:rsidP="006A08EA">
      <w:pPr>
        <w:pStyle w:val="ust"/>
        <w:widowControl w:val="0"/>
        <w:spacing w:after="0"/>
        <w:ind w:left="567" w:firstLine="0"/>
        <w:rPr>
          <w:i/>
        </w:rPr>
      </w:pPr>
      <w:r w:rsidRPr="006A08EA">
        <w:rPr>
          <w:i/>
        </w:rPr>
        <w:t xml:space="preserve">*cyfrowe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6"/>
        </w:numPr>
        <w:spacing w:after="0"/>
        <w:ind w:left="567" w:hanging="283"/>
      </w:pPr>
      <w:r w:rsidRPr="006A08EA">
        <w:rPr>
          <w:bCs/>
        </w:rPr>
        <w:t xml:space="preserve">W przypadku, gdy podmiotowe środki dowodowe, inne dokumenty, odpowiednio wykonawcy, wykonawców wspólnie ubiegających się o udzielenie zamówienia publicznego, podmiotu udostępniającego zasoby na zasadach określonych w art. 118 ustawy Pzp, zostały wystawione przez </w:t>
      </w:r>
      <w:r w:rsidRPr="006A08EA">
        <w:rPr>
          <w:bCs/>
          <w:u w:val="single"/>
        </w:rPr>
        <w:t>upoważnione podmioty inne niż Wykonawca, Wykonawca wspólnie ubiegający się o udzielenie zamówienia, podmiot udostępniający zasoby</w:t>
      </w:r>
      <w:r w:rsidRPr="006A08EA">
        <w:rPr>
          <w:bCs/>
        </w:rPr>
        <w:t xml:space="preserve">, jako dokument elektroniczny, przekazuje się ten dokument. 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6"/>
        </w:numPr>
        <w:spacing w:after="0"/>
        <w:ind w:left="567" w:hanging="283"/>
      </w:pPr>
      <w:r w:rsidRPr="006A08EA">
        <w:rPr>
          <w:bCs/>
        </w:rPr>
        <w:t xml:space="preserve">W przypadku gdy podmiotowe środki dowodowe, przedmiotowe środki dowodowe, inne dokumenty,  zostały wystawione przez </w:t>
      </w:r>
      <w:r w:rsidRPr="006A08EA">
        <w:rPr>
          <w:bCs/>
          <w:u w:val="single"/>
        </w:rPr>
        <w:t>upoważnione podmioty inne niż Wykonawca, Wykonawca wspólnie ubiegający się o udzielenie zamówienia, podmiot udostępniający zasoby</w:t>
      </w:r>
      <w:r w:rsidRPr="006A08EA">
        <w:rPr>
          <w:bCs/>
        </w:rPr>
        <w:t xml:space="preserve">, jako dokument w postaci papierowej, przekazuje się cyfrowe odwzorowanie* tego dokumentu opatrzone kwalifikowanym podpisem elektronicznym, podpisem zaufanym lub podpisem osobistym, poświadczające zgodność cyfrowego odwzorowania z dokumentem w postaci papierowej.  </w:t>
      </w:r>
    </w:p>
    <w:p w:rsidR="006A08EA" w:rsidRPr="006A08EA" w:rsidRDefault="006A08EA" w:rsidP="006A08EA">
      <w:pPr>
        <w:pStyle w:val="pkt"/>
        <w:widowControl w:val="0"/>
        <w:numPr>
          <w:ilvl w:val="0"/>
          <w:numId w:val="26"/>
        </w:numPr>
        <w:spacing w:after="0"/>
        <w:ind w:left="567" w:hanging="283"/>
        <w:rPr>
          <w:bCs/>
        </w:rPr>
      </w:pPr>
      <w:r w:rsidRPr="006A08EA">
        <w:rPr>
          <w:bCs/>
        </w:rPr>
        <w:t xml:space="preserve">Poświadczenia zgodności cyfrowego odwzorowania z dokumentem w postaci papierowej, o którym mowa w ust. 7 pkt 5) niniejszego Rozdziału, dokonuje </w:t>
      </w:r>
      <w:r w:rsidR="005607B7">
        <w:rPr>
          <w:bCs/>
        </w:rPr>
        <w:br/>
      </w:r>
      <w:r w:rsidRPr="006A08EA">
        <w:rPr>
          <w:bCs/>
        </w:rPr>
        <w:t>w przypadku:</w:t>
      </w:r>
    </w:p>
    <w:p w:rsidR="006A08EA" w:rsidRPr="006A08EA" w:rsidRDefault="006A08EA" w:rsidP="006A08EA">
      <w:pPr>
        <w:pStyle w:val="ust"/>
        <w:widowControl w:val="0"/>
        <w:numPr>
          <w:ilvl w:val="0"/>
          <w:numId w:val="28"/>
        </w:numPr>
        <w:spacing w:before="0" w:after="0"/>
        <w:ind w:left="851" w:hanging="284"/>
      </w:pPr>
      <w:r w:rsidRPr="006A08EA">
        <w:t>podmiotowych środków dowodowych – odpowiednio Wykonawca, Wykonawca wspólnie ubiegający się o udzielenie zamówienia, podmiot udostępniający zasoby, w zakresie podmiotowych środków dowodowych lub dokumentów potwierdzających umocowanie do reprezentowania, które każdego z nich dotyczą,</w:t>
      </w:r>
    </w:p>
    <w:p w:rsidR="006A08EA" w:rsidRPr="006A08EA" w:rsidRDefault="006A08EA" w:rsidP="006A08EA">
      <w:pPr>
        <w:pStyle w:val="ust"/>
        <w:widowControl w:val="0"/>
        <w:numPr>
          <w:ilvl w:val="0"/>
          <w:numId w:val="28"/>
        </w:numPr>
        <w:spacing w:before="0" w:after="0"/>
        <w:ind w:left="851" w:hanging="284"/>
      </w:pPr>
      <w:r w:rsidRPr="006A08EA">
        <w:t xml:space="preserve">przedmiotowych środków dowodowych – odpowiednio Wykonawca lub Wykonawca wspólnie ubiegający się o udzielenie zamówienia, </w:t>
      </w:r>
    </w:p>
    <w:p w:rsidR="006A08EA" w:rsidRPr="006A08EA" w:rsidRDefault="006A08EA" w:rsidP="006A08EA">
      <w:pPr>
        <w:pStyle w:val="ust"/>
        <w:widowControl w:val="0"/>
        <w:numPr>
          <w:ilvl w:val="0"/>
          <w:numId w:val="28"/>
        </w:numPr>
        <w:spacing w:before="0" w:after="0"/>
        <w:ind w:left="851" w:hanging="284"/>
      </w:pPr>
      <w:r w:rsidRPr="006A08EA">
        <w:t xml:space="preserve">innych dokumentów – odpowiednio Wykonawca lub Wykonawca wspólnie ubiegający się o udzielenie zamówienia, w zakresie dokumentów, które każdego </w:t>
      </w:r>
      <w:r w:rsidR="00E2183D">
        <w:br/>
      </w:r>
      <w:r w:rsidRPr="006A08EA">
        <w:t>z nich dotyczą.</w:t>
      </w:r>
    </w:p>
    <w:p w:rsidR="006A08EA" w:rsidRPr="006A08EA" w:rsidRDefault="006A08EA" w:rsidP="006A08EA">
      <w:pPr>
        <w:pStyle w:val="ust"/>
        <w:widowControl w:val="0"/>
        <w:spacing w:after="0"/>
        <w:ind w:left="567" w:firstLine="0"/>
      </w:pPr>
      <w:r w:rsidRPr="006A08EA">
        <w:t xml:space="preserve">Poświadczenia zgodności cyfrowego odwzorowania z dokumentem w postaci papierowej, o którym mowa w ust. 7 pkt 5) niniejszego Rozdziału, może dokonać </w:t>
      </w:r>
      <w:r w:rsidRPr="006A08EA">
        <w:lastRenderedPageBreak/>
        <w:t>również notariusz.</w:t>
      </w:r>
    </w:p>
    <w:p w:rsidR="006A08EA" w:rsidRPr="006A08EA" w:rsidRDefault="006A08EA" w:rsidP="006A08EA">
      <w:pPr>
        <w:pStyle w:val="ust"/>
        <w:widowControl w:val="0"/>
        <w:spacing w:after="0"/>
        <w:ind w:left="567" w:firstLine="0"/>
        <w:rPr>
          <w:i/>
        </w:rPr>
      </w:pPr>
      <w:r w:rsidRPr="006A08EA">
        <w:rPr>
          <w:i/>
        </w:rPr>
        <w:t xml:space="preserve">*cyfrowe odwzorowanie – należy przez to rozumieć dokument elektroniczny będący kopią elektroniczną treści zapisanej w postaci papierowej, umożliwiający zapoznanie się z treścią i jej zrozumienie, bez konieczności bezpośredniego dostępu do oryginału. </w:t>
      </w:r>
    </w:p>
    <w:p w:rsidR="006A08EA" w:rsidRDefault="006A08EA" w:rsidP="006A08EA">
      <w:pPr>
        <w:pStyle w:val="pkt"/>
        <w:widowControl w:val="0"/>
        <w:numPr>
          <w:ilvl w:val="0"/>
          <w:numId w:val="26"/>
        </w:numPr>
        <w:spacing w:after="240"/>
        <w:ind w:left="568" w:hanging="284"/>
      </w:pPr>
      <w:r w:rsidRPr="006A08EA">
        <w:rPr>
          <w:bCs/>
        </w:rPr>
        <w:t>Podmiotowe</w:t>
      </w:r>
      <w:r w:rsidRPr="006A08EA">
        <w:t xml:space="preserve"> środki dowodowe, przedmiotowe środki dowodowe oraz inne dokumenty </w:t>
      </w:r>
      <w:r w:rsidRPr="006A08EA">
        <w:br/>
        <w:t>lub oświadczenia, sporządzone w języku obcym przekazuje się wraz z tłumaczeniem na język polski.</w:t>
      </w:r>
    </w:p>
    <w:p w:rsidR="005D06C2" w:rsidRPr="005D06C2" w:rsidRDefault="005D06C2" w:rsidP="005D06C2">
      <w:pPr>
        <w:widowControl w:val="0"/>
        <w:spacing w:before="100" w:beforeAutospacing="1"/>
        <w:jc w:val="both"/>
        <w:rPr>
          <w:rFonts w:eastAsia="Arial Narrow"/>
          <w:b/>
        </w:rPr>
      </w:pPr>
      <w:r>
        <w:rPr>
          <w:rFonts w:eastAsia="Arial Narrow"/>
          <w:b/>
        </w:rPr>
        <w:t>I</w:t>
      </w:r>
      <w:r w:rsidRPr="005D06C2">
        <w:rPr>
          <w:rFonts w:eastAsia="Arial Narrow"/>
          <w:b/>
        </w:rPr>
        <w:t xml:space="preserve">I. Rozdział </w:t>
      </w:r>
      <w:r>
        <w:rPr>
          <w:rFonts w:eastAsia="Arial Narrow"/>
          <w:b/>
        </w:rPr>
        <w:t>XXIII</w:t>
      </w:r>
      <w:r w:rsidRPr="005D06C2">
        <w:rPr>
          <w:rFonts w:eastAsia="Arial Narrow"/>
          <w:b/>
        </w:rPr>
        <w:t xml:space="preserve"> SWZ – </w:t>
      </w:r>
      <w:r>
        <w:rPr>
          <w:rFonts w:eastAsia="Arial Narrow"/>
          <w:b/>
        </w:rPr>
        <w:t>Załączniki Specyfikacji Warunków Zamówienia</w:t>
      </w:r>
      <w:r w:rsidRPr="005D06C2">
        <w:rPr>
          <w:rFonts w:eastAsia="Arial Narrow"/>
          <w:b/>
        </w:rPr>
        <w:t xml:space="preserve"> </w:t>
      </w:r>
    </w:p>
    <w:p w:rsidR="005D06C2" w:rsidRPr="005D06C2" w:rsidRDefault="005D06C2" w:rsidP="005D06C2">
      <w:pPr>
        <w:spacing w:before="120"/>
        <w:ind w:right="-284" w:firstLine="142"/>
      </w:pPr>
      <w:r w:rsidRPr="005D06C2">
        <w:rPr>
          <w:b/>
        </w:rPr>
        <w:t xml:space="preserve">Załącznik nr 1 </w:t>
      </w:r>
      <w:r w:rsidRPr="005D06C2">
        <w:t>– Formularz ofertowy.</w:t>
      </w:r>
    </w:p>
    <w:p w:rsidR="005D06C2" w:rsidRPr="005D06C2" w:rsidRDefault="005D06C2" w:rsidP="005D06C2">
      <w:pPr>
        <w:spacing w:before="60"/>
        <w:ind w:left="1843" w:right="-284" w:hanging="1701"/>
        <w:rPr>
          <w:i/>
        </w:rPr>
      </w:pPr>
      <w:r w:rsidRPr="005D06C2">
        <w:rPr>
          <w:b/>
        </w:rPr>
        <w:t xml:space="preserve">Załącznik nr 2 </w:t>
      </w:r>
      <w:r w:rsidRPr="005D06C2">
        <w:t>– Oświadczenie o niepodleganiu wykluczeniu  (</w:t>
      </w:r>
      <w:r w:rsidRPr="005D06C2">
        <w:rPr>
          <w:i/>
        </w:rPr>
        <w:t>o którym mowa w art. 125 ust. 1 uPzp).</w:t>
      </w:r>
    </w:p>
    <w:p w:rsidR="005D06C2" w:rsidRDefault="005D06C2" w:rsidP="005D06C2">
      <w:pPr>
        <w:spacing w:before="60"/>
        <w:ind w:right="-284" w:firstLine="142"/>
      </w:pPr>
      <w:r w:rsidRPr="005D06C2">
        <w:rPr>
          <w:b/>
        </w:rPr>
        <w:t xml:space="preserve">Załącznik nr 3 </w:t>
      </w:r>
      <w:r w:rsidRPr="005D06C2">
        <w:t>– Projektowane postanowienia umowy.</w:t>
      </w:r>
    </w:p>
    <w:p w:rsidR="005D06C2" w:rsidRPr="005D06C2" w:rsidRDefault="005D06C2" w:rsidP="005D06C2">
      <w:pPr>
        <w:ind w:left="1843" w:hanging="1843"/>
        <w:jc w:val="both"/>
        <w:rPr>
          <w:color w:val="FF0000"/>
        </w:rPr>
      </w:pPr>
      <w:r>
        <w:t xml:space="preserve">  </w:t>
      </w:r>
      <w:r w:rsidRPr="005D06C2">
        <w:rPr>
          <w:b/>
          <w:color w:val="FF0000"/>
        </w:rPr>
        <w:t>Załącznik nr 4</w:t>
      </w:r>
      <w:r w:rsidRPr="005D06C2">
        <w:rPr>
          <w:color w:val="FF0000"/>
        </w:rPr>
        <w:t xml:space="preserve"> – Wzór oświadczenia o aktualności </w:t>
      </w:r>
      <w:r w:rsidRPr="005D06C2">
        <w:rPr>
          <w:bCs/>
          <w:color w:val="FF0000"/>
        </w:rPr>
        <w:t>informacji zawartych w oświadczeniu, o którym mowa w art. 125 ust. 1 ustawy Pzp.</w:t>
      </w:r>
    </w:p>
    <w:p w:rsidR="005D06C2" w:rsidRPr="005D06C2" w:rsidRDefault="005D06C2" w:rsidP="005D06C2">
      <w:pPr>
        <w:spacing w:before="60"/>
        <w:ind w:right="-284" w:firstLine="142"/>
      </w:pPr>
    </w:p>
    <w:p w:rsidR="00E83893" w:rsidRPr="006A08EA" w:rsidRDefault="00E83893" w:rsidP="00E83893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A08EA">
        <w:rPr>
          <w:rFonts w:ascii="Times New Roman" w:hAnsi="Times New Roman"/>
          <w:b/>
          <w:sz w:val="24"/>
          <w:szCs w:val="24"/>
        </w:rPr>
        <w:t>I</w:t>
      </w:r>
      <w:r w:rsidR="005D06C2">
        <w:rPr>
          <w:rFonts w:ascii="Times New Roman" w:hAnsi="Times New Roman"/>
          <w:b/>
          <w:sz w:val="24"/>
          <w:szCs w:val="24"/>
        </w:rPr>
        <w:t>I</w:t>
      </w:r>
      <w:r w:rsidRPr="006A08EA">
        <w:rPr>
          <w:rFonts w:ascii="Times New Roman" w:hAnsi="Times New Roman"/>
          <w:b/>
          <w:sz w:val="24"/>
          <w:szCs w:val="24"/>
        </w:rPr>
        <w:t xml:space="preserve">I. </w:t>
      </w:r>
      <w:r w:rsidR="006A08EA" w:rsidRPr="006A08EA">
        <w:rPr>
          <w:rFonts w:ascii="Times New Roman" w:hAnsi="Times New Roman"/>
          <w:b/>
          <w:sz w:val="24"/>
          <w:szCs w:val="24"/>
        </w:rPr>
        <w:t xml:space="preserve">Dodano załącznik nr 4 do SWZ - </w:t>
      </w:r>
      <w:r w:rsidR="006A08EA" w:rsidRPr="006A08EA">
        <w:rPr>
          <w:rFonts w:ascii="Times New Roman" w:eastAsia="Times New Roman" w:hAnsi="Times New Roman"/>
          <w:sz w:val="24"/>
          <w:szCs w:val="24"/>
          <w:lang w:eastAsia="pl-PL"/>
        </w:rPr>
        <w:t xml:space="preserve">Wzór oświadczenia o aktualności </w:t>
      </w:r>
      <w:r w:rsidR="006A08EA" w:rsidRPr="006A08EA">
        <w:rPr>
          <w:rFonts w:ascii="Times New Roman" w:hAnsi="Times New Roman"/>
          <w:bCs/>
          <w:sz w:val="24"/>
          <w:szCs w:val="24"/>
        </w:rPr>
        <w:t xml:space="preserve">informacji zawartych w oświadczeniu, o którym mowa </w:t>
      </w:r>
      <w:r w:rsidR="00E2183D">
        <w:rPr>
          <w:rFonts w:ascii="Times New Roman" w:hAnsi="Times New Roman"/>
          <w:bCs/>
          <w:sz w:val="24"/>
          <w:szCs w:val="24"/>
        </w:rPr>
        <w:t>w art. 125 ust. 1 ustawy Pzp</w:t>
      </w:r>
      <w:r w:rsidR="006A08EA" w:rsidRPr="006A08EA">
        <w:rPr>
          <w:rFonts w:ascii="Times New Roman" w:hAnsi="Times New Roman"/>
          <w:bCs/>
          <w:sz w:val="24"/>
          <w:szCs w:val="24"/>
        </w:rPr>
        <w:t>.</w:t>
      </w:r>
    </w:p>
    <w:p w:rsidR="00482405" w:rsidRPr="006A08EA" w:rsidRDefault="00482405" w:rsidP="00E83893">
      <w:pPr>
        <w:widowControl w:val="0"/>
        <w:ind w:left="567"/>
        <w:contextualSpacing/>
        <w:jc w:val="both"/>
      </w:pPr>
    </w:p>
    <w:p w:rsidR="00E83893" w:rsidRPr="006A08EA" w:rsidRDefault="00E83893" w:rsidP="00E83893">
      <w:pPr>
        <w:jc w:val="both"/>
        <w:rPr>
          <w:u w:val="single"/>
        </w:rPr>
      </w:pPr>
      <w:r w:rsidRPr="006A08EA">
        <w:rPr>
          <w:u w:val="single"/>
        </w:rPr>
        <w:t xml:space="preserve">Załączniki: 1 na </w:t>
      </w:r>
      <w:r w:rsidR="006A08EA" w:rsidRPr="006A08EA">
        <w:rPr>
          <w:u w:val="single"/>
        </w:rPr>
        <w:t>1</w:t>
      </w:r>
      <w:r w:rsidRPr="006A08EA">
        <w:rPr>
          <w:u w:val="single"/>
        </w:rPr>
        <w:t xml:space="preserve"> str. </w:t>
      </w:r>
    </w:p>
    <w:p w:rsidR="006A08EA" w:rsidRPr="006A08EA" w:rsidRDefault="00E83893" w:rsidP="006A08EA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A08EA">
        <w:rPr>
          <w:rFonts w:ascii="Times New Roman" w:hAnsi="Times New Roman"/>
          <w:sz w:val="24"/>
          <w:szCs w:val="24"/>
        </w:rPr>
        <w:t xml:space="preserve">1 – </w:t>
      </w:r>
      <w:r w:rsidR="006A08EA" w:rsidRPr="006A08EA">
        <w:rPr>
          <w:rFonts w:ascii="Times New Roman" w:eastAsia="Times New Roman" w:hAnsi="Times New Roman"/>
          <w:sz w:val="24"/>
          <w:szCs w:val="24"/>
          <w:lang w:eastAsia="pl-PL"/>
        </w:rPr>
        <w:t xml:space="preserve">Wzór oświadczenia o aktualności </w:t>
      </w:r>
      <w:r w:rsidR="006A08EA" w:rsidRPr="006A08EA">
        <w:rPr>
          <w:rFonts w:ascii="Times New Roman" w:hAnsi="Times New Roman"/>
          <w:bCs/>
          <w:sz w:val="24"/>
          <w:szCs w:val="24"/>
        </w:rPr>
        <w:t xml:space="preserve">informacji zawartych w oświadczeniu, o którym mowa </w:t>
      </w:r>
      <w:r w:rsidR="006A08EA" w:rsidRPr="006A08EA">
        <w:rPr>
          <w:rFonts w:ascii="Times New Roman" w:hAnsi="Times New Roman"/>
          <w:bCs/>
          <w:sz w:val="24"/>
          <w:szCs w:val="24"/>
        </w:rPr>
        <w:br/>
        <w:t>w art. 125 ust. 1 ustawy Pzp, w zakresie podstaw wykluczenia z postępowania.</w:t>
      </w:r>
    </w:p>
    <w:p w:rsidR="00E83893" w:rsidRPr="00FD6A43" w:rsidRDefault="00E83893" w:rsidP="00E83893">
      <w:pPr>
        <w:jc w:val="both"/>
        <w:rPr>
          <w:sz w:val="21"/>
          <w:szCs w:val="21"/>
        </w:rPr>
      </w:pPr>
    </w:p>
    <w:p w:rsidR="000F64B0" w:rsidRPr="00FD6A43" w:rsidRDefault="000F64B0" w:rsidP="005D06C2">
      <w:pPr>
        <w:spacing w:before="120"/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Dokonane w niniejszym komunikacie zmiany stanowią integralną część Specyfikacji Warunków</w:t>
      </w:r>
    </w:p>
    <w:p w:rsidR="000F64B0" w:rsidRPr="00FD6A43" w:rsidRDefault="000F64B0" w:rsidP="005D06C2">
      <w:pPr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 xml:space="preserve">Zamówienia oraz zamieszczone zostaną na platformie zakupowej </w:t>
      </w:r>
      <w:hyperlink r:id="rId9" w:history="1">
        <w:r w:rsidRPr="00FD6A43">
          <w:rPr>
            <w:rStyle w:val="Hipercze"/>
            <w:i/>
            <w:color w:val="auto"/>
            <w:sz w:val="20"/>
            <w:szCs w:val="20"/>
          </w:rPr>
          <w:t>https://platformazakupowa.pl</w:t>
        </w:r>
      </w:hyperlink>
    </w:p>
    <w:p w:rsidR="000F64B0" w:rsidRPr="00FD6A43" w:rsidRDefault="000F64B0" w:rsidP="005D06C2">
      <w:pPr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Wykonawca składający ofertę winien uwzględnić powyższe zmiany SWZ.</w:t>
      </w:r>
    </w:p>
    <w:p w:rsidR="00BC4608" w:rsidRPr="00FD6A43" w:rsidRDefault="00BC4608" w:rsidP="00AD554B">
      <w:pPr>
        <w:spacing w:line="276" w:lineRule="auto"/>
        <w:jc w:val="center"/>
        <w:rPr>
          <w:i/>
          <w:sz w:val="20"/>
          <w:szCs w:val="20"/>
        </w:rPr>
      </w:pPr>
    </w:p>
    <w:p w:rsidR="00E83893" w:rsidRPr="00FD6A43" w:rsidRDefault="00E83893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Default="00043ECB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5607B7" w:rsidRDefault="005607B7" w:rsidP="00E83893">
      <w:pPr>
        <w:jc w:val="both"/>
        <w:rPr>
          <w:sz w:val="18"/>
          <w:szCs w:val="18"/>
        </w:rPr>
      </w:pPr>
    </w:p>
    <w:p w:rsidR="00152B33" w:rsidRDefault="00152B33" w:rsidP="00E83893">
      <w:pPr>
        <w:jc w:val="both"/>
        <w:rPr>
          <w:sz w:val="18"/>
          <w:szCs w:val="18"/>
        </w:rPr>
      </w:pPr>
    </w:p>
    <w:p w:rsidR="005607B7" w:rsidRPr="00FD6A43" w:rsidRDefault="005607B7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AD554B" w:rsidRPr="00FD6A43" w:rsidRDefault="00AD554B" w:rsidP="00E83893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 xml:space="preserve">Wyk. </w:t>
      </w:r>
      <w:r w:rsidR="00BC4608" w:rsidRPr="00FD6A43">
        <w:rPr>
          <w:sz w:val="18"/>
          <w:szCs w:val="18"/>
        </w:rPr>
        <w:t>Elżbieta Ćwiertka</w: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</w:t>
      </w:r>
      <w:r w:rsidR="00BC4608" w:rsidRPr="00FD6A43">
        <w:rPr>
          <w:sz w:val="18"/>
          <w:szCs w:val="18"/>
        </w:rPr>
        <w:t>324</w: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261 472 424</w:t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  <w:t>ul. Ciasna 7</w:t>
      </w:r>
    </w:p>
    <w:p w:rsidR="00AD554B" w:rsidRPr="00FD6A43" w:rsidRDefault="007B3745" w:rsidP="00AD554B">
      <w:pPr>
        <w:jc w:val="both"/>
        <w:rPr>
          <w:sz w:val="18"/>
          <w:szCs w:val="18"/>
        </w:rPr>
      </w:pPr>
      <w:hyperlink r:id="rId10" w:history="1">
        <w:r w:rsidR="00AD554B" w:rsidRPr="00FD6A43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  <w:t>78 – 600 Wałcz</w:t>
      </w:r>
    </w:p>
    <w:p w:rsidR="00152B33" w:rsidRDefault="007B3745" w:rsidP="00AD554B">
      <w:pPr>
        <w:jc w:val="both"/>
        <w:rPr>
          <w:rStyle w:val="Hipercze"/>
          <w:sz w:val="18"/>
          <w:szCs w:val="18"/>
        </w:rPr>
      </w:pPr>
      <w:hyperlink r:id="rId11" w:history="1">
        <w:r w:rsidR="00043ECB" w:rsidRPr="00FD6A43">
          <w:rPr>
            <w:rStyle w:val="Hipercze"/>
            <w:sz w:val="18"/>
            <w:szCs w:val="18"/>
          </w:rPr>
          <w:t>https://1rblog.wp.mil.pl</w:t>
        </w:r>
      </w:hyperlink>
    </w:p>
    <w:p w:rsidR="00152B33" w:rsidRDefault="00152B33" w:rsidP="00AD554B">
      <w:pPr>
        <w:jc w:val="both"/>
        <w:rPr>
          <w:rFonts w:eastAsia="Calibri"/>
          <w:b/>
          <w:caps/>
          <w:lang w:eastAsia="en-GB"/>
        </w:rPr>
        <w:sectPr w:rsidR="00152B33" w:rsidSect="00043ECB">
          <w:footerReference w:type="default" r:id="rId12"/>
          <w:footerReference w:type="first" r:id="rId13"/>
          <w:pgSz w:w="11906" w:h="16838"/>
          <w:pgMar w:top="851" w:right="1134" w:bottom="851" w:left="1985" w:header="709" w:footer="170" w:gutter="0"/>
          <w:cols w:space="708"/>
          <w:docGrid w:linePitch="360"/>
        </w:sectPr>
      </w:pPr>
    </w:p>
    <w:p w:rsidR="00043ECB" w:rsidRPr="00FD6A43" w:rsidRDefault="00043ECB" w:rsidP="00AD554B">
      <w:pPr>
        <w:jc w:val="both"/>
        <w:rPr>
          <w:rFonts w:eastAsia="Calibri"/>
          <w:b/>
          <w:caps/>
          <w:lang w:eastAsia="en-GB"/>
        </w:rPr>
      </w:pPr>
    </w:p>
    <w:p w:rsidR="00523FDE" w:rsidRPr="00FD6A43" w:rsidRDefault="00523FDE" w:rsidP="00523FDE">
      <w:pPr>
        <w:jc w:val="right"/>
        <w:rPr>
          <w:b/>
        </w:rPr>
      </w:pPr>
      <w:r w:rsidRPr="00FD6A43">
        <w:rPr>
          <w:b/>
        </w:rPr>
        <w:t xml:space="preserve">Załącznik nr 1 do zmiany </w:t>
      </w:r>
    </w:p>
    <w:p w:rsidR="00FD6A43" w:rsidRPr="00FD6A43" w:rsidRDefault="00FD6A43" w:rsidP="00FD6A43">
      <w:pPr>
        <w:spacing w:before="120"/>
        <w:ind w:right="23"/>
        <w:jc w:val="right"/>
        <w:rPr>
          <w:b/>
          <w:i/>
        </w:rPr>
      </w:pPr>
      <w:r w:rsidRPr="00FD6A43">
        <w:rPr>
          <w:b/>
          <w:i/>
        </w:rPr>
        <w:t xml:space="preserve">    Załącznik nr </w:t>
      </w:r>
      <w:r w:rsidR="005607B7">
        <w:rPr>
          <w:b/>
          <w:i/>
        </w:rPr>
        <w:t>4 do SWZ</w:t>
      </w:r>
    </w:p>
    <w:p w:rsidR="0048351B" w:rsidRDefault="0048351B" w:rsidP="005607B7">
      <w:pPr>
        <w:spacing w:line="360" w:lineRule="auto"/>
        <w:ind w:left="5246" w:firstLine="708"/>
        <w:rPr>
          <w:b/>
          <w:sz w:val="20"/>
          <w:szCs w:val="20"/>
        </w:rPr>
      </w:pPr>
    </w:p>
    <w:p w:rsidR="005607B7" w:rsidRPr="00406277" w:rsidRDefault="005607B7" w:rsidP="005607B7">
      <w:pPr>
        <w:spacing w:line="360" w:lineRule="auto"/>
        <w:ind w:left="5246" w:firstLine="708"/>
        <w:rPr>
          <w:b/>
          <w:sz w:val="20"/>
          <w:szCs w:val="20"/>
        </w:rPr>
      </w:pPr>
      <w:r w:rsidRPr="00406277">
        <w:rPr>
          <w:b/>
          <w:sz w:val="20"/>
          <w:szCs w:val="20"/>
        </w:rPr>
        <w:t>Zamawiający:</w:t>
      </w:r>
    </w:p>
    <w:p w:rsidR="005607B7" w:rsidRPr="004A3AA2" w:rsidRDefault="005607B7" w:rsidP="005607B7">
      <w:pPr>
        <w:spacing w:line="276" w:lineRule="auto"/>
        <w:ind w:left="5954"/>
        <w:rPr>
          <w:sz w:val="20"/>
          <w:szCs w:val="20"/>
        </w:rPr>
      </w:pPr>
      <w:r w:rsidRPr="004A3AA2">
        <w:rPr>
          <w:sz w:val="20"/>
          <w:szCs w:val="20"/>
        </w:rPr>
        <w:t>Skarb Państwa - 1 Regionalna Baza Logistyczna</w:t>
      </w:r>
    </w:p>
    <w:p w:rsidR="005607B7" w:rsidRPr="004A3AA2" w:rsidRDefault="005607B7" w:rsidP="005607B7">
      <w:pPr>
        <w:spacing w:line="276" w:lineRule="auto"/>
        <w:ind w:left="5954"/>
        <w:rPr>
          <w:sz w:val="20"/>
          <w:szCs w:val="20"/>
        </w:rPr>
      </w:pPr>
      <w:r w:rsidRPr="004A3AA2">
        <w:rPr>
          <w:sz w:val="20"/>
          <w:szCs w:val="20"/>
        </w:rPr>
        <w:t>ul. Ciasna 7</w:t>
      </w:r>
      <w:r>
        <w:rPr>
          <w:sz w:val="20"/>
          <w:szCs w:val="20"/>
        </w:rPr>
        <w:t xml:space="preserve">, </w:t>
      </w:r>
      <w:r w:rsidRPr="004A3AA2">
        <w:rPr>
          <w:sz w:val="20"/>
          <w:szCs w:val="20"/>
        </w:rPr>
        <w:t>78 – 600 Wałcz</w:t>
      </w:r>
    </w:p>
    <w:p w:rsidR="005607B7" w:rsidRPr="00406277" w:rsidRDefault="005607B7" w:rsidP="005607B7">
      <w:pPr>
        <w:spacing w:line="360" w:lineRule="auto"/>
        <w:rPr>
          <w:b/>
          <w:sz w:val="20"/>
          <w:szCs w:val="20"/>
        </w:rPr>
      </w:pPr>
      <w:r w:rsidRPr="00406277">
        <w:rPr>
          <w:b/>
          <w:sz w:val="20"/>
          <w:szCs w:val="20"/>
        </w:rPr>
        <w:t>Wykonawca:</w:t>
      </w:r>
    </w:p>
    <w:p w:rsidR="005607B7" w:rsidRPr="00406277" w:rsidRDefault="005607B7" w:rsidP="005607B7">
      <w:pPr>
        <w:ind w:right="5954"/>
        <w:rPr>
          <w:i/>
          <w:sz w:val="20"/>
          <w:szCs w:val="20"/>
        </w:rPr>
      </w:pPr>
      <w:r w:rsidRPr="00406277">
        <w:rPr>
          <w:sz w:val="20"/>
          <w:szCs w:val="20"/>
        </w:rPr>
        <w:t>……………………………………</w:t>
      </w:r>
      <w:r w:rsidRPr="00406277">
        <w:rPr>
          <w:i/>
          <w:sz w:val="20"/>
          <w:szCs w:val="20"/>
        </w:rPr>
        <w:t xml:space="preserve">(pełna nazwa/firma, adres, </w:t>
      </w:r>
    </w:p>
    <w:p w:rsidR="005607B7" w:rsidRPr="00406277" w:rsidRDefault="005607B7" w:rsidP="005607B7">
      <w:pPr>
        <w:spacing w:line="360" w:lineRule="auto"/>
        <w:rPr>
          <w:sz w:val="20"/>
          <w:szCs w:val="20"/>
          <w:u w:val="single"/>
        </w:rPr>
      </w:pPr>
      <w:r w:rsidRPr="00406277">
        <w:rPr>
          <w:sz w:val="20"/>
          <w:szCs w:val="20"/>
          <w:u w:val="single"/>
        </w:rPr>
        <w:t>reprezentowany przez:</w:t>
      </w:r>
    </w:p>
    <w:p w:rsidR="005607B7" w:rsidRPr="00406277" w:rsidRDefault="005607B7" w:rsidP="005607B7">
      <w:pPr>
        <w:ind w:right="5954"/>
        <w:rPr>
          <w:sz w:val="20"/>
          <w:szCs w:val="20"/>
        </w:rPr>
      </w:pPr>
      <w:r w:rsidRPr="00406277">
        <w:rPr>
          <w:sz w:val="20"/>
          <w:szCs w:val="20"/>
        </w:rPr>
        <w:t>……………………………………</w:t>
      </w:r>
    </w:p>
    <w:p w:rsidR="005607B7" w:rsidRPr="00406277" w:rsidRDefault="005607B7" w:rsidP="005607B7">
      <w:pPr>
        <w:ind w:right="5953"/>
        <w:rPr>
          <w:sz w:val="20"/>
          <w:szCs w:val="20"/>
        </w:rPr>
      </w:pPr>
      <w:r w:rsidRPr="00406277">
        <w:rPr>
          <w:i/>
          <w:sz w:val="20"/>
          <w:szCs w:val="20"/>
        </w:rPr>
        <w:t>(imię, nazwisko, stanowisko/podstawa do reprezentacji)</w:t>
      </w:r>
    </w:p>
    <w:p w:rsidR="005607B7" w:rsidRPr="00406277" w:rsidRDefault="005607B7" w:rsidP="005607B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406277">
        <w:rPr>
          <w:b/>
          <w:sz w:val="20"/>
          <w:szCs w:val="20"/>
          <w:u w:val="single"/>
        </w:rPr>
        <w:t xml:space="preserve">OŚWIADCZENIE </w:t>
      </w:r>
      <w:r w:rsidR="005320B1">
        <w:rPr>
          <w:b/>
          <w:sz w:val="20"/>
          <w:szCs w:val="20"/>
          <w:u w:val="single"/>
        </w:rPr>
        <w:t>WYKONAWCY</w:t>
      </w:r>
    </w:p>
    <w:p w:rsidR="005607B7" w:rsidRPr="00406277" w:rsidRDefault="005607B7" w:rsidP="005607B7">
      <w:pPr>
        <w:spacing w:line="276" w:lineRule="auto"/>
        <w:jc w:val="center"/>
        <w:rPr>
          <w:b/>
          <w:sz w:val="20"/>
          <w:szCs w:val="20"/>
          <w:u w:val="single"/>
        </w:rPr>
      </w:pPr>
      <w:r w:rsidRPr="00406277">
        <w:rPr>
          <w:b/>
          <w:sz w:val="20"/>
          <w:szCs w:val="20"/>
          <w:u w:val="single"/>
        </w:rPr>
        <w:t xml:space="preserve">O AKTUALNOŚCI INFORMACJI ZAWARTYCH W </w:t>
      </w:r>
      <w:r>
        <w:rPr>
          <w:b/>
          <w:sz w:val="20"/>
          <w:szCs w:val="20"/>
          <w:u w:val="single"/>
        </w:rPr>
        <w:t>OŚWIADCZENIU</w:t>
      </w:r>
      <w:r w:rsidR="005320B1">
        <w:rPr>
          <w:b/>
          <w:sz w:val="20"/>
          <w:szCs w:val="20"/>
          <w:u w:val="single"/>
        </w:rPr>
        <w:t>,</w:t>
      </w:r>
      <w:r w:rsidR="005320B1">
        <w:rPr>
          <w:b/>
          <w:sz w:val="20"/>
          <w:szCs w:val="20"/>
          <w:u w:val="single"/>
        </w:rPr>
        <w:br/>
        <w:t xml:space="preserve"> O KTÓRYM MOWA W ART. 125 UST. 1 USTAWY PZP. </w:t>
      </w:r>
    </w:p>
    <w:p w:rsidR="005607B7" w:rsidRPr="00406277" w:rsidRDefault="005607B7" w:rsidP="005607B7">
      <w:pPr>
        <w:jc w:val="both"/>
        <w:rPr>
          <w:sz w:val="20"/>
          <w:szCs w:val="20"/>
        </w:rPr>
      </w:pPr>
    </w:p>
    <w:p w:rsidR="005607B7" w:rsidRPr="00406277" w:rsidRDefault="005607B7" w:rsidP="005607B7">
      <w:pPr>
        <w:jc w:val="both"/>
        <w:rPr>
          <w:sz w:val="20"/>
          <w:szCs w:val="20"/>
        </w:rPr>
      </w:pPr>
      <w:r w:rsidRPr="00FC6FED">
        <w:rPr>
          <w:sz w:val="20"/>
          <w:szCs w:val="20"/>
        </w:rPr>
        <w:t xml:space="preserve">Na </w:t>
      </w:r>
      <w:r w:rsidRPr="00141638">
        <w:rPr>
          <w:sz w:val="20"/>
          <w:szCs w:val="20"/>
        </w:rPr>
        <w:t xml:space="preserve">potrzeby postępowania o udzielenie zamówienia publicznego na </w:t>
      </w:r>
      <w:r w:rsidR="005320B1" w:rsidRPr="005320B1">
        <w:rPr>
          <w:b/>
          <w:sz w:val="20"/>
          <w:szCs w:val="20"/>
        </w:rPr>
        <w:t xml:space="preserve">dostawę wraz z montażem zespołu sprężarkowego do zasilania stacji wytwarzania mieszanin oddechowych, </w:t>
      </w:r>
      <w:r w:rsidR="005320B1" w:rsidRPr="005320B1">
        <w:rPr>
          <w:sz w:val="20"/>
          <w:szCs w:val="20"/>
        </w:rPr>
        <w:t>nr sprawy</w:t>
      </w:r>
      <w:r w:rsidR="005320B1" w:rsidRPr="005320B1">
        <w:rPr>
          <w:b/>
          <w:sz w:val="20"/>
          <w:szCs w:val="20"/>
        </w:rPr>
        <w:t xml:space="preserve"> 20/2025</w:t>
      </w:r>
      <w:r>
        <w:rPr>
          <w:b/>
          <w:sz w:val="20"/>
          <w:szCs w:val="20"/>
        </w:rPr>
        <w:t xml:space="preserve"> </w:t>
      </w:r>
      <w:r w:rsidR="005320B1" w:rsidRPr="005320B1">
        <w:rPr>
          <w:sz w:val="20"/>
          <w:szCs w:val="20"/>
        </w:rPr>
        <w:t>p</w:t>
      </w:r>
      <w:r w:rsidRPr="005320B1">
        <w:rPr>
          <w:sz w:val="20"/>
          <w:szCs w:val="20"/>
        </w:rPr>
        <w:t>r</w:t>
      </w:r>
      <w:r w:rsidRPr="00141638">
        <w:rPr>
          <w:sz w:val="20"/>
          <w:szCs w:val="20"/>
        </w:rPr>
        <w:t xml:space="preserve">owadzonego w trybie </w:t>
      </w:r>
      <w:r w:rsidR="0048351B" w:rsidRPr="0048351B">
        <w:rPr>
          <w:sz w:val="20"/>
          <w:szCs w:val="20"/>
        </w:rPr>
        <w:t xml:space="preserve">podstawowym bez przeprowadzenie negocjacji </w:t>
      </w:r>
      <w:r w:rsidRPr="00141638">
        <w:rPr>
          <w:sz w:val="20"/>
          <w:szCs w:val="20"/>
        </w:rPr>
        <w:t>przez Skarb Państwa - 1 Regionalną Bazę Logistyczną</w:t>
      </w:r>
      <w:r w:rsidRPr="00141638">
        <w:rPr>
          <w:i/>
          <w:sz w:val="20"/>
          <w:szCs w:val="20"/>
        </w:rPr>
        <w:t xml:space="preserve">, na podstawie ustawy z dnia 11 września 2019 r. Prawo Zamówień Publicznych </w:t>
      </w:r>
      <w:r w:rsidRPr="00141638">
        <w:rPr>
          <w:sz w:val="20"/>
          <w:szCs w:val="20"/>
        </w:rPr>
        <w:t xml:space="preserve">oświadczam, że informacje zawarte </w:t>
      </w:r>
      <w:r w:rsidRPr="00406277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oświadczeniu, </w:t>
      </w:r>
      <w:r w:rsidRPr="00406277">
        <w:rPr>
          <w:sz w:val="20"/>
          <w:szCs w:val="20"/>
        </w:rPr>
        <w:t>o którym mowa w art. 125 ust. 1 ustawy Prawo Zamówień Publicznych</w:t>
      </w:r>
      <w:r>
        <w:rPr>
          <w:sz w:val="20"/>
          <w:szCs w:val="20"/>
        </w:rPr>
        <w:t xml:space="preserve"> złożonym</w:t>
      </w:r>
      <w:r w:rsidRPr="00406277">
        <w:rPr>
          <w:sz w:val="20"/>
          <w:szCs w:val="20"/>
        </w:rPr>
        <w:t>, w zakresie podstaw wykluczenia z postępowania o których mowa w: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a)</w:t>
      </w:r>
      <w:r w:rsidRPr="00406277">
        <w:rPr>
          <w:sz w:val="20"/>
          <w:szCs w:val="20"/>
        </w:rPr>
        <w:tab/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b)</w:t>
      </w:r>
      <w:r w:rsidRPr="00406277">
        <w:rPr>
          <w:sz w:val="20"/>
          <w:szCs w:val="20"/>
        </w:rPr>
        <w:tab/>
        <w:t>art. 108 ust. 1 pkt 4 ustawy, dotyczących orzeczenia zakazu ubiegania się o zamówienie publiczne tytułem środka zapobiegawczego;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c)</w:t>
      </w:r>
      <w:r w:rsidRPr="00406277">
        <w:rPr>
          <w:sz w:val="20"/>
          <w:szCs w:val="20"/>
        </w:rPr>
        <w:tab/>
        <w:t xml:space="preserve">art. 108 ust. 1 pkt 5 ustawy, dotyczących zawarcia z innymi </w:t>
      </w:r>
      <w:r>
        <w:rPr>
          <w:sz w:val="20"/>
          <w:szCs w:val="20"/>
        </w:rPr>
        <w:t>W</w:t>
      </w:r>
      <w:r w:rsidRPr="00406277">
        <w:rPr>
          <w:sz w:val="20"/>
          <w:szCs w:val="20"/>
        </w:rPr>
        <w:t>ykonawcami porozumienia mającego na celu zakłócenie konkurencji;</w:t>
      </w:r>
    </w:p>
    <w:p w:rsidR="005607B7" w:rsidRPr="00406277" w:rsidRDefault="005607B7" w:rsidP="005607B7">
      <w:pPr>
        <w:ind w:left="284" w:hanging="284"/>
        <w:jc w:val="both"/>
        <w:rPr>
          <w:sz w:val="20"/>
          <w:szCs w:val="20"/>
        </w:rPr>
      </w:pPr>
      <w:r w:rsidRPr="00406277">
        <w:rPr>
          <w:sz w:val="20"/>
          <w:szCs w:val="20"/>
        </w:rPr>
        <w:t>d)</w:t>
      </w:r>
      <w:r w:rsidRPr="00406277">
        <w:rPr>
          <w:sz w:val="20"/>
          <w:szCs w:val="20"/>
        </w:rPr>
        <w:tab/>
        <w:t xml:space="preserve">art. 108 ust. 1 pkt 6 ustawy, dotyczących zakłócenia konkurencji wynikającego z wcześniejszego zaangażowania Wykonawcy lub podmiotu, który należy z Wykonawcą do tej samej grupy kapitałowej </w:t>
      </w:r>
      <w:r w:rsidR="005320B1">
        <w:rPr>
          <w:sz w:val="20"/>
          <w:szCs w:val="20"/>
        </w:rPr>
        <w:br/>
      </w:r>
      <w:r w:rsidRPr="00406277">
        <w:rPr>
          <w:sz w:val="20"/>
          <w:szCs w:val="20"/>
        </w:rPr>
        <w:t>w przygotowanie postępowania o udzielenie zamówienia;</w:t>
      </w:r>
    </w:p>
    <w:p w:rsidR="005607B7" w:rsidRDefault="00F71D07" w:rsidP="00F71D07">
      <w:p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e)  </w:t>
      </w:r>
      <w:r w:rsidR="005607B7" w:rsidRPr="00854B7D">
        <w:rPr>
          <w:sz w:val="20"/>
          <w:szCs w:val="20"/>
        </w:rPr>
        <w:t xml:space="preserve">art. 7 ust. 1 ustawy o szczególnych rozwiązaniach w zakresie przeciwdziałania wspieraniu agresji </w:t>
      </w:r>
      <w:r>
        <w:rPr>
          <w:sz w:val="20"/>
          <w:szCs w:val="20"/>
        </w:rPr>
        <w:br/>
      </w:r>
      <w:r w:rsidR="005607B7" w:rsidRPr="00854B7D">
        <w:rPr>
          <w:sz w:val="20"/>
          <w:szCs w:val="20"/>
        </w:rPr>
        <w:t>na Ukrainę oraz służących ochronie bezpieczeństwa narodowego</w:t>
      </w:r>
      <w:r>
        <w:rPr>
          <w:sz w:val="20"/>
          <w:szCs w:val="20"/>
        </w:rPr>
        <w:t>;</w:t>
      </w:r>
    </w:p>
    <w:p w:rsidR="00F71D07" w:rsidRPr="00854B7D" w:rsidRDefault="00F71D07" w:rsidP="00F71D07">
      <w:pPr>
        <w:ind w:left="284" w:hanging="284"/>
        <w:jc w:val="both"/>
        <w:rPr>
          <w:sz w:val="20"/>
          <w:szCs w:val="20"/>
        </w:rPr>
      </w:pPr>
    </w:p>
    <w:p w:rsidR="005607B7" w:rsidRPr="00C47C6A" w:rsidRDefault="005607B7" w:rsidP="00F71D07">
      <w:pPr>
        <w:shd w:val="clear" w:color="auto" w:fill="FFE599"/>
        <w:spacing w:before="120" w:after="120"/>
        <w:jc w:val="center"/>
        <w:rPr>
          <w:b/>
          <w:szCs w:val="20"/>
        </w:rPr>
      </w:pPr>
      <w:r w:rsidRPr="00406277">
        <w:rPr>
          <w:b/>
          <w:szCs w:val="20"/>
        </w:rPr>
        <w:t xml:space="preserve">są aktualne </w:t>
      </w:r>
      <w:r>
        <w:rPr>
          <w:b/>
          <w:szCs w:val="20"/>
        </w:rPr>
        <w:t xml:space="preserve"> </w:t>
      </w:r>
      <w:r w:rsidRPr="00406277">
        <w:rPr>
          <w:b/>
          <w:szCs w:val="20"/>
        </w:rPr>
        <w:t xml:space="preserve">/ </w:t>
      </w:r>
      <w:r>
        <w:rPr>
          <w:b/>
          <w:szCs w:val="20"/>
        </w:rPr>
        <w:t xml:space="preserve"> </w:t>
      </w:r>
      <w:r w:rsidRPr="00406277">
        <w:rPr>
          <w:b/>
          <w:szCs w:val="20"/>
        </w:rPr>
        <w:t>są nieaktualne</w:t>
      </w:r>
      <w:r w:rsidRPr="00CE5CDE">
        <w:rPr>
          <w:b/>
          <w:color w:val="FF0000"/>
          <w:szCs w:val="20"/>
        </w:rPr>
        <w:t>*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</w:p>
    <w:p w:rsidR="0048351B" w:rsidRDefault="0048351B" w:rsidP="005607B7">
      <w:pPr>
        <w:rPr>
          <w:rFonts w:eastAsia="Calibri"/>
          <w:b/>
          <w:sz w:val="20"/>
          <w:szCs w:val="20"/>
        </w:rPr>
      </w:pPr>
    </w:p>
    <w:p w:rsidR="005607B7" w:rsidRPr="005320B1" w:rsidRDefault="005607B7" w:rsidP="005607B7">
      <w:pPr>
        <w:rPr>
          <w:rFonts w:eastAsia="Calibri"/>
          <w:b/>
          <w:sz w:val="20"/>
          <w:szCs w:val="20"/>
        </w:rPr>
      </w:pPr>
      <w:r w:rsidRPr="005320B1">
        <w:rPr>
          <w:rFonts w:eastAsia="Calibri"/>
          <w:b/>
          <w:sz w:val="20"/>
          <w:szCs w:val="20"/>
        </w:rPr>
        <w:t>UWAGA</w:t>
      </w:r>
    </w:p>
    <w:p w:rsidR="005607B7" w:rsidRPr="005320B1" w:rsidRDefault="005607B7" w:rsidP="005607B7">
      <w:pPr>
        <w:jc w:val="both"/>
        <w:rPr>
          <w:rFonts w:eastAsia="Calibri"/>
          <w:sz w:val="18"/>
          <w:szCs w:val="20"/>
        </w:rPr>
      </w:pPr>
      <w:r w:rsidRPr="005320B1">
        <w:rPr>
          <w:rFonts w:eastAsia="Calibri"/>
          <w:sz w:val="18"/>
          <w:szCs w:val="20"/>
        </w:rPr>
        <w:t xml:space="preserve">Zgodnie z art. </w:t>
      </w:r>
      <w:r w:rsidR="005320B1" w:rsidRPr="005320B1">
        <w:rPr>
          <w:rFonts w:eastAsia="Calibri"/>
          <w:sz w:val="18"/>
          <w:szCs w:val="20"/>
        </w:rPr>
        <w:t>274</w:t>
      </w:r>
      <w:r w:rsidRPr="005320B1">
        <w:rPr>
          <w:rFonts w:eastAsia="Calibri"/>
          <w:sz w:val="18"/>
          <w:szCs w:val="20"/>
        </w:rPr>
        <w:t xml:space="preserve"> ust. 1 ustawy Pzp, oświadczenie to składa Wykonawca, który złożył ofertę najkorzystniejszą </w:t>
      </w:r>
      <w:r w:rsidR="005320B1">
        <w:rPr>
          <w:rFonts w:eastAsia="Calibri"/>
          <w:sz w:val="18"/>
          <w:szCs w:val="20"/>
        </w:rPr>
        <w:br/>
      </w:r>
      <w:r w:rsidRPr="005320B1">
        <w:rPr>
          <w:rFonts w:eastAsia="Calibri"/>
          <w:sz w:val="18"/>
          <w:szCs w:val="20"/>
        </w:rPr>
        <w:t>na wezwanie Zamawiającego.</w:t>
      </w:r>
    </w:p>
    <w:p w:rsidR="005607B7" w:rsidRPr="005320B1" w:rsidRDefault="005607B7" w:rsidP="005607B7">
      <w:pPr>
        <w:jc w:val="both"/>
        <w:rPr>
          <w:rFonts w:eastAsia="Calibri"/>
          <w:sz w:val="18"/>
          <w:szCs w:val="20"/>
        </w:rPr>
      </w:pPr>
      <w:r w:rsidRPr="005320B1">
        <w:rPr>
          <w:rFonts w:eastAsia="Calibri"/>
          <w:sz w:val="18"/>
          <w:szCs w:val="20"/>
        </w:rPr>
        <w:t>W przypadku Wykonawców wspólnie ubiegających się o zamówienie powyższe oświadczenie składa każdy członek konsorcjum.</w:t>
      </w:r>
    </w:p>
    <w:p w:rsidR="005607B7" w:rsidRPr="005320B1" w:rsidRDefault="005607B7" w:rsidP="005607B7">
      <w:pPr>
        <w:pStyle w:val="Akapitzlist"/>
        <w:ind w:left="0"/>
        <w:jc w:val="both"/>
        <w:rPr>
          <w:rFonts w:ascii="Times New Roman" w:hAnsi="Times New Roman"/>
          <w:sz w:val="18"/>
          <w:szCs w:val="20"/>
        </w:rPr>
      </w:pPr>
      <w:r w:rsidRPr="005320B1">
        <w:rPr>
          <w:rFonts w:ascii="Times New Roman" w:hAnsi="Times New Roman"/>
          <w:color w:val="FF0000"/>
          <w:sz w:val="18"/>
          <w:szCs w:val="20"/>
        </w:rPr>
        <w:t>* niepotrzebne skreślić</w:t>
      </w:r>
      <w:r w:rsidRPr="005320B1">
        <w:rPr>
          <w:rFonts w:ascii="Times New Roman" w:hAnsi="Times New Roman"/>
          <w:sz w:val="18"/>
          <w:szCs w:val="20"/>
        </w:rPr>
        <w:t>. W przypadku braku aktualności podanych uprzednio informacji dodatkowo należy złożyć  stosowną informację w tym zakresie, w szczególności określić jakich danych dotyczy zmiana i wskazać jej zakres.</w:t>
      </w:r>
    </w:p>
    <w:p w:rsidR="005607B7" w:rsidRDefault="005607B7" w:rsidP="005607B7">
      <w:pPr>
        <w:jc w:val="right"/>
        <w:rPr>
          <w:b/>
          <w:i/>
        </w:rPr>
      </w:pPr>
    </w:p>
    <w:p w:rsidR="005607B7" w:rsidRDefault="005607B7" w:rsidP="005607B7">
      <w:pPr>
        <w:jc w:val="right"/>
        <w:rPr>
          <w:b/>
          <w:i/>
        </w:rPr>
      </w:pPr>
    </w:p>
    <w:p w:rsidR="005607B7" w:rsidRDefault="005607B7" w:rsidP="005607B7">
      <w:pPr>
        <w:jc w:val="right"/>
        <w:rPr>
          <w:b/>
          <w:i/>
        </w:rPr>
      </w:pPr>
    </w:p>
    <w:p w:rsidR="00FD6A43" w:rsidRPr="00FD6A43" w:rsidRDefault="00FD6A43" w:rsidP="00FD6A43">
      <w:pPr>
        <w:ind w:right="23"/>
        <w:rPr>
          <w:i/>
          <w:sz w:val="22"/>
          <w:szCs w:val="22"/>
        </w:rPr>
      </w:pPr>
    </w:p>
    <w:p w:rsidR="00FD6A43" w:rsidRPr="00FD6A43" w:rsidRDefault="00FD6A43" w:rsidP="00523FDE">
      <w:pPr>
        <w:jc w:val="right"/>
        <w:rPr>
          <w:b/>
        </w:rPr>
      </w:pPr>
    </w:p>
    <w:p w:rsidR="00043ECB" w:rsidRPr="00FD6A43" w:rsidRDefault="00043ECB" w:rsidP="00AD554B">
      <w:pPr>
        <w:jc w:val="both"/>
      </w:pPr>
    </w:p>
    <w:p w:rsidR="00AD554B" w:rsidRPr="00FD6A43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RPr="00FD6A43" w:rsidSect="00625266">
      <w:footerReference w:type="default" r:id="rId14"/>
      <w:pgSz w:w="11906" w:h="16838"/>
      <w:pgMar w:top="851" w:right="1134" w:bottom="851" w:left="1985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45" w:rsidRDefault="007B3745" w:rsidP="000012A5">
      <w:r>
        <w:separator/>
      </w:r>
    </w:p>
  </w:endnote>
  <w:endnote w:type="continuationSeparator" w:id="0">
    <w:p w:rsidR="007B3745" w:rsidRDefault="007B3745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3609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52B33" w:rsidRPr="00152B33" w:rsidRDefault="00152B33">
            <w:pPr>
              <w:pStyle w:val="Stopka"/>
              <w:jc w:val="right"/>
              <w:rPr>
                <w:sz w:val="20"/>
                <w:szCs w:val="20"/>
              </w:rPr>
            </w:pPr>
            <w:r w:rsidRPr="00152B33">
              <w:rPr>
                <w:sz w:val="20"/>
                <w:szCs w:val="20"/>
              </w:rPr>
              <w:t xml:space="preserve">Strona </w:t>
            </w:r>
            <w:r w:rsidRPr="00152B33">
              <w:rPr>
                <w:b/>
                <w:bCs/>
                <w:sz w:val="20"/>
                <w:szCs w:val="20"/>
              </w:rPr>
              <w:fldChar w:fldCharType="begin"/>
            </w:r>
            <w:r w:rsidRPr="00152B33">
              <w:rPr>
                <w:b/>
                <w:bCs/>
                <w:sz w:val="20"/>
                <w:szCs w:val="20"/>
              </w:rPr>
              <w:instrText>PAGE</w:instrText>
            </w:r>
            <w:r w:rsidRPr="00152B33">
              <w:rPr>
                <w:b/>
                <w:bCs/>
                <w:sz w:val="20"/>
                <w:szCs w:val="20"/>
              </w:rPr>
              <w:fldChar w:fldCharType="separate"/>
            </w:r>
            <w:r w:rsidR="00272EA4">
              <w:rPr>
                <w:b/>
                <w:bCs/>
                <w:noProof/>
                <w:sz w:val="20"/>
                <w:szCs w:val="20"/>
              </w:rPr>
              <w:t>1</w:t>
            </w:r>
            <w:r w:rsidRPr="00152B33">
              <w:rPr>
                <w:b/>
                <w:bCs/>
                <w:sz w:val="20"/>
                <w:szCs w:val="20"/>
              </w:rPr>
              <w:fldChar w:fldCharType="end"/>
            </w:r>
            <w:r w:rsidRPr="00152B33">
              <w:rPr>
                <w:sz w:val="20"/>
                <w:szCs w:val="20"/>
              </w:rPr>
              <w:t xml:space="preserve"> z 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77937748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48883305"/>
          <w:docPartObj>
            <w:docPartGallery w:val="Page Numbers (Top of Page)"/>
            <w:docPartUnique/>
          </w:docPartObj>
        </w:sdtPr>
        <w:sdtEndPr/>
        <w:sdtContent>
          <w:p w:rsidR="00625266" w:rsidRPr="0048351B" w:rsidRDefault="00625266">
            <w:pPr>
              <w:pStyle w:val="Stopka"/>
              <w:jc w:val="right"/>
              <w:rPr>
                <w:sz w:val="20"/>
                <w:szCs w:val="20"/>
              </w:rPr>
            </w:pPr>
            <w:r w:rsidRPr="0048351B">
              <w:rPr>
                <w:sz w:val="20"/>
                <w:szCs w:val="20"/>
              </w:rPr>
              <w:t xml:space="preserve">Strona </w:t>
            </w:r>
            <w:r w:rsidRPr="0048351B">
              <w:rPr>
                <w:b/>
                <w:bCs/>
                <w:sz w:val="20"/>
                <w:szCs w:val="20"/>
              </w:rPr>
              <w:fldChar w:fldCharType="begin"/>
            </w:r>
            <w:r w:rsidRPr="0048351B">
              <w:rPr>
                <w:b/>
                <w:bCs/>
                <w:sz w:val="20"/>
                <w:szCs w:val="20"/>
              </w:rPr>
              <w:instrText>PAGE</w:instrText>
            </w:r>
            <w:r w:rsidRPr="0048351B">
              <w:rPr>
                <w:b/>
                <w:bCs/>
                <w:sz w:val="20"/>
                <w:szCs w:val="20"/>
              </w:rPr>
              <w:fldChar w:fldCharType="separate"/>
            </w:r>
            <w:r w:rsidR="00272EA4">
              <w:rPr>
                <w:b/>
                <w:bCs/>
                <w:noProof/>
                <w:sz w:val="20"/>
                <w:szCs w:val="20"/>
              </w:rPr>
              <w:t>1</w:t>
            </w:r>
            <w:r w:rsidRPr="0048351B">
              <w:rPr>
                <w:b/>
                <w:bCs/>
                <w:sz w:val="20"/>
                <w:szCs w:val="20"/>
              </w:rPr>
              <w:fldChar w:fldCharType="end"/>
            </w:r>
            <w:r w:rsidRPr="0048351B">
              <w:rPr>
                <w:sz w:val="20"/>
                <w:szCs w:val="20"/>
              </w:rPr>
              <w:t xml:space="preserve"> z </w:t>
            </w:r>
            <w:r w:rsidR="0048351B">
              <w:rPr>
                <w:b/>
                <w:bCs/>
                <w:sz w:val="20"/>
                <w:szCs w:val="20"/>
              </w:rPr>
              <w:t>1</w:t>
            </w:r>
          </w:p>
        </w:sdtContent>
      </w:sdt>
    </w:sdtContent>
  </w:sdt>
  <w:p w:rsidR="00625266" w:rsidRDefault="0062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45" w:rsidRDefault="007B3745" w:rsidP="000012A5">
      <w:r>
        <w:separator/>
      </w:r>
    </w:p>
  </w:footnote>
  <w:footnote w:type="continuationSeparator" w:id="0">
    <w:p w:rsidR="007B3745" w:rsidRDefault="007B3745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2D"/>
    <w:multiLevelType w:val="hybridMultilevel"/>
    <w:tmpl w:val="1EB8D374"/>
    <w:lvl w:ilvl="0" w:tplc="F4388A32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AB32E3D"/>
    <w:multiLevelType w:val="hybridMultilevel"/>
    <w:tmpl w:val="32B6F8D2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" w15:restartNumberingAfterBreak="0">
    <w:nsid w:val="0AD41EDB"/>
    <w:multiLevelType w:val="hybridMultilevel"/>
    <w:tmpl w:val="3B2448B8"/>
    <w:lvl w:ilvl="0" w:tplc="4B9E64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6DFA"/>
    <w:multiLevelType w:val="hybridMultilevel"/>
    <w:tmpl w:val="20166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C4FAD"/>
    <w:multiLevelType w:val="hybridMultilevel"/>
    <w:tmpl w:val="857695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F77D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FE35B37"/>
    <w:multiLevelType w:val="hybridMultilevel"/>
    <w:tmpl w:val="50621104"/>
    <w:lvl w:ilvl="0" w:tplc="2764AF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0E2EA9"/>
    <w:multiLevelType w:val="hybridMultilevel"/>
    <w:tmpl w:val="71425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45362"/>
    <w:multiLevelType w:val="hybridMultilevel"/>
    <w:tmpl w:val="3992F3C8"/>
    <w:lvl w:ilvl="0" w:tplc="9C4693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44C03F1"/>
    <w:multiLevelType w:val="multilevel"/>
    <w:tmpl w:val="D6864C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0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7004B96"/>
    <w:multiLevelType w:val="multilevel"/>
    <w:tmpl w:val="F1803B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3B014364"/>
    <w:multiLevelType w:val="hybridMultilevel"/>
    <w:tmpl w:val="77EC2D36"/>
    <w:lvl w:ilvl="0" w:tplc="E7205766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EE2573"/>
    <w:multiLevelType w:val="multilevel"/>
    <w:tmpl w:val="B046EF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B5B1882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BFB3099"/>
    <w:multiLevelType w:val="multilevel"/>
    <w:tmpl w:val="2EBC6DD8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58B029BF"/>
    <w:multiLevelType w:val="hybridMultilevel"/>
    <w:tmpl w:val="BA0277AC"/>
    <w:styleLink w:val="Styl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B30589"/>
    <w:multiLevelType w:val="hybridMultilevel"/>
    <w:tmpl w:val="C880532C"/>
    <w:lvl w:ilvl="0" w:tplc="1EDE9140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B7908B1"/>
    <w:multiLevelType w:val="hybridMultilevel"/>
    <w:tmpl w:val="5ED0A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3619A6"/>
    <w:multiLevelType w:val="hybridMultilevel"/>
    <w:tmpl w:val="5238C330"/>
    <w:lvl w:ilvl="0" w:tplc="9C469332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5DF00CF4"/>
    <w:multiLevelType w:val="hybridMultilevel"/>
    <w:tmpl w:val="0594609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E233E1E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62553498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3F90B21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56A5554"/>
    <w:multiLevelType w:val="hybridMultilevel"/>
    <w:tmpl w:val="8312B2B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6" w15:restartNumberingAfterBreak="0">
    <w:nsid w:val="74193A11"/>
    <w:multiLevelType w:val="hybridMultilevel"/>
    <w:tmpl w:val="E0F6E9CA"/>
    <w:lvl w:ilvl="0" w:tplc="8B2EDDFA">
      <w:start w:val="1"/>
      <w:numFmt w:val="lowerLetter"/>
      <w:lvlText w:val="%1)"/>
      <w:lvlJc w:val="left"/>
      <w:pPr>
        <w:ind w:left="16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27" w15:restartNumberingAfterBreak="0">
    <w:nsid w:val="75E80C87"/>
    <w:multiLevelType w:val="hybridMultilevel"/>
    <w:tmpl w:val="B31E20E8"/>
    <w:lvl w:ilvl="0" w:tplc="F4A29B42">
      <w:start w:val="1"/>
      <w:numFmt w:val="decimal"/>
      <w:lvlText w:val="%1."/>
      <w:lvlJc w:val="left"/>
      <w:pPr>
        <w:ind w:left="2629" w:hanging="360"/>
      </w:pPr>
      <w:rPr>
        <w:b w:val="0"/>
        <w:color w:val="auto"/>
      </w:rPr>
    </w:lvl>
    <w:lvl w:ilvl="1" w:tplc="BEF8C2F6">
      <w:start w:val="1"/>
      <w:numFmt w:val="decimal"/>
      <w:lvlText w:val="%2."/>
      <w:lvlJc w:val="left"/>
      <w:pPr>
        <w:ind w:left="1980" w:hanging="360"/>
      </w:pPr>
      <w:rPr>
        <w:b w:val="0"/>
        <w:i w:val="0"/>
      </w:rPr>
    </w:lvl>
    <w:lvl w:ilvl="2" w:tplc="130287EE">
      <w:start w:val="1"/>
      <w:numFmt w:val="lowerLetter"/>
      <w:lvlText w:val="%3)"/>
      <w:lvlJc w:val="left"/>
      <w:pPr>
        <w:ind w:left="606" w:hanging="18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4EE6245C">
      <w:start w:val="1"/>
      <w:numFmt w:val="decimal"/>
      <w:lvlText w:val="%4)"/>
      <w:lvlJc w:val="left"/>
      <w:pPr>
        <w:ind w:left="342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8D6746C"/>
    <w:multiLevelType w:val="multilevel"/>
    <w:tmpl w:val="B1023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9" w15:restartNumberingAfterBreak="0">
    <w:nsid w:val="7A671829"/>
    <w:multiLevelType w:val="hybridMultilevel"/>
    <w:tmpl w:val="3F60C9E8"/>
    <w:lvl w:ilvl="0" w:tplc="F4388A32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5"/>
  </w:num>
  <w:num w:numId="4">
    <w:abstractNumId w:val="15"/>
  </w:num>
  <w:num w:numId="5">
    <w:abstractNumId w:val="26"/>
  </w:num>
  <w:num w:numId="6">
    <w:abstractNumId w:val="28"/>
  </w:num>
  <w:num w:numId="7">
    <w:abstractNumId w:val="9"/>
  </w:num>
  <w:num w:numId="8">
    <w:abstractNumId w:val="18"/>
  </w:num>
  <w:num w:numId="9">
    <w:abstractNumId w:val="10"/>
  </w:num>
  <w:num w:numId="10">
    <w:abstractNumId w:val="13"/>
  </w:num>
  <w:num w:numId="11">
    <w:abstractNumId w:val="11"/>
  </w:num>
  <w:num w:numId="12">
    <w:abstractNumId w:val="14"/>
  </w:num>
  <w:num w:numId="13">
    <w:abstractNumId w:val="22"/>
  </w:num>
  <w:num w:numId="14">
    <w:abstractNumId w:val="29"/>
  </w:num>
  <w:num w:numId="15">
    <w:abstractNumId w:val="21"/>
  </w:num>
  <w:num w:numId="16">
    <w:abstractNumId w:val="23"/>
  </w:num>
  <w:num w:numId="17">
    <w:abstractNumId w:val="0"/>
  </w:num>
  <w:num w:numId="18">
    <w:abstractNumId w:val="17"/>
  </w:num>
  <w:num w:numId="19">
    <w:abstractNumId w:val="6"/>
  </w:num>
  <w:num w:numId="20">
    <w:abstractNumId w:val="12"/>
  </w:num>
  <w:num w:numId="21">
    <w:abstractNumId w:val="2"/>
  </w:num>
  <w:num w:numId="22">
    <w:abstractNumId w:val="3"/>
  </w:num>
  <w:num w:numId="23">
    <w:abstractNumId w:val="7"/>
  </w:num>
  <w:num w:numId="24">
    <w:abstractNumId w:val="20"/>
  </w:num>
  <w:num w:numId="25">
    <w:abstractNumId w:val="27"/>
  </w:num>
  <w:num w:numId="26">
    <w:abstractNumId w:val="4"/>
  </w:num>
  <w:num w:numId="27">
    <w:abstractNumId w:val="19"/>
  </w:num>
  <w:num w:numId="28">
    <w:abstractNumId w:val="8"/>
  </w:num>
  <w:num w:numId="29">
    <w:abstractNumId w:val="1"/>
  </w:num>
  <w:num w:numId="3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ECB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3449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43D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2B33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5F2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2B3F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16D0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72EA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55A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D49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0D7C"/>
    <w:rsid w:val="003D1497"/>
    <w:rsid w:val="003D160C"/>
    <w:rsid w:val="003D175B"/>
    <w:rsid w:val="003D1996"/>
    <w:rsid w:val="003D1E90"/>
    <w:rsid w:val="003D40C1"/>
    <w:rsid w:val="003D42C3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48AB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1B3E"/>
    <w:rsid w:val="00472989"/>
    <w:rsid w:val="00474345"/>
    <w:rsid w:val="0047550C"/>
    <w:rsid w:val="004755B7"/>
    <w:rsid w:val="004756C5"/>
    <w:rsid w:val="00475C54"/>
    <w:rsid w:val="00476766"/>
    <w:rsid w:val="00481F95"/>
    <w:rsid w:val="00482405"/>
    <w:rsid w:val="00483281"/>
    <w:rsid w:val="0048351B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3FDE"/>
    <w:rsid w:val="005248DB"/>
    <w:rsid w:val="00525984"/>
    <w:rsid w:val="00525E31"/>
    <w:rsid w:val="00527CE6"/>
    <w:rsid w:val="005319C4"/>
    <w:rsid w:val="005320B1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7B7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06C2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0271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5266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9F6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94193"/>
    <w:rsid w:val="006A08EA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BA1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06E"/>
    <w:rsid w:val="00786DD6"/>
    <w:rsid w:val="007870D2"/>
    <w:rsid w:val="00792CF1"/>
    <w:rsid w:val="00792E83"/>
    <w:rsid w:val="00793FBA"/>
    <w:rsid w:val="007941A4"/>
    <w:rsid w:val="007942A9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745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C7E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0448"/>
    <w:rsid w:val="008741A0"/>
    <w:rsid w:val="0087602A"/>
    <w:rsid w:val="0087655B"/>
    <w:rsid w:val="008771A3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3D36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5FE8"/>
    <w:rsid w:val="009D6B99"/>
    <w:rsid w:val="009E15C7"/>
    <w:rsid w:val="009E1A23"/>
    <w:rsid w:val="009E4223"/>
    <w:rsid w:val="009E520A"/>
    <w:rsid w:val="009E73C9"/>
    <w:rsid w:val="009F0F11"/>
    <w:rsid w:val="009F1634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1DA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21FD"/>
    <w:rsid w:val="00AF36FD"/>
    <w:rsid w:val="00AF3AB4"/>
    <w:rsid w:val="00AF56D5"/>
    <w:rsid w:val="00AF57A2"/>
    <w:rsid w:val="00AF7800"/>
    <w:rsid w:val="00B013DD"/>
    <w:rsid w:val="00B01B83"/>
    <w:rsid w:val="00B022A1"/>
    <w:rsid w:val="00B0234C"/>
    <w:rsid w:val="00B03B79"/>
    <w:rsid w:val="00B05EA7"/>
    <w:rsid w:val="00B112B5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2A3F"/>
    <w:rsid w:val="00B630E8"/>
    <w:rsid w:val="00B637F7"/>
    <w:rsid w:val="00B6440A"/>
    <w:rsid w:val="00B64B25"/>
    <w:rsid w:val="00B72798"/>
    <w:rsid w:val="00B72AF6"/>
    <w:rsid w:val="00B75289"/>
    <w:rsid w:val="00B8053B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C7E5C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0B4F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3683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3A23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B6EE1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E7A22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183D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182D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893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D6D43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1D07"/>
    <w:rsid w:val="00F725FE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459D"/>
    <w:rsid w:val="00FD5AD6"/>
    <w:rsid w:val="00FD6A43"/>
    <w:rsid w:val="00FD7812"/>
    <w:rsid w:val="00FE276C"/>
    <w:rsid w:val="00FE5AE8"/>
    <w:rsid w:val="00FE7657"/>
    <w:rsid w:val="00FF295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06E7F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1_literowka,L1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D6A43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D6A43"/>
  </w:style>
  <w:style w:type="character" w:styleId="Odwoanieprzypisudolnego">
    <w:name w:val="footnote reference"/>
    <w:uiPriority w:val="99"/>
    <w:rsid w:val="00FD6A43"/>
    <w:rPr>
      <w:vertAlign w:val="superscript"/>
    </w:rPr>
  </w:style>
  <w:style w:type="numbering" w:customStyle="1" w:styleId="Styl42">
    <w:name w:val="Styl42"/>
    <w:uiPriority w:val="99"/>
    <w:rsid w:val="005D06C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E91A-BC8A-435A-B44F-7B199CBD44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991A973-B14D-4843-ACC0-527FB42D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13331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15</cp:revision>
  <cp:lastPrinted>2025-04-25T07:31:00Z</cp:lastPrinted>
  <dcterms:created xsi:type="dcterms:W3CDTF">2025-04-24T10:46:00Z</dcterms:created>
  <dcterms:modified xsi:type="dcterms:W3CDTF">2025-04-25T09:58:00Z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f2f93e3e-309b-43af-811c-0cd76cbb6767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10.60.65.108</vt:lpwstr>
  </property>
  <property fmtid="{D5CDD505-2E9C-101B-9397-08002B2CF9AE}" pid="11" name="bjPortionMark">
    <vt:lpwstr>[]</vt:lpwstr>
  </property>
</Properties>
</file>