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3091A" w14:textId="77777777" w:rsidR="0038301B" w:rsidRDefault="0038301B">
      <w:pPr>
        <w:pStyle w:val="Standard"/>
        <w:rPr>
          <w:rFonts w:cs="Arial"/>
          <w:szCs w:val="22"/>
        </w:rPr>
      </w:pPr>
    </w:p>
    <w:p w14:paraId="2500EC9C" w14:textId="77777777" w:rsidR="0038301B" w:rsidRDefault="0038301B">
      <w:pPr>
        <w:pStyle w:val="Standard"/>
        <w:rPr>
          <w:rFonts w:cs="Arial"/>
          <w:szCs w:val="22"/>
        </w:rPr>
      </w:pPr>
    </w:p>
    <w:p w14:paraId="2F81DF0F" w14:textId="77777777" w:rsidR="0038301B" w:rsidRDefault="0038301B">
      <w:pPr>
        <w:pStyle w:val="Standard"/>
        <w:rPr>
          <w:rFonts w:cs="Arial"/>
          <w:szCs w:val="22"/>
        </w:rPr>
      </w:pPr>
    </w:p>
    <w:p w14:paraId="245719BE" w14:textId="3C91B5E8" w:rsidR="0038301B" w:rsidRPr="00E11BC7" w:rsidRDefault="00621472">
      <w:pPr>
        <w:pStyle w:val="Standard"/>
        <w:ind w:left="2127" w:hanging="1812"/>
        <w:rPr>
          <w:rFonts w:ascii="Arial" w:hAnsi="Arial" w:cs="Arial"/>
          <w:sz w:val="24"/>
          <w:szCs w:val="24"/>
        </w:rPr>
      </w:pPr>
      <w:r w:rsidRPr="00E11BC7">
        <w:rPr>
          <w:rFonts w:ascii="Arial" w:hAnsi="Arial" w:cs="Arial"/>
          <w:color w:val="000000"/>
          <w:sz w:val="24"/>
          <w:szCs w:val="24"/>
        </w:rPr>
        <w:t>OBIEKT:</w:t>
      </w:r>
      <w:r w:rsidRPr="00E11BC7">
        <w:rPr>
          <w:rFonts w:ascii="Arial" w:hAnsi="Arial" w:cs="Arial"/>
          <w:b/>
          <w:color w:val="000000"/>
          <w:sz w:val="24"/>
          <w:szCs w:val="24"/>
        </w:rPr>
        <w:tab/>
      </w:r>
      <w:r w:rsidR="00672C76">
        <w:rPr>
          <w:rFonts w:ascii="Arial" w:hAnsi="Arial" w:cs="Arial"/>
          <w:b/>
          <w:color w:val="000000"/>
          <w:sz w:val="24"/>
          <w:szCs w:val="24"/>
        </w:rPr>
        <w:t>Urząd miasta Poznań, pl. Kolegiacki 17, 61-841 Poznań.</w:t>
      </w:r>
    </w:p>
    <w:p w14:paraId="13F82BAC" w14:textId="77777777" w:rsidR="00F6311D" w:rsidRPr="00E11BC7" w:rsidRDefault="00F6311D">
      <w:pPr>
        <w:widowControl/>
        <w:suppressAutoHyphens w:val="0"/>
        <w:autoSpaceDE w:val="0"/>
        <w:ind w:left="1418" w:firstLine="709"/>
        <w:rPr>
          <w:rFonts w:ascii="Arial" w:hAnsi="Arial" w:cs="Arial"/>
          <w:color w:val="000000"/>
          <w:kern w:val="0"/>
          <w:sz w:val="24"/>
          <w:szCs w:val="24"/>
        </w:rPr>
      </w:pPr>
    </w:p>
    <w:p w14:paraId="068F58EB" w14:textId="3F09870B" w:rsidR="00F6311D" w:rsidRPr="00E11BC7" w:rsidRDefault="00F6311D" w:rsidP="00F6311D">
      <w:pPr>
        <w:widowControl/>
        <w:suppressAutoHyphens w:val="0"/>
        <w:autoSpaceDE w:val="0"/>
        <w:ind w:firstLine="315"/>
        <w:rPr>
          <w:rFonts w:ascii="Arial" w:hAnsi="Arial" w:cs="Arial"/>
          <w:color w:val="000000"/>
          <w:kern w:val="0"/>
          <w:sz w:val="24"/>
          <w:szCs w:val="24"/>
        </w:rPr>
      </w:pPr>
      <w:r w:rsidRPr="00E11BC7">
        <w:rPr>
          <w:rFonts w:ascii="Arial" w:hAnsi="Arial" w:cs="Arial"/>
          <w:color w:val="000000"/>
          <w:kern w:val="0"/>
          <w:sz w:val="24"/>
          <w:szCs w:val="24"/>
        </w:rPr>
        <w:t xml:space="preserve">LOKALIZACJA INWESTYCJI: </w:t>
      </w:r>
    </w:p>
    <w:p w14:paraId="26DC7720" w14:textId="791F1817" w:rsidR="00F6311D" w:rsidRPr="00672C76" w:rsidRDefault="00672C76" w:rsidP="00672C76">
      <w:pPr>
        <w:spacing w:before="240"/>
        <w:ind w:left="2124"/>
        <w:rPr>
          <w:rFonts w:ascii="Arial" w:hAnsi="Arial" w:cs="Arial"/>
          <w:b/>
          <w:bCs/>
          <w:color w:val="000000"/>
          <w:sz w:val="24"/>
          <w:szCs w:val="24"/>
          <w:lang w:eastAsia="ar-SA"/>
        </w:rPr>
      </w:pPr>
      <w:r>
        <w:rPr>
          <w:rFonts w:ascii="Arial" w:hAnsi="Arial" w:cs="Arial"/>
          <w:b/>
          <w:bCs/>
          <w:color w:val="000000"/>
          <w:sz w:val="24"/>
          <w:szCs w:val="24"/>
          <w:lang w:eastAsia="ar-SA"/>
        </w:rPr>
        <w:t>pl. Kolegiacki 17,</w:t>
      </w:r>
      <w:r>
        <w:rPr>
          <w:rFonts w:ascii="Arial" w:hAnsi="Arial" w:cs="Arial"/>
          <w:b/>
          <w:bCs/>
          <w:color w:val="000000"/>
          <w:sz w:val="24"/>
          <w:szCs w:val="24"/>
          <w:lang w:eastAsia="ar-SA"/>
        </w:rPr>
        <w:br/>
        <w:t>61-841 Poznań.</w:t>
      </w:r>
      <w:r w:rsidR="00ED1761">
        <w:rPr>
          <w:rFonts w:ascii="Arial" w:hAnsi="Arial" w:cs="Arial"/>
          <w:b/>
          <w:bCs/>
          <w:color w:val="000000"/>
          <w:sz w:val="24"/>
          <w:szCs w:val="24"/>
          <w:lang w:eastAsia="ar-SA"/>
        </w:rPr>
        <w:t xml:space="preserve"> </w:t>
      </w:r>
    </w:p>
    <w:p w14:paraId="72D5F226" w14:textId="77777777" w:rsidR="0038301B" w:rsidRPr="00E11BC7" w:rsidRDefault="0038301B">
      <w:pPr>
        <w:pStyle w:val="Standard"/>
        <w:ind w:left="2127"/>
        <w:rPr>
          <w:rFonts w:ascii="Arial" w:hAnsi="Arial" w:cs="Arial"/>
          <w:b/>
          <w:bCs/>
          <w:color w:val="000000"/>
          <w:sz w:val="24"/>
          <w:szCs w:val="24"/>
        </w:rPr>
      </w:pPr>
    </w:p>
    <w:p w14:paraId="14B79292" w14:textId="77777777" w:rsidR="0038301B" w:rsidRPr="00E11BC7" w:rsidRDefault="0038301B">
      <w:pPr>
        <w:pStyle w:val="Standard"/>
        <w:ind w:left="315"/>
        <w:jc w:val="both"/>
        <w:rPr>
          <w:rFonts w:ascii="Arial" w:hAnsi="Arial" w:cs="Arial"/>
          <w:color w:val="000000"/>
          <w:sz w:val="24"/>
          <w:szCs w:val="24"/>
        </w:rPr>
      </w:pPr>
    </w:p>
    <w:p w14:paraId="4A9CA6C6" w14:textId="1DFF0BE2" w:rsidR="00672C76" w:rsidRPr="00672C76" w:rsidRDefault="00621472" w:rsidP="00672C76">
      <w:pPr>
        <w:pStyle w:val="Standard"/>
        <w:ind w:left="315"/>
        <w:rPr>
          <w:rFonts w:ascii="Arial" w:hAnsi="Arial" w:cs="Arial"/>
          <w:b/>
          <w:bCs/>
          <w:color w:val="000000"/>
          <w:sz w:val="24"/>
          <w:szCs w:val="24"/>
        </w:rPr>
      </w:pPr>
      <w:r w:rsidRPr="00E11BC7">
        <w:rPr>
          <w:rFonts w:ascii="Arial" w:hAnsi="Arial" w:cs="Arial"/>
          <w:color w:val="000000"/>
          <w:sz w:val="24"/>
          <w:szCs w:val="24"/>
        </w:rPr>
        <w:t>TEMAT:</w:t>
      </w:r>
      <w:r w:rsidRPr="00E11BC7">
        <w:rPr>
          <w:rFonts w:ascii="Arial" w:hAnsi="Arial" w:cs="Arial"/>
          <w:color w:val="000000"/>
          <w:sz w:val="24"/>
          <w:szCs w:val="24"/>
        </w:rPr>
        <w:tab/>
      </w:r>
      <w:r w:rsidRPr="00E11BC7">
        <w:rPr>
          <w:rFonts w:ascii="Arial" w:hAnsi="Arial" w:cs="Arial"/>
          <w:color w:val="000000"/>
          <w:sz w:val="24"/>
          <w:szCs w:val="24"/>
        </w:rPr>
        <w:tab/>
      </w:r>
      <w:r w:rsidR="00672C76" w:rsidRPr="00672C76">
        <w:rPr>
          <w:rFonts w:ascii="Arial" w:hAnsi="Arial" w:cs="Arial"/>
          <w:b/>
          <w:bCs/>
          <w:color w:val="000000"/>
          <w:sz w:val="24"/>
          <w:szCs w:val="24"/>
        </w:rPr>
        <w:t xml:space="preserve">Remont kotłowni gazowej oraz rozdziału ciepła w budynku  </w:t>
      </w:r>
    </w:p>
    <w:p w14:paraId="76B6C8AD" w14:textId="2882A0A3" w:rsidR="00672C76" w:rsidRPr="00672C76" w:rsidRDefault="00672C76" w:rsidP="00672C76">
      <w:pPr>
        <w:pStyle w:val="Standard"/>
        <w:ind w:left="315"/>
        <w:rPr>
          <w:rFonts w:ascii="Arial" w:hAnsi="Arial" w:cs="Arial"/>
          <w:b/>
          <w:bCs/>
          <w:color w:val="000000"/>
          <w:sz w:val="24"/>
          <w:szCs w:val="24"/>
        </w:rPr>
      </w:pPr>
      <w:r w:rsidRPr="00672C76">
        <w:rPr>
          <w:rFonts w:ascii="Arial" w:hAnsi="Arial" w:cs="Arial"/>
          <w:b/>
          <w:bCs/>
          <w:color w:val="000000"/>
          <w:sz w:val="24"/>
          <w:szCs w:val="24"/>
        </w:rPr>
        <w:t xml:space="preserve"> </w:t>
      </w: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sidRPr="00672C76">
        <w:rPr>
          <w:rFonts w:ascii="Arial" w:hAnsi="Arial" w:cs="Arial"/>
          <w:b/>
          <w:bCs/>
          <w:color w:val="000000"/>
          <w:sz w:val="24"/>
          <w:szCs w:val="24"/>
        </w:rPr>
        <w:t xml:space="preserve">Urzędu Miasta </w:t>
      </w:r>
      <w:bookmarkStart w:id="0" w:name="_Hlk188874503"/>
      <w:r w:rsidRPr="00672C76">
        <w:rPr>
          <w:rFonts w:ascii="Arial" w:hAnsi="Arial" w:cs="Arial"/>
          <w:b/>
          <w:bCs/>
          <w:color w:val="000000"/>
          <w:sz w:val="24"/>
          <w:szCs w:val="24"/>
        </w:rPr>
        <w:t>przy placu Kolegiackim 17 w Poznaniu</w:t>
      </w:r>
      <w:bookmarkEnd w:id="0"/>
      <w:r w:rsidRPr="00672C76">
        <w:rPr>
          <w:rFonts w:ascii="Arial" w:hAnsi="Arial" w:cs="Arial"/>
          <w:b/>
          <w:bCs/>
          <w:color w:val="000000"/>
          <w:sz w:val="24"/>
          <w:szCs w:val="24"/>
        </w:rPr>
        <w:t xml:space="preserve"> –    </w:t>
      </w:r>
    </w:p>
    <w:p w14:paraId="617E9AC4" w14:textId="34A5D18D" w:rsidR="0038301B" w:rsidRPr="00E11BC7" w:rsidRDefault="00672C76" w:rsidP="00672C76">
      <w:pPr>
        <w:pStyle w:val="Standard"/>
        <w:ind w:left="315"/>
        <w:rPr>
          <w:rFonts w:ascii="Arial" w:hAnsi="Arial" w:cs="Arial"/>
          <w:sz w:val="24"/>
          <w:szCs w:val="24"/>
        </w:rPr>
      </w:pPr>
      <w:r w:rsidRPr="00672C76">
        <w:rPr>
          <w:rFonts w:ascii="Arial" w:hAnsi="Arial" w:cs="Arial"/>
          <w:b/>
          <w:bCs/>
          <w:color w:val="000000"/>
          <w:sz w:val="24"/>
          <w:szCs w:val="24"/>
        </w:rPr>
        <w:t xml:space="preserve"> </w:t>
      </w:r>
      <w:r>
        <w:rPr>
          <w:rFonts w:ascii="Arial" w:hAnsi="Arial" w:cs="Arial"/>
          <w:b/>
          <w:bCs/>
          <w:color w:val="000000"/>
          <w:sz w:val="24"/>
          <w:szCs w:val="24"/>
        </w:rPr>
        <w:tab/>
      </w:r>
      <w:r>
        <w:rPr>
          <w:rFonts w:ascii="Arial" w:hAnsi="Arial" w:cs="Arial"/>
          <w:b/>
          <w:bCs/>
          <w:color w:val="000000"/>
          <w:sz w:val="24"/>
          <w:szCs w:val="24"/>
        </w:rPr>
        <w:tab/>
      </w:r>
      <w:r>
        <w:rPr>
          <w:rFonts w:ascii="Arial" w:hAnsi="Arial" w:cs="Arial"/>
          <w:b/>
          <w:bCs/>
          <w:color w:val="000000"/>
          <w:sz w:val="24"/>
          <w:szCs w:val="24"/>
        </w:rPr>
        <w:tab/>
      </w:r>
      <w:r w:rsidRPr="00672C76">
        <w:rPr>
          <w:rFonts w:ascii="Arial" w:hAnsi="Arial" w:cs="Arial"/>
          <w:b/>
          <w:bCs/>
          <w:color w:val="000000"/>
          <w:sz w:val="24"/>
          <w:szCs w:val="24"/>
        </w:rPr>
        <w:t>technologia kotłowni</w:t>
      </w:r>
    </w:p>
    <w:p w14:paraId="51044617" w14:textId="77777777" w:rsidR="0038301B" w:rsidRPr="00E11BC7" w:rsidRDefault="0038301B">
      <w:pPr>
        <w:pStyle w:val="Standard"/>
        <w:ind w:left="315"/>
        <w:rPr>
          <w:rFonts w:ascii="Arial" w:hAnsi="Arial" w:cs="Arial"/>
          <w:b/>
          <w:color w:val="000000"/>
          <w:sz w:val="24"/>
          <w:szCs w:val="24"/>
        </w:rPr>
      </w:pPr>
    </w:p>
    <w:p w14:paraId="17CF2A40" w14:textId="5E0A8550" w:rsidR="00672C76" w:rsidRPr="00672C76" w:rsidRDefault="00621472" w:rsidP="00672C76">
      <w:pPr>
        <w:pStyle w:val="Standard"/>
        <w:ind w:left="2124" w:hanging="1809"/>
        <w:rPr>
          <w:rFonts w:ascii="Arial" w:hAnsi="Arial" w:cs="Arial"/>
          <w:b/>
          <w:bCs/>
          <w:color w:val="000000"/>
          <w:sz w:val="24"/>
          <w:szCs w:val="24"/>
        </w:rPr>
      </w:pPr>
      <w:r w:rsidRPr="00E11BC7">
        <w:rPr>
          <w:rFonts w:ascii="Arial" w:hAnsi="Arial" w:cs="Arial"/>
          <w:color w:val="000000"/>
          <w:sz w:val="24"/>
          <w:szCs w:val="24"/>
        </w:rPr>
        <w:t>INWESTOR :</w:t>
      </w:r>
      <w:r w:rsidR="00672C76">
        <w:rPr>
          <w:rFonts w:ascii="Arial" w:hAnsi="Arial" w:cs="Arial"/>
          <w:b/>
          <w:bCs/>
          <w:color w:val="000000"/>
          <w:sz w:val="24"/>
          <w:szCs w:val="24"/>
        </w:rPr>
        <w:tab/>
      </w:r>
      <w:r w:rsidR="00672C76" w:rsidRPr="00672C76">
        <w:rPr>
          <w:rFonts w:ascii="Arial" w:hAnsi="Arial" w:cs="Arial"/>
          <w:b/>
          <w:bCs/>
          <w:color w:val="000000"/>
          <w:sz w:val="24"/>
          <w:szCs w:val="24"/>
        </w:rPr>
        <w:t>Miasto Poznań</w:t>
      </w:r>
    </w:p>
    <w:p w14:paraId="0194A3F5" w14:textId="5D21B256" w:rsidR="00672C76" w:rsidRPr="00672C76" w:rsidRDefault="00672C76" w:rsidP="00672C76">
      <w:pPr>
        <w:pStyle w:val="Standard"/>
        <w:ind w:left="2124" w:hanging="1809"/>
        <w:rPr>
          <w:rFonts w:ascii="Arial" w:hAnsi="Arial" w:cs="Arial"/>
          <w:b/>
          <w:bCs/>
          <w:color w:val="000000"/>
          <w:sz w:val="24"/>
          <w:szCs w:val="24"/>
        </w:rPr>
      </w:pPr>
      <w:r w:rsidRPr="00672C76">
        <w:rPr>
          <w:rFonts w:ascii="Arial" w:hAnsi="Arial" w:cs="Arial"/>
          <w:b/>
          <w:bCs/>
          <w:color w:val="000000"/>
          <w:sz w:val="24"/>
          <w:szCs w:val="24"/>
        </w:rPr>
        <w:t xml:space="preserve"> </w:t>
      </w:r>
      <w:r>
        <w:rPr>
          <w:rFonts w:ascii="Arial" w:hAnsi="Arial" w:cs="Arial"/>
          <w:b/>
          <w:bCs/>
          <w:color w:val="000000"/>
          <w:sz w:val="24"/>
          <w:szCs w:val="24"/>
        </w:rPr>
        <w:tab/>
        <w:t>p</w:t>
      </w:r>
      <w:r w:rsidRPr="00672C76">
        <w:rPr>
          <w:rFonts w:ascii="Arial" w:hAnsi="Arial" w:cs="Arial"/>
          <w:b/>
          <w:bCs/>
          <w:color w:val="000000"/>
          <w:sz w:val="24"/>
          <w:szCs w:val="24"/>
        </w:rPr>
        <w:t>l. Kolegiacki 17,</w:t>
      </w:r>
    </w:p>
    <w:p w14:paraId="5190C403" w14:textId="7B7A7769" w:rsidR="0038301B" w:rsidRPr="00E11BC7" w:rsidRDefault="00672C76" w:rsidP="00672C76">
      <w:pPr>
        <w:pStyle w:val="Standard"/>
        <w:ind w:left="2124" w:hanging="1809"/>
        <w:rPr>
          <w:rFonts w:ascii="Arial" w:hAnsi="Arial" w:cs="Arial"/>
          <w:b/>
          <w:bCs/>
          <w:color w:val="FF0000"/>
          <w:sz w:val="24"/>
          <w:szCs w:val="24"/>
        </w:rPr>
      </w:pPr>
      <w:r w:rsidRPr="00672C76">
        <w:rPr>
          <w:rFonts w:ascii="Arial" w:hAnsi="Arial" w:cs="Arial"/>
          <w:b/>
          <w:bCs/>
          <w:color w:val="000000"/>
          <w:sz w:val="24"/>
          <w:szCs w:val="24"/>
        </w:rPr>
        <w:t xml:space="preserve"> </w:t>
      </w:r>
      <w:r>
        <w:rPr>
          <w:rFonts w:ascii="Arial" w:hAnsi="Arial" w:cs="Arial"/>
          <w:b/>
          <w:bCs/>
          <w:color w:val="000000"/>
          <w:sz w:val="24"/>
          <w:szCs w:val="24"/>
        </w:rPr>
        <w:tab/>
      </w:r>
      <w:r w:rsidRPr="00672C76">
        <w:rPr>
          <w:rFonts w:ascii="Arial" w:hAnsi="Arial" w:cs="Arial"/>
          <w:b/>
          <w:bCs/>
          <w:color w:val="000000"/>
          <w:sz w:val="24"/>
          <w:szCs w:val="24"/>
        </w:rPr>
        <w:t>61-841 Poznań</w:t>
      </w:r>
    </w:p>
    <w:p w14:paraId="39BC93E3" w14:textId="77777777" w:rsidR="0038301B" w:rsidRPr="00CE6664" w:rsidRDefault="0038301B">
      <w:pPr>
        <w:pStyle w:val="Standard"/>
        <w:rPr>
          <w:rFonts w:ascii="Arial" w:hAnsi="Arial" w:cs="Arial"/>
          <w:szCs w:val="22"/>
        </w:rPr>
      </w:pPr>
    </w:p>
    <w:p w14:paraId="12823B6B" w14:textId="77777777" w:rsidR="0038301B" w:rsidRPr="00CE6664" w:rsidRDefault="0038301B">
      <w:pPr>
        <w:pStyle w:val="Standard"/>
        <w:rPr>
          <w:rFonts w:ascii="Arial" w:hAnsi="Arial" w:cs="Arial"/>
          <w:szCs w:val="22"/>
        </w:rPr>
      </w:pPr>
    </w:p>
    <w:p w14:paraId="292E2415" w14:textId="77777777" w:rsidR="0038301B" w:rsidRPr="00CE6664" w:rsidRDefault="0038301B">
      <w:pPr>
        <w:pStyle w:val="Standard"/>
        <w:rPr>
          <w:rFonts w:ascii="Arial" w:hAnsi="Arial" w:cs="Arial"/>
          <w:szCs w:val="22"/>
        </w:rPr>
      </w:pPr>
    </w:p>
    <w:p w14:paraId="6A2AF38C" w14:textId="77777777" w:rsidR="0038301B" w:rsidRPr="00CE6664" w:rsidRDefault="0038301B">
      <w:pPr>
        <w:pStyle w:val="Standard"/>
        <w:rPr>
          <w:rFonts w:ascii="Arial" w:hAnsi="Arial" w:cs="Arial"/>
          <w:szCs w:val="22"/>
        </w:rPr>
      </w:pPr>
    </w:p>
    <w:p w14:paraId="0CCE2B5D" w14:textId="77777777" w:rsidR="0038301B" w:rsidRPr="00CE6664" w:rsidRDefault="0038301B">
      <w:pPr>
        <w:pStyle w:val="Standard"/>
        <w:rPr>
          <w:rFonts w:ascii="Arial" w:hAnsi="Arial" w:cs="Arial"/>
          <w:szCs w:val="22"/>
        </w:rPr>
      </w:pPr>
    </w:p>
    <w:p w14:paraId="5C6238AB" w14:textId="77777777" w:rsidR="0038301B" w:rsidRPr="00CE6664" w:rsidRDefault="00621472">
      <w:pPr>
        <w:pStyle w:val="Standard"/>
        <w:jc w:val="center"/>
        <w:rPr>
          <w:rFonts w:ascii="Arial" w:hAnsi="Arial" w:cs="Arial"/>
          <w:b/>
          <w:sz w:val="32"/>
          <w:szCs w:val="32"/>
        </w:rPr>
      </w:pPr>
      <w:r w:rsidRPr="00CE6664">
        <w:rPr>
          <w:rFonts w:ascii="Arial" w:hAnsi="Arial" w:cs="Arial"/>
          <w:b/>
          <w:sz w:val="32"/>
          <w:szCs w:val="32"/>
        </w:rPr>
        <w:t>SPECYFIKACJA TECHNICZNA</w:t>
      </w:r>
    </w:p>
    <w:p w14:paraId="3F24E691" w14:textId="77777777" w:rsidR="0038301B" w:rsidRPr="00CE6664" w:rsidRDefault="00621472">
      <w:pPr>
        <w:pStyle w:val="Standard"/>
        <w:jc w:val="center"/>
        <w:rPr>
          <w:rFonts w:ascii="Arial" w:hAnsi="Arial" w:cs="Arial"/>
          <w:b/>
          <w:sz w:val="32"/>
          <w:szCs w:val="32"/>
        </w:rPr>
      </w:pPr>
      <w:r w:rsidRPr="00CE6664">
        <w:rPr>
          <w:rFonts w:ascii="Arial" w:hAnsi="Arial" w:cs="Arial"/>
          <w:b/>
          <w:sz w:val="32"/>
          <w:szCs w:val="32"/>
        </w:rPr>
        <w:t>WYKONANIA l OBIORU ROBÓT BUDOWLANYCH</w:t>
      </w:r>
    </w:p>
    <w:p w14:paraId="05AE187A" w14:textId="663F2ACB" w:rsidR="0038301B" w:rsidRPr="00CE6664" w:rsidRDefault="00621472">
      <w:pPr>
        <w:pStyle w:val="Standard"/>
        <w:jc w:val="center"/>
        <w:rPr>
          <w:rFonts w:ascii="Arial" w:hAnsi="Arial" w:cs="Arial"/>
          <w:b/>
          <w:sz w:val="32"/>
          <w:szCs w:val="32"/>
        </w:rPr>
      </w:pPr>
      <w:r w:rsidRPr="00CE6664">
        <w:rPr>
          <w:rFonts w:ascii="Arial" w:hAnsi="Arial" w:cs="Arial"/>
          <w:b/>
          <w:sz w:val="32"/>
          <w:szCs w:val="32"/>
        </w:rPr>
        <w:t>ST-E</w:t>
      </w:r>
    </w:p>
    <w:p w14:paraId="02EDC4F5" w14:textId="77777777" w:rsidR="0038301B" w:rsidRPr="00CE6664" w:rsidRDefault="0038301B">
      <w:pPr>
        <w:pStyle w:val="Standard"/>
        <w:jc w:val="center"/>
        <w:rPr>
          <w:rFonts w:ascii="Arial" w:hAnsi="Arial" w:cs="Arial"/>
          <w:b/>
          <w:sz w:val="32"/>
          <w:szCs w:val="32"/>
        </w:rPr>
      </w:pPr>
    </w:p>
    <w:p w14:paraId="76A9AD2A" w14:textId="77777777" w:rsidR="0038301B" w:rsidRPr="00CE6664" w:rsidRDefault="0038301B">
      <w:pPr>
        <w:pStyle w:val="Standard"/>
        <w:jc w:val="center"/>
        <w:rPr>
          <w:rFonts w:ascii="Arial" w:hAnsi="Arial" w:cs="Arial"/>
          <w:b/>
          <w:sz w:val="32"/>
          <w:szCs w:val="32"/>
        </w:rPr>
      </w:pPr>
    </w:p>
    <w:p w14:paraId="66650D02" w14:textId="77777777" w:rsidR="0038301B" w:rsidRPr="00CE6664" w:rsidRDefault="0038301B">
      <w:pPr>
        <w:pStyle w:val="Standard"/>
        <w:rPr>
          <w:rFonts w:ascii="Arial" w:hAnsi="Arial" w:cs="Arial"/>
          <w:b/>
          <w:sz w:val="32"/>
          <w:szCs w:val="32"/>
        </w:rPr>
      </w:pPr>
    </w:p>
    <w:p w14:paraId="3630EE92" w14:textId="609F6196" w:rsidR="00096003" w:rsidRPr="00096003" w:rsidRDefault="00096003" w:rsidP="00672C76">
      <w:pPr>
        <w:pStyle w:val="Standard"/>
        <w:rPr>
          <w:rFonts w:ascii="Arial" w:hAnsi="Arial" w:cs="Arial"/>
          <w:sz w:val="24"/>
          <w:szCs w:val="24"/>
        </w:rPr>
      </w:pPr>
    </w:p>
    <w:p w14:paraId="2274AE2F" w14:textId="73BEEB44" w:rsidR="0038301B" w:rsidRPr="00672C76" w:rsidRDefault="00096003" w:rsidP="00672C76">
      <w:pPr>
        <w:pStyle w:val="Standard"/>
        <w:ind w:left="315"/>
        <w:rPr>
          <w:rFonts w:ascii="Arial" w:hAnsi="Arial" w:cs="Arial"/>
          <w:sz w:val="24"/>
          <w:szCs w:val="24"/>
        </w:rPr>
      </w:pPr>
      <w:r w:rsidRPr="00096003">
        <w:rPr>
          <w:rFonts w:ascii="Arial" w:hAnsi="Arial" w:cs="Arial"/>
          <w:sz w:val="24"/>
          <w:szCs w:val="24"/>
        </w:rPr>
        <w:t>45311000-0</w:t>
      </w:r>
      <w:r w:rsidRPr="00096003">
        <w:rPr>
          <w:rFonts w:ascii="Arial" w:hAnsi="Arial" w:cs="Arial"/>
          <w:sz w:val="24"/>
          <w:szCs w:val="24"/>
        </w:rPr>
        <w:tab/>
      </w:r>
      <w:r w:rsidRPr="00096003">
        <w:rPr>
          <w:rFonts w:ascii="Arial" w:hAnsi="Arial" w:cs="Arial"/>
          <w:sz w:val="24"/>
          <w:szCs w:val="24"/>
        </w:rPr>
        <w:tab/>
        <w:t>Roboty w zakresie okablowania oraz instalacji elektrycznych</w:t>
      </w:r>
    </w:p>
    <w:p w14:paraId="714B069B" w14:textId="77777777" w:rsidR="0038301B" w:rsidRPr="00CE6664" w:rsidRDefault="0038301B">
      <w:pPr>
        <w:pStyle w:val="Standard"/>
        <w:rPr>
          <w:rFonts w:ascii="Arial" w:hAnsi="Arial" w:cs="Arial"/>
          <w:b/>
          <w:sz w:val="32"/>
          <w:szCs w:val="32"/>
        </w:rPr>
      </w:pPr>
    </w:p>
    <w:p w14:paraId="664957BA" w14:textId="77777777" w:rsidR="0038301B" w:rsidRPr="00CE6664" w:rsidRDefault="0038301B">
      <w:pPr>
        <w:pStyle w:val="Standard"/>
        <w:rPr>
          <w:rFonts w:ascii="Arial" w:hAnsi="Arial" w:cs="Arial"/>
          <w:b/>
          <w:sz w:val="32"/>
          <w:szCs w:val="32"/>
        </w:rPr>
      </w:pPr>
    </w:p>
    <w:p w14:paraId="26B7584F" w14:textId="77777777" w:rsidR="0038301B" w:rsidRDefault="0038301B">
      <w:pPr>
        <w:pStyle w:val="Standard"/>
        <w:rPr>
          <w:rFonts w:ascii="Arial" w:hAnsi="Arial" w:cs="Arial"/>
          <w:b/>
          <w:sz w:val="32"/>
          <w:szCs w:val="32"/>
        </w:rPr>
      </w:pPr>
    </w:p>
    <w:p w14:paraId="0CA30EB9" w14:textId="77777777" w:rsidR="00672C76" w:rsidRDefault="00672C76">
      <w:pPr>
        <w:pStyle w:val="Standard"/>
        <w:rPr>
          <w:rFonts w:ascii="Arial" w:hAnsi="Arial" w:cs="Arial"/>
          <w:b/>
          <w:sz w:val="32"/>
          <w:szCs w:val="32"/>
        </w:rPr>
      </w:pPr>
    </w:p>
    <w:p w14:paraId="37A4CBF9" w14:textId="77777777" w:rsidR="00672C76" w:rsidRDefault="00672C76">
      <w:pPr>
        <w:pStyle w:val="Standard"/>
        <w:rPr>
          <w:rFonts w:ascii="Arial" w:hAnsi="Arial" w:cs="Arial"/>
          <w:b/>
          <w:sz w:val="32"/>
          <w:szCs w:val="32"/>
        </w:rPr>
      </w:pPr>
    </w:p>
    <w:p w14:paraId="3B5D367A" w14:textId="77777777" w:rsidR="00672C76" w:rsidRDefault="00672C76">
      <w:pPr>
        <w:pStyle w:val="Standard"/>
        <w:rPr>
          <w:rFonts w:ascii="Arial" w:hAnsi="Arial" w:cs="Arial"/>
          <w:b/>
          <w:sz w:val="32"/>
          <w:szCs w:val="32"/>
        </w:rPr>
      </w:pPr>
    </w:p>
    <w:p w14:paraId="4811DDE2" w14:textId="77777777" w:rsidR="00672C76" w:rsidRDefault="00672C76">
      <w:pPr>
        <w:pStyle w:val="Standard"/>
        <w:rPr>
          <w:rFonts w:ascii="Arial" w:hAnsi="Arial" w:cs="Arial"/>
          <w:b/>
          <w:sz w:val="32"/>
          <w:szCs w:val="32"/>
        </w:rPr>
      </w:pPr>
    </w:p>
    <w:p w14:paraId="1177DDC4" w14:textId="77777777" w:rsidR="00672C76" w:rsidRPr="00CE6664" w:rsidRDefault="00672C76">
      <w:pPr>
        <w:pStyle w:val="Standard"/>
        <w:rPr>
          <w:rFonts w:ascii="Arial" w:hAnsi="Arial" w:cs="Arial"/>
          <w:b/>
          <w:sz w:val="32"/>
          <w:szCs w:val="32"/>
        </w:rPr>
      </w:pPr>
    </w:p>
    <w:p w14:paraId="62C38B17" w14:textId="77777777" w:rsidR="0038301B" w:rsidRPr="00CE6664" w:rsidRDefault="0038301B">
      <w:pPr>
        <w:pStyle w:val="Standard"/>
        <w:rPr>
          <w:rFonts w:ascii="Arial" w:hAnsi="Arial" w:cs="Arial"/>
          <w:b/>
          <w:sz w:val="32"/>
          <w:szCs w:val="32"/>
        </w:rPr>
      </w:pPr>
    </w:p>
    <w:p w14:paraId="02BBDAA2" w14:textId="77777777" w:rsidR="0038301B" w:rsidRPr="00CE6664" w:rsidRDefault="0038301B">
      <w:pPr>
        <w:pStyle w:val="Standard"/>
        <w:ind w:left="315"/>
        <w:jc w:val="center"/>
        <w:rPr>
          <w:rFonts w:ascii="Arial" w:hAnsi="Arial" w:cs="Arial"/>
          <w:b/>
          <w:sz w:val="32"/>
          <w:szCs w:val="32"/>
        </w:rPr>
      </w:pPr>
    </w:p>
    <w:p w14:paraId="2B6FB707" w14:textId="77777777" w:rsidR="0038301B" w:rsidRDefault="0038301B">
      <w:pPr>
        <w:pStyle w:val="Standard"/>
        <w:rPr>
          <w:rFonts w:ascii="Arial" w:hAnsi="Arial" w:cs="Arial"/>
          <w:sz w:val="32"/>
          <w:szCs w:val="32"/>
        </w:rPr>
      </w:pPr>
    </w:p>
    <w:p w14:paraId="0F57C610" w14:textId="77777777" w:rsidR="004F0D8B" w:rsidRDefault="004F0D8B">
      <w:pPr>
        <w:pStyle w:val="Standard"/>
        <w:rPr>
          <w:rFonts w:ascii="Arial" w:hAnsi="Arial" w:cs="Arial"/>
          <w:sz w:val="32"/>
          <w:szCs w:val="32"/>
        </w:rPr>
      </w:pPr>
    </w:p>
    <w:p w14:paraId="4225BF40" w14:textId="77777777" w:rsidR="004F0D8B" w:rsidRPr="00CE6664" w:rsidRDefault="004F0D8B">
      <w:pPr>
        <w:pStyle w:val="Standard"/>
        <w:rPr>
          <w:rFonts w:ascii="Arial" w:hAnsi="Arial" w:cs="Arial"/>
          <w:sz w:val="32"/>
          <w:szCs w:val="32"/>
        </w:rPr>
      </w:pPr>
    </w:p>
    <w:p w14:paraId="1D293DC2" w14:textId="77777777" w:rsidR="0038301B" w:rsidRDefault="0038301B">
      <w:pPr>
        <w:pStyle w:val="Standard"/>
        <w:rPr>
          <w:rFonts w:ascii="Arial" w:hAnsi="Arial" w:cs="Arial"/>
          <w:sz w:val="32"/>
          <w:szCs w:val="32"/>
        </w:rPr>
      </w:pPr>
    </w:p>
    <w:p w14:paraId="52215FB5" w14:textId="77777777" w:rsidR="00672C76" w:rsidRPr="00CE6664" w:rsidRDefault="00672C76">
      <w:pPr>
        <w:pStyle w:val="Standard"/>
        <w:rPr>
          <w:rFonts w:ascii="Arial" w:hAnsi="Arial" w:cs="Arial"/>
          <w:sz w:val="32"/>
          <w:szCs w:val="32"/>
        </w:rPr>
      </w:pPr>
    </w:p>
    <w:p w14:paraId="52330488" w14:textId="7ADFBF26" w:rsidR="0038301B" w:rsidRPr="00CE6664" w:rsidRDefault="00672C76">
      <w:pPr>
        <w:pStyle w:val="Standard"/>
        <w:jc w:val="center"/>
        <w:rPr>
          <w:rFonts w:ascii="Arial" w:hAnsi="Arial" w:cs="Arial"/>
          <w:b/>
          <w:bCs/>
          <w:sz w:val="24"/>
          <w:szCs w:val="24"/>
        </w:rPr>
      </w:pPr>
      <w:r>
        <w:rPr>
          <w:rFonts w:ascii="Arial" w:hAnsi="Arial" w:cs="Arial"/>
          <w:b/>
          <w:bCs/>
          <w:sz w:val="24"/>
          <w:szCs w:val="24"/>
        </w:rPr>
        <w:t>wrzesień</w:t>
      </w:r>
      <w:r w:rsidR="00621472" w:rsidRPr="00CE6664">
        <w:rPr>
          <w:rFonts w:ascii="Arial" w:hAnsi="Arial" w:cs="Arial"/>
          <w:b/>
          <w:bCs/>
          <w:sz w:val="24"/>
          <w:szCs w:val="24"/>
        </w:rPr>
        <w:t xml:space="preserve"> 20</w:t>
      </w:r>
      <w:r w:rsidR="00F6311D" w:rsidRPr="00CE6664">
        <w:rPr>
          <w:rFonts w:ascii="Arial" w:hAnsi="Arial" w:cs="Arial"/>
          <w:b/>
          <w:bCs/>
          <w:sz w:val="24"/>
          <w:szCs w:val="24"/>
        </w:rPr>
        <w:t>2</w:t>
      </w:r>
      <w:r w:rsidR="00572361" w:rsidRPr="00CE6664">
        <w:rPr>
          <w:rFonts w:ascii="Arial" w:hAnsi="Arial" w:cs="Arial"/>
          <w:b/>
          <w:bCs/>
          <w:sz w:val="24"/>
          <w:szCs w:val="24"/>
        </w:rPr>
        <w:t>4</w:t>
      </w:r>
    </w:p>
    <w:p w14:paraId="157F6EF7" w14:textId="77777777" w:rsidR="0038301B" w:rsidRPr="00CE6664" w:rsidRDefault="0038301B">
      <w:pPr>
        <w:pStyle w:val="Standard"/>
        <w:rPr>
          <w:rFonts w:ascii="Arial" w:hAnsi="Arial" w:cs="Arial"/>
          <w:szCs w:val="22"/>
        </w:rPr>
      </w:pPr>
    </w:p>
    <w:p w14:paraId="54D0C0C3" w14:textId="77777777" w:rsidR="0038301B" w:rsidRPr="00CE6664" w:rsidRDefault="0038301B">
      <w:pPr>
        <w:pStyle w:val="Standard"/>
        <w:ind w:left="2694"/>
        <w:rPr>
          <w:rFonts w:ascii="Arial" w:hAnsi="Arial" w:cs="Arial"/>
        </w:rPr>
      </w:pPr>
    </w:p>
    <w:p w14:paraId="4DAF0468" w14:textId="3980E320" w:rsidR="00C80C65" w:rsidRDefault="00621472">
      <w:pPr>
        <w:pStyle w:val="Spistreci1"/>
        <w:tabs>
          <w:tab w:val="right" w:pos="9884"/>
        </w:tabs>
        <w:rPr>
          <w:rFonts w:asciiTheme="minorHAnsi" w:eastAsiaTheme="minorEastAsia" w:hAnsiTheme="minorHAnsi" w:cstheme="minorBidi"/>
          <w:noProof/>
          <w:kern w:val="2"/>
          <w:sz w:val="24"/>
          <w:szCs w:val="24"/>
          <w14:ligatures w14:val="standardContextual"/>
        </w:rPr>
      </w:pPr>
      <w:r w:rsidRPr="00CE6664">
        <w:rPr>
          <w:rFonts w:ascii="Arial" w:hAnsi="Arial" w:cs="Arial"/>
        </w:rPr>
        <w:fldChar w:fldCharType="begin"/>
      </w:r>
      <w:r w:rsidRPr="00CE6664">
        <w:rPr>
          <w:rFonts w:ascii="Arial" w:hAnsi="Arial" w:cs="Arial"/>
        </w:rPr>
        <w:instrText xml:space="preserve"> TOC \o "1-3" \u \l 1-3 </w:instrText>
      </w:r>
      <w:r w:rsidRPr="00CE6664">
        <w:rPr>
          <w:rFonts w:ascii="Arial" w:hAnsi="Arial" w:cs="Arial"/>
        </w:rPr>
        <w:fldChar w:fldCharType="separate"/>
      </w:r>
      <w:r w:rsidR="00C80C65" w:rsidRPr="00976243">
        <w:rPr>
          <w:rFonts w:ascii="Arial" w:hAnsi="Arial" w:cs="Arial"/>
          <w:noProof/>
        </w:rPr>
        <w:t>1.   WSTĘP</w:t>
      </w:r>
      <w:r w:rsidR="00C80C65">
        <w:rPr>
          <w:noProof/>
        </w:rPr>
        <w:tab/>
      </w:r>
      <w:r w:rsidR="00C80C65">
        <w:rPr>
          <w:noProof/>
        </w:rPr>
        <w:fldChar w:fldCharType="begin"/>
      </w:r>
      <w:r w:rsidR="00C80C65">
        <w:rPr>
          <w:noProof/>
        </w:rPr>
        <w:instrText xml:space="preserve"> PAGEREF _Toc188950045 \h </w:instrText>
      </w:r>
      <w:r w:rsidR="00C80C65">
        <w:rPr>
          <w:noProof/>
        </w:rPr>
      </w:r>
      <w:r w:rsidR="00C80C65">
        <w:rPr>
          <w:noProof/>
        </w:rPr>
        <w:fldChar w:fldCharType="separate"/>
      </w:r>
      <w:r w:rsidR="00C80C65">
        <w:rPr>
          <w:noProof/>
        </w:rPr>
        <w:t>3</w:t>
      </w:r>
      <w:r w:rsidR="00C80C65">
        <w:rPr>
          <w:noProof/>
        </w:rPr>
        <w:fldChar w:fldCharType="end"/>
      </w:r>
    </w:p>
    <w:p w14:paraId="4E48F84D" w14:textId="6C9998A7"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1.1. Przedmiot ST</w:t>
      </w:r>
      <w:r>
        <w:rPr>
          <w:noProof/>
        </w:rPr>
        <w:tab/>
      </w:r>
      <w:r>
        <w:rPr>
          <w:noProof/>
        </w:rPr>
        <w:fldChar w:fldCharType="begin"/>
      </w:r>
      <w:r>
        <w:rPr>
          <w:noProof/>
        </w:rPr>
        <w:instrText xml:space="preserve"> PAGEREF _Toc188950046 \h </w:instrText>
      </w:r>
      <w:r>
        <w:rPr>
          <w:noProof/>
        </w:rPr>
      </w:r>
      <w:r>
        <w:rPr>
          <w:noProof/>
        </w:rPr>
        <w:fldChar w:fldCharType="separate"/>
      </w:r>
      <w:r>
        <w:rPr>
          <w:noProof/>
        </w:rPr>
        <w:t>3</w:t>
      </w:r>
      <w:r>
        <w:rPr>
          <w:noProof/>
        </w:rPr>
        <w:fldChar w:fldCharType="end"/>
      </w:r>
    </w:p>
    <w:p w14:paraId="606A78BD" w14:textId="134ADC95"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1.2. Zakres stosowania ST</w:t>
      </w:r>
      <w:r>
        <w:rPr>
          <w:noProof/>
        </w:rPr>
        <w:tab/>
      </w:r>
      <w:r>
        <w:rPr>
          <w:noProof/>
        </w:rPr>
        <w:fldChar w:fldCharType="begin"/>
      </w:r>
      <w:r>
        <w:rPr>
          <w:noProof/>
        </w:rPr>
        <w:instrText xml:space="preserve"> PAGEREF _Toc188950047 \h </w:instrText>
      </w:r>
      <w:r>
        <w:rPr>
          <w:noProof/>
        </w:rPr>
      </w:r>
      <w:r>
        <w:rPr>
          <w:noProof/>
        </w:rPr>
        <w:fldChar w:fldCharType="separate"/>
      </w:r>
      <w:r>
        <w:rPr>
          <w:noProof/>
        </w:rPr>
        <w:t>3</w:t>
      </w:r>
      <w:r>
        <w:rPr>
          <w:noProof/>
        </w:rPr>
        <w:fldChar w:fldCharType="end"/>
      </w:r>
    </w:p>
    <w:p w14:paraId="6FA6D189" w14:textId="62C9224B"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1.3. Przedmiot i zakres robót objętych ST</w:t>
      </w:r>
      <w:r>
        <w:rPr>
          <w:noProof/>
        </w:rPr>
        <w:tab/>
      </w:r>
      <w:r>
        <w:rPr>
          <w:noProof/>
        </w:rPr>
        <w:fldChar w:fldCharType="begin"/>
      </w:r>
      <w:r>
        <w:rPr>
          <w:noProof/>
        </w:rPr>
        <w:instrText xml:space="preserve"> PAGEREF _Toc188950048 \h </w:instrText>
      </w:r>
      <w:r>
        <w:rPr>
          <w:noProof/>
        </w:rPr>
      </w:r>
      <w:r>
        <w:rPr>
          <w:noProof/>
        </w:rPr>
        <w:fldChar w:fldCharType="separate"/>
      </w:r>
      <w:r>
        <w:rPr>
          <w:noProof/>
        </w:rPr>
        <w:t>3</w:t>
      </w:r>
      <w:r>
        <w:rPr>
          <w:noProof/>
        </w:rPr>
        <w:fldChar w:fldCharType="end"/>
      </w:r>
    </w:p>
    <w:p w14:paraId="6DC15DAB" w14:textId="5355E0B5"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1.4. Wymagania dotyczące robót</w:t>
      </w:r>
      <w:r>
        <w:rPr>
          <w:noProof/>
        </w:rPr>
        <w:tab/>
      </w:r>
      <w:r>
        <w:rPr>
          <w:noProof/>
        </w:rPr>
        <w:fldChar w:fldCharType="begin"/>
      </w:r>
      <w:r>
        <w:rPr>
          <w:noProof/>
        </w:rPr>
        <w:instrText xml:space="preserve"> PAGEREF _Toc188950049 \h </w:instrText>
      </w:r>
      <w:r>
        <w:rPr>
          <w:noProof/>
        </w:rPr>
      </w:r>
      <w:r>
        <w:rPr>
          <w:noProof/>
        </w:rPr>
        <w:fldChar w:fldCharType="separate"/>
      </w:r>
      <w:r>
        <w:rPr>
          <w:noProof/>
        </w:rPr>
        <w:t>3</w:t>
      </w:r>
      <w:r>
        <w:rPr>
          <w:noProof/>
        </w:rPr>
        <w:fldChar w:fldCharType="end"/>
      </w:r>
    </w:p>
    <w:p w14:paraId="2E334E5A" w14:textId="3BAA21E7"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1.5. Zakres rzeczowy robót objętych ST</w:t>
      </w:r>
      <w:r>
        <w:rPr>
          <w:noProof/>
        </w:rPr>
        <w:tab/>
      </w:r>
      <w:r>
        <w:rPr>
          <w:noProof/>
        </w:rPr>
        <w:fldChar w:fldCharType="begin"/>
      </w:r>
      <w:r>
        <w:rPr>
          <w:noProof/>
        </w:rPr>
        <w:instrText xml:space="preserve"> PAGEREF _Toc188950050 \h </w:instrText>
      </w:r>
      <w:r>
        <w:rPr>
          <w:noProof/>
        </w:rPr>
      </w:r>
      <w:r>
        <w:rPr>
          <w:noProof/>
        </w:rPr>
        <w:fldChar w:fldCharType="separate"/>
      </w:r>
      <w:r>
        <w:rPr>
          <w:noProof/>
        </w:rPr>
        <w:t>3</w:t>
      </w:r>
      <w:r>
        <w:rPr>
          <w:noProof/>
        </w:rPr>
        <w:fldChar w:fldCharType="end"/>
      </w:r>
    </w:p>
    <w:p w14:paraId="01519576" w14:textId="15063594"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1.6 Określenia podstawowe</w:t>
      </w:r>
      <w:r>
        <w:rPr>
          <w:noProof/>
        </w:rPr>
        <w:tab/>
      </w:r>
      <w:r>
        <w:rPr>
          <w:noProof/>
        </w:rPr>
        <w:fldChar w:fldCharType="begin"/>
      </w:r>
      <w:r>
        <w:rPr>
          <w:noProof/>
        </w:rPr>
        <w:instrText xml:space="preserve"> PAGEREF _Toc188950051 \h </w:instrText>
      </w:r>
      <w:r>
        <w:rPr>
          <w:noProof/>
        </w:rPr>
      </w:r>
      <w:r>
        <w:rPr>
          <w:noProof/>
        </w:rPr>
        <w:fldChar w:fldCharType="separate"/>
      </w:r>
      <w:r>
        <w:rPr>
          <w:noProof/>
        </w:rPr>
        <w:t>3</w:t>
      </w:r>
      <w:r>
        <w:rPr>
          <w:noProof/>
        </w:rPr>
        <w:fldChar w:fldCharType="end"/>
      </w:r>
    </w:p>
    <w:p w14:paraId="31DF7D46" w14:textId="2E753C79"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   MATERIAŁY</w:t>
      </w:r>
      <w:r>
        <w:rPr>
          <w:noProof/>
        </w:rPr>
        <w:tab/>
      </w:r>
      <w:r>
        <w:rPr>
          <w:noProof/>
        </w:rPr>
        <w:fldChar w:fldCharType="begin"/>
      </w:r>
      <w:r>
        <w:rPr>
          <w:noProof/>
        </w:rPr>
        <w:instrText xml:space="preserve"> PAGEREF _Toc188950052 \h </w:instrText>
      </w:r>
      <w:r>
        <w:rPr>
          <w:noProof/>
        </w:rPr>
      </w:r>
      <w:r>
        <w:rPr>
          <w:noProof/>
        </w:rPr>
        <w:fldChar w:fldCharType="separate"/>
      </w:r>
      <w:r>
        <w:rPr>
          <w:noProof/>
        </w:rPr>
        <w:t>3</w:t>
      </w:r>
      <w:r>
        <w:rPr>
          <w:noProof/>
        </w:rPr>
        <w:fldChar w:fldCharType="end"/>
      </w:r>
    </w:p>
    <w:p w14:paraId="65D5C31D" w14:textId="4C20B584"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2.1 Ogólne wymagania</w:t>
      </w:r>
      <w:r>
        <w:rPr>
          <w:noProof/>
        </w:rPr>
        <w:tab/>
      </w:r>
      <w:r>
        <w:rPr>
          <w:noProof/>
        </w:rPr>
        <w:fldChar w:fldCharType="begin"/>
      </w:r>
      <w:r>
        <w:rPr>
          <w:noProof/>
        </w:rPr>
        <w:instrText xml:space="preserve"> PAGEREF _Toc188950053 \h </w:instrText>
      </w:r>
      <w:r>
        <w:rPr>
          <w:noProof/>
        </w:rPr>
      </w:r>
      <w:r>
        <w:rPr>
          <w:noProof/>
        </w:rPr>
        <w:fldChar w:fldCharType="separate"/>
      </w:r>
      <w:r>
        <w:rPr>
          <w:noProof/>
        </w:rPr>
        <w:t>3</w:t>
      </w:r>
      <w:r>
        <w:rPr>
          <w:noProof/>
        </w:rPr>
        <w:fldChar w:fldCharType="end"/>
      </w:r>
    </w:p>
    <w:p w14:paraId="54AB2F53" w14:textId="089B63A5"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2.2. Materiały gotowe</w:t>
      </w:r>
      <w:r>
        <w:rPr>
          <w:noProof/>
        </w:rPr>
        <w:tab/>
      </w:r>
      <w:r>
        <w:rPr>
          <w:noProof/>
        </w:rPr>
        <w:fldChar w:fldCharType="begin"/>
      </w:r>
      <w:r>
        <w:rPr>
          <w:noProof/>
        </w:rPr>
        <w:instrText xml:space="preserve"> PAGEREF _Toc188950054 \h </w:instrText>
      </w:r>
      <w:r>
        <w:rPr>
          <w:noProof/>
        </w:rPr>
      </w:r>
      <w:r>
        <w:rPr>
          <w:noProof/>
        </w:rPr>
        <w:fldChar w:fldCharType="separate"/>
      </w:r>
      <w:r>
        <w:rPr>
          <w:noProof/>
        </w:rPr>
        <w:t>3</w:t>
      </w:r>
      <w:r>
        <w:rPr>
          <w:noProof/>
        </w:rPr>
        <w:fldChar w:fldCharType="end"/>
      </w:r>
    </w:p>
    <w:p w14:paraId="46436801" w14:textId="62C57EB4"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2.3  Przewody instalacyjne</w:t>
      </w:r>
      <w:r>
        <w:rPr>
          <w:noProof/>
        </w:rPr>
        <w:tab/>
      </w:r>
      <w:r>
        <w:rPr>
          <w:noProof/>
        </w:rPr>
        <w:fldChar w:fldCharType="begin"/>
      </w:r>
      <w:r>
        <w:rPr>
          <w:noProof/>
        </w:rPr>
        <w:instrText xml:space="preserve"> PAGEREF _Toc188950055 \h </w:instrText>
      </w:r>
      <w:r>
        <w:rPr>
          <w:noProof/>
        </w:rPr>
      </w:r>
      <w:r>
        <w:rPr>
          <w:noProof/>
        </w:rPr>
        <w:fldChar w:fldCharType="separate"/>
      </w:r>
      <w:r>
        <w:rPr>
          <w:noProof/>
        </w:rPr>
        <w:t>4</w:t>
      </w:r>
      <w:r>
        <w:rPr>
          <w:noProof/>
        </w:rPr>
        <w:fldChar w:fldCharType="end"/>
      </w:r>
    </w:p>
    <w:p w14:paraId="22F9DAF0" w14:textId="59062C4D"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2.4.  Osprzęt instalacyjny</w:t>
      </w:r>
      <w:r>
        <w:rPr>
          <w:noProof/>
        </w:rPr>
        <w:tab/>
      </w:r>
      <w:r>
        <w:rPr>
          <w:noProof/>
        </w:rPr>
        <w:fldChar w:fldCharType="begin"/>
      </w:r>
      <w:r>
        <w:rPr>
          <w:noProof/>
        </w:rPr>
        <w:instrText xml:space="preserve"> PAGEREF _Toc188950056 \h </w:instrText>
      </w:r>
      <w:r>
        <w:rPr>
          <w:noProof/>
        </w:rPr>
      </w:r>
      <w:r>
        <w:rPr>
          <w:noProof/>
        </w:rPr>
        <w:fldChar w:fldCharType="separate"/>
      </w:r>
      <w:r>
        <w:rPr>
          <w:noProof/>
        </w:rPr>
        <w:t>4</w:t>
      </w:r>
      <w:r>
        <w:rPr>
          <w:noProof/>
        </w:rPr>
        <w:fldChar w:fldCharType="end"/>
      </w:r>
    </w:p>
    <w:p w14:paraId="6650E43B" w14:textId="71616F9C" w:rsidR="00C80C65" w:rsidRDefault="00C80C65">
      <w:pPr>
        <w:pStyle w:val="Spistreci3"/>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2.4.1  Wyłączniki instalacyjne</w:t>
      </w:r>
      <w:r>
        <w:rPr>
          <w:noProof/>
        </w:rPr>
        <w:tab/>
      </w:r>
      <w:r>
        <w:rPr>
          <w:noProof/>
        </w:rPr>
        <w:fldChar w:fldCharType="begin"/>
      </w:r>
      <w:r>
        <w:rPr>
          <w:noProof/>
        </w:rPr>
        <w:instrText xml:space="preserve"> PAGEREF _Toc188950057 \h </w:instrText>
      </w:r>
      <w:r>
        <w:rPr>
          <w:noProof/>
        </w:rPr>
      </w:r>
      <w:r>
        <w:rPr>
          <w:noProof/>
        </w:rPr>
        <w:fldChar w:fldCharType="separate"/>
      </w:r>
      <w:r>
        <w:rPr>
          <w:noProof/>
        </w:rPr>
        <w:t>4</w:t>
      </w:r>
      <w:r>
        <w:rPr>
          <w:noProof/>
        </w:rPr>
        <w:fldChar w:fldCharType="end"/>
      </w:r>
    </w:p>
    <w:p w14:paraId="48508A5E" w14:textId="01599CAC" w:rsidR="00C80C65" w:rsidRDefault="00C80C65">
      <w:pPr>
        <w:pStyle w:val="Spistreci3"/>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2.4.2 Ograniczniki przepięć</w:t>
      </w:r>
      <w:r>
        <w:rPr>
          <w:noProof/>
        </w:rPr>
        <w:tab/>
      </w:r>
      <w:r>
        <w:rPr>
          <w:noProof/>
        </w:rPr>
        <w:fldChar w:fldCharType="begin"/>
      </w:r>
      <w:r>
        <w:rPr>
          <w:noProof/>
        </w:rPr>
        <w:instrText xml:space="preserve"> PAGEREF _Toc188950058 \h </w:instrText>
      </w:r>
      <w:r>
        <w:rPr>
          <w:noProof/>
        </w:rPr>
      </w:r>
      <w:r>
        <w:rPr>
          <w:noProof/>
        </w:rPr>
        <w:fldChar w:fldCharType="separate"/>
      </w:r>
      <w:r>
        <w:rPr>
          <w:noProof/>
        </w:rPr>
        <w:t>4</w:t>
      </w:r>
      <w:r>
        <w:rPr>
          <w:noProof/>
        </w:rPr>
        <w:fldChar w:fldCharType="end"/>
      </w:r>
    </w:p>
    <w:p w14:paraId="54D9174E" w14:textId="572F30C2" w:rsidR="00C80C65" w:rsidRDefault="00C80C65">
      <w:pPr>
        <w:pStyle w:val="Spistreci3"/>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2.4.3  Rury osłonowe</w:t>
      </w:r>
      <w:r>
        <w:rPr>
          <w:noProof/>
        </w:rPr>
        <w:tab/>
      </w:r>
      <w:r>
        <w:rPr>
          <w:noProof/>
        </w:rPr>
        <w:fldChar w:fldCharType="begin"/>
      </w:r>
      <w:r>
        <w:rPr>
          <w:noProof/>
        </w:rPr>
        <w:instrText xml:space="preserve"> PAGEREF _Toc188950059 \h </w:instrText>
      </w:r>
      <w:r>
        <w:rPr>
          <w:noProof/>
        </w:rPr>
      </w:r>
      <w:r>
        <w:rPr>
          <w:noProof/>
        </w:rPr>
        <w:fldChar w:fldCharType="separate"/>
      </w:r>
      <w:r>
        <w:rPr>
          <w:noProof/>
        </w:rPr>
        <w:t>5</w:t>
      </w:r>
      <w:r>
        <w:rPr>
          <w:noProof/>
        </w:rPr>
        <w:fldChar w:fldCharType="end"/>
      </w:r>
    </w:p>
    <w:p w14:paraId="275FFF67" w14:textId="492DAB8A"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3.   SPRZĘT</w:t>
      </w:r>
      <w:r>
        <w:rPr>
          <w:noProof/>
        </w:rPr>
        <w:tab/>
      </w:r>
      <w:r>
        <w:rPr>
          <w:noProof/>
        </w:rPr>
        <w:fldChar w:fldCharType="begin"/>
      </w:r>
      <w:r>
        <w:rPr>
          <w:noProof/>
        </w:rPr>
        <w:instrText xml:space="preserve"> PAGEREF _Toc188950060 \h </w:instrText>
      </w:r>
      <w:r>
        <w:rPr>
          <w:noProof/>
        </w:rPr>
      </w:r>
      <w:r>
        <w:rPr>
          <w:noProof/>
        </w:rPr>
        <w:fldChar w:fldCharType="separate"/>
      </w:r>
      <w:r>
        <w:rPr>
          <w:noProof/>
        </w:rPr>
        <w:t>5</w:t>
      </w:r>
      <w:r>
        <w:rPr>
          <w:noProof/>
        </w:rPr>
        <w:fldChar w:fldCharType="end"/>
      </w:r>
    </w:p>
    <w:p w14:paraId="28D5D3C2" w14:textId="28E3C4BA"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3.1 Wymagania ogólne</w:t>
      </w:r>
      <w:r>
        <w:rPr>
          <w:noProof/>
        </w:rPr>
        <w:tab/>
      </w:r>
      <w:r>
        <w:rPr>
          <w:noProof/>
        </w:rPr>
        <w:fldChar w:fldCharType="begin"/>
      </w:r>
      <w:r>
        <w:rPr>
          <w:noProof/>
        </w:rPr>
        <w:instrText xml:space="preserve"> PAGEREF _Toc188950061 \h </w:instrText>
      </w:r>
      <w:r>
        <w:rPr>
          <w:noProof/>
        </w:rPr>
      </w:r>
      <w:r>
        <w:rPr>
          <w:noProof/>
        </w:rPr>
        <w:fldChar w:fldCharType="separate"/>
      </w:r>
      <w:r>
        <w:rPr>
          <w:noProof/>
        </w:rPr>
        <w:t>5</w:t>
      </w:r>
      <w:r>
        <w:rPr>
          <w:noProof/>
        </w:rPr>
        <w:fldChar w:fldCharType="end"/>
      </w:r>
    </w:p>
    <w:p w14:paraId="2E297BF0" w14:textId="1F4FB26A"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3.2 Sprzęt do budowy instalacji elektrycznych</w:t>
      </w:r>
      <w:r>
        <w:rPr>
          <w:noProof/>
        </w:rPr>
        <w:tab/>
      </w:r>
      <w:r>
        <w:rPr>
          <w:noProof/>
        </w:rPr>
        <w:fldChar w:fldCharType="begin"/>
      </w:r>
      <w:r>
        <w:rPr>
          <w:noProof/>
        </w:rPr>
        <w:instrText xml:space="preserve"> PAGEREF _Toc188950062 \h </w:instrText>
      </w:r>
      <w:r>
        <w:rPr>
          <w:noProof/>
        </w:rPr>
      </w:r>
      <w:r>
        <w:rPr>
          <w:noProof/>
        </w:rPr>
        <w:fldChar w:fldCharType="separate"/>
      </w:r>
      <w:r>
        <w:rPr>
          <w:noProof/>
        </w:rPr>
        <w:t>5</w:t>
      </w:r>
      <w:r>
        <w:rPr>
          <w:noProof/>
        </w:rPr>
        <w:fldChar w:fldCharType="end"/>
      </w:r>
    </w:p>
    <w:p w14:paraId="08848473" w14:textId="31DAF63F"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4.   TRANSPORT</w:t>
      </w:r>
      <w:r>
        <w:rPr>
          <w:noProof/>
        </w:rPr>
        <w:tab/>
      </w:r>
      <w:r>
        <w:rPr>
          <w:noProof/>
        </w:rPr>
        <w:fldChar w:fldCharType="begin"/>
      </w:r>
      <w:r>
        <w:rPr>
          <w:noProof/>
        </w:rPr>
        <w:instrText xml:space="preserve"> PAGEREF _Toc188950063 \h </w:instrText>
      </w:r>
      <w:r>
        <w:rPr>
          <w:noProof/>
        </w:rPr>
      </w:r>
      <w:r>
        <w:rPr>
          <w:noProof/>
        </w:rPr>
        <w:fldChar w:fldCharType="separate"/>
      </w:r>
      <w:r>
        <w:rPr>
          <w:noProof/>
        </w:rPr>
        <w:t>5</w:t>
      </w:r>
      <w:r>
        <w:rPr>
          <w:noProof/>
        </w:rPr>
        <w:fldChar w:fldCharType="end"/>
      </w:r>
    </w:p>
    <w:p w14:paraId="5ED9F695" w14:textId="0CF9F040"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4.1 Wymagania ogólne</w:t>
      </w:r>
      <w:r>
        <w:rPr>
          <w:noProof/>
        </w:rPr>
        <w:tab/>
      </w:r>
      <w:r>
        <w:rPr>
          <w:noProof/>
        </w:rPr>
        <w:fldChar w:fldCharType="begin"/>
      </w:r>
      <w:r>
        <w:rPr>
          <w:noProof/>
        </w:rPr>
        <w:instrText xml:space="preserve"> PAGEREF _Toc188950064 \h </w:instrText>
      </w:r>
      <w:r>
        <w:rPr>
          <w:noProof/>
        </w:rPr>
      </w:r>
      <w:r>
        <w:rPr>
          <w:noProof/>
        </w:rPr>
        <w:fldChar w:fldCharType="separate"/>
      </w:r>
      <w:r>
        <w:rPr>
          <w:noProof/>
        </w:rPr>
        <w:t>5</w:t>
      </w:r>
      <w:r>
        <w:rPr>
          <w:noProof/>
        </w:rPr>
        <w:fldChar w:fldCharType="end"/>
      </w:r>
    </w:p>
    <w:p w14:paraId="6AD5A4EB" w14:textId="34B06AAA"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4.2 Transport materiałów i elementów</w:t>
      </w:r>
      <w:r>
        <w:rPr>
          <w:noProof/>
        </w:rPr>
        <w:tab/>
      </w:r>
      <w:r>
        <w:rPr>
          <w:noProof/>
        </w:rPr>
        <w:fldChar w:fldCharType="begin"/>
      </w:r>
      <w:r>
        <w:rPr>
          <w:noProof/>
        </w:rPr>
        <w:instrText xml:space="preserve"> PAGEREF _Toc188950065 \h </w:instrText>
      </w:r>
      <w:r>
        <w:rPr>
          <w:noProof/>
        </w:rPr>
      </w:r>
      <w:r>
        <w:rPr>
          <w:noProof/>
        </w:rPr>
        <w:fldChar w:fldCharType="separate"/>
      </w:r>
      <w:r>
        <w:rPr>
          <w:noProof/>
        </w:rPr>
        <w:t>6</w:t>
      </w:r>
      <w:r>
        <w:rPr>
          <w:noProof/>
        </w:rPr>
        <w:fldChar w:fldCharType="end"/>
      </w:r>
    </w:p>
    <w:p w14:paraId="2124AFB4" w14:textId="6B54B838"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5.   WYKONANIE ROBÓT</w:t>
      </w:r>
      <w:r>
        <w:rPr>
          <w:noProof/>
        </w:rPr>
        <w:tab/>
      </w:r>
      <w:r>
        <w:rPr>
          <w:noProof/>
        </w:rPr>
        <w:fldChar w:fldCharType="begin"/>
      </w:r>
      <w:r>
        <w:rPr>
          <w:noProof/>
        </w:rPr>
        <w:instrText xml:space="preserve"> PAGEREF _Toc188950066 \h </w:instrText>
      </w:r>
      <w:r>
        <w:rPr>
          <w:noProof/>
        </w:rPr>
      </w:r>
      <w:r>
        <w:rPr>
          <w:noProof/>
        </w:rPr>
        <w:fldChar w:fldCharType="separate"/>
      </w:r>
      <w:r>
        <w:rPr>
          <w:noProof/>
        </w:rPr>
        <w:t>6</w:t>
      </w:r>
      <w:r>
        <w:rPr>
          <w:noProof/>
        </w:rPr>
        <w:fldChar w:fldCharType="end"/>
      </w:r>
    </w:p>
    <w:p w14:paraId="17754843" w14:textId="49414B04"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5.1 Ogólne zasady wykonania robót</w:t>
      </w:r>
      <w:r>
        <w:rPr>
          <w:noProof/>
        </w:rPr>
        <w:tab/>
      </w:r>
      <w:r>
        <w:rPr>
          <w:noProof/>
        </w:rPr>
        <w:fldChar w:fldCharType="begin"/>
      </w:r>
      <w:r>
        <w:rPr>
          <w:noProof/>
        </w:rPr>
        <w:instrText xml:space="preserve"> PAGEREF _Toc188950067 \h </w:instrText>
      </w:r>
      <w:r>
        <w:rPr>
          <w:noProof/>
        </w:rPr>
      </w:r>
      <w:r>
        <w:rPr>
          <w:noProof/>
        </w:rPr>
        <w:fldChar w:fldCharType="separate"/>
      </w:r>
      <w:r>
        <w:rPr>
          <w:noProof/>
        </w:rPr>
        <w:t>6</w:t>
      </w:r>
      <w:r>
        <w:rPr>
          <w:noProof/>
        </w:rPr>
        <w:fldChar w:fldCharType="end"/>
      </w:r>
    </w:p>
    <w:p w14:paraId="0961EAD7" w14:textId="33AE562A"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5.2 Roboty instalacyjne</w:t>
      </w:r>
      <w:r>
        <w:rPr>
          <w:noProof/>
        </w:rPr>
        <w:tab/>
      </w:r>
      <w:r>
        <w:rPr>
          <w:noProof/>
        </w:rPr>
        <w:fldChar w:fldCharType="begin"/>
      </w:r>
      <w:r>
        <w:rPr>
          <w:noProof/>
        </w:rPr>
        <w:instrText xml:space="preserve"> PAGEREF _Toc188950068 \h </w:instrText>
      </w:r>
      <w:r>
        <w:rPr>
          <w:noProof/>
        </w:rPr>
      </w:r>
      <w:r>
        <w:rPr>
          <w:noProof/>
        </w:rPr>
        <w:fldChar w:fldCharType="separate"/>
      </w:r>
      <w:r>
        <w:rPr>
          <w:noProof/>
        </w:rPr>
        <w:t>6</w:t>
      </w:r>
      <w:r>
        <w:rPr>
          <w:noProof/>
        </w:rPr>
        <w:fldChar w:fldCharType="end"/>
      </w:r>
    </w:p>
    <w:p w14:paraId="0C7AEBF0" w14:textId="0A6A9E7D"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5.3  Trasy instalacji, tablice, sprzęt i osprzęt elektryczny</w:t>
      </w:r>
      <w:r>
        <w:rPr>
          <w:noProof/>
        </w:rPr>
        <w:tab/>
      </w:r>
      <w:r>
        <w:rPr>
          <w:noProof/>
        </w:rPr>
        <w:fldChar w:fldCharType="begin"/>
      </w:r>
      <w:r>
        <w:rPr>
          <w:noProof/>
        </w:rPr>
        <w:instrText xml:space="preserve"> PAGEREF _Toc188950069 \h </w:instrText>
      </w:r>
      <w:r>
        <w:rPr>
          <w:noProof/>
        </w:rPr>
      </w:r>
      <w:r>
        <w:rPr>
          <w:noProof/>
        </w:rPr>
        <w:fldChar w:fldCharType="separate"/>
      </w:r>
      <w:r>
        <w:rPr>
          <w:noProof/>
        </w:rPr>
        <w:t>6</w:t>
      </w:r>
      <w:r>
        <w:rPr>
          <w:noProof/>
        </w:rPr>
        <w:fldChar w:fldCharType="end"/>
      </w:r>
    </w:p>
    <w:p w14:paraId="62BA01A5" w14:textId="480EFAFB"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5.4 Instalacja połączeń wyrównawczych</w:t>
      </w:r>
      <w:r>
        <w:rPr>
          <w:noProof/>
        </w:rPr>
        <w:tab/>
      </w:r>
      <w:r>
        <w:rPr>
          <w:noProof/>
        </w:rPr>
        <w:fldChar w:fldCharType="begin"/>
      </w:r>
      <w:r>
        <w:rPr>
          <w:noProof/>
        </w:rPr>
        <w:instrText xml:space="preserve"> PAGEREF _Toc188950070 \h </w:instrText>
      </w:r>
      <w:r>
        <w:rPr>
          <w:noProof/>
        </w:rPr>
      </w:r>
      <w:r>
        <w:rPr>
          <w:noProof/>
        </w:rPr>
        <w:fldChar w:fldCharType="separate"/>
      </w:r>
      <w:r>
        <w:rPr>
          <w:noProof/>
        </w:rPr>
        <w:t>6</w:t>
      </w:r>
      <w:r>
        <w:rPr>
          <w:noProof/>
        </w:rPr>
        <w:fldChar w:fldCharType="end"/>
      </w:r>
    </w:p>
    <w:p w14:paraId="14DDFE45" w14:textId="07C5A7E9"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6.   KONTROLA JAKOŚCI ROBÓT</w:t>
      </w:r>
      <w:r>
        <w:rPr>
          <w:noProof/>
        </w:rPr>
        <w:tab/>
      </w:r>
      <w:r>
        <w:rPr>
          <w:noProof/>
        </w:rPr>
        <w:fldChar w:fldCharType="begin"/>
      </w:r>
      <w:r>
        <w:rPr>
          <w:noProof/>
        </w:rPr>
        <w:instrText xml:space="preserve"> PAGEREF _Toc188950071 \h </w:instrText>
      </w:r>
      <w:r>
        <w:rPr>
          <w:noProof/>
        </w:rPr>
      </w:r>
      <w:r>
        <w:rPr>
          <w:noProof/>
        </w:rPr>
        <w:fldChar w:fldCharType="separate"/>
      </w:r>
      <w:r>
        <w:rPr>
          <w:noProof/>
        </w:rPr>
        <w:t>7</w:t>
      </w:r>
      <w:r>
        <w:rPr>
          <w:noProof/>
        </w:rPr>
        <w:fldChar w:fldCharType="end"/>
      </w:r>
    </w:p>
    <w:p w14:paraId="2370630D" w14:textId="35B2FD3D"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6.1 Zasady wykonania kontroli robót</w:t>
      </w:r>
      <w:r>
        <w:rPr>
          <w:noProof/>
        </w:rPr>
        <w:tab/>
      </w:r>
      <w:r>
        <w:rPr>
          <w:noProof/>
        </w:rPr>
        <w:fldChar w:fldCharType="begin"/>
      </w:r>
      <w:r>
        <w:rPr>
          <w:noProof/>
        </w:rPr>
        <w:instrText xml:space="preserve"> PAGEREF _Toc188950072 \h </w:instrText>
      </w:r>
      <w:r>
        <w:rPr>
          <w:noProof/>
        </w:rPr>
      </w:r>
      <w:r>
        <w:rPr>
          <w:noProof/>
        </w:rPr>
        <w:fldChar w:fldCharType="separate"/>
      </w:r>
      <w:r>
        <w:rPr>
          <w:noProof/>
        </w:rPr>
        <w:t>7</w:t>
      </w:r>
      <w:r>
        <w:rPr>
          <w:noProof/>
        </w:rPr>
        <w:fldChar w:fldCharType="end"/>
      </w:r>
    </w:p>
    <w:p w14:paraId="2994B63A" w14:textId="4DE9F2E6"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6.2 Budowa instalacji elektrycznych</w:t>
      </w:r>
      <w:r>
        <w:rPr>
          <w:noProof/>
        </w:rPr>
        <w:tab/>
      </w:r>
      <w:r>
        <w:rPr>
          <w:noProof/>
        </w:rPr>
        <w:fldChar w:fldCharType="begin"/>
      </w:r>
      <w:r>
        <w:rPr>
          <w:noProof/>
        </w:rPr>
        <w:instrText xml:space="preserve"> PAGEREF _Toc188950073 \h </w:instrText>
      </w:r>
      <w:r>
        <w:rPr>
          <w:noProof/>
        </w:rPr>
      </w:r>
      <w:r>
        <w:rPr>
          <w:noProof/>
        </w:rPr>
        <w:fldChar w:fldCharType="separate"/>
      </w:r>
      <w:r>
        <w:rPr>
          <w:noProof/>
        </w:rPr>
        <w:t>7</w:t>
      </w:r>
      <w:r>
        <w:rPr>
          <w:noProof/>
        </w:rPr>
        <w:fldChar w:fldCharType="end"/>
      </w:r>
    </w:p>
    <w:p w14:paraId="491F9401" w14:textId="22C95649"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6.3 Ocena wyników badań</w:t>
      </w:r>
      <w:r>
        <w:rPr>
          <w:noProof/>
        </w:rPr>
        <w:tab/>
      </w:r>
      <w:r>
        <w:rPr>
          <w:noProof/>
        </w:rPr>
        <w:fldChar w:fldCharType="begin"/>
      </w:r>
      <w:r>
        <w:rPr>
          <w:noProof/>
        </w:rPr>
        <w:instrText xml:space="preserve"> PAGEREF _Toc188950074 \h </w:instrText>
      </w:r>
      <w:r>
        <w:rPr>
          <w:noProof/>
        </w:rPr>
      </w:r>
      <w:r>
        <w:rPr>
          <w:noProof/>
        </w:rPr>
        <w:fldChar w:fldCharType="separate"/>
      </w:r>
      <w:r>
        <w:rPr>
          <w:noProof/>
        </w:rPr>
        <w:t>7</w:t>
      </w:r>
      <w:r>
        <w:rPr>
          <w:noProof/>
        </w:rPr>
        <w:fldChar w:fldCharType="end"/>
      </w:r>
    </w:p>
    <w:p w14:paraId="5B7DC866" w14:textId="61A8DA9A"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7. OBMIAR ROBÓT</w:t>
      </w:r>
      <w:r>
        <w:rPr>
          <w:noProof/>
        </w:rPr>
        <w:tab/>
      </w:r>
      <w:r>
        <w:rPr>
          <w:noProof/>
        </w:rPr>
        <w:fldChar w:fldCharType="begin"/>
      </w:r>
      <w:r>
        <w:rPr>
          <w:noProof/>
        </w:rPr>
        <w:instrText xml:space="preserve"> PAGEREF _Toc188950075 \h </w:instrText>
      </w:r>
      <w:r>
        <w:rPr>
          <w:noProof/>
        </w:rPr>
      </w:r>
      <w:r>
        <w:rPr>
          <w:noProof/>
        </w:rPr>
        <w:fldChar w:fldCharType="separate"/>
      </w:r>
      <w:r>
        <w:rPr>
          <w:noProof/>
        </w:rPr>
        <w:t>7</w:t>
      </w:r>
      <w:r>
        <w:rPr>
          <w:noProof/>
        </w:rPr>
        <w:fldChar w:fldCharType="end"/>
      </w:r>
    </w:p>
    <w:p w14:paraId="037DC953" w14:textId="3B257126"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8.   ODBIÓR ROBÓT</w:t>
      </w:r>
      <w:r>
        <w:rPr>
          <w:noProof/>
        </w:rPr>
        <w:tab/>
      </w:r>
      <w:r>
        <w:rPr>
          <w:noProof/>
        </w:rPr>
        <w:fldChar w:fldCharType="begin"/>
      </w:r>
      <w:r>
        <w:rPr>
          <w:noProof/>
        </w:rPr>
        <w:instrText xml:space="preserve"> PAGEREF _Toc188950076 \h </w:instrText>
      </w:r>
      <w:r>
        <w:rPr>
          <w:noProof/>
        </w:rPr>
      </w:r>
      <w:r>
        <w:rPr>
          <w:noProof/>
        </w:rPr>
        <w:fldChar w:fldCharType="separate"/>
      </w:r>
      <w:r>
        <w:rPr>
          <w:noProof/>
        </w:rPr>
        <w:t>7</w:t>
      </w:r>
      <w:r>
        <w:rPr>
          <w:noProof/>
        </w:rPr>
        <w:fldChar w:fldCharType="end"/>
      </w:r>
    </w:p>
    <w:p w14:paraId="0BA12795" w14:textId="080A06A3"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8.1 Warunki odbioru instalacji i urządzeń zasilających</w:t>
      </w:r>
      <w:r>
        <w:rPr>
          <w:noProof/>
        </w:rPr>
        <w:tab/>
      </w:r>
      <w:r>
        <w:rPr>
          <w:noProof/>
        </w:rPr>
        <w:fldChar w:fldCharType="begin"/>
      </w:r>
      <w:r>
        <w:rPr>
          <w:noProof/>
        </w:rPr>
        <w:instrText xml:space="preserve"> PAGEREF _Toc188950077 \h </w:instrText>
      </w:r>
      <w:r>
        <w:rPr>
          <w:noProof/>
        </w:rPr>
      </w:r>
      <w:r>
        <w:rPr>
          <w:noProof/>
        </w:rPr>
        <w:fldChar w:fldCharType="separate"/>
      </w:r>
      <w:r>
        <w:rPr>
          <w:noProof/>
        </w:rPr>
        <w:t>7</w:t>
      </w:r>
      <w:r>
        <w:rPr>
          <w:noProof/>
        </w:rPr>
        <w:fldChar w:fldCharType="end"/>
      </w:r>
    </w:p>
    <w:p w14:paraId="40783BF9" w14:textId="321249E3" w:rsidR="00C80C65" w:rsidRDefault="00C80C65">
      <w:pPr>
        <w:pStyle w:val="Spistreci1"/>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9.   DOKUMENTY ODNIESIENIA</w:t>
      </w:r>
      <w:r>
        <w:rPr>
          <w:noProof/>
        </w:rPr>
        <w:tab/>
      </w:r>
      <w:r>
        <w:rPr>
          <w:noProof/>
        </w:rPr>
        <w:fldChar w:fldCharType="begin"/>
      </w:r>
      <w:r>
        <w:rPr>
          <w:noProof/>
        </w:rPr>
        <w:instrText xml:space="preserve"> PAGEREF _Toc188950078 \h </w:instrText>
      </w:r>
      <w:r>
        <w:rPr>
          <w:noProof/>
        </w:rPr>
      </w:r>
      <w:r>
        <w:rPr>
          <w:noProof/>
        </w:rPr>
        <w:fldChar w:fldCharType="separate"/>
      </w:r>
      <w:r>
        <w:rPr>
          <w:noProof/>
        </w:rPr>
        <w:t>8</w:t>
      </w:r>
      <w:r>
        <w:rPr>
          <w:noProof/>
        </w:rPr>
        <w:fldChar w:fldCharType="end"/>
      </w:r>
    </w:p>
    <w:p w14:paraId="5FA185D0" w14:textId="346BF14C"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9.1. Normy.</w:t>
      </w:r>
      <w:r>
        <w:rPr>
          <w:noProof/>
        </w:rPr>
        <w:tab/>
      </w:r>
      <w:r>
        <w:rPr>
          <w:noProof/>
        </w:rPr>
        <w:fldChar w:fldCharType="begin"/>
      </w:r>
      <w:r>
        <w:rPr>
          <w:noProof/>
        </w:rPr>
        <w:instrText xml:space="preserve"> PAGEREF _Toc188950079 \h </w:instrText>
      </w:r>
      <w:r>
        <w:rPr>
          <w:noProof/>
        </w:rPr>
      </w:r>
      <w:r>
        <w:rPr>
          <w:noProof/>
        </w:rPr>
        <w:fldChar w:fldCharType="separate"/>
      </w:r>
      <w:r>
        <w:rPr>
          <w:noProof/>
        </w:rPr>
        <w:t>8</w:t>
      </w:r>
      <w:r>
        <w:rPr>
          <w:noProof/>
        </w:rPr>
        <w:fldChar w:fldCharType="end"/>
      </w:r>
    </w:p>
    <w:p w14:paraId="52976BE8" w14:textId="364F0679" w:rsidR="00C80C65" w:rsidRDefault="00C80C65">
      <w:pPr>
        <w:pStyle w:val="Spistreci2"/>
        <w:tabs>
          <w:tab w:val="right" w:pos="9884"/>
        </w:tabs>
        <w:rPr>
          <w:rFonts w:asciiTheme="minorHAnsi" w:eastAsiaTheme="minorEastAsia" w:hAnsiTheme="minorHAnsi" w:cstheme="minorBidi"/>
          <w:noProof/>
          <w:kern w:val="2"/>
          <w:sz w:val="24"/>
          <w:szCs w:val="24"/>
          <w14:ligatures w14:val="standardContextual"/>
        </w:rPr>
      </w:pPr>
      <w:r w:rsidRPr="00976243">
        <w:rPr>
          <w:rFonts w:ascii="Arial" w:hAnsi="Arial" w:cs="Arial"/>
          <w:noProof/>
        </w:rPr>
        <w:t>9.2. Inne dokumenty.</w:t>
      </w:r>
      <w:r>
        <w:rPr>
          <w:noProof/>
        </w:rPr>
        <w:tab/>
      </w:r>
      <w:r>
        <w:rPr>
          <w:noProof/>
        </w:rPr>
        <w:fldChar w:fldCharType="begin"/>
      </w:r>
      <w:r>
        <w:rPr>
          <w:noProof/>
        </w:rPr>
        <w:instrText xml:space="preserve"> PAGEREF _Toc188950080 \h </w:instrText>
      </w:r>
      <w:r>
        <w:rPr>
          <w:noProof/>
        </w:rPr>
      </w:r>
      <w:r>
        <w:rPr>
          <w:noProof/>
        </w:rPr>
        <w:fldChar w:fldCharType="separate"/>
      </w:r>
      <w:r>
        <w:rPr>
          <w:noProof/>
        </w:rPr>
        <w:t>9</w:t>
      </w:r>
      <w:r>
        <w:rPr>
          <w:noProof/>
        </w:rPr>
        <w:fldChar w:fldCharType="end"/>
      </w:r>
    </w:p>
    <w:p w14:paraId="1F3E9728" w14:textId="161379FA" w:rsidR="0038301B" w:rsidRPr="00CE6664" w:rsidRDefault="00621472">
      <w:pPr>
        <w:pStyle w:val="Contents1"/>
        <w:rPr>
          <w:rFonts w:ascii="Arial" w:hAnsi="Arial" w:cs="Arial"/>
        </w:rPr>
      </w:pPr>
      <w:r w:rsidRPr="00CE6664">
        <w:rPr>
          <w:rFonts w:ascii="Arial" w:hAnsi="Arial" w:cs="Arial"/>
          <w:lang w:eastAsia="ar-SA"/>
        </w:rPr>
        <w:fldChar w:fldCharType="end"/>
      </w:r>
    </w:p>
    <w:p w14:paraId="3F39AA61" w14:textId="77777777" w:rsidR="0038301B" w:rsidRPr="00CE6664" w:rsidRDefault="00621472">
      <w:pPr>
        <w:pStyle w:val="Nagwek1"/>
        <w:pageBreakBefore/>
        <w:rPr>
          <w:rFonts w:ascii="Arial" w:hAnsi="Arial" w:cs="Arial"/>
        </w:rPr>
      </w:pPr>
      <w:bookmarkStart w:id="1" w:name="_Toc3793326"/>
      <w:bookmarkStart w:id="2" w:name="_Toc4403427"/>
      <w:bookmarkStart w:id="3" w:name="_Toc188950045"/>
      <w:r w:rsidRPr="00CE6664">
        <w:rPr>
          <w:rFonts w:ascii="Arial" w:hAnsi="Arial" w:cs="Arial"/>
        </w:rPr>
        <w:lastRenderedPageBreak/>
        <w:t>1.   WSTĘP</w:t>
      </w:r>
      <w:bookmarkEnd w:id="1"/>
      <w:bookmarkEnd w:id="2"/>
      <w:bookmarkEnd w:id="3"/>
    </w:p>
    <w:p w14:paraId="224A24B4" w14:textId="77777777" w:rsidR="0038301B" w:rsidRPr="00CE6664" w:rsidRDefault="00621472">
      <w:pPr>
        <w:pStyle w:val="Nagwek2"/>
        <w:rPr>
          <w:rFonts w:ascii="Arial" w:hAnsi="Arial" w:cs="Arial"/>
        </w:rPr>
      </w:pPr>
      <w:bookmarkStart w:id="4" w:name="_Toc3793327"/>
      <w:bookmarkStart w:id="5" w:name="_Toc4403428"/>
      <w:bookmarkStart w:id="6" w:name="_Toc188950046"/>
      <w:r w:rsidRPr="00CE6664">
        <w:rPr>
          <w:rFonts w:ascii="Arial" w:hAnsi="Arial" w:cs="Arial"/>
        </w:rPr>
        <w:t>1.1. Przedmiot ST</w:t>
      </w:r>
      <w:bookmarkEnd w:id="4"/>
      <w:bookmarkEnd w:id="5"/>
      <w:bookmarkEnd w:id="6"/>
    </w:p>
    <w:p w14:paraId="65F75C1F" w14:textId="37C1786E" w:rsidR="0038301B" w:rsidRDefault="00621472">
      <w:pPr>
        <w:pStyle w:val="Standard"/>
        <w:jc w:val="both"/>
        <w:rPr>
          <w:rFonts w:ascii="Arial" w:hAnsi="Arial" w:cs="Arial"/>
        </w:rPr>
      </w:pPr>
      <w:r w:rsidRPr="00CE6664">
        <w:rPr>
          <w:rFonts w:ascii="Arial" w:hAnsi="Arial" w:cs="Arial"/>
        </w:rPr>
        <w:tab/>
        <w:t>Przedmiotem niniejszej specyfikacji technicznej (</w:t>
      </w:r>
      <w:proofErr w:type="spellStart"/>
      <w:r w:rsidRPr="00CE6664">
        <w:rPr>
          <w:rFonts w:ascii="Arial" w:hAnsi="Arial" w:cs="Arial"/>
        </w:rPr>
        <w:t>st</w:t>
      </w:r>
      <w:proofErr w:type="spellEnd"/>
      <w:r w:rsidRPr="00CE6664">
        <w:rPr>
          <w:rFonts w:ascii="Arial" w:hAnsi="Arial" w:cs="Arial"/>
        </w:rPr>
        <w:t xml:space="preserve">) są wymagania dotyczące wykonania i odbioru instalacji </w:t>
      </w:r>
      <w:r w:rsidR="00672C76">
        <w:rPr>
          <w:rFonts w:ascii="Arial" w:hAnsi="Arial" w:cs="Arial"/>
        </w:rPr>
        <w:t>elektrycznej</w:t>
      </w:r>
      <w:r w:rsidR="00ED1761">
        <w:rPr>
          <w:rFonts w:ascii="Arial" w:hAnsi="Arial" w:cs="Arial"/>
        </w:rPr>
        <w:t xml:space="preserve"> dla </w:t>
      </w:r>
      <w:r w:rsidR="0093260F">
        <w:rPr>
          <w:rFonts w:ascii="Arial" w:hAnsi="Arial" w:cs="Arial"/>
        </w:rPr>
        <w:t xml:space="preserve">pom. technicznych (kotłowni) </w:t>
      </w:r>
      <w:r w:rsidR="00ED1761">
        <w:rPr>
          <w:rFonts w:ascii="Arial" w:hAnsi="Arial" w:cs="Arial"/>
        </w:rPr>
        <w:t xml:space="preserve">budynku </w:t>
      </w:r>
      <w:r w:rsidR="0093260F">
        <w:rPr>
          <w:rFonts w:ascii="Arial" w:hAnsi="Arial" w:cs="Arial"/>
        </w:rPr>
        <w:t>urzędu miasta Poznań</w:t>
      </w:r>
      <w:r w:rsidR="00ED1761">
        <w:rPr>
          <w:rFonts w:ascii="Arial" w:hAnsi="Arial" w:cs="Arial"/>
        </w:rPr>
        <w:t xml:space="preserve"> </w:t>
      </w:r>
      <w:r w:rsidR="0093260F" w:rsidRPr="0093260F">
        <w:rPr>
          <w:rFonts w:ascii="Arial" w:hAnsi="Arial" w:cs="Arial"/>
        </w:rPr>
        <w:t>przy placu Kolegiackim 17 w Poznaniu</w:t>
      </w:r>
      <w:r w:rsidR="0093260F">
        <w:rPr>
          <w:rFonts w:ascii="Arial" w:hAnsi="Arial" w:cs="Arial"/>
        </w:rPr>
        <w:t>.</w:t>
      </w:r>
    </w:p>
    <w:p w14:paraId="72753436" w14:textId="77777777" w:rsidR="0093260F" w:rsidRPr="00CE6664" w:rsidRDefault="0093260F">
      <w:pPr>
        <w:pStyle w:val="Standard"/>
        <w:jc w:val="both"/>
        <w:rPr>
          <w:rFonts w:ascii="Arial" w:hAnsi="Arial" w:cs="Arial"/>
          <w:color w:val="000000"/>
          <w:sz w:val="22"/>
          <w:szCs w:val="22"/>
        </w:rPr>
      </w:pPr>
    </w:p>
    <w:p w14:paraId="5D9603FA" w14:textId="77777777" w:rsidR="0038301B" w:rsidRPr="00CE6664" w:rsidRDefault="00621472">
      <w:pPr>
        <w:pStyle w:val="Nagwek2"/>
        <w:rPr>
          <w:rFonts w:ascii="Arial" w:hAnsi="Arial" w:cs="Arial"/>
        </w:rPr>
      </w:pPr>
      <w:bookmarkStart w:id="7" w:name="_Toc3793328"/>
      <w:bookmarkStart w:id="8" w:name="_Toc4403429"/>
      <w:bookmarkStart w:id="9" w:name="_Toc188950047"/>
      <w:r w:rsidRPr="00CE6664">
        <w:rPr>
          <w:rFonts w:ascii="Arial" w:hAnsi="Arial" w:cs="Arial"/>
        </w:rPr>
        <w:t>1.2. Zakres stosowania ST</w:t>
      </w:r>
      <w:bookmarkEnd w:id="7"/>
      <w:bookmarkEnd w:id="8"/>
      <w:bookmarkEnd w:id="9"/>
    </w:p>
    <w:p w14:paraId="5F236B2E" w14:textId="77777777" w:rsidR="0038301B" w:rsidRPr="00027A1B" w:rsidRDefault="00621472">
      <w:pPr>
        <w:pStyle w:val="Standard"/>
        <w:jc w:val="both"/>
        <w:rPr>
          <w:rFonts w:ascii="Arial" w:hAnsi="Arial" w:cs="Arial"/>
        </w:rPr>
      </w:pPr>
      <w:r w:rsidRPr="00CE6664">
        <w:rPr>
          <w:rFonts w:ascii="Arial" w:hAnsi="Arial" w:cs="Arial"/>
        </w:rPr>
        <w:tab/>
      </w:r>
      <w:r w:rsidRPr="00027A1B">
        <w:rPr>
          <w:rFonts w:ascii="Arial" w:hAnsi="Arial" w:cs="Arial"/>
        </w:rPr>
        <w:t>Specyfikacja techniczna (ST) jest stosowana jako dokument kontraktowy przy zlecaniu i realizacji robót wymienionych w pkt. 1.1.</w:t>
      </w:r>
    </w:p>
    <w:p w14:paraId="6CD3A9FC" w14:textId="77777777" w:rsidR="0038301B" w:rsidRPr="00CE6664" w:rsidRDefault="0038301B">
      <w:pPr>
        <w:pStyle w:val="Standard"/>
        <w:rPr>
          <w:rFonts w:ascii="Arial" w:hAnsi="Arial" w:cs="Arial"/>
          <w:sz w:val="22"/>
          <w:szCs w:val="22"/>
        </w:rPr>
      </w:pPr>
    </w:p>
    <w:p w14:paraId="0F2D266E" w14:textId="77777777" w:rsidR="0038301B" w:rsidRPr="00CE6664" w:rsidRDefault="00621472">
      <w:pPr>
        <w:pStyle w:val="Nagwek2"/>
        <w:rPr>
          <w:rFonts w:ascii="Arial" w:hAnsi="Arial" w:cs="Arial"/>
        </w:rPr>
      </w:pPr>
      <w:bookmarkStart w:id="10" w:name="_Toc3793329"/>
      <w:bookmarkStart w:id="11" w:name="_Toc4403430"/>
      <w:bookmarkStart w:id="12" w:name="_Toc188950048"/>
      <w:r w:rsidRPr="00CE6664">
        <w:rPr>
          <w:rFonts w:ascii="Arial" w:hAnsi="Arial" w:cs="Arial"/>
        </w:rPr>
        <w:t>1.3. Przedmiot i zakres robót objętych ST</w:t>
      </w:r>
      <w:bookmarkEnd w:id="10"/>
      <w:bookmarkEnd w:id="11"/>
      <w:bookmarkEnd w:id="12"/>
    </w:p>
    <w:p w14:paraId="5228036E" w14:textId="307A5FB2" w:rsidR="0038301B" w:rsidRPr="00CE6664" w:rsidRDefault="00621472">
      <w:pPr>
        <w:pStyle w:val="Standard"/>
        <w:jc w:val="both"/>
        <w:rPr>
          <w:rFonts w:ascii="Arial" w:hAnsi="Arial" w:cs="Arial"/>
        </w:rPr>
      </w:pPr>
      <w:r w:rsidRPr="00CE6664">
        <w:rPr>
          <w:rFonts w:ascii="Arial" w:hAnsi="Arial" w:cs="Arial"/>
        </w:rPr>
        <w:tab/>
      </w:r>
      <w:r w:rsidRPr="00027A1B">
        <w:rPr>
          <w:rFonts w:ascii="Arial" w:hAnsi="Arial" w:cs="Arial"/>
        </w:rPr>
        <w:t xml:space="preserve">Roboty, których dotyczy Specyfikacja obejmują wszystkie czynności występujące przy budowie instalacji </w:t>
      </w:r>
      <w:r w:rsidR="009F787C">
        <w:rPr>
          <w:rFonts w:ascii="Arial" w:hAnsi="Arial" w:cs="Arial"/>
        </w:rPr>
        <w:t>elektrycznych wykonanych zgodnie</w:t>
      </w:r>
      <w:r w:rsidRPr="00027A1B">
        <w:rPr>
          <w:rFonts w:ascii="Arial" w:hAnsi="Arial" w:cs="Arial"/>
        </w:rPr>
        <w:t xml:space="preserve"> z dokumentacją projektową. Odstępstwa od wymagań podanych w niniejszej specyfikacji mogą mieć miejsce tylko w przypadkach prostych robót o niewielkim znaczeniu, dla których istnieje pewność, że podstawowe  wymagania  będą  spełnione  przy  zastosowaniu  metod  wykonania wynikających </w:t>
      </w:r>
      <w:r w:rsidR="00E11BC7">
        <w:rPr>
          <w:rFonts w:ascii="Arial" w:hAnsi="Arial" w:cs="Arial"/>
        </w:rPr>
        <w:br/>
      </w:r>
      <w:r w:rsidRPr="00027A1B">
        <w:rPr>
          <w:rFonts w:ascii="Arial" w:hAnsi="Arial" w:cs="Arial"/>
        </w:rPr>
        <w:t>z doświadczenia oraz uznanych reguł i zasad sztuki budowlanej.</w:t>
      </w:r>
    </w:p>
    <w:p w14:paraId="64187903" w14:textId="77777777" w:rsidR="0038301B" w:rsidRPr="00CE6664" w:rsidRDefault="0038301B">
      <w:pPr>
        <w:pStyle w:val="Standard"/>
        <w:jc w:val="both"/>
        <w:rPr>
          <w:rFonts w:ascii="Arial" w:hAnsi="Arial" w:cs="Arial"/>
          <w:sz w:val="22"/>
          <w:szCs w:val="22"/>
        </w:rPr>
      </w:pPr>
    </w:p>
    <w:p w14:paraId="19E75111" w14:textId="77777777" w:rsidR="0038301B" w:rsidRPr="00CE6664" w:rsidRDefault="00621472">
      <w:pPr>
        <w:pStyle w:val="Nagwek2"/>
        <w:rPr>
          <w:rFonts w:ascii="Arial" w:hAnsi="Arial" w:cs="Arial"/>
        </w:rPr>
      </w:pPr>
      <w:bookmarkStart w:id="13" w:name="_Toc3793330"/>
      <w:bookmarkStart w:id="14" w:name="_Toc4403431"/>
      <w:bookmarkStart w:id="15" w:name="_Toc188950049"/>
      <w:r w:rsidRPr="00CE6664">
        <w:rPr>
          <w:rFonts w:ascii="Arial" w:hAnsi="Arial" w:cs="Arial"/>
        </w:rPr>
        <w:t>1.4. Wymagania dotyczące robót</w:t>
      </w:r>
      <w:bookmarkEnd w:id="13"/>
      <w:bookmarkEnd w:id="14"/>
      <w:bookmarkEnd w:id="15"/>
    </w:p>
    <w:p w14:paraId="5A1DBF02" w14:textId="77777777" w:rsidR="0038301B" w:rsidRPr="00CE6664" w:rsidRDefault="00621472">
      <w:pPr>
        <w:pStyle w:val="Standard"/>
        <w:jc w:val="both"/>
        <w:rPr>
          <w:rFonts w:ascii="Arial" w:hAnsi="Arial" w:cs="Arial"/>
        </w:rPr>
      </w:pPr>
      <w:r w:rsidRPr="00CE6664">
        <w:rPr>
          <w:rFonts w:ascii="Arial" w:hAnsi="Arial" w:cs="Arial"/>
        </w:rPr>
        <w:tab/>
      </w:r>
      <w:r w:rsidRPr="00027A1B">
        <w:rPr>
          <w:rFonts w:ascii="Arial" w:hAnsi="Arial" w:cs="Arial"/>
        </w:rPr>
        <w:t>Wykonawca robót jest odpowiedzialny za jakość wykonania robót oraz za zgodność z dokumentacją projektową i poleceniami Inżyniera kontraktu oraz ze sztuką budowlaną.</w:t>
      </w:r>
    </w:p>
    <w:p w14:paraId="423594A8" w14:textId="77777777" w:rsidR="0038301B" w:rsidRPr="00CE6664" w:rsidRDefault="00621472" w:rsidP="00027A1B">
      <w:pPr>
        <w:pStyle w:val="Standard"/>
        <w:jc w:val="both"/>
        <w:rPr>
          <w:rFonts w:ascii="Arial" w:hAnsi="Arial" w:cs="Arial"/>
        </w:rPr>
      </w:pPr>
      <w:r w:rsidRPr="00027A1B">
        <w:rPr>
          <w:rFonts w:ascii="Arial" w:hAnsi="Arial" w:cs="Arial"/>
        </w:rPr>
        <w:t>Zamawiający w terminie określonym w dokumentach kontraktowych przekaże wykonawcy plac budowy. Wykonawca jest zobowiązany do zabezpieczenia placu budowy. Przed przystąpieniem do wykonawstwa robót elektrycznych należy sprawdzić czy teren na którym mają być wykonywane roboty jest odpowiednio przygotowany. Należy wyznaczyć miejsca składowania materiałów (place, obiekty).</w:t>
      </w:r>
    </w:p>
    <w:p w14:paraId="1C94BE36" w14:textId="77777777" w:rsidR="0038301B" w:rsidRPr="00CE6664" w:rsidRDefault="0038301B">
      <w:pPr>
        <w:pStyle w:val="Standard"/>
        <w:rPr>
          <w:rFonts w:ascii="Arial" w:hAnsi="Arial" w:cs="Arial"/>
        </w:rPr>
      </w:pPr>
    </w:p>
    <w:p w14:paraId="1151D48B" w14:textId="77777777" w:rsidR="0038301B" w:rsidRPr="00CE6664" w:rsidRDefault="00621472">
      <w:pPr>
        <w:pStyle w:val="Nagwek2"/>
        <w:rPr>
          <w:rFonts w:ascii="Arial" w:hAnsi="Arial" w:cs="Arial"/>
        </w:rPr>
      </w:pPr>
      <w:bookmarkStart w:id="16" w:name="_Toc3793331"/>
      <w:bookmarkStart w:id="17" w:name="_Toc4403432"/>
      <w:bookmarkStart w:id="18" w:name="_Toc188950050"/>
      <w:r w:rsidRPr="00CE6664">
        <w:rPr>
          <w:rFonts w:ascii="Arial" w:hAnsi="Arial" w:cs="Arial"/>
        </w:rPr>
        <w:t>1.5. Zakres rzeczowy robót objętych ST</w:t>
      </w:r>
      <w:bookmarkEnd w:id="16"/>
      <w:bookmarkEnd w:id="17"/>
      <w:bookmarkEnd w:id="18"/>
    </w:p>
    <w:p w14:paraId="0B539172" w14:textId="77777777" w:rsidR="0038301B" w:rsidRPr="00027A1B" w:rsidRDefault="00621472" w:rsidP="00027A1B">
      <w:pPr>
        <w:pStyle w:val="Standard"/>
        <w:ind w:firstLine="576"/>
        <w:jc w:val="both"/>
        <w:rPr>
          <w:rFonts w:ascii="Arial" w:hAnsi="Arial" w:cs="Arial"/>
        </w:rPr>
      </w:pPr>
      <w:r w:rsidRPr="00027A1B">
        <w:rPr>
          <w:rFonts w:ascii="Arial" w:hAnsi="Arial" w:cs="Arial"/>
        </w:rPr>
        <w:t>W zakres rzeczowy wchodzą:</w:t>
      </w:r>
    </w:p>
    <w:p w14:paraId="1FFF77B1" w14:textId="2CCE98B9" w:rsidR="0038301B" w:rsidRDefault="00027A1B" w:rsidP="00027A1B">
      <w:pPr>
        <w:pStyle w:val="Standard"/>
        <w:jc w:val="both"/>
        <w:rPr>
          <w:rFonts w:ascii="Arial" w:hAnsi="Arial" w:cs="Arial"/>
        </w:rPr>
      </w:pPr>
      <w:r>
        <w:rPr>
          <w:rFonts w:ascii="Arial" w:hAnsi="Arial" w:cs="Arial"/>
        </w:rPr>
        <w:t xml:space="preserve">- </w:t>
      </w:r>
      <w:r w:rsidR="003552FE">
        <w:rPr>
          <w:rFonts w:ascii="Arial" w:hAnsi="Arial" w:cs="Arial"/>
        </w:rPr>
        <w:t>wykonanie instalacji elektrycznej gniazd wtykowych</w:t>
      </w:r>
      <w:r w:rsidR="00621472" w:rsidRPr="00027A1B">
        <w:rPr>
          <w:rFonts w:ascii="Arial" w:hAnsi="Arial" w:cs="Arial"/>
        </w:rPr>
        <w:t>,</w:t>
      </w:r>
      <w:r w:rsidR="00870562">
        <w:rPr>
          <w:rFonts w:ascii="Arial" w:hAnsi="Arial" w:cs="Arial"/>
        </w:rPr>
        <w:t xml:space="preserve"> zasilania,</w:t>
      </w:r>
    </w:p>
    <w:p w14:paraId="181A3EEB" w14:textId="361CF3F3" w:rsidR="00870562" w:rsidRDefault="003552FE" w:rsidP="00027A1B">
      <w:pPr>
        <w:pStyle w:val="Standard"/>
        <w:jc w:val="both"/>
        <w:rPr>
          <w:rFonts w:ascii="Arial" w:hAnsi="Arial" w:cs="Arial"/>
        </w:rPr>
      </w:pPr>
      <w:r>
        <w:rPr>
          <w:rFonts w:ascii="Arial" w:hAnsi="Arial" w:cs="Arial"/>
        </w:rPr>
        <w:t>- wykonanie instalacji elektrycznej oświetlenia</w:t>
      </w:r>
      <w:r w:rsidR="00870562">
        <w:rPr>
          <w:rFonts w:ascii="Arial" w:hAnsi="Arial" w:cs="Arial"/>
        </w:rPr>
        <w:t>,</w:t>
      </w:r>
    </w:p>
    <w:p w14:paraId="75DA67F0" w14:textId="05AA728E" w:rsidR="00870562" w:rsidRDefault="00870562" w:rsidP="00027A1B">
      <w:pPr>
        <w:pStyle w:val="Standard"/>
        <w:jc w:val="both"/>
        <w:rPr>
          <w:rFonts w:ascii="Arial" w:hAnsi="Arial" w:cs="Arial"/>
        </w:rPr>
      </w:pPr>
      <w:r>
        <w:rPr>
          <w:rFonts w:ascii="Arial" w:hAnsi="Arial" w:cs="Arial"/>
        </w:rPr>
        <w:t>- wykonanie instalacji systemu Gazex,</w:t>
      </w:r>
    </w:p>
    <w:p w14:paraId="1A0A80FC" w14:textId="295EC6E2" w:rsidR="00D51A02" w:rsidRDefault="00D51A02" w:rsidP="00027A1B">
      <w:pPr>
        <w:pStyle w:val="Standard"/>
        <w:jc w:val="both"/>
        <w:rPr>
          <w:rFonts w:ascii="Arial" w:hAnsi="Arial" w:cs="Arial"/>
        </w:rPr>
      </w:pPr>
      <w:r>
        <w:rPr>
          <w:rFonts w:ascii="Arial" w:hAnsi="Arial" w:cs="Arial"/>
        </w:rPr>
        <w:t xml:space="preserve">- wykonanie instalacji dla </w:t>
      </w:r>
      <w:r w:rsidR="004A2FE2">
        <w:rPr>
          <w:rFonts w:ascii="Arial" w:hAnsi="Arial" w:cs="Arial"/>
        </w:rPr>
        <w:t xml:space="preserve">proj. przycisku wyłącznika głównego kotłowni, </w:t>
      </w:r>
    </w:p>
    <w:p w14:paraId="5ACECFA7" w14:textId="546876A3" w:rsidR="00870562" w:rsidRPr="00027A1B" w:rsidRDefault="00870562" w:rsidP="00027A1B">
      <w:pPr>
        <w:pStyle w:val="Standard"/>
        <w:jc w:val="both"/>
        <w:rPr>
          <w:rFonts w:ascii="Arial" w:hAnsi="Arial" w:cs="Arial"/>
        </w:rPr>
      </w:pPr>
      <w:r>
        <w:rPr>
          <w:rFonts w:ascii="Arial" w:hAnsi="Arial" w:cs="Arial"/>
        </w:rPr>
        <w:t>- wykonanie instalacji zasilania proj. tablicy rozdzielczej R.2,</w:t>
      </w:r>
    </w:p>
    <w:p w14:paraId="269F7A66" w14:textId="164B1689" w:rsidR="0038301B" w:rsidRPr="00027A1B" w:rsidRDefault="00027A1B" w:rsidP="00027A1B">
      <w:pPr>
        <w:pStyle w:val="Standard"/>
        <w:jc w:val="both"/>
        <w:rPr>
          <w:rFonts w:ascii="Arial" w:hAnsi="Arial" w:cs="Arial"/>
        </w:rPr>
      </w:pPr>
      <w:r>
        <w:rPr>
          <w:rFonts w:ascii="Arial" w:hAnsi="Arial" w:cs="Arial"/>
        </w:rPr>
        <w:t xml:space="preserve">- </w:t>
      </w:r>
      <w:r w:rsidR="00621472" w:rsidRPr="00027A1B">
        <w:rPr>
          <w:rFonts w:ascii="Arial" w:hAnsi="Arial" w:cs="Arial"/>
        </w:rPr>
        <w:t xml:space="preserve">zabudowa </w:t>
      </w:r>
      <w:r w:rsidR="00D51A02">
        <w:rPr>
          <w:rFonts w:ascii="Arial" w:hAnsi="Arial" w:cs="Arial"/>
        </w:rPr>
        <w:t xml:space="preserve">proj. </w:t>
      </w:r>
      <w:r w:rsidR="00621472" w:rsidRPr="00027A1B">
        <w:rPr>
          <w:rFonts w:ascii="Arial" w:hAnsi="Arial" w:cs="Arial"/>
        </w:rPr>
        <w:t>rozdzielnic</w:t>
      </w:r>
      <w:r w:rsidR="00D51A02">
        <w:rPr>
          <w:rFonts w:ascii="Arial" w:hAnsi="Arial" w:cs="Arial"/>
        </w:rPr>
        <w:t xml:space="preserve"> elektrycznych R.2, R.K,</w:t>
      </w:r>
    </w:p>
    <w:p w14:paraId="59825444" w14:textId="171909AB" w:rsidR="00572361" w:rsidRPr="00027A1B" w:rsidRDefault="00027A1B" w:rsidP="00027A1B">
      <w:pPr>
        <w:pStyle w:val="Standard"/>
        <w:jc w:val="both"/>
        <w:rPr>
          <w:rFonts w:ascii="Arial" w:hAnsi="Arial" w:cs="Arial"/>
        </w:rPr>
      </w:pPr>
      <w:r>
        <w:rPr>
          <w:rFonts w:ascii="Arial" w:hAnsi="Arial" w:cs="Arial"/>
        </w:rPr>
        <w:t xml:space="preserve">- </w:t>
      </w:r>
      <w:r w:rsidR="00572361" w:rsidRPr="00027A1B">
        <w:rPr>
          <w:rFonts w:ascii="Arial" w:hAnsi="Arial" w:cs="Arial"/>
        </w:rPr>
        <w:t xml:space="preserve">zabudowa przycisku wyłącznika głównego </w:t>
      </w:r>
      <w:r w:rsidR="00D51A02">
        <w:rPr>
          <w:rFonts w:ascii="Arial" w:hAnsi="Arial" w:cs="Arial"/>
        </w:rPr>
        <w:t>kotłowni</w:t>
      </w:r>
      <w:r w:rsidR="004A2FE2">
        <w:rPr>
          <w:rFonts w:ascii="Arial" w:hAnsi="Arial" w:cs="Arial"/>
        </w:rPr>
        <w:t>.</w:t>
      </w:r>
    </w:p>
    <w:p w14:paraId="35E67AB2" w14:textId="77777777" w:rsidR="0038301B" w:rsidRPr="00CE6664" w:rsidRDefault="0038301B">
      <w:pPr>
        <w:pStyle w:val="Standard"/>
        <w:ind w:left="720"/>
        <w:rPr>
          <w:rFonts w:ascii="Arial" w:hAnsi="Arial" w:cs="Arial"/>
          <w:sz w:val="22"/>
          <w:szCs w:val="22"/>
        </w:rPr>
      </w:pPr>
    </w:p>
    <w:p w14:paraId="65FDCED6" w14:textId="77777777" w:rsidR="0038301B" w:rsidRPr="00CE6664" w:rsidRDefault="00621472">
      <w:pPr>
        <w:pStyle w:val="Nagwek2"/>
        <w:rPr>
          <w:rFonts w:ascii="Arial" w:hAnsi="Arial" w:cs="Arial"/>
        </w:rPr>
      </w:pPr>
      <w:bookmarkStart w:id="19" w:name="_Toc3793332"/>
      <w:bookmarkStart w:id="20" w:name="_Toc4403433"/>
      <w:bookmarkStart w:id="21" w:name="_Toc188950051"/>
      <w:r w:rsidRPr="00CE6664">
        <w:rPr>
          <w:rFonts w:ascii="Arial" w:hAnsi="Arial" w:cs="Arial"/>
        </w:rPr>
        <w:t>1.6 Określenia podstawowe</w:t>
      </w:r>
      <w:bookmarkEnd w:id="19"/>
      <w:bookmarkEnd w:id="20"/>
      <w:bookmarkEnd w:id="21"/>
    </w:p>
    <w:p w14:paraId="54F4CF38" w14:textId="77777777" w:rsidR="0038301B" w:rsidRPr="00CE6664" w:rsidRDefault="00621472" w:rsidP="00027A1B">
      <w:pPr>
        <w:pStyle w:val="Standard"/>
        <w:ind w:firstLine="576"/>
        <w:jc w:val="both"/>
        <w:rPr>
          <w:rFonts w:ascii="Arial" w:hAnsi="Arial" w:cs="Arial"/>
        </w:rPr>
      </w:pPr>
      <w:r w:rsidRPr="00027A1B">
        <w:rPr>
          <w:rFonts w:ascii="Arial" w:hAnsi="Arial" w:cs="Arial"/>
        </w:rPr>
        <w:t>Określenia podstawowe robót objętych Specyfikacją Techniczną są zgodne z odpowiednimi normami.</w:t>
      </w:r>
    </w:p>
    <w:p w14:paraId="4EBE6B43" w14:textId="77777777" w:rsidR="0038301B" w:rsidRPr="00CE6664" w:rsidRDefault="0038301B">
      <w:pPr>
        <w:pStyle w:val="Standard"/>
        <w:rPr>
          <w:rFonts w:ascii="Arial" w:hAnsi="Arial" w:cs="Arial"/>
          <w:sz w:val="22"/>
          <w:szCs w:val="22"/>
        </w:rPr>
      </w:pPr>
    </w:p>
    <w:p w14:paraId="7A25D3F6" w14:textId="77777777" w:rsidR="0038301B" w:rsidRPr="00CE6664" w:rsidRDefault="00621472">
      <w:pPr>
        <w:pStyle w:val="Nagwek1"/>
        <w:rPr>
          <w:rFonts w:ascii="Arial" w:hAnsi="Arial" w:cs="Arial"/>
        </w:rPr>
      </w:pPr>
      <w:bookmarkStart w:id="22" w:name="_Toc3793333"/>
      <w:bookmarkStart w:id="23" w:name="_Toc4403434"/>
      <w:bookmarkStart w:id="24" w:name="_Toc188950052"/>
      <w:r w:rsidRPr="00CE6664">
        <w:rPr>
          <w:rFonts w:ascii="Arial" w:hAnsi="Arial" w:cs="Arial"/>
        </w:rPr>
        <w:t>2.   MATERIAŁY</w:t>
      </w:r>
      <w:bookmarkEnd w:id="22"/>
      <w:bookmarkEnd w:id="23"/>
      <w:bookmarkEnd w:id="24"/>
    </w:p>
    <w:p w14:paraId="1841706B" w14:textId="77777777" w:rsidR="0038301B" w:rsidRPr="00CE6664" w:rsidRDefault="00621472">
      <w:pPr>
        <w:pStyle w:val="Nagwek2"/>
        <w:rPr>
          <w:rFonts w:ascii="Arial" w:hAnsi="Arial" w:cs="Arial"/>
        </w:rPr>
      </w:pPr>
      <w:bookmarkStart w:id="25" w:name="_Toc3793334"/>
      <w:bookmarkStart w:id="26" w:name="_Toc4403435"/>
      <w:bookmarkStart w:id="27" w:name="_Toc188950053"/>
      <w:r w:rsidRPr="00CE6664">
        <w:rPr>
          <w:rFonts w:ascii="Arial" w:hAnsi="Arial" w:cs="Arial"/>
        </w:rPr>
        <w:t>2.1 Ogólne wymagania</w:t>
      </w:r>
      <w:bookmarkEnd w:id="25"/>
      <w:bookmarkEnd w:id="26"/>
      <w:bookmarkEnd w:id="27"/>
    </w:p>
    <w:p w14:paraId="218269A7" w14:textId="77777777" w:rsidR="0038301B" w:rsidRPr="00027A1B" w:rsidRDefault="00621472">
      <w:pPr>
        <w:pStyle w:val="Standard"/>
        <w:ind w:firstLine="576"/>
        <w:jc w:val="both"/>
        <w:rPr>
          <w:rFonts w:ascii="Arial" w:hAnsi="Arial" w:cs="Arial"/>
        </w:rPr>
      </w:pPr>
      <w:r w:rsidRPr="00027A1B">
        <w:rPr>
          <w:rFonts w:ascii="Arial" w:hAnsi="Arial" w:cs="Arial"/>
        </w:rPr>
        <w:t>Każdy materiał musi mieć atest wytwórcy lub świadectwo dopuszczenia stwierdzający zgodność jego wykonania z odpowiednimi normami i prawem budowlanym.</w:t>
      </w:r>
    </w:p>
    <w:p w14:paraId="231BE8A9" w14:textId="77777777" w:rsidR="0038301B" w:rsidRPr="00CE6664" w:rsidRDefault="0038301B">
      <w:pPr>
        <w:pStyle w:val="Standard"/>
        <w:rPr>
          <w:rFonts w:ascii="Arial" w:hAnsi="Arial" w:cs="Arial"/>
        </w:rPr>
      </w:pPr>
    </w:p>
    <w:p w14:paraId="00B96FB1" w14:textId="77777777" w:rsidR="0038301B" w:rsidRPr="00CE6664" w:rsidRDefault="00621472">
      <w:pPr>
        <w:pStyle w:val="Nagwek2"/>
        <w:rPr>
          <w:rFonts w:ascii="Arial" w:hAnsi="Arial" w:cs="Arial"/>
        </w:rPr>
      </w:pPr>
      <w:bookmarkStart w:id="28" w:name="_Toc3793335"/>
      <w:bookmarkStart w:id="29" w:name="_Toc4403436"/>
      <w:bookmarkStart w:id="30" w:name="_Toc188950054"/>
      <w:r w:rsidRPr="00CE6664">
        <w:rPr>
          <w:rFonts w:ascii="Arial" w:hAnsi="Arial" w:cs="Arial"/>
        </w:rPr>
        <w:t>2.2. Materiały gotowe</w:t>
      </w:r>
      <w:bookmarkEnd w:id="28"/>
      <w:bookmarkEnd w:id="29"/>
      <w:bookmarkEnd w:id="30"/>
    </w:p>
    <w:p w14:paraId="64FE9A09" w14:textId="77777777" w:rsidR="0038301B" w:rsidRPr="00CD0F69" w:rsidRDefault="00621472">
      <w:pPr>
        <w:pStyle w:val="Standard"/>
        <w:rPr>
          <w:rFonts w:ascii="Arial" w:hAnsi="Arial" w:cs="Arial"/>
        </w:rPr>
      </w:pPr>
      <w:r w:rsidRPr="0031174D">
        <w:rPr>
          <w:rFonts w:ascii="Arial" w:hAnsi="Arial" w:cs="Arial"/>
          <w:color w:val="FF0000"/>
        </w:rPr>
        <w:tab/>
      </w:r>
      <w:r w:rsidRPr="00CD0F69">
        <w:rPr>
          <w:rFonts w:ascii="Arial" w:hAnsi="Arial" w:cs="Arial"/>
        </w:rPr>
        <w:t>Do wykonania przedmiotowych prac należy zastosować następujące materiały:</w:t>
      </w:r>
    </w:p>
    <w:p w14:paraId="3BEB0762" w14:textId="77777777" w:rsidR="00CD0F69" w:rsidRPr="00CD0F69" w:rsidRDefault="00CD0F69">
      <w:pPr>
        <w:pStyle w:val="Standard"/>
        <w:rPr>
          <w:rFonts w:ascii="Arial" w:hAnsi="Arial" w:cs="Arial"/>
        </w:rPr>
      </w:pPr>
    </w:p>
    <w:tbl>
      <w:tblPr>
        <w:tblW w:w="8505" w:type="dxa"/>
        <w:tblCellMar>
          <w:left w:w="70" w:type="dxa"/>
          <w:right w:w="70" w:type="dxa"/>
        </w:tblCellMar>
        <w:tblLook w:val="04A0" w:firstRow="1" w:lastRow="0" w:firstColumn="1" w:lastColumn="0" w:noHBand="0" w:noVBand="1"/>
      </w:tblPr>
      <w:tblGrid>
        <w:gridCol w:w="8505"/>
      </w:tblGrid>
      <w:tr w:rsidR="00CD0F69" w:rsidRPr="00CD0F69" w14:paraId="4024162F" w14:textId="77777777" w:rsidTr="00096003">
        <w:trPr>
          <w:trHeight w:val="300"/>
        </w:trPr>
        <w:tc>
          <w:tcPr>
            <w:tcW w:w="8505" w:type="dxa"/>
            <w:tcBorders>
              <w:top w:val="nil"/>
              <w:left w:val="nil"/>
              <w:bottom w:val="nil"/>
              <w:right w:val="nil"/>
            </w:tcBorders>
            <w:shd w:val="clear" w:color="auto" w:fill="auto"/>
            <w:noWrap/>
            <w:vAlign w:val="bottom"/>
            <w:hideMark/>
          </w:tcPr>
          <w:p w14:paraId="218224C4" w14:textId="77777777" w:rsidR="00096003" w:rsidRDefault="004A2FE2"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k</w:t>
            </w:r>
            <w:r w:rsidRPr="004A2FE2">
              <w:rPr>
                <w:rFonts w:ascii="Aptos Narrow" w:hAnsi="Aptos Narrow"/>
                <w:kern w:val="0"/>
                <w:sz w:val="22"/>
                <w:szCs w:val="22"/>
              </w:rPr>
              <w:t xml:space="preserve">abel energetyczny </w:t>
            </w:r>
            <w:proofErr w:type="spellStart"/>
            <w:r w:rsidRPr="004A2FE2">
              <w:rPr>
                <w:rFonts w:ascii="Aptos Narrow" w:hAnsi="Aptos Narrow"/>
                <w:kern w:val="0"/>
                <w:sz w:val="22"/>
                <w:szCs w:val="22"/>
              </w:rPr>
              <w:t>bezhalogenowy</w:t>
            </w:r>
            <w:proofErr w:type="spellEnd"/>
            <w:r w:rsidRPr="004A2FE2">
              <w:rPr>
                <w:rFonts w:ascii="Aptos Narrow" w:hAnsi="Aptos Narrow"/>
                <w:kern w:val="0"/>
                <w:sz w:val="22"/>
                <w:szCs w:val="22"/>
              </w:rPr>
              <w:t xml:space="preserve"> N2XH-J </w:t>
            </w:r>
            <w:r>
              <w:rPr>
                <w:rFonts w:ascii="Aptos Narrow" w:hAnsi="Aptos Narrow"/>
                <w:kern w:val="0"/>
                <w:sz w:val="22"/>
                <w:szCs w:val="22"/>
              </w:rPr>
              <w:t>5</w:t>
            </w:r>
            <w:r w:rsidRPr="004A2FE2">
              <w:rPr>
                <w:rFonts w:ascii="Aptos Narrow" w:hAnsi="Aptos Narrow"/>
                <w:kern w:val="0"/>
                <w:sz w:val="22"/>
                <w:szCs w:val="22"/>
              </w:rPr>
              <w:t>x</w:t>
            </w:r>
            <w:r>
              <w:rPr>
                <w:rFonts w:ascii="Aptos Narrow" w:hAnsi="Aptos Narrow"/>
                <w:kern w:val="0"/>
                <w:sz w:val="22"/>
                <w:szCs w:val="22"/>
              </w:rPr>
              <w:t>6 mm,</w:t>
            </w:r>
          </w:p>
          <w:p w14:paraId="734A66C6" w14:textId="77777777" w:rsidR="004A2FE2" w:rsidRDefault="004A2FE2"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k</w:t>
            </w:r>
            <w:r w:rsidRPr="004A2FE2">
              <w:rPr>
                <w:rFonts w:ascii="Aptos Narrow" w:hAnsi="Aptos Narrow"/>
                <w:kern w:val="0"/>
                <w:sz w:val="22"/>
                <w:szCs w:val="22"/>
              </w:rPr>
              <w:t xml:space="preserve">abel energetyczny </w:t>
            </w:r>
            <w:proofErr w:type="spellStart"/>
            <w:r w:rsidRPr="004A2FE2">
              <w:rPr>
                <w:rFonts w:ascii="Aptos Narrow" w:hAnsi="Aptos Narrow"/>
                <w:kern w:val="0"/>
                <w:sz w:val="22"/>
                <w:szCs w:val="22"/>
              </w:rPr>
              <w:t>bezhalogenowy</w:t>
            </w:r>
            <w:proofErr w:type="spellEnd"/>
            <w:r w:rsidRPr="004A2FE2">
              <w:rPr>
                <w:rFonts w:ascii="Aptos Narrow" w:hAnsi="Aptos Narrow"/>
                <w:kern w:val="0"/>
                <w:sz w:val="22"/>
                <w:szCs w:val="22"/>
              </w:rPr>
              <w:t xml:space="preserve"> N2XH-J </w:t>
            </w:r>
            <w:r>
              <w:rPr>
                <w:rFonts w:ascii="Aptos Narrow" w:hAnsi="Aptos Narrow"/>
                <w:kern w:val="0"/>
                <w:sz w:val="22"/>
                <w:szCs w:val="22"/>
              </w:rPr>
              <w:t>5</w:t>
            </w:r>
            <w:r w:rsidRPr="004A2FE2">
              <w:rPr>
                <w:rFonts w:ascii="Aptos Narrow" w:hAnsi="Aptos Narrow"/>
                <w:kern w:val="0"/>
                <w:sz w:val="22"/>
                <w:szCs w:val="22"/>
              </w:rPr>
              <w:t>x</w:t>
            </w:r>
            <w:r>
              <w:rPr>
                <w:rFonts w:ascii="Aptos Narrow" w:hAnsi="Aptos Narrow"/>
                <w:kern w:val="0"/>
                <w:sz w:val="22"/>
                <w:szCs w:val="22"/>
              </w:rPr>
              <w:t>2,5 mm,</w:t>
            </w:r>
          </w:p>
          <w:p w14:paraId="798AC679" w14:textId="77777777" w:rsidR="004A2FE2" w:rsidRDefault="004A2FE2"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k</w:t>
            </w:r>
            <w:r w:rsidRPr="004A2FE2">
              <w:rPr>
                <w:rFonts w:ascii="Aptos Narrow" w:hAnsi="Aptos Narrow"/>
                <w:kern w:val="0"/>
                <w:sz w:val="22"/>
                <w:szCs w:val="22"/>
              </w:rPr>
              <w:t xml:space="preserve">abel energetyczny </w:t>
            </w:r>
            <w:proofErr w:type="spellStart"/>
            <w:r w:rsidRPr="004A2FE2">
              <w:rPr>
                <w:rFonts w:ascii="Aptos Narrow" w:hAnsi="Aptos Narrow"/>
                <w:kern w:val="0"/>
                <w:sz w:val="22"/>
                <w:szCs w:val="22"/>
              </w:rPr>
              <w:t>bezhalogenowy</w:t>
            </w:r>
            <w:proofErr w:type="spellEnd"/>
            <w:r w:rsidRPr="004A2FE2">
              <w:rPr>
                <w:rFonts w:ascii="Aptos Narrow" w:hAnsi="Aptos Narrow"/>
                <w:kern w:val="0"/>
                <w:sz w:val="22"/>
                <w:szCs w:val="22"/>
              </w:rPr>
              <w:t xml:space="preserve"> N2XH-J </w:t>
            </w:r>
            <w:r>
              <w:rPr>
                <w:rFonts w:ascii="Aptos Narrow" w:hAnsi="Aptos Narrow"/>
                <w:kern w:val="0"/>
                <w:sz w:val="22"/>
                <w:szCs w:val="22"/>
              </w:rPr>
              <w:t>4</w:t>
            </w:r>
            <w:r w:rsidRPr="004A2FE2">
              <w:rPr>
                <w:rFonts w:ascii="Aptos Narrow" w:hAnsi="Aptos Narrow"/>
                <w:kern w:val="0"/>
                <w:sz w:val="22"/>
                <w:szCs w:val="22"/>
              </w:rPr>
              <w:t>x</w:t>
            </w:r>
            <w:r>
              <w:rPr>
                <w:rFonts w:ascii="Aptos Narrow" w:hAnsi="Aptos Narrow"/>
                <w:kern w:val="0"/>
                <w:sz w:val="22"/>
                <w:szCs w:val="22"/>
              </w:rPr>
              <w:t>1,5 mm,</w:t>
            </w:r>
          </w:p>
          <w:p w14:paraId="01656331" w14:textId="77777777" w:rsidR="004A2FE2" w:rsidRDefault="004A2FE2"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k</w:t>
            </w:r>
            <w:r w:rsidRPr="004A2FE2">
              <w:rPr>
                <w:rFonts w:ascii="Aptos Narrow" w:hAnsi="Aptos Narrow"/>
                <w:kern w:val="0"/>
                <w:sz w:val="22"/>
                <w:szCs w:val="22"/>
              </w:rPr>
              <w:t xml:space="preserve">abel energetyczny </w:t>
            </w:r>
            <w:proofErr w:type="spellStart"/>
            <w:r w:rsidRPr="004A2FE2">
              <w:rPr>
                <w:rFonts w:ascii="Aptos Narrow" w:hAnsi="Aptos Narrow"/>
                <w:kern w:val="0"/>
                <w:sz w:val="22"/>
                <w:szCs w:val="22"/>
              </w:rPr>
              <w:t>bezhalogenowy</w:t>
            </w:r>
            <w:proofErr w:type="spellEnd"/>
            <w:r w:rsidRPr="004A2FE2">
              <w:rPr>
                <w:rFonts w:ascii="Aptos Narrow" w:hAnsi="Aptos Narrow"/>
                <w:kern w:val="0"/>
                <w:sz w:val="22"/>
                <w:szCs w:val="22"/>
              </w:rPr>
              <w:t xml:space="preserve"> N2XH-J </w:t>
            </w:r>
            <w:r>
              <w:rPr>
                <w:rFonts w:ascii="Aptos Narrow" w:hAnsi="Aptos Narrow"/>
                <w:kern w:val="0"/>
                <w:sz w:val="22"/>
                <w:szCs w:val="22"/>
              </w:rPr>
              <w:t>3</w:t>
            </w:r>
            <w:r w:rsidRPr="004A2FE2">
              <w:rPr>
                <w:rFonts w:ascii="Aptos Narrow" w:hAnsi="Aptos Narrow"/>
                <w:kern w:val="0"/>
                <w:sz w:val="22"/>
                <w:szCs w:val="22"/>
              </w:rPr>
              <w:t>x</w:t>
            </w:r>
            <w:r>
              <w:rPr>
                <w:rFonts w:ascii="Aptos Narrow" w:hAnsi="Aptos Narrow"/>
                <w:kern w:val="0"/>
                <w:sz w:val="22"/>
                <w:szCs w:val="22"/>
              </w:rPr>
              <w:t>1,5 mm,</w:t>
            </w:r>
          </w:p>
          <w:p w14:paraId="2678F105" w14:textId="77777777" w:rsidR="00734B2E" w:rsidRDefault="00734B2E"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przewód uziemiający H07V-K / LgY 16 mm2,</w:t>
            </w:r>
          </w:p>
          <w:p w14:paraId="609A6E75" w14:textId="23FE1C7B" w:rsidR="004623C0" w:rsidRPr="004623C0" w:rsidRDefault="004623C0" w:rsidP="004623C0">
            <w:pPr>
              <w:widowControl/>
              <w:suppressAutoHyphens w:val="0"/>
              <w:autoSpaceDN/>
              <w:textAlignment w:val="auto"/>
              <w:rPr>
                <w:rFonts w:ascii="Aptos Narrow" w:hAnsi="Aptos Narrow"/>
                <w:kern w:val="0"/>
                <w:sz w:val="22"/>
                <w:szCs w:val="22"/>
              </w:rPr>
            </w:pPr>
            <w:r>
              <w:rPr>
                <w:rFonts w:ascii="Aptos Narrow" w:hAnsi="Aptos Narrow"/>
                <w:kern w:val="0"/>
                <w:sz w:val="22"/>
                <w:szCs w:val="22"/>
              </w:rPr>
              <w:t>k</w:t>
            </w:r>
            <w:r w:rsidRPr="004623C0">
              <w:rPr>
                <w:rFonts w:ascii="Aptos Narrow" w:hAnsi="Aptos Narrow"/>
                <w:kern w:val="0"/>
                <w:sz w:val="22"/>
                <w:szCs w:val="22"/>
              </w:rPr>
              <w:t>abel telekomunikacyjny YTKSY 1x4x0,8</w:t>
            </w:r>
            <w:r>
              <w:rPr>
                <w:rFonts w:ascii="Aptos Narrow" w:hAnsi="Aptos Narrow"/>
                <w:kern w:val="0"/>
                <w:sz w:val="22"/>
                <w:szCs w:val="22"/>
              </w:rPr>
              <w:t xml:space="preserve"> mm,</w:t>
            </w:r>
          </w:p>
          <w:p w14:paraId="5533FF91" w14:textId="39750767" w:rsidR="004623C0" w:rsidRPr="004623C0" w:rsidRDefault="004623C0" w:rsidP="004623C0">
            <w:pPr>
              <w:widowControl/>
              <w:suppressAutoHyphens w:val="0"/>
              <w:autoSpaceDN/>
              <w:textAlignment w:val="auto"/>
              <w:rPr>
                <w:rFonts w:ascii="Aptos Narrow" w:hAnsi="Aptos Narrow"/>
                <w:kern w:val="0"/>
                <w:sz w:val="22"/>
                <w:szCs w:val="22"/>
              </w:rPr>
            </w:pPr>
            <w:r>
              <w:rPr>
                <w:rFonts w:ascii="Aptos Narrow" w:hAnsi="Aptos Narrow"/>
                <w:kern w:val="0"/>
                <w:sz w:val="22"/>
                <w:szCs w:val="22"/>
              </w:rPr>
              <w:t>k</w:t>
            </w:r>
            <w:r w:rsidRPr="004623C0">
              <w:rPr>
                <w:rFonts w:ascii="Aptos Narrow" w:hAnsi="Aptos Narrow"/>
                <w:kern w:val="0"/>
                <w:sz w:val="22"/>
                <w:szCs w:val="22"/>
              </w:rPr>
              <w:t>abel telekomunikacyjny YTKSY 1</w:t>
            </w:r>
            <w:r>
              <w:rPr>
                <w:rFonts w:ascii="Aptos Narrow" w:hAnsi="Aptos Narrow"/>
                <w:kern w:val="0"/>
                <w:sz w:val="22"/>
                <w:szCs w:val="22"/>
              </w:rPr>
              <w:t>0</w:t>
            </w:r>
            <w:r w:rsidRPr="004623C0">
              <w:rPr>
                <w:rFonts w:ascii="Aptos Narrow" w:hAnsi="Aptos Narrow"/>
                <w:kern w:val="0"/>
                <w:sz w:val="22"/>
                <w:szCs w:val="22"/>
              </w:rPr>
              <w:t>x</w:t>
            </w:r>
            <w:r>
              <w:rPr>
                <w:rFonts w:ascii="Aptos Narrow" w:hAnsi="Aptos Narrow"/>
                <w:kern w:val="0"/>
                <w:sz w:val="22"/>
                <w:szCs w:val="22"/>
              </w:rPr>
              <w:t>2</w:t>
            </w:r>
            <w:r w:rsidRPr="004623C0">
              <w:rPr>
                <w:rFonts w:ascii="Aptos Narrow" w:hAnsi="Aptos Narrow"/>
                <w:kern w:val="0"/>
                <w:sz w:val="22"/>
                <w:szCs w:val="22"/>
              </w:rPr>
              <w:t>x0,</w:t>
            </w:r>
            <w:r>
              <w:rPr>
                <w:rFonts w:ascii="Aptos Narrow" w:hAnsi="Aptos Narrow"/>
                <w:kern w:val="0"/>
                <w:sz w:val="22"/>
                <w:szCs w:val="22"/>
              </w:rPr>
              <w:t>5 mm,</w:t>
            </w:r>
          </w:p>
          <w:p w14:paraId="13E052CE" w14:textId="24663E15" w:rsidR="004623C0" w:rsidRPr="004623C0" w:rsidRDefault="004623C0" w:rsidP="004623C0">
            <w:pPr>
              <w:widowControl/>
              <w:suppressAutoHyphens w:val="0"/>
              <w:autoSpaceDN/>
              <w:textAlignment w:val="auto"/>
              <w:rPr>
                <w:rFonts w:ascii="Aptos Narrow" w:hAnsi="Aptos Narrow"/>
                <w:kern w:val="0"/>
                <w:sz w:val="22"/>
                <w:szCs w:val="22"/>
              </w:rPr>
            </w:pPr>
            <w:r>
              <w:rPr>
                <w:rFonts w:ascii="Aptos Narrow" w:hAnsi="Aptos Narrow"/>
                <w:kern w:val="0"/>
                <w:sz w:val="22"/>
                <w:szCs w:val="22"/>
              </w:rPr>
              <w:t>p</w:t>
            </w:r>
            <w:r w:rsidRPr="004623C0">
              <w:rPr>
                <w:rFonts w:ascii="Aptos Narrow" w:hAnsi="Aptos Narrow"/>
                <w:kern w:val="0"/>
                <w:sz w:val="22"/>
                <w:szCs w:val="22"/>
              </w:rPr>
              <w:t xml:space="preserve">rzewód instalacyjny YDY 750V </w:t>
            </w:r>
            <w:r>
              <w:rPr>
                <w:rFonts w:ascii="Aptos Narrow" w:hAnsi="Aptos Narrow"/>
                <w:kern w:val="0"/>
                <w:sz w:val="22"/>
                <w:szCs w:val="22"/>
              </w:rPr>
              <w:t xml:space="preserve"> </w:t>
            </w:r>
            <w:r w:rsidRPr="004623C0">
              <w:rPr>
                <w:rFonts w:ascii="Aptos Narrow" w:hAnsi="Aptos Narrow"/>
                <w:kern w:val="0"/>
                <w:sz w:val="22"/>
                <w:szCs w:val="22"/>
              </w:rPr>
              <w:t>7x1,5</w:t>
            </w:r>
            <w:r>
              <w:rPr>
                <w:rFonts w:ascii="Aptos Narrow" w:hAnsi="Aptos Narrow"/>
                <w:kern w:val="0"/>
                <w:sz w:val="22"/>
                <w:szCs w:val="22"/>
              </w:rPr>
              <w:t xml:space="preserve"> mm,</w:t>
            </w:r>
          </w:p>
          <w:p w14:paraId="393CE355" w14:textId="24056828" w:rsidR="004623C0" w:rsidRDefault="004623C0" w:rsidP="004623C0">
            <w:pPr>
              <w:widowControl/>
              <w:suppressAutoHyphens w:val="0"/>
              <w:autoSpaceDN/>
              <w:textAlignment w:val="auto"/>
              <w:rPr>
                <w:rFonts w:ascii="Aptos Narrow" w:hAnsi="Aptos Narrow"/>
                <w:kern w:val="0"/>
                <w:sz w:val="22"/>
                <w:szCs w:val="22"/>
              </w:rPr>
            </w:pPr>
            <w:r>
              <w:rPr>
                <w:rFonts w:ascii="Aptos Narrow" w:hAnsi="Aptos Narrow"/>
                <w:kern w:val="0"/>
                <w:sz w:val="22"/>
                <w:szCs w:val="22"/>
              </w:rPr>
              <w:t>p</w:t>
            </w:r>
            <w:r w:rsidRPr="004623C0">
              <w:rPr>
                <w:rFonts w:ascii="Aptos Narrow" w:hAnsi="Aptos Narrow"/>
                <w:kern w:val="0"/>
                <w:sz w:val="22"/>
                <w:szCs w:val="22"/>
              </w:rPr>
              <w:t>rzewód</w:t>
            </w:r>
            <w:r>
              <w:rPr>
                <w:rFonts w:ascii="Aptos Narrow" w:hAnsi="Aptos Narrow"/>
                <w:kern w:val="0"/>
                <w:sz w:val="22"/>
                <w:szCs w:val="22"/>
              </w:rPr>
              <w:t xml:space="preserve"> instalacyjny</w:t>
            </w:r>
            <w:r w:rsidRPr="004623C0">
              <w:rPr>
                <w:rFonts w:ascii="Aptos Narrow" w:hAnsi="Aptos Narrow"/>
                <w:kern w:val="0"/>
                <w:sz w:val="22"/>
                <w:szCs w:val="22"/>
              </w:rPr>
              <w:t xml:space="preserve"> YDY </w:t>
            </w:r>
            <w:r>
              <w:rPr>
                <w:rFonts w:ascii="Aptos Narrow" w:hAnsi="Aptos Narrow"/>
                <w:kern w:val="0"/>
                <w:sz w:val="22"/>
                <w:szCs w:val="22"/>
              </w:rPr>
              <w:t xml:space="preserve">750V  </w:t>
            </w:r>
            <w:r w:rsidRPr="004623C0">
              <w:rPr>
                <w:rFonts w:ascii="Aptos Narrow" w:hAnsi="Aptos Narrow"/>
                <w:kern w:val="0"/>
                <w:sz w:val="22"/>
                <w:szCs w:val="22"/>
              </w:rPr>
              <w:t>4x1</w:t>
            </w:r>
            <w:r>
              <w:rPr>
                <w:rFonts w:ascii="Aptos Narrow" w:hAnsi="Aptos Narrow"/>
                <w:kern w:val="0"/>
                <w:sz w:val="22"/>
                <w:szCs w:val="22"/>
              </w:rPr>
              <w:t xml:space="preserve"> mm,</w:t>
            </w:r>
          </w:p>
          <w:p w14:paraId="1AB9B1CF" w14:textId="23BDEBF3" w:rsidR="004623C0" w:rsidRPr="004623C0" w:rsidRDefault="004623C0" w:rsidP="004623C0">
            <w:pPr>
              <w:widowControl/>
              <w:suppressAutoHyphens w:val="0"/>
              <w:autoSpaceDN/>
              <w:textAlignment w:val="auto"/>
              <w:rPr>
                <w:rFonts w:ascii="Aptos Narrow" w:hAnsi="Aptos Narrow"/>
                <w:kern w:val="0"/>
                <w:sz w:val="22"/>
                <w:szCs w:val="22"/>
              </w:rPr>
            </w:pPr>
            <w:r>
              <w:rPr>
                <w:rFonts w:ascii="Aptos Narrow" w:hAnsi="Aptos Narrow"/>
                <w:kern w:val="0"/>
                <w:sz w:val="22"/>
                <w:szCs w:val="22"/>
              </w:rPr>
              <w:t>k</w:t>
            </w:r>
            <w:r w:rsidRPr="004623C0">
              <w:rPr>
                <w:rFonts w:ascii="Aptos Narrow" w:hAnsi="Aptos Narrow"/>
                <w:kern w:val="0"/>
                <w:sz w:val="22"/>
                <w:szCs w:val="22"/>
              </w:rPr>
              <w:t>abel teleinformatyczny F/UTP kat.6 4x2x0,5</w:t>
            </w:r>
            <w:r>
              <w:rPr>
                <w:rFonts w:ascii="Aptos Narrow" w:hAnsi="Aptos Narrow"/>
                <w:kern w:val="0"/>
                <w:sz w:val="22"/>
                <w:szCs w:val="22"/>
              </w:rPr>
              <w:t>,</w:t>
            </w:r>
          </w:p>
          <w:p w14:paraId="7CB17D62" w14:textId="50594AEB" w:rsidR="004623C0" w:rsidRPr="00CD0F69" w:rsidRDefault="004623C0" w:rsidP="00096003">
            <w:pPr>
              <w:widowControl/>
              <w:suppressAutoHyphens w:val="0"/>
              <w:autoSpaceDN/>
              <w:textAlignment w:val="auto"/>
              <w:rPr>
                <w:rFonts w:ascii="Aptos Narrow" w:hAnsi="Aptos Narrow"/>
                <w:kern w:val="0"/>
                <w:sz w:val="22"/>
                <w:szCs w:val="22"/>
              </w:rPr>
            </w:pPr>
          </w:p>
        </w:tc>
      </w:tr>
      <w:tr w:rsidR="00CD0F69" w:rsidRPr="00CD0F69" w14:paraId="4345C620" w14:textId="77777777" w:rsidTr="00096003">
        <w:trPr>
          <w:trHeight w:val="300"/>
        </w:trPr>
        <w:tc>
          <w:tcPr>
            <w:tcW w:w="8505" w:type="dxa"/>
            <w:tcBorders>
              <w:top w:val="nil"/>
              <w:left w:val="nil"/>
              <w:bottom w:val="nil"/>
              <w:right w:val="nil"/>
            </w:tcBorders>
            <w:shd w:val="clear" w:color="auto" w:fill="auto"/>
            <w:noWrap/>
            <w:vAlign w:val="bottom"/>
            <w:hideMark/>
          </w:tcPr>
          <w:p w14:paraId="706BB53F" w14:textId="77777777" w:rsidR="00096003" w:rsidRDefault="004623C0"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listwa elektroinstalacyjna</w:t>
            </w:r>
            <w:r w:rsidRPr="00CD0F69">
              <w:rPr>
                <w:rFonts w:ascii="Aptos Narrow" w:hAnsi="Aptos Narrow"/>
                <w:kern w:val="0"/>
                <w:sz w:val="22"/>
                <w:szCs w:val="22"/>
              </w:rPr>
              <w:t xml:space="preserve"> 20x45</w:t>
            </w:r>
            <w:r>
              <w:rPr>
                <w:rFonts w:ascii="Aptos Narrow" w:hAnsi="Aptos Narrow"/>
                <w:kern w:val="0"/>
                <w:sz w:val="22"/>
                <w:szCs w:val="22"/>
              </w:rPr>
              <w:t xml:space="preserve"> mm</w:t>
            </w:r>
            <w:r w:rsidRPr="00CD0F69">
              <w:rPr>
                <w:rFonts w:ascii="Aptos Narrow" w:hAnsi="Aptos Narrow"/>
                <w:kern w:val="0"/>
                <w:sz w:val="22"/>
                <w:szCs w:val="22"/>
              </w:rPr>
              <w:t>,</w:t>
            </w:r>
            <w:r>
              <w:rPr>
                <w:rFonts w:ascii="Aptos Narrow" w:hAnsi="Aptos Narrow"/>
                <w:kern w:val="0"/>
                <w:sz w:val="22"/>
                <w:szCs w:val="22"/>
              </w:rPr>
              <w:t xml:space="preserve"> bezhalogenowa,</w:t>
            </w:r>
          </w:p>
          <w:p w14:paraId="1B3E6217" w14:textId="516DBF46" w:rsidR="00950F49" w:rsidRPr="00CD0F69" w:rsidRDefault="00950F49"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lastRenderedPageBreak/>
              <w:t>kołki montażowe fi8, fi 10,</w:t>
            </w:r>
          </w:p>
        </w:tc>
      </w:tr>
      <w:tr w:rsidR="00CD0F69" w:rsidRPr="00CD0F69" w14:paraId="1E3E2AEE" w14:textId="77777777" w:rsidTr="00096003">
        <w:trPr>
          <w:trHeight w:val="300"/>
        </w:trPr>
        <w:tc>
          <w:tcPr>
            <w:tcW w:w="8505" w:type="dxa"/>
            <w:tcBorders>
              <w:top w:val="nil"/>
              <w:left w:val="nil"/>
              <w:bottom w:val="nil"/>
              <w:right w:val="nil"/>
            </w:tcBorders>
            <w:shd w:val="clear" w:color="auto" w:fill="auto"/>
            <w:noWrap/>
            <w:vAlign w:val="bottom"/>
            <w:hideMark/>
          </w:tcPr>
          <w:p w14:paraId="371C226B" w14:textId="35B63D40" w:rsidR="003F614F" w:rsidRDefault="003F614F"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lastRenderedPageBreak/>
              <w:t>pasta ogniochronna,</w:t>
            </w:r>
          </w:p>
          <w:p w14:paraId="66CE952F" w14:textId="31D0ECE0" w:rsidR="00096003" w:rsidRPr="00CD0F69" w:rsidRDefault="00CD0F69" w:rsidP="00096003">
            <w:pPr>
              <w:widowControl/>
              <w:suppressAutoHyphens w:val="0"/>
              <w:autoSpaceDN/>
              <w:textAlignment w:val="auto"/>
              <w:rPr>
                <w:rFonts w:ascii="Aptos Narrow" w:hAnsi="Aptos Narrow"/>
                <w:kern w:val="0"/>
                <w:sz w:val="22"/>
                <w:szCs w:val="22"/>
              </w:rPr>
            </w:pPr>
            <w:r w:rsidRPr="00CD0F69">
              <w:rPr>
                <w:rFonts w:ascii="Aptos Narrow" w:hAnsi="Aptos Narrow"/>
                <w:kern w:val="0"/>
                <w:sz w:val="22"/>
                <w:szCs w:val="22"/>
              </w:rPr>
              <w:t>p</w:t>
            </w:r>
            <w:r w:rsidR="00096003" w:rsidRPr="00CD0F69">
              <w:rPr>
                <w:rFonts w:ascii="Aptos Narrow" w:hAnsi="Aptos Narrow"/>
                <w:kern w:val="0"/>
                <w:sz w:val="22"/>
                <w:szCs w:val="22"/>
              </w:rPr>
              <w:t xml:space="preserve">rzycisk wyłącznika </w:t>
            </w:r>
            <w:r w:rsidR="00734B2E">
              <w:rPr>
                <w:rFonts w:ascii="Aptos Narrow" w:hAnsi="Aptos Narrow"/>
                <w:kern w:val="0"/>
                <w:sz w:val="22"/>
                <w:szCs w:val="22"/>
              </w:rPr>
              <w:t xml:space="preserve">kotłowni, </w:t>
            </w:r>
          </w:p>
        </w:tc>
      </w:tr>
      <w:tr w:rsidR="00CD0F69" w:rsidRPr="00CD0F69" w14:paraId="11B696DA" w14:textId="77777777" w:rsidTr="00096003">
        <w:trPr>
          <w:trHeight w:val="300"/>
        </w:trPr>
        <w:tc>
          <w:tcPr>
            <w:tcW w:w="8505" w:type="dxa"/>
            <w:tcBorders>
              <w:top w:val="nil"/>
              <w:left w:val="nil"/>
              <w:bottom w:val="nil"/>
              <w:right w:val="nil"/>
            </w:tcBorders>
            <w:shd w:val="clear" w:color="auto" w:fill="auto"/>
            <w:noWrap/>
            <w:vAlign w:val="bottom"/>
            <w:hideMark/>
          </w:tcPr>
          <w:p w14:paraId="7FD92CF0" w14:textId="77777777" w:rsidR="00096003" w:rsidRDefault="00096003" w:rsidP="00096003">
            <w:pPr>
              <w:widowControl/>
              <w:suppressAutoHyphens w:val="0"/>
              <w:autoSpaceDN/>
              <w:textAlignment w:val="auto"/>
              <w:rPr>
                <w:rFonts w:ascii="Aptos Narrow" w:hAnsi="Aptos Narrow"/>
                <w:kern w:val="0"/>
                <w:sz w:val="22"/>
                <w:szCs w:val="22"/>
              </w:rPr>
            </w:pPr>
            <w:r w:rsidRPr="00CD0F69">
              <w:rPr>
                <w:rFonts w:ascii="Aptos Narrow" w:hAnsi="Aptos Narrow"/>
                <w:kern w:val="0"/>
                <w:sz w:val="22"/>
                <w:szCs w:val="22"/>
              </w:rPr>
              <w:t xml:space="preserve">uchwyty do rur </w:t>
            </w:r>
            <w:r w:rsidR="00734B2E">
              <w:rPr>
                <w:rFonts w:ascii="Aptos Narrow" w:hAnsi="Aptos Narrow"/>
                <w:kern w:val="0"/>
                <w:sz w:val="22"/>
                <w:szCs w:val="22"/>
              </w:rPr>
              <w:t>giętkich karbowanych, bezhalogenowych 28/23 mm</w:t>
            </w:r>
            <w:r w:rsidR="00CD0F69" w:rsidRPr="00CD0F69">
              <w:rPr>
                <w:rFonts w:ascii="Aptos Narrow" w:hAnsi="Aptos Narrow"/>
                <w:kern w:val="0"/>
                <w:sz w:val="22"/>
                <w:szCs w:val="22"/>
              </w:rPr>
              <w:t>,</w:t>
            </w:r>
          </w:p>
          <w:p w14:paraId="429CBAC9" w14:textId="63FE5D5E" w:rsidR="004623C0" w:rsidRPr="00CD0F69" w:rsidRDefault="004623C0"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uchwyty kablowe wg proj. przewodów / kabli,</w:t>
            </w:r>
          </w:p>
        </w:tc>
      </w:tr>
      <w:tr w:rsidR="00CD0F69" w:rsidRPr="00CD0F69" w14:paraId="54D22E1D" w14:textId="77777777" w:rsidTr="00096003">
        <w:trPr>
          <w:trHeight w:val="300"/>
        </w:trPr>
        <w:tc>
          <w:tcPr>
            <w:tcW w:w="8505" w:type="dxa"/>
            <w:tcBorders>
              <w:top w:val="nil"/>
              <w:left w:val="nil"/>
              <w:bottom w:val="nil"/>
              <w:right w:val="nil"/>
            </w:tcBorders>
            <w:shd w:val="clear" w:color="auto" w:fill="auto"/>
            <w:noWrap/>
            <w:vAlign w:val="bottom"/>
            <w:hideMark/>
          </w:tcPr>
          <w:p w14:paraId="55759C9A" w14:textId="77777777" w:rsidR="00096003" w:rsidRDefault="00CD0F69" w:rsidP="00096003">
            <w:pPr>
              <w:widowControl/>
              <w:suppressAutoHyphens w:val="0"/>
              <w:autoSpaceDN/>
              <w:textAlignment w:val="auto"/>
              <w:rPr>
                <w:rFonts w:ascii="Aptos Narrow" w:hAnsi="Aptos Narrow"/>
                <w:kern w:val="0"/>
                <w:sz w:val="22"/>
                <w:szCs w:val="22"/>
              </w:rPr>
            </w:pPr>
            <w:r w:rsidRPr="00CD0F69">
              <w:rPr>
                <w:rFonts w:ascii="Aptos Narrow" w:hAnsi="Aptos Narrow"/>
                <w:kern w:val="0"/>
                <w:sz w:val="22"/>
                <w:szCs w:val="22"/>
              </w:rPr>
              <w:t>w</w:t>
            </w:r>
            <w:r w:rsidR="00096003" w:rsidRPr="00CD0F69">
              <w:rPr>
                <w:rFonts w:ascii="Aptos Narrow" w:hAnsi="Aptos Narrow"/>
                <w:kern w:val="0"/>
                <w:sz w:val="22"/>
                <w:szCs w:val="22"/>
              </w:rPr>
              <w:t>azelina techniczna niskotopliwa N (TN)</w:t>
            </w:r>
            <w:r w:rsidRPr="00CD0F69">
              <w:rPr>
                <w:rFonts w:ascii="Aptos Narrow" w:hAnsi="Aptos Narrow"/>
                <w:kern w:val="0"/>
                <w:sz w:val="22"/>
                <w:szCs w:val="22"/>
              </w:rPr>
              <w:t>,</w:t>
            </w:r>
          </w:p>
          <w:p w14:paraId="24C5D6E7" w14:textId="647D4CDB" w:rsidR="00734B2E" w:rsidRPr="00CD0F69" w:rsidRDefault="00734B2E"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miejscowa szyna uziemiająca n/t,</w:t>
            </w:r>
          </w:p>
        </w:tc>
      </w:tr>
      <w:tr w:rsidR="00CD0F69" w:rsidRPr="00CD0F69" w14:paraId="18BD7072" w14:textId="77777777" w:rsidTr="00096003">
        <w:trPr>
          <w:trHeight w:val="300"/>
        </w:trPr>
        <w:tc>
          <w:tcPr>
            <w:tcW w:w="8505" w:type="dxa"/>
            <w:tcBorders>
              <w:top w:val="nil"/>
              <w:left w:val="nil"/>
              <w:bottom w:val="nil"/>
              <w:right w:val="nil"/>
            </w:tcBorders>
            <w:shd w:val="clear" w:color="auto" w:fill="auto"/>
            <w:noWrap/>
            <w:vAlign w:val="bottom"/>
            <w:hideMark/>
          </w:tcPr>
          <w:p w14:paraId="21F0C431" w14:textId="322202F0" w:rsidR="00096003" w:rsidRDefault="004623C0"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autonomiczny czujnik optyczno-termiczny,</w:t>
            </w:r>
          </w:p>
          <w:p w14:paraId="2D150A39" w14:textId="73D3F57C" w:rsidR="004623C0" w:rsidRDefault="004623C0"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czujniki gazu (Gazex) wg PW,</w:t>
            </w:r>
          </w:p>
          <w:p w14:paraId="5A39D231" w14:textId="408084E7" w:rsidR="004623C0" w:rsidRDefault="004623C0"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centrala systemu Gazex wg PW,</w:t>
            </w:r>
          </w:p>
          <w:p w14:paraId="0A0EBBE9" w14:textId="6027713E" w:rsidR="004623C0" w:rsidRDefault="004623C0"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koncentrator kablowy systemu Gazex wg PW,</w:t>
            </w:r>
          </w:p>
          <w:p w14:paraId="51FA3AC1" w14:textId="752731EF" w:rsidR="00950F49" w:rsidRDefault="00950F49"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moduł sterujący systemu Gazex wg PW,</w:t>
            </w:r>
          </w:p>
          <w:p w14:paraId="38B39B3E" w14:textId="7BB3A3DE" w:rsidR="00950F49" w:rsidRDefault="00950F49"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sygnalizator akustyczno-optyczny systemu Gazex wg PW,</w:t>
            </w:r>
          </w:p>
          <w:p w14:paraId="3536EECA" w14:textId="25144556" w:rsidR="00950F49" w:rsidRDefault="00950F49"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tablic</w:t>
            </w:r>
            <w:r w:rsidR="003F614F">
              <w:rPr>
                <w:rFonts w:ascii="Aptos Narrow" w:hAnsi="Aptos Narrow"/>
                <w:kern w:val="0"/>
                <w:sz w:val="22"/>
                <w:szCs w:val="22"/>
              </w:rPr>
              <w:t>e</w:t>
            </w:r>
            <w:r>
              <w:rPr>
                <w:rFonts w:ascii="Aptos Narrow" w:hAnsi="Aptos Narrow"/>
                <w:kern w:val="0"/>
                <w:sz w:val="22"/>
                <w:szCs w:val="22"/>
              </w:rPr>
              <w:t xml:space="preserve"> rozdzielcz</w:t>
            </w:r>
            <w:r w:rsidR="003F614F">
              <w:rPr>
                <w:rFonts w:ascii="Aptos Narrow" w:hAnsi="Aptos Narrow"/>
                <w:kern w:val="0"/>
                <w:sz w:val="22"/>
                <w:szCs w:val="22"/>
              </w:rPr>
              <w:t>e</w:t>
            </w:r>
            <w:r>
              <w:rPr>
                <w:rFonts w:ascii="Aptos Narrow" w:hAnsi="Aptos Narrow"/>
                <w:kern w:val="0"/>
                <w:sz w:val="22"/>
                <w:szCs w:val="22"/>
              </w:rPr>
              <w:t xml:space="preserve"> n/t, IP44 (min.), min. 120 mod.</w:t>
            </w:r>
            <w:r w:rsidR="003F614F">
              <w:rPr>
                <w:rFonts w:ascii="Aptos Narrow" w:hAnsi="Aptos Narrow"/>
                <w:kern w:val="0"/>
                <w:sz w:val="22"/>
                <w:szCs w:val="22"/>
              </w:rPr>
              <w:t xml:space="preserve"> wg PW,</w:t>
            </w:r>
          </w:p>
          <w:p w14:paraId="47C220D1" w14:textId="0BDB126A" w:rsidR="00CD0F69" w:rsidRDefault="00950F49"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komponenty zabezpieczeń prądowych, wyposażenie proj. tablic rozdzielczych wg PW</w:t>
            </w:r>
            <w:r w:rsidR="003F614F">
              <w:rPr>
                <w:rFonts w:ascii="Aptos Narrow" w:hAnsi="Aptos Narrow"/>
                <w:kern w:val="0"/>
                <w:sz w:val="22"/>
                <w:szCs w:val="22"/>
              </w:rPr>
              <w:t>,</w:t>
            </w:r>
          </w:p>
          <w:p w14:paraId="2E289F43" w14:textId="42D17D3A" w:rsidR="003F614F" w:rsidRDefault="003F614F"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oprawy oświetleniowe o parametrach wskazanych w PW,</w:t>
            </w:r>
          </w:p>
          <w:p w14:paraId="0593D6B8" w14:textId="3C3EEBD9" w:rsidR="003F614F" w:rsidRDefault="003F614F"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gniazda wtykowe, n/t 230V IP44 (min.) wg PW,</w:t>
            </w:r>
          </w:p>
          <w:p w14:paraId="6865D48A" w14:textId="661EB7AB" w:rsidR="00CD0F69" w:rsidRPr="00CD0F69" w:rsidRDefault="003F614F" w:rsidP="00096003">
            <w:pPr>
              <w:widowControl/>
              <w:suppressAutoHyphens w:val="0"/>
              <w:autoSpaceDN/>
              <w:textAlignment w:val="auto"/>
              <w:rPr>
                <w:rFonts w:ascii="Aptos Narrow" w:hAnsi="Aptos Narrow"/>
                <w:kern w:val="0"/>
                <w:sz w:val="22"/>
                <w:szCs w:val="22"/>
              </w:rPr>
            </w:pPr>
            <w:r>
              <w:rPr>
                <w:rFonts w:ascii="Aptos Narrow" w:hAnsi="Aptos Narrow"/>
                <w:kern w:val="0"/>
                <w:sz w:val="22"/>
                <w:szCs w:val="22"/>
              </w:rPr>
              <w:t>łączniki oświetleniowe, n/t, IP44 (min.) wg PW,</w:t>
            </w:r>
          </w:p>
          <w:p w14:paraId="4EC5E3B5" w14:textId="029E3FB2" w:rsidR="00CD0F69" w:rsidRPr="00CD0F69" w:rsidRDefault="00CD0F69" w:rsidP="00096003">
            <w:pPr>
              <w:widowControl/>
              <w:suppressAutoHyphens w:val="0"/>
              <w:autoSpaceDN/>
              <w:textAlignment w:val="auto"/>
              <w:rPr>
                <w:rFonts w:ascii="Aptos Narrow" w:hAnsi="Aptos Narrow"/>
                <w:kern w:val="0"/>
                <w:sz w:val="22"/>
                <w:szCs w:val="22"/>
              </w:rPr>
            </w:pPr>
          </w:p>
        </w:tc>
      </w:tr>
    </w:tbl>
    <w:p w14:paraId="7159943A" w14:textId="77777777" w:rsidR="0038301B" w:rsidRDefault="0038301B">
      <w:pPr>
        <w:pStyle w:val="Standard"/>
        <w:rPr>
          <w:sz w:val="22"/>
          <w:szCs w:val="22"/>
        </w:rPr>
      </w:pPr>
    </w:p>
    <w:p w14:paraId="149868B0" w14:textId="77777777" w:rsidR="0038301B" w:rsidRPr="00C82F4B" w:rsidRDefault="00621472" w:rsidP="00C82F4B">
      <w:pPr>
        <w:pStyle w:val="Standard"/>
        <w:ind w:firstLine="576"/>
        <w:jc w:val="both"/>
        <w:rPr>
          <w:rFonts w:ascii="Arial" w:hAnsi="Arial" w:cs="Arial"/>
        </w:rPr>
      </w:pPr>
      <w:r w:rsidRPr="00C82F4B">
        <w:rPr>
          <w:rFonts w:ascii="Arial" w:hAnsi="Arial" w:cs="Arial"/>
        </w:rPr>
        <w:t>Materiały takie jak kable, rury i osprzęt należy dostarczyć na budowę wraz ze świadectwami jakości, kartami gwarancyjnymi i protokołami odbioru technicznego. Dostarczane na plac budowy materiały, należy sprawdzić pod względem kompletności i zgodności z danymi wytwórcy. Przeprowadzić oględziny stanu materiałów. W przypadku stwierdzenia wad lub nasuwających się wątpliwości mogących mieć wpływ na jakość wykonywanych robót, materiały należy przed ich wbudowaniem poddać badaniom określonym przez Inżyniera, Kierownictwo (dozór techniczny) robót.</w:t>
      </w:r>
    </w:p>
    <w:p w14:paraId="35F4E5E7" w14:textId="77777777" w:rsidR="0038301B" w:rsidRPr="008076DA" w:rsidRDefault="0038301B">
      <w:pPr>
        <w:pStyle w:val="Standard"/>
        <w:jc w:val="both"/>
        <w:rPr>
          <w:rFonts w:ascii="Arial" w:hAnsi="Arial" w:cs="Arial"/>
        </w:rPr>
      </w:pPr>
    </w:p>
    <w:p w14:paraId="0F24B114" w14:textId="77777777" w:rsidR="0038301B" w:rsidRPr="008076DA" w:rsidRDefault="00621472">
      <w:pPr>
        <w:pStyle w:val="Nagwek2"/>
        <w:rPr>
          <w:rFonts w:ascii="Arial" w:hAnsi="Arial" w:cs="Arial"/>
        </w:rPr>
      </w:pPr>
      <w:bookmarkStart w:id="31" w:name="_Toc3793336"/>
      <w:bookmarkStart w:id="32" w:name="_Toc4403437"/>
      <w:bookmarkStart w:id="33" w:name="_Toc188950055"/>
      <w:r w:rsidRPr="008076DA">
        <w:rPr>
          <w:rFonts w:ascii="Arial" w:hAnsi="Arial" w:cs="Arial"/>
        </w:rPr>
        <w:t>2.3  Przewody instalacyjne</w:t>
      </w:r>
      <w:bookmarkEnd w:id="31"/>
      <w:bookmarkEnd w:id="32"/>
      <w:bookmarkEnd w:id="33"/>
    </w:p>
    <w:p w14:paraId="0DA9FDCC" w14:textId="77777777" w:rsidR="0038301B" w:rsidRPr="00C82F4B" w:rsidRDefault="00621472">
      <w:pPr>
        <w:pStyle w:val="Standard"/>
        <w:numPr>
          <w:ilvl w:val="0"/>
          <w:numId w:val="5"/>
        </w:numPr>
        <w:rPr>
          <w:rFonts w:ascii="Arial" w:hAnsi="Arial" w:cs="Arial"/>
        </w:rPr>
      </w:pPr>
      <w:r w:rsidRPr="00C82F4B">
        <w:rPr>
          <w:rFonts w:ascii="Arial" w:hAnsi="Arial" w:cs="Arial"/>
        </w:rPr>
        <w:t>Jako materiały przewodzące można stosować miedź i aluminium, liczba żył: 1, 3, 4, 5.</w:t>
      </w:r>
    </w:p>
    <w:p w14:paraId="4D7A310F" w14:textId="79D648F6" w:rsidR="0038301B" w:rsidRPr="00C82F4B" w:rsidRDefault="00E11BC7">
      <w:pPr>
        <w:pStyle w:val="Standard"/>
        <w:numPr>
          <w:ilvl w:val="0"/>
          <w:numId w:val="5"/>
        </w:numPr>
        <w:rPr>
          <w:rFonts w:ascii="Arial" w:hAnsi="Arial" w:cs="Arial"/>
        </w:rPr>
      </w:pPr>
      <w:r>
        <w:rPr>
          <w:rFonts w:ascii="Arial" w:hAnsi="Arial" w:cs="Arial"/>
        </w:rPr>
        <w:t>N</w:t>
      </w:r>
      <w:r w:rsidR="00621472" w:rsidRPr="00C82F4B">
        <w:rPr>
          <w:rFonts w:ascii="Arial" w:hAnsi="Arial" w:cs="Arial"/>
        </w:rPr>
        <w:t>apięcia  znamionowe  dla  linii  kablowych:  0,6/1  kV a przekroje żył: 16 do 240 mm².</w:t>
      </w:r>
    </w:p>
    <w:p w14:paraId="63B8DDE5" w14:textId="77777777" w:rsidR="0038301B" w:rsidRPr="00C82F4B" w:rsidRDefault="00621472">
      <w:pPr>
        <w:pStyle w:val="Standard"/>
        <w:numPr>
          <w:ilvl w:val="0"/>
          <w:numId w:val="5"/>
        </w:numPr>
        <w:rPr>
          <w:rFonts w:ascii="Arial" w:hAnsi="Arial" w:cs="Arial"/>
        </w:rPr>
      </w:pPr>
      <w:r w:rsidRPr="00C82F4B">
        <w:rPr>
          <w:rFonts w:ascii="Arial" w:hAnsi="Arial" w:cs="Arial"/>
        </w:rPr>
        <w:t>Przewody instalacyjne należy stosować izolowane lub z izolacją i powłoką ochronną do  układania  na  stałe,  w  osłonach  lub  bez,  klejonych  bezpośrednio  do  podłoża  lub układanych na linkach nośnych, a także natynkowo, wtynkowo lub pod tynkiem; ilość żył zależy od przeznaczenia danego przewodu.</w:t>
      </w:r>
    </w:p>
    <w:p w14:paraId="4625850A" w14:textId="77777777" w:rsidR="0038301B" w:rsidRPr="00C82F4B" w:rsidRDefault="00621472">
      <w:pPr>
        <w:pStyle w:val="Standard"/>
        <w:numPr>
          <w:ilvl w:val="0"/>
          <w:numId w:val="5"/>
        </w:numPr>
        <w:rPr>
          <w:rFonts w:ascii="Arial" w:hAnsi="Arial" w:cs="Arial"/>
        </w:rPr>
      </w:pPr>
      <w:r w:rsidRPr="00C82F4B">
        <w:rPr>
          <w:rFonts w:ascii="Arial" w:hAnsi="Arial" w:cs="Arial"/>
        </w:rPr>
        <w:t>Napięcia  znamionowe  izolacji  wynoszą:  300/300,  300/500,  450/750,  600/1000  V  w zależności od wymogów, przekroje układanych przewodów mogą wynosić (0,35) 0,4 do 240 mm², przy czym zasilanie energetyczne budynków wymaga stosowania przekroju minimalnego 1,5 mm².</w:t>
      </w:r>
    </w:p>
    <w:p w14:paraId="286DAB39" w14:textId="77777777" w:rsidR="0038301B" w:rsidRPr="00C82F4B" w:rsidRDefault="00621472">
      <w:pPr>
        <w:pStyle w:val="Standard"/>
        <w:numPr>
          <w:ilvl w:val="0"/>
          <w:numId w:val="5"/>
        </w:numPr>
        <w:rPr>
          <w:rFonts w:ascii="Arial" w:hAnsi="Arial" w:cs="Arial"/>
        </w:rPr>
      </w:pPr>
      <w:r w:rsidRPr="00C82F4B">
        <w:rPr>
          <w:rFonts w:ascii="Arial" w:hAnsi="Arial" w:cs="Arial"/>
        </w:rPr>
        <w:t>Jako  materiały  przewodzące  można  stosować  miedź  i  aluminium,  przy  czym  dla przekroju żył do 10 mm² należy stosować obowiązkowo przewody miedziane.</w:t>
      </w:r>
    </w:p>
    <w:p w14:paraId="124E7457" w14:textId="77777777" w:rsidR="0038301B" w:rsidRPr="008076DA" w:rsidRDefault="0038301B">
      <w:pPr>
        <w:pStyle w:val="Standard"/>
        <w:rPr>
          <w:rFonts w:ascii="Arial" w:hAnsi="Arial" w:cs="Arial"/>
          <w:i/>
          <w:iCs/>
          <w:spacing w:val="-9"/>
        </w:rPr>
      </w:pPr>
    </w:p>
    <w:p w14:paraId="66D1DDC8" w14:textId="77777777" w:rsidR="0038301B" w:rsidRPr="008076DA" w:rsidRDefault="00621472">
      <w:pPr>
        <w:pStyle w:val="Nagwek2"/>
        <w:rPr>
          <w:rFonts w:ascii="Arial" w:hAnsi="Arial" w:cs="Arial"/>
        </w:rPr>
      </w:pPr>
      <w:bookmarkStart w:id="34" w:name="_Toc3793337"/>
      <w:bookmarkStart w:id="35" w:name="_Toc4403438"/>
      <w:bookmarkStart w:id="36" w:name="_Toc188950056"/>
      <w:r w:rsidRPr="008076DA">
        <w:rPr>
          <w:rFonts w:ascii="Arial" w:hAnsi="Arial" w:cs="Arial"/>
        </w:rPr>
        <w:t>2.4.  Osprzęt instalacyjny</w:t>
      </w:r>
      <w:bookmarkEnd w:id="34"/>
      <w:bookmarkEnd w:id="35"/>
      <w:bookmarkEnd w:id="36"/>
    </w:p>
    <w:p w14:paraId="1C3639FE" w14:textId="77777777" w:rsidR="0038301B" w:rsidRPr="008076DA" w:rsidRDefault="0038301B" w:rsidP="008100FF"/>
    <w:p w14:paraId="675B942C" w14:textId="77777777" w:rsidR="0038301B" w:rsidRPr="008076DA" w:rsidRDefault="00621472">
      <w:pPr>
        <w:pStyle w:val="Nagwek3"/>
        <w:tabs>
          <w:tab w:val="clear" w:pos="3414"/>
        </w:tabs>
        <w:ind w:left="14"/>
        <w:rPr>
          <w:rFonts w:ascii="Arial" w:hAnsi="Arial" w:cs="Arial"/>
          <w:sz w:val="22"/>
          <w:szCs w:val="22"/>
        </w:rPr>
      </w:pPr>
      <w:bookmarkStart w:id="37" w:name="_Toc3793340"/>
      <w:bookmarkStart w:id="38" w:name="_Toc4403441"/>
      <w:bookmarkStart w:id="39" w:name="_Toc188950057"/>
      <w:r w:rsidRPr="008076DA">
        <w:rPr>
          <w:rFonts w:ascii="Arial" w:hAnsi="Arial" w:cs="Arial"/>
          <w:sz w:val="22"/>
          <w:szCs w:val="22"/>
        </w:rPr>
        <w:t>2.4.1  Wyłączniki instalacyjne</w:t>
      </w:r>
      <w:bookmarkEnd w:id="39"/>
    </w:p>
    <w:p w14:paraId="3F504017" w14:textId="77777777" w:rsidR="0038301B" w:rsidRPr="004F0D8B" w:rsidRDefault="00621472" w:rsidP="004F0D8B">
      <w:pPr>
        <w:pStyle w:val="Standard"/>
        <w:ind w:firstLine="576"/>
        <w:jc w:val="both"/>
        <w:rPr>
          <w:rFonts w:ascii="Arial" w:hAnsi="Arial" w:cs="Arial"/>
        </w:rPr>
      </w:pPr>
      <w:r w:rsidRPr="004F0D8B">
        <w:rPr>
          <w:rFonts w:ascii="Arial" w:hAnsi="Arial" w:cs="Arial"/>
        </w:rPr>
        <w:tab/>
        <w:t>Wyłączniki instalacyjne należy stosować w instalacjach elektrycznych do zabezpieczania obwodów od skutków przeciążeń i zwarć (wyłączania prądów roboczych i zwarciowych) oraz do ochrony przeciwporażeniowej.</w:t>
      </w:r>
    </w:p>
    <w:p w14:paraId="04B77F9C" w14:textId="77777777" w:rsidR="0038301B" w:rsidRPr="004F0D8B" w:rsidRDefault="00621472" w:rsidP="004F0D8B">
      <w:pPr>
        <w:pStyle w:val="Standard"/>
        <w:ind w:firstLine="576"/>
        <w:jc w:val="both"/>
        <w:rPr>
          <w:rFonts w:ascii="Arial" w:hAnsi="Arial" w:cs="Arial"/>
        </w:rPr>
      </w:pPr>
      <w:r w:rsidRPr="004F0D8B">
        <w:rPr>
          <w:rFonts w:ascii="Arial" w:hAnsi="Arial" w:cs="Arial"/>
        </w:rPr>
        <w:t>1. Do zabezpieczania obwodów w instalacjach elektrycznych należy stosować wyłączniki instalacyjne nadprądowe. Wyłączniki powinny być przystosowane do instalowania na szynie TH 35.</w:t>
      </w:r>
    </w:p>
    <w:p w14:paraId="0EA74191" w14:textId="77777777" w:rsidR="0038301B" w:rsidRPr="004F0D8B" w:rsidRDefault="00621472" w:rsidP="004F0D8B">
      <w:pPr>
        <w:pStyle w:val="Standard"/>
        <w:ind w:firstLine="576"/>
        <w:jc w:val="both"/>
        <w:rPr>
          <w:rFonts w:ascii="Arial" w:hAnsi="Arial" w:cs="Arial"/>
        </w:rPr>
      </w:pPr>
      <w:r w:rsidRPr="004F0D8B">
        <w:rPr>
          <w:rFonts w:ascii="Arial" w:hAnsi="Arial" w:cs="Arial"/>
        </w:rPr>
        <w:t>2. Do zabezpieczenia obwodów gniazd wtykowych zasilania urządzeń sanitarnych i oświetlenia należy stosować wyłączniki o  charakterystykach B (zgodnie ze schematami tablic rozdzielczych).</w:t>
      </w:r>
    </w:p>
    <w:p w14:paraId="418B0C80" w14:textId="77777777" w:rsidR="0038301B" w:rsidRPr="004F0D8B" w:rsidRDefault="00621472" w:rsidP="004F0D8B">
      <w:pPr>
        <w:pStyle w:val="Standard"/>
        <w:ind w:firstLine="576"/>
        <w:jc w:val="both"/>
        <w:rPr>
          <w:rFonts w:ascii="Arial" w:hAnsi="Arial" w:cs="Arial"/>
        </w:rPr>
      </w:pPr>
      <w:r w:rsidRPr="004F0D8B">
        <w:rPr>
          <w:rFonts w:ascii="Arial" w:hAnsi="Arial" w:cs="Arial"/>
        </w:rPr>
        <w:t>3. Podstawowe parametry techniczne dla wyłączników nadprądowych :</w:t>
      </w:r>
    </w:p>
    <w:p w14:paraId="0E6B6684" w14:textId="77777777" w:rsidR="0038301B" w:rsidRPr="004F0D8B" w:rsidRDefault="00621472" w:rsidP="004F0D8B">
      <w:pPr>
        <w:pStyle w:val="Standard"/>
        <w:ind w:firstLine="576"/>
        <w:jc w:val="both"/>
        <w:rPr>
          <w:rFonts w:ascii="Arial" w:hAnsi="Arial" w:cs="Arial"/>
        </w:rPr>
      </w:pPr>
      <w:r w:rsidRPr="004F0D8B">
        <w:rPr>
          <w:rFonts w:ascii="Arial" w:hAnsi="Arial" w:cs="Arial"/>
        </w:rPr>
        <w:t>prądy znamionowe IN = 10; 16 A,</w:t>
      </w:r>
    </w:p>
    <w:p w14:paraId="49488B87" w14:textId="77777777" w:rsidR="0038301B" w:rsidRPr="004F0D8B" w:rsidRDefault="00621472" w:rsidP="004F0D8B">
      <w:pPr>
        <w:pStyle w:val="Standard"/>
        <w:ind w:firstLine="576"/>
        <w:jc w:val="both"/>
        <w:rPr>
          <w:rFonts w:ascii="Arial" w:hAnsi="Arial" w:cs="Arial"/>
        </w:rPr>
      </w:pPr>
      <w:r w:rsidRPr="004F0D8B">
        <w:rPr>
          <w:rFonts w:ascii="Arial" w:hAnsi="Arial" w:cs="Arial"/>
        </w:rPr>
        <w:t xml:space="preserve">napięcia znamionowe: 230 i 400 V; 50 </w:t>
      </w:r>
      <w:proofErr w:type="spellStart"/>
      <w:r w:rsidRPr="004F0D8B">
        <w:rPr>
          <w:rFonts w:ascii="Arial" w:hAnsi="Arial" w:cs="Arial"/>
        </w:rPr>
        <w:t>Hz</w:t>
      </w:r>
      <w:proofErr w:type="spellEnd"/>
      <w:r w:rsidRPr="004F0D8B">
        <w:rPr>
          <w:rFonts w:ascii="Arial" w:hAnsi="Arial" w:cs="Arial"/>
        </w:rPr>
        <w:t>,</w:t>
      </w:r>
    </w:p>
    <w:p w14:paraId="7F1D8F02" w14:textId="77777777" w:rsidR="0038301B" w:rsidRPr="004F0D8B" w:rsidRDefault="00621472" w:rsidP="004F0D8B">
      <w:pPr>
        <w:pStyle w:val="Standard"/>
        <w:ind w:firstLine="576"/>
        <w:jc w:val="both"/>
        <w:rPr>
          <w:rFonts w:ascii="Arial" w:hAnsi="Arial" w:cs="Arial"/>
        </w:rPr>
      </w:pPr>
      <w:r w:rsidRPr="004F0D8B">
        <w:rPr>
          <w:rFonts w:ascii="Arial" w:hAnsi="Arial" w:cs="Arial"/>
        </w:rPr>
        <w:t>zdolność łączeniowa do 6kA</w:t>
      </w:r>
    </w:p>
    <w:p w14:paraId="2C043F2E" w14:textId="77777777" w:rsidR="0038301B" w:rsidRPr="008076DA" w:rsidRDefault="0038301B" w:rsidP="008100FF"/>
    <w:p w14:paraId="39F8A080" w14:textId="77777777" w:rsidR="0038301B" w:rsidRPr="008076DA" w:rsidRDefault="00621472">
      <w:pPr>
        <w:pStyle w:val="Nagwek3"/>
        <w:tabs>
          <w:tab w:val="clear" w:pos="3414"/>
        </w:tabs>
        <w:ind w:left="14"/>
        <w:rPr>
          <w:rFonts w:ascii="Arial" w:hAnsi="Arial" w:cs="Arial"/>
          <w:sz w:val="22"/>
          <w:szCs w:val="22"/>
        </w:rPr>
      </w:pPr>
      <w:bookmarkStart w:id="40" w:name="_Toc188950058"/>
      <w:r w:rsidRPr="008076DA">
        <w:rPr>
          <w:rFonts w:ascii="Arial" w:hAnsi="Arial" w:cs="Arial"/>
          <w:sz w:val="22"/>
          <w:szCs w:val="22"/>
        </w:rPr>
        <w:t>2.4.2 Ograniczniki przepięć</w:t>
      </w:r>
      <w:bookmarkEnd w:id="40"/>
    </w:p>
    <w:p w14:paraId="123231B5" w14:textId="109F8C80" w:rsidR="0038301B" w:rsidRPr="008100FF" w:rsidRDefault="00621472" w:rsidP="008100FF">
      <w:pPr>
        <w:pStyle w:val="Standard"/>
        <w:spacing w:line="100" w:lineRule="atLeast"/>
        <w:jc w:val="both"/>
        <w:rPr>
          <w:rFonts w:ascii="Arial" w:hAnsi="Arial" w:cs="Arial"/>
          <w:color w:val="000000"/>
        </w:rPr>
      </w:pPr>
      <w:r w:rsidRPr="008100FF">
        <w:rPr>
          <w:rFonts w:ascii="Arial" w:hAnsi="Arial" w:cs="Arial"/>
          <w:color w:val="000000"/>
        </w:rPr>
        <w:t>1. Jako ograniczniki przepięć w tablicy rozdzielczej należy zastosować ograniczniki przepięć typu T</w:t>
      </w:r>
      <w:r w:rsidR="008076DA" w:rsidRPr="008100FF">
        <w:rPr>
          <w:rFonts w:ascii="Arial" w:hAnsi="Arial" w:cs="Arial"/>
          <w:color w:val="000000"/>
        </w:rPr>
        <w:t>1</w:t>
      </w:r>
      <w:r w:rsidRPr="008100FF">
        <w:rPr>
          <w:rFonts w:ascii="Arial" w:hAnsi="Arial" w:cs="Arial"/>
          <w:color w:val="000000"/>
        </w:rPr>
        <w:t xml:space="preserve"> i T2 kombinowane  przystosowane do montażu na szynie TH35.</w:t>
      </w:r>
    </w:p>
    <w:p w14:paraId="2AA9B31D" w14:textId="77777777" w:rsidR="0038301B" w:rsidRPr="008100FF" w:rsidRDefault="00621472" w:rsidP="008100FF">
      <w:pPr>
        <w:pStyle w:val="Standard"/>
        <w:spacing w:line="100" w:lineRule="atLeast"/>
        <w:jc w:val="both"/>
        <w:rPr>
          <w:rFonts w:ascii="Arial" w:hAnsi="Arial" w:cs="Arial"/>
          <w:color w:val="000000"/>
        </w:rPr>
      </w:pPr>
      <w:r w:rsidRPr="008100FF">
        <w:rPr>
          <w:rFonts w:ascii="Arial" w:hAnsi="Arial" w:cs="Arial"/>
          <w:color w:val="000000"/>
        </w:rPr>
        <w:t>2. Podstawowe dane techniczne:</w:t>
      </w:r>
    </w:p>
    <w:p w14:paraId="446B67DA" w14:textId="58E30C10" w:rsidR="0038301B" w:rsidRPr="008100FF" w:rsidRDefault="00621472" w:rsidP="008100FF">
      <w:pPr>
        <w:pStyle w:val="Standard"/>
        <w:spacing w:line="100" w:lineRule="atLeast"/>
        <w:jc w:val="both"/>
        <w:rPr>
          <w:rFonts w:ascii="Arial" w:hAnsi="Arial" w:cs="Arial"/>
          <w:color w:val="000000"/>
        </w:rPr>
      </w:pPr>
      <w:r w:rsidRPr="008100FF">
        <w:rPr>
          <w:rFonts w:ascii="Arial" w:hAnsi="Arial" w:cs="Arial"/>
          <w:color w:val="000000"/>
        </w:rPr>
        <w:lastRenderedPageBreak/>
        <w:t>napięcie znamionowe: 320V; 50Hz,</w:t>
      </w:r>
      <w:r w:rsidR="00C82F4B" w:rsidRPr="008100FF">
        <w:rPr>
          <w:rFonts w:ascii="Arial" w:hAnsi="Arial" w:cs="Arial"/>
          <w:color w:val="000000"/>
        </w:rPr>
        <w:t xml:space="preserve"> </w:t>
      </w:r>
      <w:proofErr w:type="spellStart"/>
      <w:r w:rsidRPr="008100FF">
        <w:rPr>
          <w:rFonts w:ascii="Arial" w:hAnsi="Arial" w:cs="Arial"/>
          <w:color w:val="000000"/>
        </w:rPr>
        <w:t>Up</w:t>
      </w:r>
      <w:proofErr w:type="spellEnd"/>
      <w:r w:rsidRPr="008100FF">
        <w:rPr>
          <w:rFonts w:ascii="Arial" w:hAnsi="Arial" w:cs="Arial"/>
          <w:color w:val="000000"/>
        </w:rPr>
        <w:t>: 1,2kV,</w:t>
      </w:r>
      <w:r w:rsidR="00C82F4B" w:rsidRPr="008100FF">
        <w:rPr>
          <w:rFonts w:ascii="Arial" w:hAnsi="Arial" w:cs="Arial"/>
          <w:color w:val="000000"/>
        </w:rPr>
        <w:t xml:space="preserve"> </w:t>
      </w:r>
      <w:r w:rsidRPr="008100FF">
        <w:rPr>
          <w:rFonts w:ascii="Arial" w:hAnsi="Arial" w:cs="Arial"/>
          <w:color w:val="000000"/>
        </w:rPr>
        <w:t>In: 5kA/biegun.</w:t>
      </w:r>
    </w:p>
    <w:p w14:paraId="677BDCDA" w14:textId="77777777" w:rsidR="0038301B" w:rsidRPr="008076DA" w:rsidRDefault="0038301B" w:rsidP="008100FF">
      <w:pPr>
        <w:rPr>
          <w:lang w:val="de-DE"/>
        </w:rPr>
      </w:pPr>
    </w:p>
    <w:p w14:paraId="15D47C0D" w14:textId="77777777" w:rsidR="0038301B" w:rsidRPr="008076DA" w:rsidRDefault="00621472">
      <w:pPr>
        <w:pStyle w:val="Nagwek3"/>
        <w:tabs>
          <w:tab w:val="clear" w:pos="3414"/>
        </w:tabs>
        <w:ind w:left="14"/>
        <w:rPr>
          <w:rFonts w:ascii="Arial" w:hAnsi="Arial" w:cs="Arial"/>
          <w:sz w:val="22"/>
          <w:szCs w:val="22"/>
        </w:rPr>
      </w:pPr>
      <w:bookmarkStart w:id="41" w:name="_Toc188950059"/>
      <w:r w:rsidRPr="008076DA">
        <w:rPr>
          <w:rFonts w:ascii="Arial" w:hAnsi="Arial" w:cs="Arial"/>
          <w:sz w:val="22"/>
          <w:szCs w:val="22"/>
        </w:rPr>
        <w:t>2.4.3  Rury osłonowe</w:t>
      </w:r>
      <w:bookmarkEnd w:id="37"/>
      <w:bookmarkEnd w:id="38"/>
      <w:bookmarkEnd w:id="41"/>
    </w:p>
    <w:p w14:paraId="263ABFDF" w14:textId="138C3E2C" w:rsidR="0038301B" w:rsidRPr="00C82F4B" w:rsidRDefault="00621472" w:rsidP="008076DA">
      <w:pPr>
        <w:pStyle w:val="Standard"/>
        <w:ind w:firstLine="708"/>
        <w:jc w:val="both"/>
        <w:rPr>
          <w:rFonts w:ascii="Arial" w:hAnsi="Arial" w:cs="Arial"/>
        </w:rPr>
      </w:pPr>
      <w:r w:rsidRPr="00C82F4B">
        <w:rPr>
          <w:rFonts w:ascii="Arial" w:hAnsi="Arial" w:cs="Arial"/>
        </w:rPr>
        <w:t>Do układania przewodów wewnątrz stosować gładkie rury elektroinstalacyjne nierozprzestrzeniające płomienia, o średnicy wg P</w:t>
      </w:r>
      <w:r w:rsidR="00E11BC7">
        <w:rPr>
          <w:rFonts w:ascii="Arial" w:hAnsi="Arial" w:cs="Arial"/>
        </w:rPr>
        <w:t>W</w:t>
      </w:r>
      <w:r w:rsidRPr="00C82F4B">
        <w:rPr>
          <w:rFonts w:ascii="Arial" w:hAnsi="Arial" w:cs="Arial"/>
        </w:rPr>
        <w:t xml:space="preserve"> instalowane podtynkowo lub na uchwytach do montażu rur na ścianie.</w:t>
      </w:r>
    </w:p>
    <w:p w14:paraId="36DF8695" w14:textId="42745A58" w:rsidR="0038301B" w:rsidRPr="00C82F4B" w:rsidRDefault="00621472" w:rsidP="008076DA">
      <w:pPr>
        <w:pStyle w:val="Standard"/>
        <w:numPr>
          <w:ilvl w:val="2"/>
          <w:numId w:val="29"/>
        </w:numPr>
        <w:rPr>
          <w:rFonts w:ascii="Arial" w:hAnsi="Arial" w:cs="Arial"/>
          <w:sz w:val="22"/>
          <w:szCs w:val="22"/>
        </w:rPr>
      </w:pPr>
      <w:r w:rsidRPr="00C82F4B">
        <w:rPr>
          <w:rFonts w:ascii="Arial" w:hAnsi="Arial" w:cs="Arial"/>
        </w:rPr>
        <w:t xml:space="preserve"> </w:t>
      </w:r>
      <w:r w:rsidRPr="00C82F4B">
        <w:rPr>
          <w:rFonts w:ascii="Arial" w:hAnsi="Arial" w:cs="Arial"/>
          <w:sz w:val="22"/>
          <w:szCs w:val="22"/>
        </w:rPr>
        <w:t>Tablice rozdzielcze</w:t>
      </w:r>
      <w:r w:rsidRPr="00C82F4B">
        <w:rPr>
          <w:rFonts w:ascii="Arial" w:hAnsi="Arial" w:cs="Arial"/>
          <w:color w:val="000000"/>
          <w:sz w:val="22"/>
          <w:szCs w:val="22"/>
        </w:rPr>
        <w:t xml:space="preserve">  </w:t>
      </w:r>
    </w:p>
    <w:p w14:paraId="383AE14A" w14:textId="030B11B2" w:rsidR="0038301B" w:rsidRPr="00C82F4B" w:rsidRDefault="00950F49" w:rsidP="008076DA">
      <w:pPr>
        <w:pStyle w:val="Standard"/>
        <w:spacing w:line="100" w:lineRule="atLeast"/>
        <w:ind w:firstLine="708"/>
        <w:jc w:val="both"/>
        <w:rPr>
          <w:rFonts w:ascii="Arial" w:hAnsi="Arial" w:cs="Arial"/>
          <w:color w:val="000000"/>
        </w:rPr>
      </w:pPr>
      <w:r>
        <w:rPr>
          <w:rFonts w:ascii="Arial" w:hAnsi="Arial" w:cs="Arial"/>
          <w:color w:val="000000"/>
        </w:rPr>
        <w:t>Proj.</w:t>
      </w:r>
      <w:r w:rsidR="00621472" w:rsidRPr="00C82F4B">
        <w:rPr>
          <w:rFonts w:ascii="Arial" w:hAnsi="Arial" w:cs="Arial"/>
          <w:color w:val="000000"/>
        </w:rPr>
        <w:t xml:space="preserve"> tablice</w:t>
      </w:r>
      <w:r>
        <w:rPr>
          <w:rFonts w:ascii="Arial" w:hAnsi="Arial" w:cs="Arial"/>
          <w:color w:val="000000"/>
        </w:rPr>
        <w:t xml:space="preserve"> rozdzielcze</w:t>
      </w:r>
      <w:r w:rsidR="00621472" w:rsidRPr="00C82F4B">
        <w:rPr>
          <w:rFonts w:ascii="Arial" w:hAnsi="Arial" w:cs="Arial"/>
          <w:color w:val="000000"/>
        </w:rPr>
        <w:t xml:space="preserve"> na potrzeby </w:t>
      </w:r>
      <w:r>
        <w:rPr>
          <w:rFonts w:ascii="Arial" w:hAnsi="Arial" w:cs="Arial"/>
          <w:color w:val="000000"/>
        </w:rPr>
        <w:t>instalacji elektrycznych.</w:t>
      </w:r>
      <w:r w:rsidR="00621472" w:rsidRPr="00C82F4B">
        <w:rPr>
          <w:rFonts w:ascii="Arial" w:hAnsi="Arial" w:cs="Arial"/>
          <w:color w:val="000000"/>
        </w:rPr>
        <w:t xml:space="preserve"> Należy zastosować rozdzielnice n/t. Rozdzielnice należy wyposażyć zgodnie ze schematami ideowymi</w:t>
      </w:r>
      <w:r w:rsidR="008076DA" w:rsidRPr="00C82F4B">
        <w:rPr>
          <w:rFonts w:ascii="Arial" w:hAnsi="Arial" w:cs="Arial"/>
          <w:color w:val="000000"/>
        </w:rPr>
        <w:t xml:space="preserve">, </w:t>
      </w:r>
      <w:r w:rsidR="003F614F">
        <w:rPr>
          <w:rFonts w:ascii="Arial" w:hAnsi="Arial" w:cs="Arial"/>
          <w:color w:val="000000"/>
        </w:rPr>
        <w:t>PW</w:t>
      </w:r>
      <w:r w:rsidR="008076DA" w:rsidRPr="00C82F4B">
        <w:rPr>
          <w:rFonts w:ascii="Arial" w:hAnsi="Arial" w:cs="Arial"/>
          <w:color w:val="000000"/>
        </w:rPr>
        <w:t xml:space="preserve"> rys. E</w:t>
      </w:r>
      <w:r>
        <w:rPr>
          <w:rFonts w:ascii="Arial" w:hAnsi="Arial" w:cs="Arial"/>
          <w:color w:val="000000"/>
        </w:rPr>
        <w:t>6, E7.</w:t>
      </w:r>
    </w:p>
    <w:p w14:paraId="45E1A195" w14:textId="77777777" w:rsidR="0038301B" w:rsidRPr="008076DA" w:rsidRDefault="0038301B">
      <w:pPr>
        <w:pStyle w:val="Standard"/>
        <w:spacing w:line="100" w:lineRule="atLeast"/>
        <w:jc w:val="both"/>
        <w:rPr>
          <w:rFonts w:ascii="Arial" w:hAnsi="Arial" w:cs="Arial"/>
          <w:color w:val="000000"/>
          <w:sz w:val="22"/>
          <w:szCs w:val="22"/>
        </w:rPr>
      </w:pPr>
    </w:p>
    <w:p w14:paraId="7C00B8D4" w14:textId="77777777" w:rsidR="0038301B" w:rsidRPr="008076DA" w:rsidRDefault="00621472">
      <w:pPr>
        <w:pStyle w:val="Standard"/>
        <w:spacing w:line="100" w:lineRule="atLeast"/>
        <w:jc w:val="both"/>
        <w:rPr>
          <w:rFonts w:ascii="Arial" w:hAnsi="Arial" w:cs="Arial"/>
          <w:color w:val="000000"/>
          <w:sz w:val="22"/>
          <w:szCs w:val="22"/>
        </w:rPr>
      </w:pPr>
      <w:r w:rsidRPr="008076DA">
        <w:rPr>
          <w:rFonts w:ascii="Arial" w:hAnsi="Arial" w:cs="Arial"/>
          <w:color w:val="000000"/>
          <w:sz w:val="22"/>
          <w:szCs w:val="22"/>
        </w:rPr>
        <w:t>2.4.5 Systemy mocujące przewody, kable, instalacje wiązkowe i osprzęt</w:t>
      </w:r>
    </w:p>
    <w:p w14:paraId="42BF85D7" w14:textId="0CA15505" w:rsidR="0038301B" w:rsidRPr="00C82F4B" w:rsidRDefault="00621472">
      <w:pPr>
        <w:pStyle w:val="Standard"/>
        <w:spacing w:line="100" w:lineRule="atLeast"/>
        <w:jc w:val="both"/>
        <w:rPr>
          <w:rFonts w:ascii="Arial" w:hAnsi="Arial" w:cs="Arial"/>
        </w:rPr>
      </w:pPr>
      <w:r w:rsidRPr="008076DA">
        <w:rPr>
          <w:rFonts w:ascii="Arial" w:hAnsi="Arial" w:cs="Arial"/>
          <w:color w:val="000000"/>
          <w:sz w:val="22"/>
          <w:szCs w:val="22"/>
        </w:rPr>
        <w:tab/>
      </w:r>
      <w:r w:rsidRPr="00C82F4B">
        <w:rPr>
          <w:rFonts w:ascii="Arial" w:hAnsi="Arial" w:cs="Arial"/>
          <w:color w:val="000000"/>
        </w:rPr>
        <w:t xml:space="preserve">Uchwyty  do  mocowania  kabli  i  przewodów  –  klinowane  w  otworze  z  elementem trzymającym  stałym  lub  zaciskowym,  wbijane  i  mocowane  do  innych  elementów  np. paski  zaciskowe  lub  uchwyty  kablowe  przykręcane;  stosowane  głównie  z  tworzyw sztucznych (niektóre elementy mogą być wykonane także z metali). Uchwyty do rur instalacyjnych – wykonane z tworzyw i w typowielkościach takich jak rury  instalacyjne  –  mocowanie  rury  poprzez  wciskanie  lub  przykręcanie  (otwarte  lub zamykane). Puszki  elektroinstalacyjne  mogą  być  standardowe  i  do  ścian  pustych,  służą  do montażu  gniazd  i  łączników  instalacyjnych,  występują  jako  łączące,  przelotowe, odgałęźne  lub  podłogowe  i  sufitowe.  Wykonane  są  z  materiałów  o  wytrzymałości elektrycznej  powyżej  2kV,  niepalnych  lub  trudnozapalnych,  które  nie  podtrzymują płomienia,  a  wydzielane  w wysokiej  temperaturze  przez  puszkę  gazy  nie  są  szkodliwe dla  człowieka,  jednocześnie  zapewniają  stopień  ochrony  minimalny  IP  2X.  Dobór  typu puszki  uzależniony  jest  od  systemu  instalacyjnego.  </w:t>
      </w:r>
      <w:r w:rsidR="00E11BC7">
        <w:rPr>
          <w:rFonts w:ascii="Arial" w:hAnsi="Arial" w:cs="Arial"/>
          <w:color w:val="000000"/>
        </w:rPr>
        <w:br/>
      </w:r>
      <w:r w:rsidRPr="00C82F4B">
        <w:rPr>
          <w:rFonts w:ascii="Arial" w:hAnsi="Arial" w:cs="Arial"/>
          <w:color w:val="000000"/>
        </w:rPr>
        <w:t>Ze  względu  na  system  montażu  – występują  puszki  natynkowe,  podtynkowe,  natynkowo  –  wtynkowe,  podłogowe.  W zależności od przeznaczenia puszki muszą spełniać następujące wymagania co do ich wielkości:</w:t>
      </w:r>
    </w:p>
    <w:p w14:paraId="487E6771" w14:textId="77777777" w:rsidR="0038301B" w:rsidRPr="00C82F4B" w:rsidRDefault="00621472">
      <w:pPr>
        <w:pStyle w:val="Standard"/>
        <w:numPr>
          <w:ilvl w:val="0"/>
          <w:numId w:val="7"/>
        </w:numPr>
        <w:spacing w:line="100" w:lineRule="atLeast"/>
        <w:jc w:val="both"/>
        <w:rPr>
          <w:rFonts w:ascii="Arial" w:hAnsi="Arial" w:cs="Arial"/>
          <w:color w:val="000000"/>
        </w:rPr>
      </w:pPr>
      <w:r w:rsidRPr="00C82F4B">
        <w:rPr>
          <w:rFonts w:ascii="Arial" w:hAnsi="Arial" w:cs="Arial"/>
          <w:color w:val="000000"/>
        </w:rPr>
        <w:t>puszka sprzętowa ø 60 mm, sufitowa lub końcowa ø 60 mm lub 60x60 mm,</w:t>
      </w:r>
    </w:p>
    <w:p w14:paraId="345327D4" w14:textId="24475186" w:rsidR="0038301B" w:rsidRPr="00C82F4B" w:rsidRDefault="00621472">
      <w:pPr>
        <w:pStyle w:val="Standard"/>
        <w:numPr>
          <w:ilvl w:val="0"/>
          <w:numId w:val="7"/>
        </w:numPr>
        <w:spacing w:line="100" w:lineRule="atLeast"/>
        <w:jc w:val="both"/>
        <w:rPr>
          <w:rFonts w:ascii="Arial" w:hAnsi="Arial" w:cs="Arial"/>
          <w:color w:val="000000"/>
        </w:rPr>
      </w:pPr>
      <w:r w:rsidRPr="00C82F4B">
        <w:rPr>
          <w:rFonts w:ascii="Arial" w:hAnsi="Arial" w:cs="Arial"/>
          <w:color w:val="000000"/>
        </w:rPr>
        <w:t xml:space="preserve">rozgałęźna lub przelotowa ø 70 mm lub 75 x 75 mm – dwu- trzy- lub czterowejściowa dla przewodów </w:t>
      </w:r>
      <w:r w:rsidR="00E11BC7">
        <w:rPr>
          <w:rFonts w:ascii="Arial" w:hAnsi="Arial" w:cs="Arial"/>
          <w:color w:val="000000"/>
        </w:rPr>
        <w:br/>
      </w:r>
      <w:r w:rsidRPr="00C82F4B">
        <w:rPr>
          <w:rFonts w:ascii="Arial" w:hAnsi="Arial" w:cs="Arial"/>
          <w:color w:val="000000"/>
        </w:rPr>
        <w:t>o przekroju żyły do 6 mm². Puszki elektroinstalacyjne do  montażu gniazd i  łączników  instalacyjnych  powinny  być  przystosowane  do  mocowania  osprzętu  za pomocą „pazurków” i / lub wkrętów.</w:t>
      </w:r>
    </w:p>
    <w:p w14:paraId="357E04C8" w14:textId="42A1BB32" w:rsidR="00F36A7C" w:rsidRPr="00650CB6" w:rsidRDefault="00621472" w:rsidP="00650CB6">
      <w:pPr>
        <w:pStyle w:val="Standard"/>
        <w:spacing w:line="100" w:lineRule="atLeast"/>
        <w:jc w:val="both"/>
        <w:rPr>
          <w:rFonts w:ascii="Arial" w:hAnsi="Arial" w:cs="Arial"/>
          <w:color w:val="000000"/>
        </w:rPr>
      </w:pPr>
      <w:r w:rsidRPr="00C82F4B">
        <w:rPr>
          <w:rFonts w:ascii="Arial" w:hAnsi="Arial" w:cs="Arial"/>
          <w:color w:val="000000"/>
        </w:rPr>
        <w:t>Końcówki  kablowe,  zaciski  i  konektory  wykonane  z  materiałów  dobrze przewodzących  prąd  elektryczny  jak  aluminium,  miedź,  mosiądz,  montowane  poprzez zaciskanie,  skręcanie  lub  lutowanie;  ich  zastosowanie  ułatwia  podłączanie  i  umożliwia wielokrotne  odłączanie  i  przyłączanie  przewodów  do  instalacji  bez  konieczności każdorazowego przygotowania końców przewodu oraz umożliwia systemowe izolowanie za pomocą osłon izolacyjnych.  Pozostały  osprzęt  –  ułatwia  montaż  i  zwiększa  bezpieczeństwo  obsługi;  wyróżnić można  kilka  grup  materiałów:  oznaczniki  przewodów,  dławnice,  złączki  i  szyny,  zaciski ochronne itp.</w:t>
      </w:r>
    </w:p>
    <w:p w14:paraId="77BADCBB" w14:textId="77777777" w:rsidR="0038301B" w:rsidRDefault="0038301B">
      <w:pPr>
        <w:pStyle w:val="Standard"/>
        <w:rPr>
          <w:sz w:val="22"/>
          <w:szCs w:val="22"/>
        </w:rPr>
      </w:pPr>
    </w:p>
    <w:p w14:paraId="56B2DE21" w14:textId="77777777" w:rsidR="0038301B" w:rsidRPr="00027A1B" w:rsidRDefault="00621472">
      <w:pPr>
        <w:pStyle w:val="Nagwek1"/>
        <w:rPr>
          <w:rFonts w:ascii="Arial" w:hAnsi="Arial" w:cs="Arial"/>
        </w:rPr>
      </w:pPr>
      <w:bookmarkStart w:id="42" w:name="_Toc3793341"/>
      <w:bookmarkStart w:id="43" w:name="_Toc4403442"/>
      <w:bookmarkStart w:id="44" w:name="_Toc188950060"/>
      <w:r w:rsidRPr="00027A1B">
        <w:rPr>
          <w:rFonts w:ascii="Arial" w:hAnsi="Arial" w:cs="Arial"/>
        </w:rPr>
        <w:t>3.   SPRZĘT</w:t>
      </w:r>
      <w:bookmarkEnd w:id="42"/>
      <w:bookmarkEnd w:id="43"/>
      <w:bookmarkEnd w:id="44"/>
    </w:p>
    <w:p w14:paraId="27008875" w14:textId="77777777" w:rsidR="0038301B" w:rsidRPr="00027A1B" w:rsidRDefault="00621472">
      <w:pPr>
        <w:pStyle w:val="Nagwek2"/>
        <w:rPr>
          <w:rFonts w:ascii="Arial" w:hAnsi="Arial" w:cs="Arial"/>
        </w:rPr>
      </w:pPr>
      <w:bookmarkStart w:id="45" w:name="_Toc3793342"/>
      <w:bookmarkStart w:id="46" w:name="_Toc4403443"/>
      <w:bookmarkStart w:id="47" w:name="_Toc188950061"/>
      <w:r w:rsidRPr="00027A1B">
        <w:rPr>
          <w:rFonts w:ascii="Arial" w:hAnsi="Arial" w:cs="Arial"/>
        </w:rPr>
        <w:t>3.1 Wymagania ogólne</w:t>
      </w:r>
      <w:bookmarkEnd w:id="45"/>
      <w:bookmarkEnd w:id="46"/>
      <w:bookmarkEnd w:id="47"/>
    </w:p>
    <w:p w14:paraId="5A7FBCA1" w14:textId="77777777" w:rsidR="0038301B" w:rsidRPr="00C82F4B" w:rsidRDefault="00621472">
      <w:pPr>
        <w:pStyle w:val="Standard"/>
        <w:jc w:val="both"/>
        <w:rPr>
          <w:rFonts w:ascii="Arial" w:hAnsi="Arial" w:cs="Arial"/>
        </w:rPr>
      </w:pPr>
      <w:r w:rsidRPr="00027A1B">
        <w:rPr>
          <w:rFonts w:ascii="Arial" w:hAnsi="Arial" w:cs="Arial"/>
          <w:sz w:val="22"/>
          <w:szCs w:val="22"/>
        </w:rPr>
        <w:tab/>
      </w:r>
      <w:r w:rsidRPr="00C82F4B">
        <w:rPr>
          <w:rFonts w:ascii="Arial" w:hAnsi="Arial" w:cs="Aria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 Roboty winny być wykonywane ręcznie. Sposób wykonywania robót powinien być zaakceptowany przez Dozór techniczny Właściciela sieci i urządzeń, Inżyniera, Kierownika budowy. Sprzęt używany przez Wykonawcę powinien uzyskać akceptację Inżyniera, Kierownika budowy, Dozoru technicznego (Inspektora nadzoru). Liczba i wydajność sprzętu powinna gwarantować wykonanie robót zgodnie z zasadami, określonymi w dokumentacji projektowej, OST, ST i wskazaniach Inżyniera w terminie przewidzianym kontraktem.</w:t>
      </w:r>
    </w:p>
    <w:p w14:paraId="71745B4E" w14:textId="77777777" w:rsidR="0038301B" w:rsidRPr="00027A1B" w:rsidRDefault="0038301B">
      <w:pPr>
        <w:pStyle w:val="Standard"/>
        <w:jc w:val="both"/>
        <w:rPr>
          <w:rFonts w:ascii="Arial" w:hAnsi="Arial" w:cs="Arial"/>
          <w:sz w:val="22"/>
          <w:szCs w:val="22"/>
        </w:rPr>
      </w:pPr>
    </w:p>
    <w:p w14:paraId="17DFB1FB" w14:textId="77777777" w:rsidR="0038301B" w:rsidRPr="00027A1B" w:rsidRDefault="00621472">
      <w:pPr>
        <w:pStyle w:val="Nagwek2"/>
        <w:rPr>
          <w:rFonts w:ascii="Arial" w:hAnsi="Arial" w:cs="Arial"/>
        </w:rPr>
      </w:pPr>
      <w:bookmarkStart w:id="48" w:name="_Toc3793343"/>
      <w:bookmarkStart w:id="49" w:name="_Toc4403444"/>
      <w:bookmarkStart w:id="50" w:name="_Toc188950062"/>
      <w:r w:rsidRPr="00027A1B">
        <w:rPr>
          <w:rFonts w:ascii="Arial" w:hAnsi="Arial" w:cs="Arial"/>
        </w:rPr>
        <w:t>3.2 Sprzęt do budowy instalacji elektrycznych</w:t>
      </w:r>
      <w:bookmarkEnd w:id="48"/>
      <w:bookmarkEnd w:id="49"/>
      <w:bookmarkEnd w:id="50"/>
    </w:p>
    <w:p w14:paraId="7BBB9A5C" w14:textId="1274382B" w:rsidR="0038301B" w:rsidRPr="00C82F4B" w:rsidRDefault="00621472">
      <w:pPr>
        <w:pStyle w:val="Standard"/>
        <w:jc w:val="both"/>
        <w:rPr>
          <w:rFonts w:ascii="Arial" w:hAnsi="Arial" w:cs="Arial"/>
        </w:rPr>
      </w:pPr>
      <w:r w:rsidRPr="00027A1B">
        <w:rPr>
          <w:rFonts w:ascii="Arial" w:hAnsi="Arial" w:cs="Arial"/>
        </w:rPr>
        <w:tab/>
      </w:r>
      <w:r w:rsidRPr="00C82F4B">
        <w:rPr>
          <w:rFonts w:ascii="Arial" w:hAnsi="Arial" w:cs="Arial"/>
        </w:rPr>
        <w:t>Wykonawca przystępujący do wykonania instalacji elektrycznych powinien wykazać się możliwością korzystania z następujących maszyn i sprzętu w zależności od zakresu robót gwarantujących właściwą jakość robót:</w:t>
      </w:r>
    </w:p>
    <w:p w14:paraId="671DB3C1" w14:textId="77777777" w:rsidR="0038301B" w:rsidRDefault="00621472">
      <w:pPr>
        <w:pStyle w:val="Standard"/>
        <w:numPr>
          <w:ilvl w:val="0"/>
          <w:numId w:val="8"/>
        </w:numPr>
        <w:jc w:val="both"/>
        <w:rPr>
          <w:rFonts w:ascii="Arial" w:hAnsi="Arial" w:cs="Arial"/>
        </w:rPr>
      </w:pPr>
      <w:r w:rsidRPr="00C82F4B">
        <w:rPr>
          <w:rFonts w:ascii="Arial" w:hAnsi="Arial" w:cs="Arial"/>
        </w:rPr>
        <w:t>dobrej jakości elektronarzędzi i sprzętu do robót instalacyjnych wykonywanych ręcznie,</w:t>
      </w:r>
    </w:p>
    <w:p w14:paraId="057BB5D1" w14:textId="01E0FF77" w:rsidR="00BC56FE" w:rsidRPr="00C82F4B" w:rsidRDefault="00BC56FE">
      <w:pPr>
        <w:pStyle w:val="Standard"/>
        <w:numPr>
          <w:ilvl w:val="0"/>
          <w:numId w:val="8"/>
        </w:numPr>
        <w:jc w:val="both"/>
        <w:rPr>
          <w:rFonts w:ascii="Arial" w:hAnsi="Arial" w:cs="Arial"/>
        </w:rPr>
      </w:pPr>
      <w:r>
        <w:rPr>
          <w:rFonts w:ascii="Arial" w:hAnsi="Arial" w:cs="Arial"/>
        </w:rPr>
        <w:t>zwyżką koszową,</w:t>
      </w:r>
    </w:p>
    <w:p w14:paraId="7985E886" w14:textId="77777777" w:rsidR="0038301B" w:rsidRPr="00C82F4B" w:rsidRDefault="00621472">
      <w:pPr>
        <w:pStyle w:val="Standard"/>
        <w:numPr>
          <w:ilvl w:val="0"/>
          <w:numId w:val="8"/>
        </w:numPr>
        <w:jc w:val="both"/>
        <w:rPr>
          <w:rFonts w:ascii="Arial" w:hAnsi="Arial" w:cs="Arial"/>
        </w:rPr>
      </w:pPr>
      <w:r w:rsidRPr="00C82F4B">
        <w:rPr>
          <w:rFonts w:ascii="Arial" w:hAnsi="Arial" w:cs="Arial"/>
        </w:rPr>
        <w:t>miernikami z ważnymi świadectwami badań.</w:t>
      </w:r>
    </w:p>
    <w:p w14:paraId="21364EB9" w14:textId="77777777" w:rsidR="0038301B" w:rsidRPr="00027A1B" w:rsidRDefault="0038301B">
      <w:pPr>
        <w:pStyle w:val="Standard"/>
        <w:jc w:val="both"/>
        <w:rPr>
          <w:rFonts w:ascii="Arial" w:hAnsi="Arial" w:cs="Arial"/>
          <w:sz w:val="22"/>
          <w:szCs w:val="22"/>
        </w:rPr>
      </w:pPr>
    </w:p>
    <w:p w14:paraId="3B76D45E" w14:textId="77777777" w:rsidR="0038301B" w:rsidRPr="00027A1B" w:rsidRDefault="00621472">
      <w:pPr>
        <w:pStyle w:val="Nagwek1"/>
        <w:rPr>
          <w:rFonts w:ascii="Arial" w:hAnsi="Arial" w:cs="Arial"/>
        </w:rPr>
      </w:pPr>
      <w:bookmarkStart w:id="51" w:name="_Toc3793344"/>
      <w:bookmarkStart w:id="52" w:name="_Toc4403445"/>
      <w:bookmarkStart w:id="53" w:name="_Toc188950063"/>
      <w:r w:rsidRPr="00027A1B">
        <w:rPr>
          <w:rFonts w:ascii="Arial" w:hAnsi="Arial" w:cs="Arial"/>
        </w:rPr>
        <w:t>4.   TRANSPORT</w:t>
      </w:r>
      <w:bookmarkEnd w:id="51"/>
      <w:bookmarkEnd w:id="52"/>
      <w:bookmarkEnd w:id="53"/>
    </w:p>
    <w:p w14:paraId="58BDE6B9" w14:textId="77777777" w:rsidR="0038301B" w:rsidRPr="00027A1B" w:rsidRDefault="00621472">
      <w:pPr>
        <w:pStyle w:val="Nagwek2"/>
        <w:rPr>
          <w:rFonts w:ascii="Arial" w:hAnsi="Arial" w:cs="Arial"/>
        </w:rPr>
      </w:pPr>
      <w:bookmarkStart w:id="54" w:name="_Toc3793345"/>
      <w:bookmarkStart w:id="55" w:name="_Toc4403446"/>
      <w:bookmarkStart w:id="56" w:name="_Toc188950064"/>
      <w:r w:rsidRPr="00027A1B">
        <w:rPr>
          <w:rFonts w:ascii="Arial" w:hAnsi="Arial" w:cs="Arial"/>
        </w:rPr>
        <w:t>4.1 Wymagania ogólne</w:t>
      </w:r>
      <w:bookmarkEnd w:id="54"/>
      <w:bookmarkEnd w:id="55"/>
      <w:bookmarkEnd w:id="56"/>
    </w:p>
    <w:p w14:paraId="7C2EB0DE" w14:textId="38B6B1E0" w:rsidR="0038301B" w:rsidRPr="00F36A7C" w:rsidRDefault="00621472">
      <w:pPr>
        <w:pStyle w:val="Standard"/>
        <w:jc w:val="both"/>
        <w:rPr>
          <w:rFonts w:ascii="Arial" w:hAnsi="Arial" w:cs="Arial"/>
        </w:rPr>
      </w:pPr>
      <w:r w:rsidRPr="00027A1B">
        <w:rPr>
          <w:rFonts w:ascii="Arial" w:hAnsi="Arial" w:cs="Arial"/>
        </w:rPr>
        <w:tab/>
      </w:r>
      <w:r w:rsidRPr="00C82F4B">
        <w:rPr>
          <w:rFonts w:ascii="Arial" w:hAnsi="Arial" w:cs="Arial"/>
        </w:rPr>
        <w:t xml:space="preserve">Materiały na plac budowy powinny być przewożone odpowiednimi środkami transportu tak aby uniknąć trwałych odkształceń, oraz zgodnie z przepisami BHP i ruchu drogowego. Wykonawca jest obowiązany do stosowania jedynie takich środków transportu, które nie wpłyną niekorzystnie na jakość wykonywanych robót. </w:t>
      </w:r>
      <w:r w:rsidRPr="00C82F4B">
        <w:rPr>
          <w:rFonts w:ascii="Arial" w:hAnsi="Arial" w:cs="Arial"/>
        </w:rPr>
        <w:lastRenderedPageBreak/>
        <w:t xml:space="preserve">Liczba środków transportu powinna gwarantować prowadzenie robót zgodnie z zasadami określonymi </w:t>
      </w:r>
      <w:r w:rsidR="00E11BC7">
        <w:rPr>
          <w:rFonts w:ascii="Arial" w:hAnsi="Arial" w:cs="Arial"/>
        </w:rPr>
        <w:br/>
      </w:r>
      <w:r w:rsidRPr="00C82F4B">
        <w:rPr>
          <w:rFonts w:ascii="Arial" w:hAnsi="Arial" w:cs="Arial"/>
        </w:rPr>
        <w:t>w dokumentacji projektowej i wskazaniami Inżyniera w  terminie przewidzianym kontraktem.</w:t>
      </w:r>
    </w:p>
    <w:p w14:paraId="264433A7" w14:textId="77777777" w:rsidR="0038301B" w:rsidRPr="00027A1B" w:rsidRDefault="00621472">
      <w:pPr>
        <w:pStyle w:val="Nagwek2"/>
        <w:rPr>
          <w:rFonts w:ascii="Arial" w:hAnsi="Arial" w:cs="Arial"/>
        </w:rPr>
      </w:pPr>
      <w:bookmarkStart w:id="57" w:name="_Toc3793346"/>
      <w:bookmarkStart w:id="58" w:name="_Toc4403447"/>
      <w:bookmarkStart w:id="59" w:name="_Toc188950065"/>
      <w:r w:rsidRPr="00027A1B">
        <w:rPr>
          <w:rFonts w:ascii="Arial" w:hAnsi="Arial" w:cs="Arial"/>
        </w:rPr>
        <w:t>4.2 Transport materiałów i elementów</w:t>
      </w:r>
      <w:bookmarkEnd w:id="57"/>
      <w:bookmarkEnd w:id="58"/>
      <w:bookmarkEnd w:id="59"/>
    </w:p>
    <w:p w14:paraId="217E6303" w14:textId="77777777" w:rsidR="0038301B" w:rsidRPr="00C82F4B" w:rsidRDefault="00621472">
      <w:pPr>
        <w:pStyle w:val="Standard"/>
        <w:jc w:val="both"/>
        <w:rPr>
          <w:rFonts w:ascii="Arial" w:hAnsi="Arial" w:cs="Arial"/>
        </w:rPr>
      </w:pPr>
      <w:r w:rsidRPr="00027A1B">
        <w:rPr>
          <w:rFonts w:ascii="Arial" w:hAnsi="Arial" w:cs="Arial"/>
        </w:rPr>
        <w:tab/>
      </w:r>
      <w:r w:rsidRPr="00C82F4B">
        <w:rPr>
          <w:rFonts w:ascii="Arial" w:hAnsi="Arial" w:cs="Arial"/>
        </w:rPr>
        <w:t>Wykonawca powinien wykazać się możliwością korzystania z następujących środków transportu w  zależności od zakresu robót :</w:t>
      </w:r>
    </w:p>
    <w:p w14:paraId="08A93FA9" w14:textId="77777777" w:rsidR="0038301B" w:rsidRPr="00C82F4B" w:rsidRDefault="00621472">
      <w:pPr>
        <w:pStyle w:val="Standard"/>
        <w:numPr>
          <w:ilvl w:val="0"/>
          <w:numId w:val="9"/>
        </w:numPr>
        <w:jc w:val="both"/>
        <w:rPr>
          <w:rFonts w:ascii="Arial" w:hAnsi="Arial" w:cs="Arial"/>
        </w:rPr>
      </w:pPr>
      <w:r w:rsidRPr="00C82F4B">
        <w:rPr>
          <w:rFonts w:ascii="Arial" w:hAnsi="Arial" w:cs="Arial"/>
        </w:rPr>
        <w:t>samochodu dostawczego,</w:t>
      </w:r>
    </w:p>
    <w:p w14:paraId="5FFBFA81" w14:textId="77777777" w:rsidR="0038301B" w:rsidRPr="00C82F4B" w:rsidRDefault="00621472">
      <w:pPr>
        <w:pStyle w:val="Standard"/>
        <w:numPr>
          <w:ilvl w:val="0"/>
          <w:numId w:val="9"/>
        </w:numPr>
        <w:jc w:val="both"/>
        <w:rPr>
          <w:rFonts w:ascii="Arial" w:hAnsi="Arial" w:cs="Arial"/>
        </w:rPr>
      </w:pPr>
      <w:r w:rsidRPr="00C82F4B">
        <w:rPr>
          <w:rFonts w:ascii="Arial" w:hAnsi="Arial" w:cs="Arial"/>
        </w:rPr>
        <w:t>ciągnika kołowego 18 kW,</w:t>
      </w:r>
    </w:p>
    <w:p w14:paraId="60C604F9" w14:textId="77777777" w:rsidR="0038301B" w:rsidRPr="00C82F4B" w:rsidRDefault="00621472">
      <w:pPr>
        <w:pStyle w:val="Standard"/>
        <w:numPr>
          <w:ilvl w:val="0"/>
          <w:numId w:val="9"/>
        </w:numPr>
        <w:jc w:val="both"/>
        <w:rPr>
          <w:rFonts w:ascii="Arial" w:hAnsi="Arial" w:cs="Arial"/>
        </w:rPr>
      </w:pPr>
      <w:r w:rsidRPr="00C82F4B">
        <w:rPr>
          <w:rFonts w:ascii="Arial" w:hAnsi="Arial" w:cs="Arial"/>
        </w:rPr>
        <w:t>przyczepy do przewożenia kabli do 4t,</w:t>
      </w:r>
    </w:p>
    <w:p w14:paraId="17C991F9" w14:textId="5C7845B8" w:rsidR="0038301B" w:rsidRPr="00C82F4B" w:rsidRDefault="008076DA" w:rsidP="00C82F4B">
      <w:pPr>
        <w:pStyle w:val="Standard"/>
        <w:numPr>
          <w:ilvl w:val="0"/>
          <w:numId w:val="9"/>
        </w:numPr>
        <w:jc w:val="both"/>
        <w:rPr>
          <w:rFonts w:ascii="Arial" w:hAnsi="Arial" w:cs="Arial"/>
        </w:rPr>
      </w:pPr>
      <w:r w:rsidRPr="00C82F4B">
        <w:rPr>
          <w:rFonts w:ascii="Arial" w:hAnsi="Arial" w:cs="Arial"/>
        </w:rPr>
        <w:t>ż</w:t>
      </w:r>
      <w:r w:rsidR="00621472" w:rsidRPr="00C82F4B">
        <w:rPr>
          <w:rFonts w:ascii="Arial" w:hAnsi="Arial" w:cs="Arial"/>
        </w:rPr>
        <w:t>urawia samochodowego do 4t.</w:t>
      </w:r>
    </w:p>
    <w:p w14:paraId="2AF1BAAD" w14:textId="77777777" w:rsidR="0038301B" w:rsidRPr="00C82F4B" w:rsidRDefault="00621472" w:rsidP="00C82F4B">
      <w:pPr>
        <w:pStyle w:val="Standard"/>
        <w:ind w:firstLine="708"/>
        <w:jc w:val="both"/>
        <w:rPr>
          <w:rFonts w:ascii="Arial" w:hAnsi="Arial" w:cs="Arial"/>
        </w:rPr>
      </w:pPr>
      <w:r w:rsidRPr="00C82F4B">
        <w:rPr>
          <w:rFonts w:ascii="Arial" w:hAnsi="Arial" w:cs="Arial"/>
        </w:rPr>
        <w:t>Na środkach transportu przewożone materiały i elementy powinny być zabezpieczone przed ich przemieszczaniem, układane zgodnie z warunkami transportu wydanymi przez wytwórcę dla poszczególnych elementów.</w:t>
      </w:r>
    </w:p>
    <w:p w14:paraId="169341B0" w14:textId="77777777" w:rsidR="0038301B" w:rsidRPr="00027A1B" w:rsidRDefault="0038301B">
      <w:pPr>
        <w:pStyle w:val="Standard"/>
        <w:jc w:val="both"/>
        <w:rPr>
          <w:rFonts w:ascii="Arial" w:hAnsi="Arial" w:cs="Arial"/>
          <w:sz w:val="22"/>
          <w:szCs w:val="22"/>
        </w:rPr>
      </w:pPr>
    </w:p>
    <w:p w14:paraId="2A4BB150" w14:textId="77777777" w:rsidR="0038301B" w:rsidRPr="00027A1B" w:rsidRDefault="00621472">
      <w:pPr>
        <w:pStyle w:val="Nagwek1"/>
        <w:rPr>
          <w:rFonts w:ascii="Arial" w:hAnsi="Arial" w:cs="Arial"/>
        </w:rPr>
      </w:pPr>
      <w:bookmarkStart w:id="60" w:name="_Toc3793347"/>
      <w:bookmarkStart w:id="61" w:name="_Toc4403448"/>
      <w:bookmarkStart w:id="62" w:name="_Toc188950066"/>
      <w:r w:rsidRPr="00027A1B">
        <w:rPr>
          <w:rFonts w:ascii="Arial" w:hAnsi="Arial" w:cs="Arial"/>
        </w:rPr>
        <w:t>5.   WYKONANIE ROBÓT</w:t>
      </w:r>
      <w:bookmarkEnd w:id="60"/>
      <w:bookmarkEnd w:id="61"/>
      <w:bookmarkEnd w:id="62"/>
    </w:p>
    <w:p w14:paraId="34DE22A1" w14:textId="77777777" w:rsidR="0038301B" w:rsidRPr="00027A1B" w:rsidRDefault="00621472">
      <w:pPr>
        <w:pStyle w:val="Nagwek2"/>
        <w:rPr>
          <w:rFonts w:ascii="Arial" w:hAnsi="Arial" w:cs="Arial"/>
        </w:rPr>
      </w:pPr>
      <w:bookmarkStart w:id="63" w:name="_Toc3793348"/>
      <w:bookmarkStart w:id="64" w:name="_Toc4403449"/>
      <w:bookmarkStart w:id="65" w:name="_Toc188950067"/>
      <w:r w:rsidRPr="00027A1B">
        <w:rPr>
          <w:rFonts w:ascii="Arial" w:hAnsi="Arial" w:cs="Arial"/>
        </w:rPr>
        <w:t>5.1 Ogólne zasady wykonania robót</w:t>
      </w:r>
      <w:bookmarkEnd w:id="63"/>
      <w:bookmarkEnd w:id="64"/>
      <w:bookmarkEnd w:id="65"/>
    </w:p>
    <w:p w14:paraId="48E348CA" w14:textId="77777777" w:rsidR="0038301B" w:rsidRPr="00C82F4B" w:rsidRDefault="00621472">
      <w:pPr>
        <w:pStyle w:val="Standard"/>
        <w:jc w:val="both"/>
        <w:rPr>
          <w:rFonts w:ascii="Arial" w:hAnsi="Arial" w:cs="Arial"/>
        </w:rPr>
      </w:pPr>
      <w:r w:rsidRPr="00027A1B">
        <w:rPr>
          <w:rFonts w:ascii="Arial" w:hAnsi="Arial" w:cs="Arial"/>
        </w:rPr>
        <w:tab/>
      </w:r>
      <w:r w:rsidRPr="00C82F4B">
        <w:rPr>
          <w:rFonts w:ascii="Arial" w:hAnsi="Arial" w:cs="Arial"/>
        </w:rPr>
        <w:t>Budowę instalacji elektrycznych pomieszczeń należy wykonać zgodnie z:</w:t>
      </w:r>
    </w:p>
    <w:p w14:paraId="526C401A" w14:textId="77777777" w:rsidR="0038301B" w:rsidRPr="00C82F4B" w:rsidRDefault="00621472">
      <w:pPr>
        <w:pStyle w:val="Standard"/>
        <w:numPr>
          <w:ilvl w:val="0"/>
          <w:numId w:val="10"/>
        </w:numPr>
        <w:jc w:val="both"/>
        <w:rPr>
          <w:rFonts w:ascii="Arial" w:hAnsi="Arial" w:cs="Arial"/>
        </w:rPr>
      </w:pPr>
      <w:r w:rsidRPr="00C82F4B">
        <w:rPr>
          <w:rFonts w:ascii="Arial" w:hAnsi="Arial" w:cs="Arial"/>
        </w:rPr>
        <w:t>zatwierdzonym projektem budowlanym,</w:t>
      </w:r>
    </w:p>
    <w:p w14:paraId="1DE413AB" w14:textId="77777777" w:rsidR="0038301B" w:rsidRPr="00C82F4B" w:rsidRDefault="00621472">
      <w:pPr>
        <w:pStyle w:val="Standard"/>
        <w:numPr>
          <w:ilvl w:val="0"/>
          <w:numId w:val="10"/>
        </w:numPr>
        <w:jc w:val="both"/>
        <w:rPr>
          <w:rFonts w:ascii="Arial" w:hAnsi="Arial" w:cs="Arial"/>
        </w:rPr>
      </w:pPr>
      <w:r w:rsidRPr="00C82F4B">
        <w:rPr>
          <w:rFonts w:ascii="Arial" w:hAnsi="Arial" w:cs="Arial"/>
        </w:rPr>
        <w:t>zgodnie z normami, przepisami budowy i przepisami b.h.p.,</w:t>
      </w:r>
    </w:p>
    <w:p w14:paraId="51D34204" w14:textId="77777777" w:rsidR="0038301B" w:rsidRPr="00C82F4B" w:rsidRDefault="00621472">
      <w:pPr>
        <w:pStyle w:val="Standard"/>
        <w:numPr>
          <w:ilvl w:val="0"/>
          <w:numId w:val="10"/>
        </w:numPr>
        <w:jc w:val="both"/>
        <w:rPr>
          <w:rFonts w:ascii="Arial" w:hAnsi="Arial" w:cs="Arial"/>
        </w:rPr>
      </w:pPr>
      <w:r w:rsidRPr="00C82F4B">
        <w:rPr>
          <w:rFonts w:ascii="Arial" w:hAnsi="Arial" w:cs="Arial"/>
        </w:rPr>
        <w:t>zgodnie z zaleceniami Inżyniera, Kierownika budowy, Dozoru technicznego (Inspektora nadzoru) i właściciela tych urządzeń.</w:t>
      </w:r>
    </w:p>
    <w:p w14:paraId="30986474" w14:textId="77777777" w:rsidR="0038301B" w:rsidRDefault="00621472">
      <w:pPr>
        <w:pStyle w:val="Standard"/>
        <w:jc w:val="both"/>
        <w:rPr>
          <w:rFonts w:ascii="Arial" w:hAnsi="Arial" w:cs="Arial"/>
        </w:rPr>
      </w:pPr>
      <w:r w:rsidRPr="00C82F4B">
        <w:rPr>
          <w:rFonts w:ascii="Arial" w:hAnsi="Arial" w:cs="Arial"/>
        </w:rPr>
        <w:t>Prace budowlane powinny przebiegać tak, aby w minimalny sposób zakłócić dostawy energii elektrycznej w trakcie trwania prac.</w:t>
      </w:r>
    </w:p>
    <w:p w14:paraId="6152772D" w14:textId="77777777" w:rsidR="0038301B" w:rsidRPr="00027A1B" w:rsidRDefault="0038301B">
      <w:pPr>
        <w:pStyle w:val="Standard"/>
        <w:rPr>
          <w:rFonts w:ascii="Arial" w:hAnsi="Arial" w:cs="Arial"/>
        </w:rPr>
      </w:pPr>
    </w:p>
    <w:p w14:paraId="33B2ECAA" w14:textId="77777777" w:rsidR="0038301B" w:rsidRPr="00027A1B" w:rsidRDefault="00621472">
      <w:pPr>
        <w:pStyle w:val="Nagwek2"/>
        <w:rPr>
          <w:rFonts w:ascii="Arial" w:hAnsi="Arial" w:cs="Arial"/>
        </w:rPr>
      </w:pPr>
      <w:bookmarkStart w:id="66" w:name="_Toc3793349"/>
      <w:bookmarkStart w:id="67" w:name="_Toc4403450"/>
      <w:bookmarkStart w:id="68" w:name="_Toc188950068"/>
      <w:r w:rsidRPr="00027A1B">
        <w:rPr>
          <w:rFonts w:ascii="Arial" w:hAnsi="Arial" w:cs="Arial"/>
        </w:rPr>
        <w:t>5.2 Roboty instalacyjne</w:t>
      </w:r>
      <w:bookmarkEnd w:id="66"/>
      <w:bookmarkEnd w:id="67"/>
      <w:bookmarkEnd w:id="68"/>
    </w:p>
    <w:p w14:paraId="722DFE23" w14:textId="77777777" w:rsidR="0038301B" w:rsidRPr="00C82F4B" w:rsidRDefault="00621472">
      <w:pPr>
        <w:pStyle w:val="Standard"/>
        <w:numPr>
          <w:ilvl w:val="0"/>
          <w:numId w:val="11"/>
        </w:numPr>
        <w:jc w:val="both"/>
        <w:rPr>
          <w:rFonts w:ascii="Arial" w:hAnsi="Arial" w:cs="Arial"/>
        </w:rPr>
      </w:pPr>
      <w:r w:rsidRPr="00C82F4B">
        <w:rPr>
          <w:rFonts w:ascii="Arial" w:hAnsi="Arial" w:cs="Arial"/>
          <w:spacing w:val="-9"/>
        </w:rPr>
        <w:t>Do wykonania instalacji elektrycznych należy używać przewodów, kabli, sprzę</w:t>
      </w:r>
      <w:r w:rsidRPr="00C82F4B">
        <w:rPr>
          <w:rFonts w:ascii="Arial" w:hAnsi="Arial" w:cs="Arial"/>
          <w:spacing w:val="-6"/>
        </w:rPr>
        <w:t xml:space="preserve">tu, osprzętu oraz aparatury i urządzeń posiadających znak bezpieczeństwa lub </w:t>
      </w:r>
      <w:r w:rsidRPr="00C82F4B">
        <w:rPr>
          <w:rFonts w:ascii="Arial" w:hAnsi="Arial" w:cs="Arial"/>
          <w:spacing w:val="-8"/>
        </w:rPr>
        <w:t>dopuszczenia do stosowania w  budownictwie.</w:t>
      </w:r>
    </w:p>
    <w:p w14:paraId="697B7062" w14:textId="77777777" w:rsidR="0038301B" w:rsidRPr="00C82F4B" w:rsidRDefault="00621472">
      <w:pPr>
        <w:pStyle w:val="Standard"/>
        <w:numPr>
          <w:ilvl w:val="0"/>
          <w:numId w:val="11"/>
        </w:numPr>
        <w:jc w:val="both"/>
        <w:rPr>
          <w:rFonts w:ascii="Arial" w:hAnsi="Arial" w:cs="Arial"/>
        </w:rPr>
      </w:pPr>
      <w:r w:rsidRPr="00C82F4B">
        <w:rPr>
          <w:rFonts w:ascii="Arial" w:hAnsi="Arial" w:cs="Arial"/>
          <w:spacing w:val="-9"/>
        </w:rPr>
        <w:t>Wszystkie urządzenia wraz z oprzewodowaniem oraz wszystkie ciągi instalacyjne powinny być tak zainstalowane, aby możliwe było ich swobodne funkcjono</w:t>
      </w:r>
      <w:r w:rsidRPr="00C82F4B">
        <w:rPr>
          <w:rFonts w:ascii="Arial" w:hAnsi="Arial" w:cs="Arial"/>
          <w:spacing w:val="-8"/>
        </w:rPr>
        <w:t>wanie oraz dostęp w czasie przeglądów i  konserwacji.</w:t>
      </w:r>
    </w:p>
    <w:p w14:paraId="3F93608E" w14:textId="77777777" w:rsidR="0038301B" w:rsidRPr="00C82F4B" w:rsidRDefault="00621472">
      <w:pPr>
        <w:pStyle w:val="Standard"/>
        <w:numPr>
          <w:ilvl w:val="0"/>
          <w:numId w:val="11"/>
        </w:numPr>
        <w:jc w:val="both"/>
        <w:rPr>
          <w:rFonts w:ascii="Arial" w:hAnsi="Arial" w:cs="Arial"/>
        </w:rPr>
      </w:pPr>
      <w:r w:rsidRPr="00C82F4B">
        <w:rPr>
          <w:rFonts w:ascii="Arial" w:hAnsi="Arial" w:cs="Arial"/>
          <w:spacing w:val="-9"/>
        </w:rPr>
        <w:t>Instalacje elektryczne powinny być tak wykonane, aby zapewniały ciągłą dostaw</w:t>
      </w:r>
      <w:r w:rsidRPr="00C82F4B">
        <w:rPr>
          <w:rFonts w:ascii="Arial" w:hAnsi="Arial" w:cs="Arial"/>
          <w:spacing w:val="-6"/>
        </w:rPr>
        <w:t xml:space="preserve">ę energii elektrycznej o  odpowiednich parametrach technicznych, stosownie </w:t>
      </w:r>
      <w:r w:rsidRPr="00C82F4B">
        <w:rPr>
          <w:rFonts w:ascii="Arial" w:hAnsi="Arial" w:cs="Arial"/>
          <w:spacing w:val="-9"/>
        </w:rPr>
        <w:t>do potrzeb użytkowników.</w:t>
      </w:r>
    </w:p>
    <w:p w14:paraId="13EBF238" w14:textId="33B12A5D" w:rsidR="0038301B" w:rsidRPr="00C82F4B" w:rsidRDefault="00621472">
      <w:pPr>
        <w:pStyle w:val="Standard"/>
        <w:numPr>
          <w:ilvl w:val="0"/>
          <w:numId w:val="11"/>
        </w:numPr>
        <w:jc w:val="both"/>
        <w:rPr>
          <w:rFonts w:ascii="Arial" w:hAnsi="Arial" w:cs="Arial"/>
        </w:rPr>
      </w:pPr>
      <w:r w:rsidRPr="00C82F4B">
        <w:rPr>
          <w:rFonts w:ascii="Arial" w:hAnsi="Arial" w:cs="Arial"/>
        </w:rPr>
        <w:t xml:space="preserve">Należy zapewnić bezkolizyjność instalacji </w:t>
      </w:r>
      <w:r w:rsidR="009F787C">
        <w:rPr>
          <w:rFonts w:ascii="Arial" w:hAnsi="Arial" w:cs="Arial"/>
        </w:rPr>
        <w:t>elektrycznych</w:t>
      </w:r>
      <w:r w:rsidRPr="00C82F4B">
        <w:rPr>
          <w:rFonts w:ascii="Arial" w:hAnsi="Arial" w:cs="Arial"/>
        </w:rPr>
        <w:t xml:space="preserve"> z innymi instalacjami.</w:t>
      </w:r>
    </w:p>
    <w:p w14:paraId="5DB7FE85" w14:textId="77777777" w:rsidR="0038301B" w:rsidRPr="00C82F4B" w:rsidRDefault="00621472">
      <w:pPr>
        <w:pStyle w:val="Standard"/>
        <w:numPr>
          <w:ilvl w:val="0"/>
          <w:numId w:val="11"/>
        </w:numPr>
        <w:jc w:val="both"/>
        <w:rPr>
          <w:rFonts w:ascii="Arial" w:hAnsi="Arial" w:cs="Arial"/>
        </w:rPr>
      </w:pPr>
      <w:r w:rsidRPr="00C82F4B">
        <w:rPr>
          <w:rFonts w:ascii="Arial" w:hAnsi="Arial" w:cs="Arial"/>
          <w:spacing w:val="-9"/>
        </w:rPr>
        <w:t>Trasy przewodów należy wykonywać w liniach prostych, równoległych do kraw</w:t>
      </w:r>
      <w:r w:rsidRPr="00C82F4B">
        <w:rPr>
          <w:rFonts w:ascii="Arial" w:hAnsi="Arial" w:cs="Arial"/>
          <w:spacing w:val="-8"/>
        </w:rPr>
        <w:t>ędzi ścian i stropów.</w:t>
      </w:r>
    </w:p>
    <w:p w14:paraId="76AC2CA6" w14:textId="77777777" w:rsidR="0038301B" w:rsidRPr="00C82F4B" w:rsidRDefault="00621472">
      <w:pPr>
        <w:pStyle w:val="Standard"/>
        <w:numPr>
          <w:ilvl w:val="0"/>
          <w:numId w:val="12"/>
        </w:numPr>
        <w:jc w:val="both"/>
        <w:rPr>
          <w:rFonts w:ascii="Arial" w:hAnsi="Arial" w:cs="Arial"/>
        </w:rPr>
      </w:pPr>
      <w:r w:rsidRPr="00C82F4B">
        <w:rPr>
          <w:rFonts w:ascii="Arial" w:hAnsi="Arial" w:cs="Arial"/>
          <w:spacing w:val="-7"/>
        </w:rPr>
        <w:t>Tablice z aparatami zabezpieczającymi należy ustawiać w taki sposób, aby za</w:t>
      </w:r>
      <w:r w:rsidRPr="00C82F4B">
        <w:rPr>
          <w:rFonts w:ascii="Arial" w:hAnsi="Arial" w:cs="Arial"/>
          <w:spacing w:val="-8"/>
        </w:rPr>
        <w:t>pewnić łatwą obsługę  i  zabezpieczenie przed dostępem niepowołanych osób.</w:t>
      </w:r>
    </w:p>
    <w:p w14:paraId="4639D191" w14:textId="77777777" w:rsidR="0038301B" w:rsidRPr="00C82F4B" w:rsidRDefault="00621472">
      <w:pPr>
        <w:pStyle w:val="Standard"/>
        <w:numPr>
          <w:ilvl w:val="0"/>
          <w:numId w:val="11"/>
        </w:numPr>
        <w:jc w:val="both"/>
        <w:rPr>
          <w:rFonts w:ascii="Arial" w:hAnsi="Arial" w:cs="Arial"/>
        </w:rPr>
      </w:pPr>
      <w:r w:rsidRPr="00C82F4B">
        <w:rPr>
          <w:rFonts w:ascii="Arial" w:hAnsi="Arial" w:cs="Arial"/>
        </w:rPr>
        <w:t>Instalacje elektryczne należy wykonywać przewodami o żyłach miedzianych.</w:t>
      </w:r>
    </w:p>
    <w:p w14:paraId="33298BDB" w14:textId="77777777" w:rsidR="0038301B" w:rsidRPr="00C82F4B" w:rsidRDefault="00621472">
      <w:pPr>
        <w:pStyle w:val="Standard"/>
        <w:numPr>
          <w:ilvl w:val="0"/>
          <w:numId w:val="11"/>
        </w:numPr>
        <w:jc w:val="both"/>
        <w:rPr>
          <w:rFonts w:ascii="Arial" w:hAnsi="Arial" w:cs="Arial"/>
        </w:rPr>
      </w:pPr>
      <w:r w:rsidRPr="00C82F4B">
        <w:rPr>
          <w:rFonts w:ascii="Arial" w:hAnsi="Arial" w:cs="Arial"/>
          <w:spacing w:val="-8"/>
        </w:rPr>
        <w:t xml:space="preserve">Instalacje elektryczne należy wykonać i zabezpieczyć w taki sposób, aby nie </w:t>
      </w:r>
      <w:r w:rsidRPr="00C82F4B">
        <w:rPr>
          <w:rFonts w:ascii="Arial" w:hAnsi="Arial" w:cs="Arial"/>
          <w:spacing w:val="-10"/>
        </w:rPr>
        <w:t xml:space="preserve">były źródłem pożarów w  budynku, ani nie powodowały rozprzestrzeniania się </w:t>
      </w:r>
      <w:r w:rsidRPr="00C82F4B">
        <w:rPr>
          <w:rFonts w:ascii="Arial" w:hAnsi="Arial" w:cs="Arial"/>
          <w:spacing w:val="-15"/>
        </w:rPr>
        <w:t>ognia.</w:t>
      </w:r>
    </w:p>
    <w:p w14:paraId="5BE724C7" w14:textId="77777777" w:rsidR="0038301B" w:rsidRPr="00C82F4B" w:rsidRDefault="00621472">
      <w:pPr>
        <w:pStyle w:val="Standard"/>
        <w:numPr>
          <w:ilvl w:val="0"/>
          <w:numId w:val="11"/>
        </w:numPr>
        <w:jc w:val="both"/>
        <w:rPr>
          <w:rFonts w:ascii="Arial" w:hAnsi="Arial" w:cs="Arial"/>
        </w:rPr>
      </w:pPr>
      <w:r w:rsidRPr="00C82F4B">
        <w:rPr>
          <w:rFonts w:ascii="Arial" w:hAnsi="Arial" w:cs="Arial"/>
          <w:spacing w:val="-9"/>
        </w:rPr>
        <w:t xml:space="preserve">Instalacje elektryczne nie mogą być źródłem zakłóceń elektromagnetycznych </w:t>
      </w:r>
      <w:r w:rsidRPr="00C82F4B">
        <w:rPr>
          <w:rFonts w:ascii="Arial" w:hAnsi="Arial" w:cs="Arial"/>
          <w:spacing w:val="-19"/>
        </w:rPr>
        <w:t>(EMI).</w:t>
      </w:r>
    </w:p>
    <w:p w14:paraId="4D7AC66D" w14:textId="77777777" w:rsidR="0038301B" w:rsidRPr="00027A1B" w:rsidRDefault="0038301B" w:rsidP="008100FF"/>
    <w:p w14:paraId="7A1B1F28" w14:textId="77777777" w:rsidR="0038301B" w:rsidRPr="00027A1B" w:rsidRDefault="00621472">
      <w:pPr>
        <w:pStyle w:val="Nagwek2"/>
        <w:rPr>
          <w:rFonts w:ascii="Arial" w:hAnsi="Arial" w:cs="Arial"/>
        </w:rPr>
      </w:pPr>
      <w:bookmarkStart w:id="69" w:name="_Toc3793350"/>
      <w:bookmarkStart w:id="70" w:name="_Toc4403451"/>
      <w:bookmarkStart w:id="71" w:name="_Toc188950069"/>
      <w:r w:rsidRPr="00027A1B">
        <w:rPr>
          <w:rFonts w:ascii="Arial" w:hAnsi="Arial" w:cs="Arial"/>
        </w:rPr>
        <w:t>5.3  Trasy instalacji, tablice, sprzęt i osprzęt elektryczny</w:t>
      </w:r>
      <w:bookmarkEnd w:id="69"/>
      <w:bookmarkEnd w:id="70"/>
      <w:bookmarkEnd w:id="71"/>
    </w:p>
    <w:p w14:paraId="7D874062" w14:textId="77777777" w:rsidR="0038301B" w:rsidRPr="00C82F4B" w:rsidRDefault="00621472">
      <w:pPr>
        <w:pStyle w:val="Standard"/>
        <w:jc w:val="both"/>
        <w:rPr>
          <w:rFonts w:ascii="Arial" w:hAnsi="Arial" w:cs="Arial"/>
        </w:rPr>
      </w:pPr>
      <w:r w:rsidRPr="00C82F4B">
        <w:rPr>
          <w:rFonts w:ascii="Arial" w:hAnsi="Arial" w:cs="Arial"/>
        </w:rPr>
        <w:t>1. Trasy instalacji powinny być prowadzone tak, aby:</w:t>
      </w:r>
    </w:p>
    <w:p w14:paraId="48BDDD5F" w14:textId="77777777" w:rsidR="0038301B" w:rsidRPr="00C82F4B" w:rsidRDefault="00621472">
      <w:pPr>
        <w:pStyle w:val="Standard"/>
        <w:numPr>
          <w:ilvl w:val="0"/>
          <w:numId w:val="13"/>
        </w:numPr>
        <w:jc w:val="both"/>
        <w:rPr>
          <w:rFonts w:ascii="Arial" w:hAnsi="Arial" w:cs="Arial"/>
        </w:rPr>
      </w:pPr>
      <w:r w:rsidRPr="00C82F4B">
        <w:rPr>
          <w:rFonts w:ascii="Arial" w:hAnsi="Arial" w:cs="Arial"/>
          <w:spacing w:val="-10"/>
        </w:rPr>
        <w:t xml:space="preserve">zapewnić łatwy dostęp do obwodów elektrycznych na całej trasie wykonanej </w:t>
      </w:r>
      <w:r w:rsidRPr="00C82F4B">
        <w:rPr>
          <w:rFonts w:ascii="Arial" w:hAnsi="Arial" w:cs="Arial"/>
          <w:spacing w:val="-12"/>
        </w:rPr>
        <w:t>instalacji,</w:t>
      </w:r>
    </w:p>
    <w:p w14:paraId="36E26366" w14:textId="42CD7C7F" w:rsidR="0038301B" w:rsidRPr="00C82F4B" w:rsidRDefault="00621472">
      <w:pPr>
        <w:pStyle w:val="Standard"/>
        <w:numPr>
          <w:ilvl w:val="0"/>
          <w:numId w:val="13"/>
        </w:numPr>
        <w:jc w:val="both"/>
        <w:rPr>
          <w:rFonts w:ascii="Arial" w:hAnsi="Arial" w:cs="Arial"/>
        </w:rPr>
      </w:pPr>
      <w:r w:rsidRPr="00C82F4B">
        <w:rPr>
          <w:rFonts w:ascii="Arial" w:hAnsi="Arial" w:cs="Arial"/>
        </w:rPr>
        <w:t>zagwarantować bezkolizyjność</w:t>
      </w:r>
      <w:r w:rsidR="00650CB6">
        <w:rPr>
          <w:rFonts w:ascii="Arial" w:hAnsi="Arial" w:cs="Arial"/>
        </w:rPr>
        <w:t xml:space="preserve"> proj.</w:t>
      </w:r>
      <w:r w:rsidRPr="00C82F4B">
        <w:rPr>
          <w:rFonts w:ascii="Arial" w:hAnsi="Arial" w:cs="Arial"/>
        </w:rPr>
        <w:t xml:space="preserve"> instalacji </w:t>
      </w:r>
      <w:r w:rsidR="00650CB6">
        <w:rPr>
          <w:rFonts w:ascii="Arial" w:hAnsi="Arial" w:cs="Arial"/>
        </w:rPr>
        <w:t>elektrycznych</w:t>
      </w:r>
      <w:r w:rsidRPr="00C82F4B">
        <w:rPr>
          <w:rFonts w:ascii="Arial" w:hAnsi="Arial" w:cs="Arial"/>
        </w:rPr>
        <w:t xml:space="preserve"> z innymi instalacjami,</w:t>
      </w:r>
    </w:p>
    <w:p w14:paraId="36F732A2" w14:textId="37D3B08E" w:rsidR="0038301B" w:rsidRPr="00C82F4B" w:rsidRDefault="00621472">
      <w:pPr>
        <w:pStyle w:val="Standard"/>
        <w:jc w:val="both"/>
        <w:rPr>
          <w:rFonts w:ascii="Arial" w:hAnsi="Arial" w:cs="Arial"/>
        </w:rPr>
      </w:pPr>
      <w:r w:rsidRPr="00C82F4B">
        <w:rPr>
          <w:rFonts w:ascii="Arial" w:hAnsi="Arial" w:cs="Arial"/>
        </w:rPr>
        <w:t>2. Trasy przewodów należy wykonywać w liniach prostych, równoległych</w:t>
      </w:r>
      <w:r w:rsidR="00027A1B" w:rsidRPr="00C82F4B">
        <w:rPr>
          <w:rFonts w:ascii="Arial" w:hAnsi="Arial" w:cs="Arial"/>
        </w:rPr>
        <w:t>.</w:t>
      </w:r>
    </w:p>
    <w:p w14:paraId="445E534F" w14:textId="77777777" w:rsidR="0038301B" w:rsidRPr="00C82F4B" w:rsidRDefault="00621472">
      <w:pPr>
        <w:pStyle w:val="Standard"/>
        <w:jc w:val="both"/>
        <w:rPr>
          <w:rFonts w:ascii="Arial" w:hAnsi="Arial" w:cs="Arial"/>
        </w:rPr>
      </w:pPr>
      <w:r w:rsidRPr="00C82F4B">
        <w:rPr>
          <w:rFonts w:ascii="Arial" w:hAnsi="Arial" w:cs="Arial"/>
          <w:spacing w:val="-11"/>
        </w:rPr>
        <w:t>3. Tablice z aparatami zabezpieczającymi należy sytuować w taki sposób, aby za</w:t>
      </w:r>
      <w:r w:rsidRPr="00C82F4B">
        <w:rPr>
          <w:rFonts w:ascii="Arial" w:hAnsi="Arial" w:cs="Arial"/>
          <w:spacing w:val="-18"/>
        </w:rPr>
        <w:t>pewnić:</w:t>
      </w:r>
    </w:p>
    <w:p w14:paraId="71AECB19" w14:textId="77777777" w:rsidR="0038301B" w:rsidRPr="00C82F4B" w:rsidRDefault="00621472">
      <w:pPr>
        <w:pStyle w:val="Standard"/>
        <w:numPr>
          <w:ilvl w:val="0"/>
          <w:numId w:val="14"/>
        </w:numPr>
        <w:jc w:val="both"/>
        <w:rPr>
          <w:rFonts w:ascii="Arial" w:hAnsi="Arial" w:cs="Arial"/>
        </w:rPr>
      </w:pPr>
      <w:r w:rsidRPr="00C82F4B">
        <w:rPr>
          <w:rFonts w:ascii="Arial" w:hAnsi="Arial" w:cs="Arial"/>
        </w:rPr>
        <w:t>łatwą obsługę,</w:t>
      </w:r>
    </w:p>
    <w:p w14:paraId="59B27046" w14:textId="77777777" w:rsidR="0038301B" w:rsidRPr="00C82F4B" w:rsidRDefault="00621472">
      <w:pPr>
        <w:pStyle w:val="Standard"/>
        <w:numPr>
          <w:ilvl w:val="0"/>
          <w:numId w:val="14"/>
        </w:numPr>
        <w:jc w:val="both"/>
        <w:rPr>
          <w:rFonts w:ascii="Arial" w:hAnsi="Arial" w:cs="Arial"/>
        </w:rPr>
      </w:pPr>
      <w:r w:rsidRPr="00C82F4B">
        <w:rPr>
          <w:rFonts w:ascii="Arial" w:hAnsi="Arial" w:cs="Arial"/>
        </w:rPr>
        <w:t>zabezpieczenie przed dostępem osób niepowołanych.</w:t>
      </w:r>
    </w:p>
    <w:p w14:paraId="2D8A0060" w14:textId="7A0462FC" w:rsidR="0038301B" w:rsidRPr="00C82F4B" w:rsidRDefault="00621472">
      <w:pPr>
        <w:pStyle w:val="Standard"/>
        <w:jc w:val="both"/>
        <w:rPr>
          <w:rFonts w:ascii="Arial" w:hAnsi="Arial" w:cs="Arial"/>
        </w:rPr>
      </w:pPr>
      <w:r w:rsidRPr="00C82F4B">
        <w:rPr>
          <w:rFonts w:ascii="Arial" w:hAnsi="Arial" w:cs="Arial"/>
          <w:spacing w:val="-12"/>
        </w:rPr>
        <w:t xml:space="preserve">4. </w:t>
      </w:r>
      <w:r w:rsidRPr="00C82F4B">
        <w:rPr>
          <w:rFonts w:ascii="Arial" w:hAnsi="Arial" w:cs="Arial"/>
          <w:color w:val="333333"/>
          <w:spacing w:val="-12"/>
        </w:rPr>
        <w:t> </w:t>
      </w:r>
      <w:r w:rsidRPr="00650CB6">
        <w:rPr>
          <w:rFonts w:ascii="Arial" w:hAnsi="Arial" w:cs="Arial"/>
          <w:spacing w:val="-12"/>
          <w:u w:val="single"/>
        </w:rPr>
        <w:t>Przepusty instalacyjne w elementach oddzielenia przeciwpożarowego powinny mieć klasę odporności ogniowej (E</w:t>
      </w:r>
      <w:r w:rsidR="00027A1B" w:rsidRPr="00650CB6">
        <w:rPr>
          <w:rFonts w:ascii="Arial" w:hAnsi="Arial" w:cs="Arial"/>
          <w:spacing w:val="-12"/>
          <w:u w:val="single"/>
        </w:rPr>
        <w:t>I</w:t>
      </w:r>
      <w:r w:rsidRPr="00650CB6">
        <w:rPr>
          <w:rFonts w:ascii="Arial" w:hAnsi="Arial" w:cs="Arial"/>
          <w:spacing w:val="-12"/>
          <w:u w:val="single"/>
        </w:rPr>
        <w:t>) wymaganą dla tych elementów.</w:t>
      </w:r>
    </w:p>
    <w:p w14:paraId="223D3FA3" w14:textId="77777777" w:rsidR="0038301B" w:rsidRPr="00027A1B" w:rsidRDefault="0038301B">
      <w:pPr>
        <w:pStyle w:val="Standard"/>
        <w:jc w:val="both"/>
        <w:rPr>
          <w:rFonts w:ascii="Arial" w:hAnsi="Arial" w:cs="Arial"/>
          <w:sz w:val="22"/>
          <w:szCs w:val="22"/>
        </w:rPr>
      </w:pPr>
    </w:p>
    <w:p w14:paraId="22BF251C" w14:textId="77777777" w:rsidR="0038301B" w:rsidRPr="00027A1B" w:rsidRDefault="00621472">
      <w:pPr>
        <w:pStyle w:val="Nagwek2"/>
        <w:rPr>
          <w:rFonts w:ascii="Arial" w:hAnsi="Arial" w:cs="Arial"/>
        </w:rPr>
      </w:pPr>
      <w:bookmarkStart w:id="72" w:name="_Toc3793351"/>
      <w:bookmarkStart w:id="73" w:name="_Toc4403452"/>
      <w:bookmarkStart w:id="74" w:name="_Toc188950070"/>
      <w:r w:rsidRPr="00027A1B">
        <w:rPr>
          <w:rFonts w:ascii="Arial" w:hAnsi="Arial" w:cs="Arial"/>
        </w:rPr>
        <w:t>5.4 Instalacja połączeń wyrównawczych</w:t>
      </w:r>
      <w:bookmarkEnd w:id="72"/>
      <w:bookmarkEnd w:id="73"/>
      <w:bookmarkEnd w:id="74"/>
    </w:p>
    <w:p w14:paraId="19FF754C" w14:textId="40AA050A" w:rsidR="0038301B" w:rsidRPr="00C82F4B" w:rsidRDefault="00621472" w:rsidP="00C82F4B">
      <w:pPr>
        <w:pStyle w:val="Standard"/>
        <w:ind w:firstLine="708"/>
        <w:jc w:val="both"/>
        <w:rPr>
          <w:rFonts w:ascii="Arial" w:hAnsi="Arial" w:cs="Arial"/>
        </w:rPr>
      </w:pPr>
      <w:r w:rsidRPr="00C82F4B">
        <w:rPr>
          <w:rFonts w:ascii="Arial" w:hAnsi="Arial" w:cs="Arial"/>
        </w:rPr>
        <w:t xml:space="preserve">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 Elementem wyrównującym potencjały jest przewód wyrównawczy. Połączenia  wyrównawcze  główne  i  miejscowe  należy  wybrać  łącząc  przewody ochronne z częściami przewodzącymi innych instalacji. Połączenia wyrównawcze główne należy wykonać na najniższej kondygnacji budynku </w:t>
      </w:r>
      <w:r w:rsidR="00063F4B">
        <w:rPr>
          <w:rFonts w:ascii="Arial" w:hAnsi="Arial" w:cs="Arial"/>
        </w:rPr>
        <w:br/>
      </w:r>
      <w:r w:rsidRPr="00C82F4B">
        <w:rPr>
          <w:rFonts w:ascii="Arial" w:hAnsi="Arial" w:cs="Arial"/>
        </w:rPr>
        <w:lastRenderedPageBreak/>
        <w:t xml:space="preserve">tj. </w:t>
      </w:r>
      <w:r w:rsidR="00BC56FE">
        <w:rPr>
          <w:rFonts w:ascii="Arial" w:hAnsi="Arial" w:cs="Arial"/>
        </w:rPr>
        <w:t>w piwnicy</w:t>
      </w:r>
      <w:r w:rsidR="00650CB6">
        <w:rPr>
          <w:rFonts w:ascii="Arial" w:hAnsi="Arial" w:cs="Arial"/>
        </w:rPr>
        <w:t xml:space="preserve"> (pom. kotłowni).</w:t>
      </w:r>
      <w:r w:rsidRPr="00C82F4B">
        <w:rPr>
          <w:rFonts w:ascii="Arial" w:hAnsi="Arial" w:cs="Arial"/>
        </w:rPr>
        <w:t xml:space="preserve"> W  przypadku  niemożności  dokonania  połączenia  bezpośredniego,  pomiędzy elementami metalowymi, należy stosować iskierniki.</w:t>
      </w:r>
    </w:p>
    <w:p w14:paraId="78439B14" w14:textId="77777777" w:rsidR="0038301B" w:rsidRPr="00027A1B" w:rsidRDefault="0038301B">
      <w:pPr>
        <w:pStyle w:val="Standard"/>
        <w:jc w:val="both"/>
        <w:rPr>
          <w:rFonts w:ascii="Arial" w:hAnsi="Arial" w:cs="Arial"/>
        </w:rPr>
      </w:pPr>
    </w:p>
    <w:p w14:paraId="54A1507D" w14:textId="77777777" w:rsidR="0038301B" w:rsidRPr="00027A1B" w:rsidRDefault="00621472">
      <w:pPr>
        <w:pStyle w:val="Nagwek1"/>
        <w:rPr>
          <w:rFonts w:ascii="Arial" w:hAnsi="Arial" w:cs="Arial"/>
        </w:rPr>
      </w:pPr>
      <w:bookmarkStart w:id="75" w:name="_Toc3793352"/>
      <w:bookmarkStart w:id="76" w:name="_Toc4403453"/>
      <w:bookmarkStart w:id="77" w:name="_Toc188950071"/>
      <w:r w:rsidRPr="00027A1B">
        <w:rPr>
          <w:rFonts w:ascii="Arial" w:hAnsi="Arial" w:cs="Arial"/>
        </w:rPr>
        <w:t>6.   KONTROLA JAKOŚCI ROBÓT</w:t>
      </w:r>
      <w:bookmarkEnd w:id="75"/>
      <w:bookmarkEnd w:id="76"/>
      <w:bookmarkEnd w:id="77"/>
    </w:p>
    <w:p w14:paraId="4B99BFEC" w14:textId="77777777" w:rsidR="0038301B" w:rsidRPr="00027A1B" w:rsidRDefault="00621472">
      <w:pPr>
        <w:pStyle w:val="Nagwek2"/>
        <w:rPr>
          <w:rFonts w:ascii="Arial" w:hAnsi="Arial" w:cs="Arial"/>
        </w:rPr>
      </w:pPr>
      <w:bookmarkStart w:id="78" w:name="_Toc3793353"/>
      <w:bookmarkStart w:id="79" w:name="_Toc4403454"/>
      <w:bookmarkStart w:id="80" w:name="_Toc188950072"/>
      <w:r w:rsidRPr="00027A1B">
        <w:rPr>
          <w:rFonts w:ascii="Arial" w:hAnsi="Arial" w:cs="Arial"/>
        </w:rPr>
        <w:t>6.1 Zasady wykonania kontroli robót</w:t>
      </w:r>
      <w:bookmarkEnd w:id="78"/>
      <w:bookmarkEnd w:id="79"/>
      <w:bookmarkEnd w:id="80"/>
    </w:p>
    <w:p w14:paraId="6464ABE1" w14:textId="77777777" w:rsidR="0038301B" w:rsidRPr="00C82F4B" w:rsidRDefault="00621472">
      <w:pPr>
        <w:pStyle w:val="Standard"/>
        <w:rPr>
          <w:rFonts w:ascii="Arial" w:hAnsi="Arial" w:cs="Arial"/>
        </w:rPr>
      </w:pPr>
      <w:r w:rsidRPr="00027A1B">
        <w:rPr>
          <w:rFonts w:ascii="Arial" w:hAnsi="Arial" w:cs="Arial"/>
          <w:sz w:val="22"/>
          <w:szCs w:val="22"/>
        </w:rPr>
        <w:tab/>
      </w:r>
      <w:r w:rsidRPr="00C82F4B">
        <w:rPr>
          <w:rFonts w:ascii="Arial" w:hAnsi="Arial" w:cs="Arial"/>
        </w:rPr>
        <w:t>Celem kontroli jest stwierdzenie osiągnięcia założonej jakości wykonywanych robót. Kontrola odbywa się w  obecności przedstawicieli Inwestora</w:t>
      </w:r>
      <w:r w:rsidRPr="00C82F4B">
        <w:rPr>
          <w:rFonts w:ascii="Arial" w:hAnsi="Arial" w:cs="Arial"/>
          <w:iCs/>
        </w:rPr>
        <w:t xml:space="preserve"> i musi uzyskać pozytywną akceptację</w:t>
      </w:r>
      <w:r w:rsidRPr="00C82F4B">
        <w:rPr>
          <w:rFonts w:ascii="Arial" w:hAnsi="Arial" w:cs="Arial"/>
        </w:rPr>
        <w:t>.</w:t>
      </w:r>
    </w:p>
    <w:p w14:paraId="0522CD34" w14:textId="77777777" w:rsidR="0038301B" w:rsidRPr="00027A1B" w:rsidRDefault="00621472">
      <w:pPr>
        <w:pStyle w:val="Standard"/>
        <w:rPr>
          <w:rFonts w:ascii="Arial" w:hAnsi="Arial" w:cs="Arial"/>
        </w:rPr>
      </w:pPr>
      <w:r w:rsidRPr="00027A1B">
        <w:rPr>
          <w:rFonts w:ascii="Arial" w:hAnsi="Arial" w:cs="Arial"/>
        </w:rPr>
        <w:t xml:space="preserve"> </w:t>
      </w:r>
      <w:bookmarkStart w:id="81" w:name="_Toc3793354"/>
      <w:bookmarkStart w:id="82" w:name="_Toc4403455"/>
    </w:p>
    <w:p w14:paraId="2326FE09" w14:textId="77777777" w:rsidR="0038301B" w:rsidRPr="00027A1B" w:rsidRDefault="00621472">
      <w:pPr>
        <w:pStyle w:val="Nagwek2"/>
        <w:rPr>
          <w:rFonts w:ascii="Arial" w:hAnsi="Arial" w:cs="Arial"/>
        </w:rPr>
      </w:pPr>
      <w:bookmarkStart w:id="83" w:name="_Toc188950073"/>
      <w:r w:rsidRPr="00027A1B">
        <w:rPr>
          <w:rFonts w:ascii="Arial" w:hAnsi="Arial" w:cs="Arial"/>
        </w:rPr>
        <w:t>6.2 Budowa instalacji elektrycznych</w:t>
      </w:r>
      <w:bookmarkEnd w:id="81"/>
      <w:bookmarkEnd w:id="82"/>
      <w:bookmarkEnd w:id="83"/>
    </w:p>
    <w:p w14:paraId="29EC7750" w14:textId="11F61298" w:rsidR="0038301B" w:rsidRPr="00C82F4B" w:rsidRDefault="00621472">
      <w:pPr>
        <w:pStyle w:val="Standard"/>
        <w:ind w:firstLine="360"/>
        <w:jc w:val="both"/>
        <w:rPr>
          <w:rFonts w:ascii="Arial" w:hAnsi="Arial" w:cs="Arial"/>
        </w:rPr>
      </w:pPr>
      <w:r w:rsidRPr="00C82F4B">
        <w:rPr>
          <w:rFonts w:ascii="Arial" w:hAnsi="Arial" w:cs="Arial"/>
        </w:rPr>
        <w:t>Kontrola jakości wykonania prac budowlanych polega na sprawdzeniu:</w:t>
      </w:r>
    </w:p>
    <w:p w14:paraId="6FA9FBF2"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tras instalacji elektrycznych,</w:t>
      </w:r>
    </w:p>
    <w:p w14:paraId="6733627B"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lokalizacji i sposobu montażu tablic rozdzielczych,</w:t>
      </w:r>
    </w:p>
    <w:p w14:paraId="3955F45B" w14:textId="77777777" w:rsidR="0038301B" w:rsidRPr="00C82F4B" w:rsidRDefault="00621472">
      <w:pPr>
        <w:pStyle w:val="Standard"/>
        <w:numPr>
          <w:ilvl w:val="0"/>
          <w:numId w:val="15"/>
        </w:numPr>
        <w:jc w:val="both"/>
        <w:rPr>
          <w:rFonts w:ascii="Arial" w:hAnsi="Arial" w:cs="Arial"/>
          <w:spacing w:val="-8"/>
        </w:rPr>
      </w:pPr>
      <w:r w:rsidRPr="00C82F4B">
        <w:rPr>
          <w:rFonts w:ascii="Arial" w:hAnsi="Arial" w:cs="Arial"/>
          <w:spacing w:val="-8"/>
        </w:rPr>
        <w:t>wykonania instalacji pod względem estetycznym (jakość wykonanej instalacji),</w:t>
      </w:r>
    </w:p>
    <w:p w14:paraId="318C2193"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ochrony przed porażeniem prądem elektrycznym,</w:t>
      </w:r>
    </w:p>
    <w:p w14:paraId="67F0C80F"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wykonania połączeń obwodów,</w:t>
      </w:r>
    </w:p>
    <w:p w14:paraId="1B37E87A"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wykonania połączeń wyrównawczych,</w:t>
      </w:r>
    </w:p>
    <w:p w14:paraId="4ADE61EB" w14:textId="77777777" w:rsidR="0038301B" w:rsidRPr="00C82F4B" w:rsidRDefault="00621472">
      <w:pPr>
        <w:pStyle w:val="Standard"/>
        <w:numPr>
          <w:ilvl w:val="0"/>
          <w:numId w:val="15"/>
        </w:numPr>
        <w:jc w:val="both"/>
        <w:rPr>
          <w:rFonts w:ascii="Arial" w:hAnsi="Arial" w:cs="Arial"/>
        </w:rPr>
      </w:pPr>
      <w:r w:rsidRPr="00C82F4B">
        <w:rPr>
          <w:rFonts w:ascii="Arial" w:hAnsi="Arial" w:cs="Arial"/>
          <w:spacing w:val="-4"/>
        </w:rPr>
        <w:t>oznaczenia przewodów fazowych, neutralnych, ochronnych oraz ochronno-</w:t>
      </w:r>
      <w:r w:rsidRPr="00C82F4B">
        <w:rPr>
          <w:rFonts w:ascii="Arial" w:hAnsi="Arial" w:cs="Arial"/>
          <w:spacing w:val="-6"/>
        </w:rPr>
        <w:t>neutralnych,</w:t>
      </w:r>
    </w:p>
    <w:p w14:paraId="505F46CB" w14:textId="77777777" w:rsidR="0038301B" w:rsidRPr="00C82F4B" w:rsidRDefault="00621472">
      <w:pPr>
        <w:pStyle w:val="Standard"/>
        <w:numPr>
          <w:ilvl w:val="0"/>
          <w:numId w:val="15"/>
        </w:numPr>
        <w:jc w:val="both"/>
        <w:rPr>
          <w:rFonts w:ascii="Arial" w:hAnsi="Arial" w:cs="Arial"/>
        </w:rPr>
      </w:pPr>
      <w:r w:rsidRPr="00C82F4B">
        <w:rPr>
          <w:rFonts w:ascii="Arial" w:hAnsi="Arial" w:cs="Arial"/>
          <w:spacing w:val="-2"/>
        </w:rPr>
        <w:t xml:space="preserve">umieszczenia schematów, tablic ostrzegawczych lub innych informacji na </w:t>
      </w:r>
      <w:r w:rsidRPr="00C82F4B">
        <w:rPr>
          <w:rFonts w:ascii="Arial" w:hAnsi="Arial" w:cs="Arial"/>
          <w:spacing w:val="-6"/>
        </w:rPr>
        <w:t>oznaczenie obwodów, bezpieczników, łączników, zacisków itp.,</w:t>
      </w:r>
    </w:p>
    <w:p w14:paraId="722BAC17" w14:textId="77777777" w:rsidR="0038301B" w:rsidRPr="00C82F4B" w:rsidRDefault="00621472">
      <w:pPr>
        <w:pStyle w:val="Standard"/>
        <w:numPr>
          <w:ilvl w:val="0"/>
          <w:numId w:val="15"/>
        </w:numPr>
        <w:jc w:val="both"/>
        <w:rPr>
          <w:rFonts w:ascii="Arial" w:hAnsi="Arial" w:cs="Arial"/>
        </w:rPr>
      </w:pPr>
      <w:r w:rsidRPr="00C82F4B">
        <w:rPr>
          <w:rFonts w:ascii="Arial" w:hAnsi="Arial" w:cs="Arial"/>
          <w:spacing w:val="-7"/>
        </w:rPr>
        <w:t xml:space="preserve">wykonania dostępu do instalacji i urządzeń elektrycznych w celu ich wygodnej </w:t>
      </w:r>
      <w:r w:rsidRPr="00C82F4B">
        <w:rPr>
          <w:rFonts w:ascii="Arial" w:hAnsi="Arial" w:cs="Arial"/>
          <w:spacing w:val="-8"/>
        </w:rPr>
        <w:t>obsługi i  konserwacji,</w:t>
      </w:r>
    </w:p>
    <w:p w14:paraId="1075E01A"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badań ciągłości i połączeń instalacji elektrycznych i teletechnicznych,</w:t>
      </w:r>
    </w:p>
    <w:p w14:paraId="1522EEBC"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badań i pomiarów rezystancji izolacji obwodów elektrycznych,</w:t>
      </w:r>
    </w:p>
    <w:p w14:paraId="782D58FE" w14:textId="77777777" w:rsidR="0038301B" w:rsidRPr="00C82F4B" w:rsidRDefault="00621472">
      <w:pPr>
        <w:pStyle w:val="Standard"/>
        <w:numPr>
          <w:ilvl w:val="0"/>
          <w:numId w:val="15"/>
        </w:numPr>
        <w:jc w:val="both"/>
        <w:rPr>
          <w:rFonts w:ascii="Arial" w:hAnsi="Arial" w:cs="Arial"/>
        </w:rPr>
      </w:pPr>
      <w:r w:rsidRPr="00C82F4B">
        <w:rPr>
          <w:rFonts w:ascii="Arial" w:hAnsi="Arial" w:cs="Arial"/>
        </w:rPr>
        <w:t>badań i pomiarów skuteczności ochrony przeciwporażeniowej.</w:t>
      </w:r>
    </w:p>
    <w:p w14:paraId="7EBBF909" w14:textId="77777777" w:rsidR="0038301B" w:rsidRPr="00027A1B" w:rsidRDefault="0038301B">
      <w:pPr>
        <w:pStyle w:val="Standard"/>
        <w:jc w:val="both"/>
        <w:rPr>
          <w:rFonts w:ascii="Arial" w:hAnsi="Arial" w:cs="Arial"/>
          <w:sz w:val="22"/>
          <w:szCs w:val="22"/>
        </w:rPr>
      </w:pPr>
    </w:p>
    <w:p w14:paraId="0C4DDCB6" w14:textId="77777777" w:rsidR="0038301B" w:rsidRPr="00027A1B" w:rsidRDefault="00621472">
      <w:pPr>
        <w:pStyle w:val="Nagwek2"/>
        <w:rPr>
          <w:rFonts w:ascii="Arial" w:hAnsi="Arial" w:cs="Arial"/>
        </w:rPr>
      </w:pPr>
      <w:bookmarkStart w:id="84" w:name="_Toc3793355"/>
      <w:bookmarkStart w:id="85" w:name="_Toc4403456"/>
      <w:bookmarkStart w:id="86" w:name="_Toc188950074"/>
      <w:r w:rsidRPr="00027A1B">
        <w:rPr>
          <w:rFonts w:ascii="Arial" w:hAnsi="Arial" w:cs="Arial"/>
        </w:rPr>
        <w:t>6.3 Ocena wyników badań</w:t>
      </w:r>
      <w:bookmarkEnd w:id="84"/>
      <w:bookmarkEnd w:id="85"/>
      <w:bookmarkEnd w:id="86"/>
    </w:p>
    <w:p w14:paraId="2218F122" w14:textId="77777777" w:rsidR="0038301B" w:rsidRPr="00C82F4B" w:rsidRDefault="00621472" w:rsidP="00027A1B">
      <w:pPr>
        <w:pStyle w:val="Standard"/>
        <w:ind w:firstLine="708"/>
        <w:jc w:val="both"/>
        <w:rPr>
          <w:rFonts w:ascii="Arial" w:hAnsi="Arial" w:cs="Arial"/>
        </w:rPr>
      </w:pPr>
      <w:r w:rsidRPr="00C82F4B">
        <w:rPr>
          <w:rFonts w:ascii="Arial" w:hAnsi="Arial" w:cs="Arial"/>
        </w:rPr>
        <w:t>W przypadku negatywnej oceny jakości wykonanych robót lub negatywnego wyniku badań, Wykonawca wymieni lub poprawi wadliwe elementy i ponownie zgłosi całość lub zakwestionowaną część wykonanych robót do odbioru.</w:t>
      </w:r>
    </w:p>
    <w:p w14:paraId="31E775FA" w14:textId="77777777" w:rsidR="0038301B" w:rsidRPr="00027A1B" w:rsidRDefault="0038301B">
      <w:pPr>
        <w:pStyle w:val="Standard"/>
        <w:jc w:val="both"/>
        <w:rPr>
          <w:rFonts w:ascii="Arial" w:hAnsi="Arial" w:cs="Arial"/>
          <w:sz w:val="22"/>
          <w:szCs w:val="22"/>
        </w:rPr>
      </w:pPr>
    </w:p>
    <w:p w14:paraId="17A5BC62" w14:textId="77777777" w:rsidR="0038301B" w:rsidRPr="00027A1B" w:rsidRDefault="00621472">
      <w:pPr>
        <w:pStyle w:val="Nagwek1"/>
        <w:jc w:val="both"/>
        <w:rPr>
          <w:rFonts w:ascii="Arial" w:hAnsi="Arial" w:cs="Arial"/>
          <w:sz w:val="22"/>
          <w:szCs w:val="22"/>
        </w:rPr>
      </w:pPr>
      <w:bookmarkStart w:id="87" w:name="_Toc3793356"/>
      <w:bookmarkStart w:id="88" w:name="_Toc4403457"/>
      <w:bookmarkStart w:id="89" w:name="_Toc188950075"/>
      <w:r w:rsidRPr="00027A1B">
        <w:rPr>
          <w:rFonts w:ascii="Arial" w:hAnsi="Arial" w:cs="Arial"/>
          <w:sz w:val="22"/>
          <w:szCs w:val="22"/>
        </w:rPr>
        <w:t>7. OBMIAR ROBÓT</w:t>
      </w:r>
      <w:bookmarkEnd w:id="87"/>
      <w:bookmarkEnd w:id="88"/>
      <w:bookmarkEnd w:id="89"/>
    </w:p>
    <w:p w14:paraId="36C9769E" w14:textId="2E6B5415" w:rsidR="0038301B" w:rsidRPr="00C82F4B" w:rsidRDefault="00621472" w:rsidP="00027A1B">
      <w:pPr>
        <w:pStyle w:val="Standard"/>
        <w:jc w:val="both"/>
        <w:rPr>
          <w:rFonts w:ascii="Arial" w:hAnsi="Arial" w:cs="Arial"/>
        </w:rPr>
      </w:pPr>
      <w:r w:rsidRPr="00027A1B">
        <w:rPr>
          <w:rFonts w:ascii="Arial" w:hAnsi="Arial" w:cs="Arial"/>
          <w:sz w:val="22"/>
          <w:szCs w:val="22"/>
        </w:rPr>
        <w:tab/>
      </w:r>
      <w:r w:rsidRPr="00C82F4B">
        <w:rPr>
          <w:rFonts w:ascii="Arial" w:hAnsi="Arial" w:cs="Arial"/>
        </w:rPr>
        <w:t xml:space="preserve">Obmiaru robót należy dokonać w oparciu o </w:t>
      </w:r>
      <w:r w:rsidRPr="00C82F4B">
        <w:rPr>
          <w:rFonts w:ascii="Arial" w:hAnsi="Arial" w:cs="Arial"/>
          <w:iCs/>
        </w:rPr>
        <w:t xml:space="preserve">zatwierdzony projekt budowlany, przedmiar robót, </w:t>
      </w:r>
      <w:r w:rsidRPr="00C82F4B">
        <w:rPr>
          <w:rFonts w:ascii="Arial" w:hAnsi="Arial" w:cs="Arial"/>
        </w:rPr>
        <w:t>i ewentualnie dodatkowe ustalenia, wynikłe w czasie budowy, akceptowane przez Inżyniera, a  odzwierciedlone w dzienniku budowy i książce obmiaru robót.</w:t>
      </w:r>
      <w:r w:rsidR="00027A1B" w:rsidRPr="00C82F4B">
        <w:rPr>
          <w:rFonts w:ascii="Arial" w:hAnsi="Arial" w:cs="Arial"/>
        </w:rPr>
        <w:t xml:space="preserve"> </w:t>
      </w:r>
      <w:r w:rsidRPr="00C82F4B">
        <w:rPr>
          <w:rFonts w:ascii="Arial" w:hAnsi="Arial" w:cs="Arial"/>
        </w:rPr>
        <w:t>Jednostką obmiarową przewodów, koryt i rur ochronnych jest metr.</w:t>
      </w:r>
    </w:p>
    <w:p w14:paraId="69D86250" w14:textId="2EB3121C" w:rsidR="0038301B" w:rsidRPr="00C82F4B" w:rsidRDefault="00621472">
      <w:pPr>
        <w:pStyle w:val="Standard"/>
        <w:jc w:val="both"/>
        <w:rPr>
          <w:rFonts w:ascii="Arial" w:hAnsi="Arial" w:cs="Arial"/>
        </w:rPr>
      </w:pPr>
      <w:r w:rsidRPr="00C82F4B">
        <w:rPr>
          <w:rFonts w:ascii="Arial" w:hAnsi="Arial" w:cs="Arial"/>
        </w:rPr>
        <w:t>Jednostką obmiarową aparatów elektrycznych i aparatów modułowych montowanych w tablicach rozdzielczych jest sztuka.</w:t>
      </w:r>
    </w:p>
    <w:p w14:paraId="2D408BE1" w14:textId="77777777" w:rsidR="0038301B" w:rsidRPr="00027A1B" w:rsidRDefault="0038301B">
      <w:pPr>
        <w:pStyle w:val="Standard"/>
        <w:jc w:val="both"/>
        <w:rPr>
          <w:rFonts w:ascii="Arial" w:hAnsi="Arial" w:cs="Arial"/>
          <w:sz w:val="22"/>
          <w:szCs w:val="22"/>
        </w:rPr>
      </w:pPr>
    </w:p>
    <w:p w14:paraId="2042F109" w14:textId="77777777" w:rsidR="0038301B" w:rsidRPr="00027A1B" w:rsidRDefault="00621472">
      <w:pPr>
        <w:pStyle w:val="Nagwek1"/>
        <w:jc w:val="both"/>
        <w:rPr>
          <w:rFonts w:ascii="Arial" w:hAnsi="Arial" w:cs="Arial"/>
          <w:sz w:val="22"/>
          <w:szCs w:val="22"/>
        </w:rPr>
      </w:pPr>
      <w:bookmarkStart w:id="90" w:name="_Toc3793357"/>
      <w:bookmarkStart w:id="91" w:name="_Toc4403458"/>
      <w:bookmarkStart w:id="92" w:name="_Toc188950076"/>
      <w:r w:rsidRPr="00027A1B">
        <w:rPr>
          <w:rFonts w:ascii="Arial" w:hAnsi="Arial" w:cs="Arial"/>
          <w:sz w:val="22"/>
          <w:szCs w:val="22"/>
        </w:rPr>
        <w:t>8.   ODBIÓR ROBÓT</w:t>
      </w:r>
      <w:bookmarkEnd w:id="90"/>
      <w:bookmarkEnd w:id="91"/>
      <w:bookmarkEnd w:id="92"/>
    </w:p>
    <w:p w14:paraId="4325A5E2" w14:textId="77777777" w:rsidR="0038301B" w:rsidRPr="00027A1B" w:rsidRDefault="00621472">
      <w:pPr>
        <w:pStyle w:val="Nagwek2"/>
        <w:rPr>
          <w:rFonts w:ascii="Arial" w:hAnsi="Arial" w:cs="Arial"/>
        </w:rPr>
      </w:pPr>
      <w:bookmarkStart w:id="93" w:name="_Toc3793358"/>
      <w:bookmarkStart w:id="94" w:name="_Toc4403459"/>
      <w:bookmarkStart w:id="95" w:name="_Toc188950077"/>
      <w:r w:rsidRPr="00027A1B">
        <w:rPr>
          <w:rFonts w:ascii="Arial" w:hAnsi="Arial" w:cs="Arial"/>
        </w:rPr>
        <w:t>8.1 Warunki odbioru instalacji i urządzeń zasilających</w:t>
      </w:r>
      <w:bookmarkEnd w:id="93"/>
      <w:bookmarkEnd w:id="94"/>
      <w:bookmarkEnd w:id="95"/>
    </w:p>
    <w:p w14:paraId="1659B11C" w14:textId="77777777" w:rsidR="0038301B" w:rsidRPr="00027A1B" w:rsidRDefault="0038301B">
      <w:pPr>
        <w:pStyle w:val="Standard"/>
        <w:jc w:val="both"/>
        <w:rPr>
          <w:rFonts w:ascii="Arial" w:hAnsi="Arial" w:cs="Arial"/>
          <w:sz w:val="22"/>
          <w:szCs w:val="22"/>
        </w:rPr>
      </w:pPr>
    </w:p>
    <w:p w14:paraId="09EC4921" w14:textId="77777777" w:rsidR="0038301B" w:rsidRPr="00027A1B" w:rsidRDefault="00621472">
      <w:pPr>
        <w:pStyle w:val="Standard"/>
        <w:jc w:val="both"/>
        <w:rPr>
          <w:rFonts w:ascii="Arial" w:hAnsi="Arial" w:cs="Arial"/>
          <w:sz w:val="22"/>
          <w:szCs w:val="22"/>
        </w:rPr>
      </w:pPr>
      <w:r w:rsidRPr="00027A1B">
        <w:rPr>
          <w:rFonts w:ascii="Arial" w:hAnsi="Arial" w:cs="Arial"/>
          <w:sz w:val="22"/>
          <w:szCs w:val="22"/>
        </w:rPr>
        <w:t xml:space="preserve">8.1.1 </w:t>
      </w:r>
      <w:r w:rsidRPr="00027A1B">
        <w:rPr>
          <w:rFonts w:ascii="Arial" w:hAnsi="Arial" w:cs="Arial"/>
        </w:rPr>
        <w:t>Odbiór międzyoperacyjny</w:t>
      </w:r>
    </w:p>
    <w:p w14:paraId="48BE352E" w14:textId="77777777" w:rsidR="0038301B" w:rsidRPr="00027A1B" w:rsidRDefault="00621472" w:rsidP="00027A1B">
      <w:pPr>
        <w:pStyle w:val="Standard"/>
        <w:ind w:firstLine="708"/>
        <w:jc w:val="both"/>
        <w:rPr>
          <w:rFonts w:ascii="Arial" w:hAnsi="Arial" w:cs="Arial"/>
        </w:rPr>
      </w:pPr>
      <w:r w:rsidRPr="00027A1B">
        <w:rPr>
          <w:rFonts w:ascii="Arial" w:hAnsi="Arial" w:cs="Arial"/>
        </w:rPr>
        <w:t>Odbiór  międzyoperacyjny  przeprowadzany  jest  po  zakończeniu  danego  etapu  robót mających wpływ na wykonanie dalszych prac.</w:t>
      </w:r>
    </w:p>
    <w:p w14:paraId="440AF669" w14:textId="77777777" w:rsidR="0038301B" w:rsidRPr="00027A1B" w:rsidRDefault="00621472">
      <w:pPr>
        <w:pStyle w:val="Standard"/>
        <w:jc w:val="both"/>
        <w:rPr>
          <w:rFonts w:ascii="Arial" w:hAnsi="Arial" w:cs="Arial"/>
        </w:rPr>
      </w:pPr>
      <w:r w:rsidRPr="00027A1B">
        <w:rPr>
          <w:rFonts w:ascii="Arial" w:hAnsi="Arial" w:cs="Arial"/>
        </w:rPr>
        <w:t>Odbiorowi takiemu mogą podlegać m.in.:</w:t>
      </w:r>
    </w:p>
    <w:p w14:paraId="739BE5AB" w14:textId="77777777" w:rsidR="0038301B" w:rsidRPr="00027A1B" w:rsidRDefault="00621472">
      <w:pPr>
        <w:pStyle w:val="Standard"/>
        <w:numPr>
          <w:ilvl w:val="0"/>
          <w:numId w:val="16"/>
        </w:numPr>
        <w:jc w:val="both"/>
        <w:rPr>
          <w:rFonts w:ascii="Arial" w:hAnsi="Arial" w:cs="Arial"/>
        </w:rPr>
      </w:pPr>
      <w:r w:rsidRPr="00027A1B">
        <w:rPr>
          <w:rFonts w:ascii="Arial" w:hAnsi="Arial" w:cs="Arial"/>
        </w:rPr>
        <w:t>przygotowanie  podłoża  do  montażu  kabli  i  przewodów,  łączników,  gniazd,  opraw oświetleniowych, urządzeń i odbiorników energii elektrycznej oraz innego osprzętu,</w:t>
      </w:r>
    </w:p>
    <w:p w14:paraId="3EC6D4EC" w14:textId="77777777" w:rsidR="0038301B" w:rsidRPr="00027A1B" w:rsidRDefault="00621472">
      <w:pPr>
        <w:pStyle w:val="Standard"/>
        <w:numPr>
          <w:ilvl w:val="0"/>
          <w:numId w:val="16"/>
        </w:numPr>
        <w:jc w:val="both"/>
        <w:rPr>
          <w:rFonts w:ascii="Arial" w:hAnsi="Arial" w:cs="Arial"/>
        </w:rPr>
      </w:pPr>
      <w:r w:rsidRPr="00027A1B">
        <w:rPr>
          <w:rFonts w:ascii="Arial" w:hAnsi="Arial" w:cs="Arial"/>
        </w:rPr>
        <w:t>instalacja,  której pełne  wykonanie  uwarunkowane  jest  wykonaniem  robót  przez inne branże lub odwrotnie, gdy prace innych branż wymagają zakończenia robót instalacji elektrycznej np. zasilanie pomp.</w:t>
      </w:r>
    </w:p>
    <w:p w14:paraId="6CE328B0" w14:textId="77777777" w:rsidR="0038301B" w:rsidRPr="00027A1B" w:rsidRDefault="0038301B">
      <w:pPr>
        <w:pStyle w:val="Standard"/>
        <w:jc w:val="both"/>
        <w:rPr>
          <w:rFonts w:ascii="Arial" w:hAnsi="Arial" w:cs="Arial"/>
          <w:sz w:val="22"/>
          <w:szCs w:val="22"/>
        </w:rPr>
      </w:pPr>
    </w:p>
    <w:p w14:paraId="619CE8AA" w14:textId="77777777" w:rsidR="0038301B" w:rsidRPr="00027A1B" w:rsidRDefault="00621472">
      <w:pPr>
        <w:pStyle w:val="Standard"/>
        <w:jc w:val="both"/>
        <w:rPr>
          <w:rFonts w:ascii="Arial" w:hAnsi="Arial" w:cs="Arial"/>
        </w:rPr>
      </w:pPr>
      <w:r w:rsidRPr="00027A1B">
        <w:rPr>
          <w:rFonts w:ascii="Arial" w:hAnsi="Arial" w:cs="Arial"/>
          <w:sz w:val="22"/>
          <w:szCs w:val="22"/>
        </w:rPr>
        <w:t xml:space="preserve">8.1.2. </w:t>
      </w:r>
      <w:r w:rsidRPr="00027A1B">
        <w:rPr>
          <w:rFonts w:ascii="Arial" w:hAnsi="Arial" w:cs="Arial"/>
        </w:rPr>
        <w:t>Odbiór częściowy</w:t>
      </w:r>
    </w:p>
    <w:p w14:paraId="5B969DFE" w14:textId="77777777" w:rsidR="0038301B" w:rsidRPr="00027A1B" w:rsidRDefault="00621472" w:rsidP="00027A1B">
      <w:pPr>
        <w:pStyle w:val="Standard"/>
        <w:ind w:firstLine="708"/>
        <w:jc w:val="both"/>
        <w:rPr>
          <w:rFonts w:ascii="Arial" w:hAnsi="Arial" w:cs="Arial"/>
        </w:rPr>
      </w:pPr>
      <w:r w:rsidRPr="00027A1B">
        <w:rPr>
          <w:rFonts w:ascii="Arial" w:hAnsi="Arial" w:cs="Arial"/>
        </w:rPr>
        <w:t xml:space="preserve">Należy  przeprowadzić  badanie  </w:t>
      </w:r>
      <w:proofErr w:type="spellStart"/>
      <w:r w:rsidRPr="00027A1B">
        <w:rPr>
          <w:rFonts w:ascii="Arial" w:hAnsi="Arial" w:cs="Arial"/>
        </w:rPr>
        <w:t>pomontażowe</w:t>
      </w:r>
      <w:proofErr w:type="spellEnd"/>
      <w:r w:rsidRPr="00027A1B">
        <w:rPr>
          <w:rFonts w:ascii="Arial" w:hAnsi="Arial" w:cs="Arial"/>
        </w:rPr>
        <w:t xml:space="preserve">  częściowe  robót  zanikających  oraz elementów  urządzeń,  które  ulegają  zakryciu  (np.  wszelkie  roboty  zanikające), uniemożliwiając ocenę prawidłowości ich wykonania po całkowitym ukończeniu prac. Podczas  odbioru  należy  sprawdzić  prawidłowość  montażu  oraz  zgodność  z obowiązującymi przepisami i projektem wydzielonych instalacji wtynkowych i podtynkowych.</w:t>
      </w:r>
    </w:p>
    <w:p w14:paraId="3C380A1E" w14:textId="77777777" w:rsidR="0038301B" w:rsidRPr="00027A1B" w:rsidRDefault="0038301B">
      <w:pPr>
        <w:pStyle w:val="Standard"/>
        <w:jc w:val="both"/>
        <w:rPr>
          <w:rFonts w:ascii="Arial" w:hAnsi="Arial" w:cs="Arial"/>
          <w:sz w:val="22"/>
          <w:szCs w:val="22"/>
        </w:rPr>
      </w:pPr>
    </w:p>
    <w:p w14:paraId="4CE8E981" w14:textId="77777777" w:rsidR="0038301B" w:rsidRPr="00027A1B" w:rsidRDefault="00621472">
      <w:pPr>
        <w:pStyle w:val="Standard"/>
        <w:jc w:val="both"/>
        <w:rPr>
          <w:rFonts w:ascii="Arial" w:hAnsi="Arial" w:cs="Arial"/>
        </w:rPr>
      </w:pPr>
      <w:r w:rsidRPr="00027A1B">
        <w:rPr>
          <w:rFonts w:ascii="Arial" w:hAnsi="Arial" w:cs="Arial"/>
          <w:sz w:val="22"/>
          <w:szCs w:val="22"/>
        </w:rPr>
        <w:t xml:space="preserve">8.1.3. </w:t>
      </w:r>
      <w:r w:rsidRPr="00027A1B">
        <w:rPr>
          <w:rFonts w:ascii="Arial" w:hAnsi="Arial" w:cs="Arial"/>
        </w:rPr>
        <w:t>Odbiór końcowy</w:t>
      </w:r>
    </w:p>
    <w:p w14:paraId="1E52D414" w14:textId="77777777" w:rsidR="0038301B" w:rsidRPr="00027A1B" w:rsidRDefault="00621472" w:rsidP="00027A1B">
      <w:pPr>
        <w:pStyle w:val="Standard"/>
        <w:ind w:firstLine="708"/>
        <w:jc w:val="both"/>
        <w:rPr>
          <w:rFonts w:ascii="Arial" w:hAnsi="Arial" w:cs="Arial"/>
        </w:rPr>
      </w:pPr>
      <w:r w:rsidRPr="00027A1B">
        <w:rPr>
          <w:rFonts w:ascii="Arial" w:hAnsi="Arial" w:cs="Arial"/>
        </w:rPr>
        <w:t xml:space="preserve">Badania  </w:t>
      </w:r>
      <w:proofErr w:type="spellStart"/>
      <w:r w:rsidRPr="00027A1B">
        <w:rPr>
          <w:rFonts w:ascii="Arial" w:hAnsi="Arial" w:cs="Arial"/>
        </w:rPr>
        <w:t>pomontażowe</w:t>
      </w:r>
      <w:proofErr w:type="spellEnd"/>
      <w:r w:rsidRPr="00027A1B">
        <w:rPr>
          <w:rFonts w:ascii="Arial" w:hAnsi="Arial" w:cs="Arial"/>
        </w:rPr>
        <w:t xml:space="preserve">  jako  techniczne  sprawdzenie  jakości  wykonanych  robót  należy przeprowadzić  po  zakończeniu  robót  elektrycznych  przed  przekazaniem  użytkownikowi urządzeń zasilających. Zakres badań obejmuje sprawdzenie:</w:t>
      </w:r>
    </w:p>
    <w:p w14:paraId="6A9ED16A" w14:textId="77777777" w:rsidR="0038301B" w:rsidRPr="00027A1B" w:rsidRDefault="00621472">
      <w:pPr>
        <w:pStyle w:val="Standard"/>
        <w:numPr>
          <w:ilvl w:val="0"/>
          <w:numId w:val="17"/>
        </w:numPr>
        <w:jc w:val="both"/>
        <w:rPr>
          <w:rFonts w:ascii="Arial" w:hAnsi="Arial" w:cs="Arial"/>
        </w:rPr>
      </w:pPr>
      <w:r w:rsidRPr="00027A1B">
        <w:rPr>
          <w:rFonts w:ascii="Arial" w:hAnsi="Arial" w:cs="Arial"/>
        </w:rPr>
        <w:lastRenderedPageBreak/>
        <w:t>dla napięć do 1 kV pomiar rezystancji izolacji instalacji,</w:t>
      </w:r>
    </w:p>
    <w:p w14:paraId="69D4BAA7" w14:textId="77777777" w:rsidR="0038301B" w:rsidRPr="00027A1B" w:rsidRDefault="00621472">
      <w:pPr>
        <w:pStyle w:val="Standard"/>
        <w:numPr>
          <w:ilvl w:val="0"/>
          <w:numId w:val="17"/>
        </w:numPr>
        <w:jc w:val="both"/>
        <w:rPr>
          <w:rFonts w:ascii="Arial" w:hAnsi="Arial" w:cs="Arial"/>
        </w:rPr>
      </w:pPr>
      <w:r w:rsidRPr="00027A1B">
        <w:rPr>
          <w:rFonts w:ascii="Arial" w:hAnsi="Arial" w:cs="Arial"/>
        </w:rPr>
        <w:t>dla  napięć  powyżej  1  kV  pomiar  rezystancji  izolacji  instalacji  oraz  sprawdzenie oznaczenia  kabla,  ciągłości  żył  i  zgodności  faz,  próba  napięciowa  kabla.  Badania napięciem probierczym wykonuje się tylko jeden raz.</w:t>
      </w:r>
      <w:r w:rsidRPr="00027A1B">
        <w:rPr>
          <w:rFonts w:ascii="Arial" w:hAnsi="Arial" w:cs="Arial"/>
        </w:rPr>
        <w:tab/>
      </w:r>
    </w:p>
    <w:p w14:paraId="21098F22" w14:textId="77777777" w:rsidR="0038301B" w:rsidRPr="00027A1B" w:rsidRDefault="0038301B">
      <w:pPr>
        <w:pStyle w:val="Standard"/>
        <w:jc w:val="both"/>
        <w:rPr>
          <w:rFonts w:ascii="Arial" w:hAnsi="Arial" w:cs="Arial"/>
        </w:rPr>
      </w:pPr>
    </w:p>
    <w:p w14:paraId="06C4C580" w14:textId="77777777" w:rsidR="0038301B" w:rsidRPr="00027A1B" w:rsidRDefault="00621472" w:rsidP="00027A1B">
      <w:pPr>
        <w:pStyle w:val="Standard"/>
        <w:ind w:firstLine="708"/>
        <w:jc w:val="both"/>
        <w:rPr>
          <w:rFonts w:ascii="Arial" w:hAnsi="Arial" w:cs="Arial"/>
        </w:rPr>
      </w:pPr>
      <w:r w:rsidRPr="00027A1B">
        <w:rPr>
          <w:rFonts w:ascii="Arial" w:hAnsi="Arial" w:cs="Arial"/>
        </w:rPr>
        <w:t>Po wykonaniu instalacji elektrycznych, przed oddaniem obiektu do eksploatacji, Wykonawca zobowiązany jest dostarczyć Zamawiającemu następujące dokumenty:</w:t>
      </w:r>
    </w:p>
    <w:p w14:paraId="45D9712D" w14:textId="77777777" w:rsidR="0038301B" w:rsidRPr="00027A1B" w:rsidRDefault="00621472">
      <w:pPr>
        <w:pStyle w:val="Standard"/>
        <w:numPr>
          <w:ilvl w:val="0"/>
          <w:numId w:val="18"/>
        </w:numPr>
        <w:jc w:val="both"/>
        <w:rPr>
          <w:rFonts w:ascii="Arial" w:hAnsi="Arial" w:cs="Arial"/>
        </w:rPr>
      </w:pPr>
      <w:r w:rsidRPr="00027A1B">
        <w:rPr>
          <w:rFonts w:ascii="Arial" w:hAnsi="Arial" w:cs="Arial"/>
        </w:rPr>
        <w:t>aktualną dokumentację powykonawczą,</w:t>
      </w:r>
    </w:p>
    <w:p w14:paraId="41D7B599" w14:textId="2A3F8DB5" w:rsidR="0038301B" w:rsidRPr="00027A1B" w:rsidRDefault="00027A1B">
      <w:pPr>
        <w:pStyle w:val="Standard"/>
        <w:numPr>
          <w:ilvl w:val="0"/>
          <w:numId w:val="18"/>
        </w:numPr>
        <w:jc w:val="both"/>
        <w:rPr>
          <w:rFonts w:ascii="Arial" w:hAnsi="Arial" w:cs="Arial"/>
        </w:rPr>
      </w:pPr>
      <w:r w:rsidRPr="00027A1B">
        <w:rPr>
          <w:rFonts w:ascii="Arial" w:hAnsi="Arial" w:cs="Arial"/>
        </w:rPr>
        <w:t>protokoły</w:t>
      </w:r>
      <w:r w:rsidR="00621472" w:rsidRPr="00027A1B">
        <w:rPr>
          <w:rFonts w:ascii="Arial" w:hAnsi="Arial" w:cs="Arial"/>
        </w:rPr>
        <w:t xml:space="preserve"> z wykonanych pomiarów,</w:t>
      </w:r>
    </w:p>
    <w:p w14:paraId="0B5E77CA" w14:textId="77777777" w:rsidR="0038301B" w:rsidRPr="00027A1B" w:rsidRDefault="00621472">
      <w:pPr>
        <w:pStyle w:val="Standard"/>
        <w:numPr>
          <w:ilvl w:val="0"/>
          <w:numId w:val="18"/>
        </w:numPr>
        <w:jc w:val="both"/>
        <w:rPr>
          <w:rFonts w:ascii="Arial" w:hAnsi="Arial" w:cs="Arial"/>
        </w:rPr>
      </w:pPr>
      <w:r w:rsidRPr="00027A1B">
        <w:rPr>
          <w:rFonts w:ascii="Arial" w:hAnsi="Arial" w:cs="Arial"/>
        </w:rPr>
        <w:t>protokół odbioru robót zanikających,</w:t>
      </w:r>
    </w:p>
    <w:p w14:paraId="4226459E" w14:textId="77777777" w:rsidR="0038301B" w:rsidRPr="00027A1B" w:rsidRDefault="00621472" w:rsidP="008100FF">
      <w:pPr>
        <w:pStyle w:val="Nagwek1"/>
        <w:jc w:val="both"/>
        <w:rPr>
          <w:rFonts w:ascii="Arial" w:hAnsi="Arial" w:cs="Arial"/>
          <w:sz w:val="22"/>
          <w:szCs w:val="22"/>
        </w:rPr>
      </w:pPr>
      <w:bookmarkStart w:id="96" w:name="_Toc3793360"/>
      <w:bookmarkStart w:id="97" w:name="_Toc188950078"/>
      <w:r w:rsidRPr="00027A1B">
        <w:rPr>
          <w:rFonts w:ascii="Arial" w:hAnsi="Arial" w:cs="Arial"/>
          <w:sz w:val="22"/>
          <w:szCs w:val="22"/>
        </w:rPr>
        <w:t>9.   DOKUMENTY ODNIESIENIA</w:t>
      </w:r>
      <w:bookmarkEnd w:id="96"/>
      <w:bookmarkEnd w:id="97"/>
    </w:p>
    <w:p w14:paraId="514991F1" w14:textId="77777777" w:rsidR="0038301B" w:rsidRPr="00027A1B" w:rsidRDefault="00621472">
      <w:pPr>
        <w:pStyle w:val="Nagwek2"/>
        <w:rPr>
          <w:rFonts w:ascii="Arial" w:hAnsi="Arial" w:cs="Arial"/>
        </w:rPr>
      </w:pPr>
      <w:bookmarkStart w:id="98" w:name="_Toc3793361"/>
      <w:bookmarkStart w:id="99" w:name="_Toc4403460"/>
      <w:bookmarkStart w:id="100" w:name="_Toc188950079"/>
      <w:r w:rsidRPr="00027A1B">
        <w:rPr>
          <w:rFonts w:ascii="Arial" w:hAnsi="Arial" w:cs="Arial"/>
        </w:rPr>
        <w:t>9.1. Normy.</w:t>
      </w:r>
      <w:bookmarkEnd w:id="98"/>
      <w:bookmarkEnd w:id="99"/>
      <w:bookmarkEnd w:id="100"/>
    </w:p>
    <w:p w14:paraId="0E70B8B3"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PN-E-04700:1998 Urządzenia i układy elektryczne w obiektach elektroenergetycznych. Wytyczne przeprowadzania pomontażowych badań odbiorczych.</w:t>
      </w:r>
    </w:p>
    <w:p w14:paraId="156A5EF5"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PN-E-04700:1998/Az1:2000  Urządzenia i układy elektryczne w obiektach elektroenergetycznych. Wytyczne przeprowadzania pomontażowych badań odbiorczych (Zmiana Az1).</w:t>
      </w:r>
    </w:p>
    <w:p w14:paraId="2CC98BC3"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50146:2002 (U) Wyposażenie do mocowania kabli w instalacji elektrycznych.</w:t>
      </w:r>
    </w:p>
    <w:p w14:paraId="4B037881"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PN-HD 60364-1:2010 Instalacje elektryczne niskiego napięcia Część 1: Wymagania podstawowe, ustalanie ogólnych charakterystyk, definicje.</w:t>
      </w:r>
    </w:p>
    <w:p w14:paraId="5F32BD56"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PN-HD 60364-4-41:2009 Instalacje elektryczne niskiego napięcia – Część 4.41. Ochrona dla zapewnienia bezpieczeństwa – Ochrona przed porażeniem elektrycznym.</w:t>
      </w:r>
    </w:p>
    <w:p w14:paraId="3896693B"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60364-4-42:1999 Instalacje elektryczne w obiektach budowlanych. Ochrona dla zapewnienia bezpieczeństwa. Ochrona przed skutkami oddziaływania cieplnego.</w:t>
      </w:r>
    </w:p>
    <w:p w14:paraId="7D4FBFDE"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60364-4-46:1999 Instalacje elektryczne w obiektach budowlanych. Ochrona dla zapewnienia bezpieczeństwa. Odłączanie izolacyjne i łączenie.</w:t>
      </w:r>
    </w:p>
    <w:p w14:paraId="778093C4"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60364-4-47:2001 Instalacje elektryczne w obiektach budowlanych. Ochrona dla zapewnienia bezpieczeństwa. Stosowanie środków ochrony dla zapewnienia bezpieczeństwa. Postanowienia ogólne. Środki ochrony przed porażeniem prądem elektrycznym.</w:t>
      </w:r>
    </w:p>
    <w:p w14:paraId="1AB1CA9B"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60364-4-473:1999 Instalacje elektryczne w obiektach budowlanych – Ochrona dla zapewnienia bezpieczeństwa. Stosowanie środków ochrony zapewniających bezpieczeństwo – postanowienia ogólne - środki ochrony przed prądem przetężeniowym.</w:t>
      </w:r>
    </w:p>
    <w:p w14:paraId="31B64E49"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PN-HD 60364-5-51:2011 Instalacje elektryczne w obiektach budowlanych – Dobór i  montaż wyposażenia elektrycznego – Postanowienia ogólne.</w:t>
      </w:r>
    </w:p>
    <w:p w14:paraId="39E62647"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60364-5-52:2002 Instalacje elektryczne w obiektach budowlanych. Dobór i  montaż wyposażenia elektrycznego. Oprzewodowanie.</w:t>
      </w:r>
    </w:p>
    <w:p w14:paraId="4D5750E0"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60364-5-523:2001  Instalacje elektryczne w obiektach budowlanych. Dobór i  montaż wyposażenia elektrycznego. Obciążalność prądowa długotrwała przewodów.</w:t>
      </w:r>
    </w:p>
    <w:p w14:paraId="29C68E79"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60364-5-53:2000 Instalacje elektryczne w obiektach budowlanych. Dobór i  montaż wyposażenia elektrycznego. Aparatura rozdzielcza i sterownicza.</w:t>
      </w:r>
    </w:p>
    <w:p w14:paraId="41547D6A"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60364-5-54:1999 Instalacje elektryczne w obiektach budowlanych. Dobór i  montaż wyposażenia elektrycznego. Uziemienia i przewody ochronne.</w:t>
      </w:r>
    </w:p>
    <w:p w14:paraId="615C33F5"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60364-5-559:2003 Instalacje elektryczne w obiektach budowlanych. Dobór i  montaż wyposażenia elektrycznego. Inne wyposażenie. Oprawy oświetleniowe i  instalacje oświetleniowe.</w:t>
      </w:r>
    </w:p>
    <w:p w14:paraId="29421FC9"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60364-5-56:1999 Instalacje elektryczne w obiektach budowlanych. Dobór i  montaż wyposażenia elektrycznego. Instalacje bezpieczeństwa.</w:t>
      </w:r>
    </w:p>
    <w:p w14:paraId="68CA3D6E"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60364-7-701:1999  Instalacje elektryczne w obiektach budowlanych. Wymagania dotyczące specjalnych instalacji lub lokalizacji. Pomieszczenia wyposażone w wannę lub/i  basen natryskowy.</w:t>
      </w:r>
    </w:p>
    <w:p w14:paraId="31A395E1"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60364-7-704:1999 Instalacje elektryczne w obiektach budowlanych. Wymagania dotyczące specjalnych instalacji lub lokalizacji. Instalacje na terenie budowy i rozbiórki.</w:t>
      </w:r>
    </w:p>
    <w:p w14:paraId="6BB9A84F"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60364-7-714:2003 Instalacje elektryczne w obiektach budowlanych – Wymagania dotyczące specjalnych instalacji lub lokalizacji – Instalacje oświetlenia zewnętrznego.</w:t>
      </w:r>
    </w:p>
    <w:p w14:paraId="4C7ADB28"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 xml:space="preserve"> PN-EN 60445:2002  Zasady podstawowe i bezpieczeństwa przy współdziałaniu człowieka z maszyną, oznaczanie i identyfikacja. Oznaczenia identyfikacyjne zacisków urządzeń i  zakończeń żył przewodów oraz ogólne zasady systemu alfanumerycznego.</w:t>
      </w:r>
    </w:p>
    <w:p w14:paraId="20365C22"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60446:2004 Zasady podstawowe i bezpieczeństwa przy współdziałaniu człowieka z maszyną, oznaczanie i identyfikacja. Oznaczenia identyfikacyjne przewodów barwami albo cyframi.</w:t>
      </w:r>
    </w:p>
    <w:p w14:paraId="60794C95"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60529:2003 Stopnie ochrony zapewnianej przez obudowy (Kod IP).</w:t>
      </w:r>
    </w:p>
    <w:p w14:paraId="287BCDDE"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60664-1:2003 (U) Koordynacja izolacji urządzeń elektrycznych w układach niskiego napięcia. Część 1: Zasady, wymagania i badania.</w:t>
      </w:r>
    </w:p>
    <w:p w14:paraId="30957A0B" w14:textId="65D8CCCE" w:rsidR="0038301B" w:rsidRPr="00027A1B" w:rsidRDefault="00621472">
      <w:pPr>
        <w:pStyle w:val="Standard"/>
        <w:numPr>
          <w:ilvl w:val="0"/>
          <w:numId w:val="19"/>
        </w:numPr>
        <w:jc w:val="both"/>
        <w:rPr>
          <w:rFonts w:ascii="Arial" w:hAnsi="Arial" w:cs="Arial"/>
        </w:rPr>
      </w:pPr>
      <w:r w:rsidRPr="00027A1B">
        <w:rPr>
          <w:rFonts w:ascii="Arial" w:hAnsi="Arial" w:cs="Arial"/>
        </w:rPr>
        <w:t xml:space="preserve">PN-EN 60670-1:2005 (U)  Puszki i obudowy do sprzętu elektroinstalacyjnego do użytku domowego </w:t>
      </w:r>
      <w:r w:rsidR="00E11BC7">
        <w:rPr>
          <w:rFonts w:ascii="Arial" w:hAnsi="Arial" w:cs="Arial"/>
        </w:rPr>
        <w:br/>
      </w:r>
      <w:r w:rsidRPr="00027A1B">
        <w:rPr>
          <w:rFonts w:ascii="Arial" w:hAnsi="Arial" w:cs="Arial"/>
        </w:rPr>
        <w:t>i podobnego. Część 1: Wymagania ogólne.</w:t>
      </w:r>
    </w:p>
    <w:p w14:paraId="7177BAE8"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lastRenderedPageBreak/>
        <w:t>PN-EN 60799:2004 Sprzęt elektroinstalacyjny. Przewody przyłączeniowe i przewody pośredniczące.</w:t>
      </w:r>
    </w:p>
    <w:p w14:paraId="194A37FE"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PN-IEC 60898:2000 Sprzęt elektroinstalacyjny. Wyłączniki do zabezpieczeń przetężeniowych instalacji domowych i podobnych.</w:t>
      </w:r>
    </w:p>
    <w:p w14:paraId="4F52B95B"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60898-1:2003 (U) Sprzęt elektroinstalacyjny. Wyłączniki do zabezpieczeń przetężeniowych instalacji domowych i podobnych. Część 1: Wyłączniki do obwodów prądu przemiennego.</w:t>
      </w:r>
    </w:p>
    <w:p w14:paraId="339DA6BC"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60898-1:2003/A1:2005 (U)  Sprzęt elektroinstalacyjny. Wyłączniki do zabezpieczeń przetężeniowych instalacji domowych i podobnych. Część 1: Wyłączniki do obwodów prądu przemiennego (Zmiana A1).</w:t>
      </w:r>
    </w:p>
    <w:p w14:paraId="4212497F"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60898-1:2003/AC:2005 (U)  Sprzęt elektroinstalacyjny. Wyłączniki do zabezpieczeń przetężeniowych instalacji domowych i podobnych. Część 1: Wyłączniki do obwodów prądu przemiennego.</w:t>
      </w:r>
    </w:p>
    <w:p w14:paraId="529A66C0"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61008-1:2005 (U) Sprzęt elektroinstalacyjny. Wyłączniki różnicowoprądowe bez wbudowanego zabezpieczenia nadprądowego do użytku domowego i podobnego (RCCB). Część 1: Postanowienia ogólne.</w:t>
      </w:r>
    </w:p>
    <w:p w14:paraId="0864B6E2"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PN-EN 61009-1:2005 (U) Sprzęt elektroinstalacyjny. Wyłączniki różnicowoprądowe z  wbudowanym zabezpieczeniem nadprądowym do użytku domowego i podobnego (RCBO). Część 1: Postanowienia ogólne.</w:t>
      </w:r>
    </w:p>
    <w:p w14:paraId="1AC8BB7E"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PN-E-93207:1998 Sprzęt elektroinstalacyjny. Odgałęźniki instalacyjne i płytki odgałęźne na napięcie do 750 V do przewodów o przekrojach do 50 mm 2 . Wymagania i badania.</w:t>
      </w:r>
    </w:p>
    <w:p w14:paraId="21CD9DE0"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PN-E-93207:1998/Az1:1999  Sprzęt elektroinstalacyjny. Odgałęźniki instalacyjne i płytki odgałęźne na napięcie do 750 V do przewodów o przekrojach do 50 mm 2 . Wymagania i  badania (Zmiana Az1).</w:t>
      </w:r>
    </w:p>
    <w:p w14:paraId="682E70B1"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PN-E-93210:1998 Sprzęt elektroinstalacyjny. Automaty schodowe na znamionowe napięcie robocze 220 V i 230 V i prądy znamionowe do 25 A. Wymagania i badania.</w:t>
      </w:r>
    </w:p>
    <w:p w14:paraId="58A619BB" w14:textId="77777777" w:rsidR="0038301B" w:rsidRPr="00027A1B" w:rsidRDefault="00621472">
      <w:pPr>
        <w:pStyle w:val="Standard"/>
        <w:numPr>
          <w:ilvl w:val="0"/>
          <w:numId w:val="19"/>
        </w:numPr>
        <w:jc w:val="both"/>
        <w:rPr>
          <w:rFonts w:ascii="Arial" w:hAnsi="Arial" w:cs="Arial"/>
        </w:rPr>
      </w:pPr>
      <w:r w:rsidRPr="00027A1B">
        <w:rPr>
          <w:rFonts w:ascii="Arial" w:hAnsi="Arial" w:cs="Arial"/>
        </w:rPr>
        <w:t>PN-90/E-05029  Kod do oznaczania barw.</w:t>
      </w:r>
    </w:p>
    <w:p w14:paraId="7735F631" w14:textId="77777777" w:rsidR="0038301B" w:rsidRPr="00027A1B" w:rsidRDefault="0038301B">
      <w:pPr>
        <w:pStyle w:val="Standard"/>
        <w:rPr>
          <w:rFonts w:ascii="Arial" w:hAnsi="Arial" w:cs="Arial"/>
          <w:sz w:val="22"/>
          <w:szCs w:val="22"/>
        </w:rPr>
      </w:pPr>
    </w:p>
    <w:p w14:paraId="6C32BF24" w14:textId="77777777" w:rsidR="0038301B" w:rsidRPr="00027A1B" w:rsidRDefault="00621472">
      <w:pPr>
        <w:pStyle w:val="Nagwek2"/>
        <w:rPr>
          <w:rFonts w:ascii="Arial" w:hAnsi="Arial" w:cs="Arial"/>
        </w:rPr>
      </w:pPr>
      <w:bookmarkStart w:id="101" w:name="_Toc3793362"/>
      <w:bookmarkStart w:id="102" w:name="_Toc4403461"/>
      <w:bookmarkStart w:id="103" w:name="_Toc188950080"/>
      <w:r w:rsidRPr="00027A1B">
        <w:rPr>
          <w:rFonts w:ascii="Arial" w:hAnsi="Arial" w:cs="Arial"/>
        </w:rPr>
        <w:t>9.2. Inne dokumenty.</w:t>
      </w:r>
      <w:bookmarkEnd w:id="101"/>
      <w:bookmarkEnd w:id="102"/>
      <w:bookmarkEnd w:id="103"/>
    </w:p>
    <w:p w14:paraId="71DBC654"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Ustawa z dnia 16 kwietnia 2004 r. o wyrobach budowlanych (Dz. U. z 2004 r. Nr 92, poz. 881).</w:t>
      </w:r>
    </w:p>
    <w:p w14:paraId="17548745"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Ustawa z dnia 7 lipca 1994 r. Prawo budowlane (Dz. U. z 2003 r. Nr 207, poz. 2016 z  </w:t>
      </w:r>
      <w:proofErr w:type="spellStart"/>
      <w:r w:rsidRPr="00027A1B">
        <w:rPr>
          <w:rFonts w:ascii="Arial" w:hAnsi="Arial" w:cs="Arial"/>
        </w:rPr>
        <w:t>późn</w:t>
      </w:r>
      <w:proofErr w:type="spellEnd"/>
      <w:r w:rsidRPr="00027A1B">
        <w:rPr>
          <w:rFonts w:ascii="Arial" w:hAnsi="Arial" w:cs="Arial"/>
        </w:rPr>
        <w:t>. zmianami).</w:t>
      </w:r>
    </w:p>
    <w:p w14:paraId="20D61432"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Rozporządzenie Ministra Infrastruktury z dnia 02.09.2004 r. w sprawie szczegółowego zakresu  i  formy  dokumentacji  projektowej,  specyfikacji  technicznych  wykonania  i  odbioru robót budowlanych oraz programu funkcjonalno-użytkowego (Dz. U. z 2004 r. Nr 202, poz. 2072, zmiana Dz. U. z 2005 r. Nr 75, poz. 664).</w:t>
      </w:r>
    </w:p>
    <w:p w14:paraId="4FD1897F"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Rozporządzenie  Ministra  Infrastruktury  z  dnia  26.06.2002  r.  w  sprawie  dziennika budowy,  montażu  i  rozbiórki,  tablicy  informacyjnej  oraz  ogłoszenia  zawierającego dane  dotyczące  bezpieczeństwa  pracy  i  ochrony  zdrowia  (Dz.  U.  z  2002  r.  Nr  108, poz. 953 z późniejszymi zmianami).</w:t>
      </w:r>
    </w:p>
    <w:p w14:paraId="3494A3FB"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Rozporządzenie Ministra Infrastruktury z dnia 11 sierpnia 2004 r. w sprawie sposobów deklarowania  zgodności  wyrobów  budowlanych  oraz  sposobu  znakowania  ich znakiem budowlanym (Dz. U. z 2004 r. Nr 198, poz. 2041).</w:t>
      </w:r>
    </w:p>
    <w:p w14:paraId="45639BAA"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Rozporządzenie  Ministra  Infrastruktury  z  11  sierpnia  2004  r.  w  sprawie  systemów oceny  zgodności,  wymagań,  jakie  powinny  spełniać  notyfikowane  jednostki uczestniczące w ocenie  zgodności oraz  sposobu  oznaczenia wyrobów budowlanych oznakowania CE (Dz. U. Nr 195, poz. 2011).</w:t>
      </w:r>
    </w:p>
    <w:p w14:paraId="1957AD8A"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 xml:space="preserve"> Warunki techniczne wykonania i odbioru robót budowlano-montażowych (tom I, część 4) Arkady, Warszawa 1990 r.</w:t>
      </w:r>
    </w:p>
    <w:p w14:paraId="53A9465F"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 xml:space="preserve">Warunki  techniczne  wykonania  i  odbioru  robót  budowlanych  ITB  część  D:  Roboty instalacyjne.  Zeszyt  1:  Instalacje  elektryczne  i  piorunochronne  w  budynkach mieszkalnych. Warszawa 2003 r.  </w:t>
      </w:r>
    </w:p>
    <w:p w14:paraId="1FFD900B" w14:textId="77777777" w:rsidR="0038301B" w:rsidRPr="00027A1B" w:rsidRDefault="00621472">
      <w:pPr>
        <w:pStyle w:val="Standard"/>
        <w:numPr>
          <w:ilvl w:val="0"/>
          <w:numId w:val="20"/>
        </w:numPr>
        <w:jc w:val="both"/>
        <w:rPr>
          <w:rFonts w:ascii="Arial" w:hAnsi="Arial" w:cs="Arial"/>
        </w:rPr>
      </w:pPr>
      <w:r w:rsidRPr="00027A1B">
        <w:rPr>
          <w:rFonts w:ascii="Arial" w:hAnsi="Arial" w:cs="Arial"/>
        </w:rPr>
        <w:t>Warunki  techniczne  wykonania  i  odbioru  robót  budowlanych  ITB  część  D:  Roboty instalacyjne.  Zeszyt  2:  Instalacje  elektryczne  i  piorunochronne  w  budynkach użyteczności publicznej. Warszawa 2004 r.</w:t>
      </w:r>
    </w:p>
    <w:p w14:paraId="071B5522" w14:textId="5496174D" w:rsidR="00EE40B9" w:rsidRPr="006D610A" w:rsidRDefault="00621472" w:rsidP="006D610A">
      <w:pPr>
        <w:pStyle w:val="Standard"/>
        <w:numPr>
          <w:ilvl w:val="0"/>
          <w:numId w:val="20"/>
        </w:numPr>
        <w:jc w:val="both"/>
        <w:rPr>
          <w:rFonts w:ascii="Arial" w:hAnsi="Arial" w:cs="Arial"/>
        </w:rPr>
        <w:sectPr w:rsidR="00EE40B9" w:rsidRPr="006D610A">
          <w:pgSz w:w="11906" w:h="16838"/>
          <w:pgMar w:top="1258" w:right="1194" w:bottom="1418" w:left="818" w:header="708" w:footer="708" w:gutter="0"/>
          <w:cols w:space="708"/>
          <w:docGrid w:linePitch="600" w:charSpace="32768"/>
        </w:sectPr>
      </w:pPr>
      <w:r w:rsidRPr="00027A1B">
        <w:rPr>
          <w:rFonts w:ascii="Arial" w:hAnsi="Arial" w:cs="Arial"/>
        </w:rPr>
        <w:t xml:space="preserve">Poradnik montera elektryka WNT Warszawa 1997 </w:t>
      </w:r>
      <w:r w:rsidR="00F36A7C">
        <w:rPr>
          <w:rFonts w:ascii="Arial" w:hAnsi="Arial" w:cs="Arial"/>
        </w:rPr>
        <w:t>.</w:t>
      </w:r>
    </w:p>
    <w:p w14:paraId="6D96A4E7" w14:textId="1526CC62" w:rsidR="0038301B" w:rsidRDefault="0038301B" w:rsidP="00027A1B">
      <w:pPr>
        <w:pStyle w:val="Standard"/>
        <w:jc w:val="both"/>
      </w:pPr>
    </w:p>
    <w:sectPr w:rsidR="0038301B">
      <w:headerReference w:type="default" r:id="rId7"/>
      <w:footerReference w:type="default" r:id="rId8"/>
      <w:pgSz w:w="11906" w:h="16838"/>
      <w:pgMar w:top="708" w:right="1134" w:bottom="708" w:left="1134"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D7A81" w14:textId="77777777" w:rsidR="003A7919" w:rsidRDefault="003A7919">
      <w:r>
        <w:separator/>
      </w:r>
    </w:p>
  </w:endnote>
  <w:endnote w:type="continuationSeparator" w:id="0">
    <w:p w14:paraId="2AA2228B" w14:textId="77777777" w:rsidR="003A7919" w:rsidRDefault="003A7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altName w:val="Calibri"/>
    <w:charset w:val="02"/>
    <w:family w:val="auto"/>
    <w:pitch w:val="default"/>
  </w:font>
  <w:font w:name="StarSymbol">
    <w:altName w:val="Klee One"/>
    <w:charset w:val="02"/>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swiss"/>
    <w:pitch w:val="variable"/>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004A" w14:textId="77777777" w:rsidR="00DD4BE0" w:rsidRDefault="00621472">
    <w:pPr>
      <w:pStyle w:val="Stopka"/>
      <w:jc w:val="right"/>
    </w:pPr>
    <w:r>
      <w:t xml:space="preserve">str. </w:t>
    </w:r>
    <w:r>
      <w:fldChar w:fldCharType="begin"/>
    </w:r>
    <w:r>
      <w:instrText xml:space="preserve"> PAGE </w:instrText>
    </w:r>
    <w:r>
      <w:fldChar w:fldCharType="separate"/>
    </w:r>
    <w: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20ACD" w14:textId="77777777" w:rsidR="003A7919" w:rsidRDefault="003A7919">
      <w:r>
        <w:rPr>
          <w:color w:val="000000"/>
        </w:rPr>
        <w:separator/>
      </w:r>
    </w:p>
  </w:footnote>
  <w:footnote w:type="continuationSeparator" w:id="0">
    <w:p w14:paraId="03E5548D" w14:textId="77777777" w:rsidR="003A7919" w:rsidRDefault="003A79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BED71" w14:textId="77777777" w:rsidR="00DD4BE0" w:rsidRDefault="00DD4BE0">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14"/>
    <w:lvl w:ilvl="0">
      <w:start w:val="1"/>
      <w:numFmt w:val="decimal"/>
      <w:lvlText w:val="%1"/>
      <w:lvlJc w:val="left"/>
      <w:pPr>
        <w:tabs>
          <w:tab w:val="num" w:pos="585"/>
        </w:tabs>
        <w:ind w:left="585" w:hanging="585"/>
      </w:pPr>
      <w:rPr>
        <w:rFonts w:hint="default"/>
      </w:rPr>
    </w:lvl>
    <w:lvl w:ilvl="1">
      <w:start w:val="15"/>
      <w:numFmt w:val="decimal"/>
      <w:lvlText w:val="%1.%2"/>
      <w:lvlJc w:val="left"/>
      <w:pPr>
        <w:tabs>
          <w:tab w:val="num" w:pos="585"/>
        </w:tabs>
        <w:ind w:left="585" w:hanging="58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00000003"/>
    <w:name w:val="WW8Num15"/>
    <w:lvl w:ilvl="0">
      <w:start w:val="1"/>
      <w:numFmt w:val="bullet"/>
      <w:lvlText w:val=""/>
      <w:lvlJc w:val="left"/>
      <w:pPr>
        <w:tabs>
          <w:tab w:val="num" w:pos="0"/>
        </w:tabs>
        <w:ind w:left="360" w:hanging="360"/>
      </w:pPr>
      <w:rPr>
        <w:rFonts w:ascii="Symbol" w:hAnsi="Symbol" w:cs="Symbol" w:hint="default"/>
        <w:color w:val="000000"/>
        <w:szCs w:val="2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RTF_Num 5"/>
    <w:lvl w:ilvl="0">
      <w:start w:val="1"/>
      <w:numFmt w:val="decimal"/>
      <w:suff w:val="nothing"/>
      <w:lvlText w:val="2%1"/>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lvl w:ilvl="1">
      <w:start w:val="1"/>
      <w:numFmt w:val="decimal"/>
      <w:suff w:val="nothing"/>
      <w:lvlText w:val="2%2"/>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lvl w:ilvl="2">
      <w:start w:val="1"/>
      <w:numFmt w:val="decimal"/>
      <w:suff w:val="nothing"/>
      <w:lvlText w:val="2%3"/>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lvl w:ilvl="3">
      <w:start w:val="1"/>
      <w:numFmt w:val="decimal"/>
      <w:suff w:val="nothing"/>
      <w:lvlText w:val="2%4"/>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lvl w:ilvl="4">
      <w:start w:val="1"/>
      <w:numFmt w:val="decimal"/>
      <w:suff w:val="nothing"/>
      <w:lvlText w:val="2%5"/>
      <w:lvlJc w:val="left"/>
      <w:pPr>
        <w:tabs>
          <w:tab w:val="num" w:pos="142"/>
        </w:tabs>
        <w:ind w:left="142" w:firstLine="0"/>
      </w:pPr>
      <w:rPr>
        <w:rFonts w:cs="Times New Roman"/>
        <w:b/>
        <w:bCs/>
        <w:i w:val="0"/>
        <w:iCs w:val="0"/>
        <w:caps w:val="0"/>
        <w:smallCaps w:val="0"/>
        <w:strike w:val="0"/>
        <w:dstrike w:val="0"/>
        <w:color w:val="000000"/>
        <w:spacing w:val="0"/>
        <w:w w:val="100"/>
        <w:position w:val="0"/>
        <w:sz w:val="23"/>
        <w:szCs w:val="23"/>
        <w:u w:val="none"/>
        <w:vertAlign w:val="baseline"/>
      </w:rPr>
    </w:lvl>
    <w:lvl w:ilvl="5">
      <w:start w:val="1"/>
      <w:numFmt w:val="decimal"/>
      <w:suff w:val="nothing"/>
      <w:lvlText w:val="2%6"/>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lvl w:ilvl="6">
      <w:start w:val="1"/>
      <w:numFmt w:val="decimal"/>
      <w:suff w:val="nothing"/>
      <w:lvlText w:val="2%7"/>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lvl w:ilvl="7">
      <w:start w:val="1"/>
      <w:numFmt w:val="decimal"/>
      <w:suff w:val="nothing"/>
      <w:lvlText w:val="2%8"/>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lvl w:ilvl="8">
      <w:start w:val="1"/>
      <w:numFmt w:val="decimal"/>
      <w:suff w:val="nothing"/>
      <w:lvlText w:val="2%9"/>
      <w:lvlJc w:val="left"/>
      <w:pPr>
        <w:tabs>
          <w:tab w:val="num" w:pos="0"/>
        </w:tabs>
        <w:ind w:left="0" w:firstLine="0"/>
      </w:pPr>
      <w:rPr>
        <w:rFonts w:cs="Times New Roman"/>
        <w:b/>
        <w:bCs/>
        <w:i w:val="0"/>
        <w:iCs w:val="0"/>
        <w:caps w:val="0"/>
        <w:smallCaps w:val="0"/>
        <w:strike w:val="0"/>
        <w:dstrike w:val="0"/>
        <w:color w:val="000000"/>
        <w:spacing w:val="0"/>
        <w:w w:val="100"/>
        <w:position w:val="0"/>
        <w:sz w:val="23"/>
        <w:szCs w:val="23"/>
        <w:u w:val="none"/>
        <w:vertAlign w:val="baseline"/>
      </w:rPr>
    </w:lvl>
  </w:abstractNum>
  <w:abstractNum w:abstractNumId="5" w15:restartNumberingAfterBreak="0">
    <w:nsid w:val="00000006"/>
    <w:multiLevelType w:val="multilevel"/>
    <w:tmpl w:val="00000006"/>
    <w:name w:val="RTF_Num 4"/>
    <w:lvl w:ilvl="0">
      <w:start w:val="1"/>
      <w:numFmt w:val="bullet"/>
      <w:suff w:val="nothing"/>
      <w:lvlText w:val="-"/>
      <w:lvlJc w:val="left"/>
      <w:pPr>
        <w:tabs>
          <w:tab w:val="num" w:pos="0"/>
        </w:tabs>
        <w:ind w:left="0" w:firstLine="0"/>
      </w:pPr>
      <w:rPr>
        <w:rFonts w:ascii="Times New Roman" w:hAnsi="Times New Roman"/>
        <w:b w:val="0"/>
        <w:bCs w:val="0"/>
        <w:i w:val="0"/>
        <w:iCs w:val="0"/>
        <w:caps w:val="0"/>
        <w:smallCaps w:val="0"/>
        <w:strike w:val="0"/>
        <w:dstrike w:val="0"/>
        <w:color w:val="000000"/>
        <w:spacing w:val="0"/>
        <w:w w:val="100"/>
        <w:position w:val="0"/>
        <w:sz w:val="23"/>
        <w:szCs w:val="23"/>
        <w:u w:val="none"/>
        <w:vertAlign w:val="baseline"/>
      </w:rPr>
    </w:lvl>
    <w:lvl w:ilvl="1">
      <w:start w:val="1"/>
      <w:numFmt w:val="lowerLetter"/>
      <w:suff w:val="nothing"/>
      <w:lvlText w:val="%2)"/>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lvl w:ilvl="2">
      <w:start w:val="1"/>
      <w:numFmt w:val="lowerLetter"/>
      <w:suff w:val="nothing"/>
      <w:lvlText w:val="%3)"/>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lvl w:ilvl="3">
      <w:start w:val="1"/>
      <w:numFmt w:val="lowerLetter"/>
      <w:suff w:val="nothing"/>
      <w:lvlText w:val="%4)"/>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lvl w:ilvl="4">
      <w:start w:val="1"/>
      <w:numFmt w:val="lowerLetter"/>
      <w:suff w:val="nothing"/>
      <w:lvlText w:val="%5)"/>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lvl w:ilvl="5">
      <w:start w:val="1"/>
      <w:numFmt w:val="lowerLetter"/>
      <w:suff w:val="nothing"/>
      <w:lvlText w:val="%6)"/>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lvl w:ilvl="6">
      <w:start w:val="1"/>
      <w:numFmt w:val="lowerLetter"/>
      <w:suff w:val="nothing"/>
      <w:lvlText w:val="%7)"/>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lvl w:ilvl="7">
      <w:start w:val="1"/>
      <w:numFmt w:val="lowerLetter"/>
      <w:suff w:val="nothing"/>
      <w:lvlText w:val="%8)"/>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lvl w:ilvl="8">
      <w:start w:val="1"/>
      <w:numFmt w:val="lowerLetter"/>
      <w:suff w:val="nothing"/>
      <w:lvlText w:val="%9)"/>
      <w:lvlJc w:val="left"/>
      <w:pPr>
        <w:tabs>
          <w:tab w:val="num" w:pos="0"/>
        </w:tabs>
        <w:ind w:left="0" w:firstLine="0"/>
      </w:pPr>
      <w:rPr>
        <w:rFonts w:cs="Times New Roman"/>
        <w:b w:val="0"/>
        <w:bCs w:val="0"/>
        <w:i w:val="0"/>
        <w:iCs w:val="0"/>
        <w:caps w:val="0"/>
        <w:smallCaps w:val="0"/>
        <w:strike w:val="0"/>
        <w:dstrike w:val="0"/>
        <w:color w:val="000000"/>
        <w:spacing w:val="0"/>
        <w:w w:val="100"/>
        <w:position w:val="0"/>
        <w:sz w:val="23"/>
        <w:szCs w:val="23"/>
        <w:u w:val="none"/>
        <w:vertAlign w:val="baseline"/>
      </w:rPr>
    </w:lvl>
  </w:abstractNum>
  <w:abstractNum w:abstractNumId="6" w15:restartNumberingAfterBreak="0">
    <w:nsid w:val="0C1B22ED"/>
    <w:multiLevelType w:val="multilevel"/>
    <w:tmpl w:val="266C760E"/>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7" w15:restartNumberingAfterBreak="0">
    <w:nsid w:val="0FCC25E2"/>
    <w:multiLevelType w:val="multilevel"/>
    <w:tmpl w:val="FB92D79E"/>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8" w15:restartNumberingAfterBreak="0">
    <w:nsid w:val="16796083"/>
    <w:multiLevelType w:val="multilevel"/>
    <w:tmpl w:val="99B8B71C"/>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9" w15:restartNumberingAfterBreak="0">
    <w:nsid w:val="1EC063A0"/>
    <w:multiLevelType w:val="multilevel"/>
    <w:tmpl w:val="5F76995A"/>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10" w15:restartNumberingAfterBreak="0">
    <w:nsid w:val="1ECF28F0"/>
    <w:multiLevelType w:val="multilevel"/>
    <w:tmpl w:val="8592D762"/>
    <w:styleLink w:val="WW8Num22"/>
    <w:lvl w:ilvl="0">
      <w:numFmt w:val="bullet"/>
      <w:lvlText w:val=""/>
      <w:lvlJc w:val="left"/>
      <w:pPr>
        <w:ind w:left="720" w:hanging="360"/>
      </w:pPr>
    </w:lvl>
    <w:lvl w:ilvl="1">
      <w:numFmt w:val="bullet"/>
      <w:lvlText w:val="◦"/>
      <w:lvlJc w:val="left"/>
      <w:pPr>
        <w:ind w:left="1080" w:hanging="360"/>
      </w:pPr>
    </w:lvl>
    <w:lvl w:ilvl="2">
      <w:numFmt w:val="bullet"/>
      <w:lvlText w:val="▪"/>
      <w:lvlJc w:val="left"/>
      <w:pPr>
        <w:ind w:left="1440" w:hanging="360"/>
      </w:pPr>
    </w:lvl>
    <w:lvl w:ilvl="3">
      <w:numFmt w:val="bullet"/>
      <w:lvlText w:val=""/>
      <w:lvlJc w:val="left"/>
      <w:pPr>
        <w:ind w:left="1800" w:hanging="360"/>
      </w:pPr>
    </w:lvl>
    <w:lvl w:ilvl="4">
      <w:numFmt w:val="bullet"/>
      <w:lvlText w:val="◦"/>
      <w:lvlJc w:val="left"/>
      <w:pPr>
        <w:ind w:left="2160" w:hanging="360"/>
      </w:pPr>
    </w:lvl>
    <w:lvl w:ilvl="5">
      <w:numFmt w:val="bullet"/>
      <w:lvlText w:val="▪"/>
      <w:lvlJc w:val="left"/>
      <w:pPr>
        <w:ind w:left="2520" w:hanging="360"/>
      </w:pPr>
    </w:lvl>
    <w:lvl w:ilvl="6">
      <w:numFmt w:val="bullet"/>
      <w:lvlText w:val=""/>
      <w:lvlJc w:val="left"/>
      <w:pPr>
        <w:ind w:left="2880" w:hanging="360"/>
      </w:pPr>
    </w:lvl>
    <w:lvl w:ilvl="7">
      <w:numFmt w:val="bullet"/>
      <w:lvlText w:val="◦"/>
      <w:lvlJc w:val="left"/>
      <w:pPr>
        <w:ind w:left="3240" w:hanging="360"/>
      </w:pPr>
    </w:lvl>
    <w:lvl w:ilvl="8">
      <w:numFmt w:val="bullet"/>
      <w:lvlText w:val="▪"/>
      <w:lvlJc w:val="left"/>
      <w:pPr>
        <w:ind w:left="3600" w:hanging="360"/>
      </w:pPr>
    </w:lvl>
  </w:abstractNum>
  <w:abstractNum w:abstractNumId="11" w15:restartNumberingAfterBreak="0">
    <w:nsid w:val="1F6D4862"/>
    <w:multiLevelType w:val="multilevel"/>
    <w:tmpl w:val="3D0436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211301DD"/>
    <w:multiLevelType w:val="multilevel"/>
    <w:tmpl w:val="5554F986"/>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13" w15:restartNumberingAfterBreak="0">
    <w:nsid w:val="28272C72"/>
    <w:multiLevelType w:val="multilevel"/>
    <w:tmpl w:val="86ACD7E8"/>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14" w15:restartNumberingAfterBreak="0">
    <w:nsid w:val="2876663F"/>
    <w:multiLevelType w:val="multilevel"/>
    <w:tmpl w:val="7D00D00E"/>
    <w:lvl w:ilvl="0">
      <w:numFmt w:val="bullet"/>
      <w:lvlText w:val="•"/>
      <w:lvlJc w:val="left"/>
      <w:pPr>
        <w:ind w:left="566" w:hanging="283"/>
      </w:pPr>
      <w:rPr>
        <w:rFonts w:ascii="StarSymbol" w:eastAsia="StarSymbol, 'Arial Unicode MS'" w:hAnsi="StarSymbol" w:cs="StarSymbol, 'Arial Unicode MS'"/>
        <w:sz w:val="18"/>
        <w:szCs w:val="18"/>
      </w:rPr>
    </w:lvl>
    <w:lvl w:ilvl="1">
      <w:numFmt w:val="bullet"/>
      <w:lvlText w:val="○"/>
      <w:lvlJc w:val="left"/>
      <w:pPr>
        <w:ind w:left="1080" w:hanging="360"/>
      </w:pPr>
      <w:rPr>
        <w:rFonts w:ascii="StarSymbol" w:eastAsia="StarSymbol, 'Arial Unicode MS'" w:hAnsi="StarSymbol" w:cs="StarSymbol, 'Arial Unicode MS'"/>
        <w:sz w:val="18"/>
        <w:szCs w:val="18"/>
      </w:rPr>
    </w:lvl>
    <w:lvl w:ilvl="2">
      <w:numFmt w:val="bullet"/>
      <w:lvlText w:val="■"/>
      <w:lvlJc w:val="left"/>
      <w:pPr>
        <w:ind w:left="1440" w:hanging="360"/>
      </w:pPr>
      <w:rPr>
        <w:rFonts w:ascii="StarSymbol" w:eastAsia="StarSymbol, 'Arial Unicode MS'" w:hAnsi="StarSymbol" w:cs="StarSymbol, 'Arial Unicode MS'"/>
        <w:sz w:val="18"/>
        <w:szCs w:val="18"/>
      </w:rPr>
    </w:lvl>
    <w:lvl w:ilvl="3">
      <w:numFmt w:val="bullet"/>
      <w:lvlText w:val="●"/>
      <w:lvlJc w:val="left"/>
      <w:pPr>
        <w:ind w:left="1800" w:hanging="360"/>
      </w:pPr>
      <w:rPr>
        <w:rFonts w:ascii="StarSymbol" w:eastAsia="StarSymbol, 'Arial Unicode MS'" w:hAnsi="StarSymbol" w:cs="StarSymbol, 'Arial Unicode MS'"/>
        <w:sz w:val="18"/>
        <w:szCs w:val="18"/>
      </w:rPr>
    </w:lvl>
    <w:lvl w:ilvl="4">
      <w:numFmt w:val="bullet"/>
      <w:lvlText w:val="○"/>
      <w:lvlJc w:val="left"/>
      <w:pPr>
        <w:ind w:left="2160" w:hanging="360"/>
      </w:pPr>
      <w:rPr>
        <w:rFonts w:ascii="StarSymbol" w:eastAsia="StarSymbol, 'Arial Unicode MS'" w:hAnsi="StarSymbol" w:cs="StarSymbol, 'Arial Unicode MS'"/>
        <w:sz w:val="18"/>
        <w:szCs w:val="18"/>
      </w:rPr>
    </w:lvl>
    <w:lvl w:ilvl="5">
      <w:numFmt w:val="bullet"/>
      <w:lvlText w:val="■"/>
      <w:lvlJc w:val="left"/>
      <w:pPr>
        <w:ind w:left="2520" w:hanging="360"/>
      </w:pPr>
      <w:rPr>
        <w:rFonts w:ascii="StarSymbol" w:eastAsia="StarSymbol, 'Arial Unicode MS'" w:hAnsi="StarSymbol" w:cs="StarSymbol, 'Arial Unicode MS'"/>
        <w:sz w:val="18"/>
        <w:szCs w:val="18"/>
      </w:rPr>
    </w:lvl>
    <w:lvl w:ilvl="6">
      <w:numFmt w:val="bullet"/>
      <w:lvlText w:val="●"/>
      <w:lvlJc w:val="left"/>
      <w:pPr>
        <w:ind w:left="2880" w:hanging="360"/>
      </w:pPr>
      <w:rPr>
        <w:rFonts w:ascii="StarSymbol" w:eastAsia="StarSymbol, 'Arial Unicode MS'" w:hAnsi="StarSymbol" w:cs="StarSymbol, 'Arial Unicode MS'"/>
        <w:sz w:val="18"/>
        <w:szCs w:val="18"/>
      </w:rPr>
    </w:lvl>
    <w:lvl w:ilvl="7">
      <w:numFmt w:val="bullet"/>
      <w:lvlText w:val="○"/>
      <w:lvlJc w:val="left"/>
      <w:pPr>
        <w:ind w:left="3240" w:hanging="360"/>
      </w:pPr>
      <w:rPr>
        <w:rFonts w:ascii="StarSymbol" w:eastAsia="StarSymbol, 'Arial Unicode MS'" w:hAnsi="StarSymbol" w:cs="StarSymbol, 'Arial Unicode MS'"/>
        <w:sz w:val="18"/>
        <w:szCs w:val="18"/>
      </w:rPr>
    </w:lvl>
    <w:lvl w:ilvl="8">
      <w:numFmt w:val="bullet"/>
      <w:lvlText w:val="■"/>
      <w:lvlJc w:val="left"/>
      <w:pPr>
        <w:ind w:left="3600" w:hanging="360"/>
      </w:pPr>
      <w:rPr>
        <w:rFonts w:ascii="StarSymbol" w:eastAsia="StarSymbol, 'Arial Unicode MS'" w:hAnsi="StarSymbol" w:cs="StarSymbol, 'Arial Unicode MS'"/>
        <w:sz w:val="18"/>
        <w:szCs w:val="18"/>
      </w:rPr>
    </w:lvl>
  </w:abstractNum>
  <w:abstractNum w:abstractNumId="15" w15:restartNumberingAfterBreak="0">
    <w:nsid w:val="2AFC2FDF"/>
    <w:multiLevelType w:val="multilevel"/>
    <w:tmpl w:val="8BD63650"/>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16" w15:restartNumberingAfterBreak="0">
    <w:nsid w:val="2FEA6681"/>
    <w:multiLevelType w:val="multilevel"/>
    <w:tmpl w:val="73420D3A"/>
    <w:lvl w:ilvl="0">
      <w:start w:val="2"/>
      <w:numFmt w:val="decimal"/>
      <w:lvlText w:val="%1"/>
      <w:lvlJc w:val="left"/>
      <w:pPr>
        <w:ind w:left="360" w:hanging="360"/>
      </w:pPr>
      <w:rPr>
        <w:rFonts w:hint="default"/>
      </w:rPr>
    </w:lvl>
    <w:lvl w:ilvl="1">
      <w:start w:val="1"/>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7" w15:restartNumberingAfterBreak="0">
    <w:nsid w:val="30433BC4"/>
    <w:multiLevelType w:val="hybridMultilevel"/>
    <w:tmpl w:val="2398CFFE"/>
    <w:lvl w:ilvl="0" w:tplc="0415000F">
      <w:start w:val="1"/>
      <w:numFmt w:val="decimal"/>
      <w:lvlText w:val="%1."/>
      <w:lvlJc w:val="left"/>
      <w:pPr>
        <w:ind w:left="840" w:hanging="360"/>
      </w:p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8" w15:restartNumberingAfterBreak="0">
    <w:nsid w:val="30BF5B14"/>
    <w:multiLevelType w:val="multilevel"/>
    <w:tmpl w:val="BECE5B0E"/>
    <w:styleLink w:val="WWNum1"/>
    <w:lvl w:ilvl="0">
      <w:start w:val="1"/>
      <w:numFmt w:val="none"/>
      <w:lvlText w:val="%1"/>
      <w:lvlJc w:val="left"/>
      <w:pPr>
        <w:ind w:left="432" w:hanging="432"/>
      </w:pPr>
    </w:lvl>
    <w:lvl w:ilvl="1">
      <w:start w:val="1"/>
      <w:numFmt w:val="none"/>
      <w:pStyle w:val="Heading2"/>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pStyle w:val="Heading5"/>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9" w15:restartNumberingAfterBreak="0">
    <w:nsid w:val="315C506A"/>
    <w:multiLevelType w:val="multilevel"/>
    <w:tmpl w:val="8404F4F8"/>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20" w15:restartNumberingAfterBreak="0">
    <w:nsid w:val="38820C9E"/>
    <w:multiLevelType w:val="multilevel"/>
    <w:tmpl w:val="7B3070C0"/>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21" w15:restartNumberingAfterBreak="0">
    <w:nsid w:val="3C490D0A"/>
    <w:multiLevelType w:val="multilevel"/>
    <w:tmpl w:val="D68A2600"/>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22" w15:restartNumberingAfterBreak="0">
    <w:nsid w:val="3EFC10E0"/>
    <w:multiLevelType w:val="multilevel"/>
    <w:tmpl w:val="174AF652"/>
    <w:styleLink w:val="WW8Num5"/>
    <w:lvl w:ilvl="0">
      <w:numFmt w:val="bullet"/>
      <w:lvlText w:val=""/>
      <w:lvlJc w:val="left"/>
      <w:pPr>
        <w:ind w:left="566" w:hanging="283"/>
      </w:pPr>
      <w:rPr>
        <w:rFonts w:ascii="Wingdings" w:hAnsi="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48B0433B"/>
    <w:multiLevelType w:val="hybridMultilevel"/>
    <w:tmpl w:val="12B2A418"/>
    <w:lvl w:ilvl="0" w:tplc="D0D6330E">
      <w:start w:val="2"/>
      <w:numFmt w:val="bullet"/>
      <w:lvlText w:val=""/>
      <w:lvlJc w:val="left"/>
      <w:pPr>
        <w:ind w:left="1068" w:hanging="360"/>
      </w:pPr>
      <w:rPr>
        <w:rFonts w:ascii="Symbol" w:eastAsia="Times New Roman" w:hAnsi="Symbo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4" w15:restartNumberingAfterBreak="0">
    <w:nsid w:val="68670BBF"/>
    <w:multiLevelType w:val="multilevel"/>
    <w:tmpl w:val="9AA2C15A"/>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25" w15:restartNumberingAfterBreak="0">
    <w:nsid w:val="6F9319F0"/>
    <w:multiLevelType w:val="multilevel"/>
    <w:tmpl w:val="6950B53A"/>
    <w:lvl w:ilvl="0">
      <w:start w:val="2"/>
      <w:numFmt w:val="decimal"/>
      <w:lvlText w:val="%1"/>
      <w:lvlJc w:val="left"/>
      <w:pPr>
        <w:ind w:left="480" w:hanging="480"/>
      </w:pPr>
      <w:rPr>
        <w:rFonts w:hint="default"/>
        <w:sz w:val="22"/>
      </w:rPr>
    </w:lvl>
    <w:lvl w:ilvl="1">
      <w:start w:val="4"/>
      <w:numFmt w:val="decimal"/>
      <w:lvlText w:val="%1.%2"/>
      <w:lvlJc w:val="left"/>
      <w:pPr>
        <w:ind w:left="480" w:hanging="480"/>
      </w:pPr>
      <w:rPr>
        <w:rFonts w:hint="default"/>
        <w:sz w:val="22"/>
      </w:rPr>
    </w:lvl>
    <w:lvl w:ilvl="2">
      <w:start w:val="4"/>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6" w15:restartNumberingAfterBreak="0">
    <w:nsid w:val="79823B9E"/>
    <w:multiLevelType w:val="multilevel"/>
    <w:tmpl w:val="98E40096"/>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27" w15:restartNumberingAfterBreak="0">
    <w:nsid w:val="79EB01E1"/>
    <w:multiLevelType w:val="multilevel"/>
    <w:tmpl w:val="6FAE045C"/>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abstractNum w:abstractNumId="28" w15:restartNumberingAfterBreak="0">
    <w:nsid w:val="7EC64E3E"/>
    <w:multiLevelType w:val="multilevel"/>
    <w:tmpl w:val="AB649CEC"/>
    <w:lvl w:ilvl="0">
      <w:numFmt w:val="bullet"/>
      <w:lvlText w:val="•"/>
      <w:lvlJc w:val="left"/>
      <w:pPr>
        <w:ind w:left="720" w:hanging="360"/>
      </w:pPr>
      <w:rPr>
        <w:rFonts w:ascii="StarSymbol, 'Arial Unicode MS'" w:eastAsia="StarSymbol, 'Arial Unicode MS'" w:hAnsi="StarSymbol, 'Arial Unicode MS'" w:cs="StarSymbol, 'Arial Unicode MS'"/>
        <w:sz w:val="18"/>
        <w:szCs w:val="18"/>
      </w:rPr>
    </w:lvl>
    <w:lvl w:ilvl="1">
      <w:numFmt w:val="bullet"/>
      <w:lvlText w:val="◦"/>
      <w:lvlJc w:val="left"/>
      <w:pPr>
        <w:ind w:left="1080" w:hanging="360"/>
      </w:pPr>
      <w:rPr>
        <w:rFonts w:ascii="StarSymbol, 'Arial Unicode MS'" w:eastAsia="StarSymbol, 'Arial Unicode MS'" w:hAnsi="StarSymbol, 'Arial Unicode MS'" w:cs="StarSymbol, 'Arial Unicode MS'"/>
        <w:sz w:val="18"/>
        <w:szCs w:val="18"/>
      </w:rPr>
    </w:lvl>
    <w:lvl w:ilvl="2">
      <w:numFmt w:val="bullet"/>
      <w:lvlText w:val="▪"/>
      <w:lvlJc w:val="left"/>
      <w:pPr>
        <w:ind w:left="1440" w:hanging="360"/>
      </w:pPr>
      <w:rPr>
        <w:rFonts w:ascii="StarSymbol, 'Arial Unicode MS'" w:eastAsia="StarSymbol, 'Arial Unicode MS'" w:hAnsi="StarSymbol, 'Arial Unicode MS'" w:cs="StarSymbol, 'Arial Unicode MS'"/>
        <w:sz w:val="18"/>
        <w:szCs w:val="18"/>
      </w:rPr>
    </w:lvl>
    <w:lvl w:ilvl="3">
      <w:numFmt w:val="bullet"/>
      <w:lvlText w:val="•"/>
      <w:lvlJc w:val="left"/>
      <w:pPr>
        <w:ind w:left="1800" w:hanging="360"/>
      </w:pPr>
      <w:rPr>
        <w:rFonts w:ascii="StarSymbol, 'Arial Unicode MS'" w:eastAsia="StarSymbol, 'Arial Unicode MS'" w:hAnsi="StarSymbol, 'Arial Unicode MS'" w:cs="StarSymbol, 'Arial Unicode MS'"/>
        <w:sz w:val="18"/>
        <w:szCs w:val="18"/>
      </w:rPr>
    </w:lvl>
    <w:lvl w:ilvl="4">
      <w:numFmt w:val="bullet"/>
      <w:lvlText w:val="◦"/>
      <w:lvlJc w:val="left"/>
      <w:pPr>
        <w:ind w:left="2160" w:hanging="360"/>
      </w:pPr>
      <w:rPr>
        <w:rFonts w:ascii="StarSymbol, 'Arial Unicode MS'" w:eastAsia="StarSymbol, 'Arial Unicode MS'" w:hAnsi="StarSymbol, 'Arial Unicode MS'" w:cs="StarSymbol, 'Arial Unicode MS'"/>
        <w:sz w:val="18"/>
        <w:szCs w:val="18"/>
      </w:rPr>
    </w:lvl>
    <w:lvl w:ilvl="5">
      <w:numFmt w:val="bullet"/>
      <w:lvlText w:val="▪"/>
      <w:lvlJc w:val="left"/>
      <w:pPr>
        <w:ind w:left="2520" w:hanging="360"/>
      </w:pPr>
      <w:rPr>
        <w:rFonts w:ascii="StarSymbol, 'Arial Unicode MS'" w:eastAsia="StarSymbol, 'Arial Unicode MS'" w:hAnsi="StarSymbol, 'Arial Unicode MS'" w:cs="StarSymbol, 'Arial Unicode MS'"/>
        <w:sz w:val="18"/>
        <w:szCs w:val="18"/>
      </w:rPr>
    </w:lvl>
    <w:lvl w:ilvl="6">
      <w:numFmt w:val="bullet"/>
      <w:lvlText w:val="•"/>
      <w:lvlJc w:val="left"/>
      <w:pPr>
        <w:ind w:left="2880" w:hanging="360"/>
      </w:pPr>
      <w:rPr>
        <w:rFonts w:ascii="StarSymbol, 'Arial Unicode MS'" w:eastAsia="StarSymbol, 'Arial Unicode MS'" w:hAnsi="StarSymbol, 'Arial Unicode MS'" w:cs="StarSymbol, 'Arial Unicode MS'"/>
        <w:sz w:val="18"/>
        <w:szCs w:val="18"/>
      </w:rPr>
    </w:lvl>
    <w:lvl w:ilvl="7">
      <w:numFmt w:val="bullet"/>
      <w:lvlText w:val="◦"/>
      <w:lvlJc w:val="left"/>
      <w:pPr>
        <w:ind w:left="3240" w:hanging="360"/>
      </w:pPr>
      <w:rPr>
        <w:rFonts w:ascii="StarSymbol, 'Arial Unicode MS'" w:eastAsia="StarSymbol, 'Arial Unicode MS'" w:hAnsi="StarSymbol, 'Arial Unicode MS'" w:cs="StarSymbol, 'Arial Unicode MS'"/>
        <w:sz w:val="18"/>
        <w:szCs w:val="18"/>
      </w:rPr>
    </w:lvl>
    <w:lvl w:ilvl="8">
      <w:numFmt w:val="bullet"/>
      <w:lvlText w:val="▪"/>
      <w:lvlJc w:val="left"/>
      <w:pPr>
        <w:ind w:left="3600" w:hanging="360"/>
      </w:pPr>
      <w:rPr>
        <w:rFonts w:ascii="StarSymbol, 'Arial Unicode MS'" w:eastAsia="StarSymbol, 'Arial Unicode MS'" w:hAnsi="StarSymbol, 'Arial Unicode MS'" w:cs="StarSymbol, 'Arial Unicode MS'"/>
        <w:sz w:val="18"/>
        <w:szCs w:val="18"/>
      </w:rPr>
    </w:lvl>
  </w:abstractNum>
  <w:num w:numId="1" w16cid:durableId="572466386">
    <w:abstractNumId w:val="18"/>
  </w:num>
  <w:num w:numId="2" w16cid:durableId="702094000">
    <w:abstractNumId w:val="22"/>
  </w:num>
  <w:num w:numId="3" w16cid:durableId="1489059861">
    <w:abstractNumId w:val="10"/>
  </w:num>
  <w:num w:numId="4" w16cid:durableId="198980765">
    <w:abstractNumId w:val="11"/>
  </w:num>
  <w:num w:numId="5" w16cid:durableId="335035396">
    <w:abstractNumId w:val="20"/>
  </w:num>
  <w:num w:numId="6" w16cid:durableId="1643925300">
    <w:abstractNumId w:val="19"/>
  </w:num>
  <w:num w:numId="7" w16cid:durableId="1298685810">
    <w:abstractNumId w:val="13"/>
  </w:num>
  <w:num w:numId="8" w16cid:durableId="147980921">
    <w:abstractNumId w:val="9"/>
  </w:num>
  <w:num w:numId="9" w16cid:durableId="1558468720">
    <w:abstractNumId w:val="21"/>
  </w:num>
  <w:num w:numId="10" w16cid:durableId="960838651">
    <w:abstractNumId w:val="12"/>
  </w:num>
  <w:num w:numId="11" w16cid:durableId="1602489407">
    <w:abstractNumId w:val="14"/>
  </w:num>
  <w:num w:numId="12" w16cid:durableId="541942145">
    <w:abstractNumId w:val="14"/>
    <w:lvlOverride w:ilvl="0">
      <w:startOverride w:val="1"/>
    </w:lvlOverride>
  </w:num>
  <w:num w:numId="13" w16cid:durableId="189880652">
    <w:abstractNumId w:val="7"/>
  </w:num>
  <w:num w:numId="14" w16cid:durableId="922034659">
    <w:abstractNumId w:val="24"/>
  </w:num>
  <w:num w:numId="15" w16cid:durableId="84156991">
    <w:abstractNumId w:val="8"/>
  </w:num>
  <w:num w:numId="16" w16cid:durableId="1959599780">
    <w:abstractNumId w:val="15"/>
  </w:num>
  <w:num w:numId="17" w16cid:durableId="688456947">
    <w:abstractNumId w:val="26"/>
  </w:num>
  <w:num w:numId="18" w16cid:durableId="461387884">
    <w:abstractNumId w:val="27"/>
  </w:num>
  <w:num w:numId="19" w16cid:durableId="2045863125">
    <w:abstractNumId w:val="28"/>
  </w:num>
  <w:num w:numId="20" w16cid:durableId="966199095">
    <w:abstractNumId w:val="6"/>
  </w:num>
  <w:num w:numId="21" w16cid:durableId="247079847">
    <w:abstractNumId w:val="0"/>
  </w:num>
  <w:num w:numId="22" w16cid:durableId="840898873">
    <w:abstractNumId w:val="1"/>
  </w:num>
  <w:num w:numId="23" w16cid:durableId="615066320">
    <w:abstractNumId w:val="2"/>
  </w:num>
  <w:num w:numId="24" w16cid:durableId="896866735">
    <w:abstractNumId w:val="3"/>
  </w:num>
  <w:num w:numId="25" w16cid:durableId="1037513749">
    <w:abstractNumId w:val="4"/>
  </w:num>
  <w:num w:numId="26" w16cid:durableId="40710699">
    <w:abstractNumId w:val="5"/>
  </w:num>
  <w:num w:numId="27" w16cid:durableId="474566871">
    <w:abstractNumId w:val="17"/>
  </w:num>
  <w:num w:numId="28" w16cid:durableId="711809553">
    <w:abstractNumId w:val="16"/>
  </w:num>
  <w:num w:numId="29" w16cid:durableId="51853862">
    <w:abstractNumId w:val="25"/>
  </w:num>
  <w:num w:numId="30" w16cid:durableId="3111002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301B"/>
    <w:rsid w:val="00027A1B"/>
    <w:rsid w:val="00032990"/>
    <w:rsid w:val="00054504"/>
    <w:rsid w:val="000625E7"/>
    <w:rsid w:val="00063F4B"/>
    <w:rsid w:val="00096003"/>
    <w:rsid w:val="000C0299"/>
    <w:rsid w:val="001E562B"/>
    <w:rsid w:val="001F54E1"/>
    <w:rsid w:val="00202443"/>
    <w:rsid w:val="00231CED"/>
    <w:rsid w:val="002D70FE"/>
    <w:rsid w:val="0031174D"/>
    <w:rsid w:val="003552FE"/>
    <w:rsid w:val="0038301B"/>
    <w:rsid w:val="003A7919"/>
    <w:rsid w:val="003F614F"/>
    <w:rsid w:val="004623C0"/>
    <w:rsid w:val="004A2FE2"/>
    <w:rsid w:val="004A3CE1"/>
    <w:rsid w:val="004F0D8B"/>
    <w:rsid w:val="004F2D55"/>
    <w:rsid w:val="00552100"/>
    <w:rsid w:val="00572361"/>
    <w:rsid w:val="006067B8"/>
    <w:rsid w:val="00621472"/>
    <w:rsid w:val="00650CB6"/>
    <w:rsid w:val="00655404"/>
    <w:rsid w:val="00672C76"/>
    <w:rsid w:val="006831B0"/>
    <w:rsid w:val="006D4B3F"/>
    <w:rsid w:val="006D610A"/>
    <w:rsid w:val="00734B2E"/>
    <w:rsid w:val="008076DA"/>
    <w:rsid w:val="008100FF"/>
    <w:rsid w:val="00870562"/>
    <w:rsid w:val="0093260F"/>
    <w:rsid w:val="00950F49"/>
    <w:rsid w:val="009C4E86"/>
    <w:rsid w:val="009F787C"/>
    <w:rsid w:val="00A44A60"/>
    <w:rsid w:val="00AA4DB8"/>
    <w:rsid w:val="00B2720E"/>
    <w:rsid w:val="00B34D51"/>
    <w:rsid w:val="00B450FD"/>
    <w:rsid w:val="00B81128"/>
    <w:rsid w:val="00B8201D"/>
    <w:rsid w:val="00B97F2E"/>
    <w:rsid w:val="00BA2EB2"/>
    <w:rsid w:val="00BC56FE"/>
    <w:rsid w:val="00BD3087"/>
    <w:rsid w:val="00C32B2C"/>
    <w:rsid w:val="00C80C65"/>
    <w:rsid w:val="00C82F4B"/>
    <w:rsid w:val="00CD0F69"/>
    <w:rsid w:val="00CD5C29"/>
    <w:rsid w:val="00CE6664"/>
    <w:rsid w:val="00D2759C"/>
    <w:rsid w:val="00D51A02"/>
    <w:rsid w:val="00DD4BE0"/>
    <w:rsid w:val="00E11BC7"/>
    <w:rsid w:val="00ED1761"/>
    <w:rsid w:val="00EE40B9"/>
    <w:rsid w:val="00F2615C"/>
    <w:rsid w:val="00F36A7C"/>
    <w:rsid w:val="00F6311D"/>
    <w:rsid w:val="00F660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0CC2C"/>
  <w15:docId w15:val="{CB164122-3C3E-4BD8-B4F6-E5929425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kern w:val="3"/>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55404"/>
    <w:pPr>
      <w:suppressAutoHyphens/>
    </w:pPr>
  </w:style>
  <w:style w:type="paragraph" w:styleId="Nagwek1">
    <w:name w:val="heading 1"/>
    <w:basedOn w:val="Standard"/>
    <w:next w:val="Textbody"/>
    <w:uiPriority w:val="9"/>
    <w:qFormat/>
    <w:pPr>
      <w:keepNext/>
      <w:tabs>
        <w:tab w:val="left" w:pos="864"/>
      </w:tabs>
      <w:ind w:left="432" w:hanging="432"/>
      <w:outlineLvl w:val="0"/>
    </w:pPr>
    <w:rPr>
      <w:sz w:val="24"/>
    </w:rPr>
  </w:style>
  <w:style w:type="paragraph" w:styleId="Nagwek2">
    <w:name w:val="heading 2"/>
    <w:basedOn w:val="Standard"/>
    <w:next w:val="Textbody"/>
    <w:uiPriority w:val="9"/>
    <w:unhideWhenUsed/>
    <w:qFormat/>
    <w:pPr>
      <w:keepNext/>
      <w:tabs>
        <w:tab w:val="left" w:pos="1152"/>
      </w:tabs>
      <w:ind w:left="576" w:hanging="576"/>
      <w:outlineLvl w:val="1"/>
    </w:pPr>
    <w:rPr>
      <w:b/>
      <w:sz w:val="24"/>
    </w:rPr>
  </w:style>
  <w:style w:type="paragraph" w:styleId="Nagwek3">
    <w:name w:val="heading 3"/>
    <w:basedOn w:val="Standard"/>
    <w:next w:val="Textbody"/>
    <w:uiPriority w:val="9"/>
    <w:unhideWhenUsed/>
    <w:qFormat/>
    <w:pPr>
      <w:keepNext/>
      <w:tabs>
        <w:tab w:val="left" w:pos="3414"/>
      </w:tabs>
      <w:ind w:left="2694"/>
      <w:outlineLvl w:val="2"/>
    </w:pPr>
    <w:rPr>
      <w:sz w:val="28"/>
    </w:rPr>
  </w:style>
  <w:style w:type="paragraph" w:styleId="Nagwek4">
    <w:name w:val="heading 4"/>
    <w:basedOn w:val="Standard"/>
    <w:next w:val="Textbody"/>
    <w:uiPriority w:val="9"/>
    <w:semiHidden/>
    <w:unhideWhenUsed/>
    <w:qFormat/>
    <w:pPr>
      <w:keepNext/>
      <w:tabs>
        <w:tab w:val="left" w:pos="1728"/>
      </w:tabs>
      <w:ind w:left="864" w:hanging="864"/>
      <w:jc w:val="center"/>
      <w:outlineLvl w:val="3"/>
    </w:pPr>
    <w:rPr>
      <w:sz w:val="24"/>
    </w:rPr>
  </w:style>
  <w:style w:type="paragraph" w:styleId="Nagwek5">
    <w:name w:val="heading 5"/>
    <w:basedOn w:val="Standard"/>
    <w:next w:val="Textbody"/>
    <w:uiPriority w:val="9"/>
    <w:semiHidden/>
    <w:unhideWhenUsed/>
    <w:qFormat/>
    <w:pPr>
      <w:keepNext/>
      <w:tabs>
        <w:tab w:val="left" w:pos="2016"/>
      </w:tabs>
      <w:ind w:left="1008" w:hanging="1008"/>
      <w:jc w:val="center"/>
      <w:outlineLvl w:val="4"/>
    </w:pPr>
    <w:rPr>
      <w:sz w:val="28"/>
    </w:rPr>
  </w:style>
  <w:style w:type="paragraph" w:styleId="Nagwek6">
    <w:name w:val="heading 6"/>
    <w:basedOn w:val="Standard"/>
    <w:next w:val="Textbody"/>
    <w:uiPriority w:val="9"/>
    <w:semiHidden/>
    <w:unhideWhenUsed/>
    <w:qFormat/>
    <w:pPr>
      <w:keepNext/>
      <w:tabs>
        <w:tab w:val="left" w:pos="2304"/>
      </w:tabs>
      <w:spacing w:line="360" w:lineRule="auto"/>
      <w:ind w:left="1152" w:hanging="1152"/>
      <w:jc w:val="center"/>
      <w:outlineLvl w:val="5"/>
    </w:pPr>
    <w:rPr>
      <w:rFonts w:ascii="Arial" w:hAnsi="Arial"/>
      <w:b/>
      <w:sz w:val="28"/>
    </w:rPr>
  </w:style>
  <w:style w:type="paragraph" w:styleId="Nagwek7">
    <w:name w:val="heading 7"/>
    <w:basedOn w:val="Standard"/>
    <w:next w:val="Textbody"/>
    <w:pPr>
      <w:keepNext/>
      <w:tabs>
        <w:tab w:val="left" w:pos="2592"/>
      </w:tabs>
      <w:spacing w:line="360" w:lineRule="auto"/>
      <w:ind w:left="1296" w:hanging="1296"/>
      <w:jc w:val="center"/>
      <w:outlineLvl w:val="6"/>
    </w:pPr>
    <w:rPr>
      <w:rFonts w:ascii="Arial" w:hAnsi="Arial" w:cs="Arial"/>
      <w:b/>
      <w:sz w:val="26"/>
    </w:rPr>
  </w:style>
  <w:style w:type="paragraph" w:styleId="Nagwek8">
    <w:name w:val="heading 8"/>
    <w:basedOn w:val="Standard"/>
    <w:next w:val="Textbody"/>
    <w:pPr>
      <w:keepNext/>
      <w:tabs>
        <w:tab w:val="left" w:pos="2880"/>
      </w:tabs>
      <w:spacing w:line="360" w:lineRule="auto"/>
      <w:ind w:left="1440" w:hanging="1440"/>
      <w:jc w:val="center"/>
      <w:outlineLvl w:val="7"/>
    </w:pPr>
    <w:rPr>
      <w:rFonts w:ascii="Arial" w:hAnsi="Arial"/>
      <w:b/>
      <w:color w:val="000000"/>
      <w:sz w:val="28"/>
    </w:rPr>
  </w:style>
  <w:style w:type="paragraph" w:styleId="Nagwek9">
    <w:name w:val="heading 9"/>
    <w:basedOn w:val="Normalny"/>
    <w:next w:val="Normalny"/>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uppressAutoHyphens/>
    </w:pPr>
    <w:rPr>
      <w:lang w:eastAsia="ar-SA"/>
    </w:rPr>
  </w:style>
  <w:style w:type="paragraph" w:customStyle="1" w:styleId="Heading">
    <w:name w:val="Heading"/>
    <w:basedOn w:val="Standard"/>
    <w:pPr>
      <w:suppressLineNumbers/>
      <w:tabs>
        <w:tab w:val="center" w:pos="4536"/>
        <w:tab w:val="right" w:pos="9072"/>
      </w:tabs>
    </w:pPr>
  </w:style>
  <w:style w:type="paragraph" w:customStyle="1" w:styleId="Textbody">
    <w:name w:val="Text body"/>
    <w:basedOn w:val="Standard"/>
    <w:rPr>
      <w:sz w:val="24"/>
    </w:rPr>
  </w:style>
  <w:style w:type="paragraph" w:styleId="Lista">
    <w:name w:val="List"/>
    <w:basedOn w:val="Textbody"/>
    <w:rPr>
      <w:rFonts w:cs="Tahoma"/>
    </w:rPr>
  </w:style>
  <w:style w:type="paragraph" w:styleId="Legenda">
    <w:name w:val="caption"/>
    <w:basedOn w:val="Standard"/>
    <w:pPr>
      <w:suppressLineNumbers/>
      <w:spacing w:before="120" w:after="120"/>
    </w:pPr>
    <w:rPr>
      <w:rFonts w:ascii="Tms Rmn" w:hAnsi="Tms Rmn" w:cs="Arial"/>
      <w:i/>
      <w:iCs/>
      <w:sz w:val="24"/>
      <w:szCs w:val="24"/>
    </w:rPr>
  </w:style>
  <w:style w:type="paragraph" w:customStyle="1" w:styleId="Index">
    <w:name w:val="Index"/>
    <w:basedOn w:val="Standard"/>
    <w:pPr>
      <w:suppressLineNumbers/>
    </w:pPr>
    <w:rPr>
      <w:rFonts w:ascii="Tms Rmn" w:hAnsi="Tms Rmn" w:cs="Tahoma"/>
    </w:rPr>
  </w:style>
  <w:style w:type="paragraph" w:customStyle="1" w:styleId="Nagwek10">
    <w:name w:val="Nagłówek1"/>
    <w:basedOn w:val="Standard"/>
    <w:pPr>
      <w:keepNext/>
      <w:spacing w:before="240" w:after="120"/>
    </w:pPr>
    <w:rPr>
      <w:rFonts w:ascii="Arial" w:eastAsia="Lucida Sans Unicode" w:hAnsi="Arial"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styleId="Stopka">
    <w:name w:val="footer"/>
    <w:basedOn w:val="Standard"/>
    <w:pPr>
      <w:suppressLineNumbers/>
      <w:tabs>
        <w:tab w:val="center" w:pos="4536"/>
        <w:tab w:val="right" w:pos="9072"/>
      </w:tabs>
    </w:pPr>
  </w:style>
  <w:style w:type="paragraph" w:customStyle="1" w:styleId="Textbodyindent">
    <w:name w:val="Text body indent"/>
    <w:basedOn w:val="Standard"/>
    <w:pPr>
      <w:ind w:left="283" w:firstLine="360"/>
      <w:jc w:val="both"/>
    </w:pPr>
    <w:rPr>
      <w:rFonts w:ascii="Arial" w:hAnsi="Arial"/>
      <w:b/>
    </w:rPr>
  </w:style>
  <w:style w:type="paragraph" w:customStyle="1" w:styleId="Tekstpodstawowywcity21">
    <w:name w:val="Tekst podstawowy wcięty 21"/>
    <w:basedOn w:val="Standard"/>
    <w:pPr>
      <w:ind w:left="426" w:hanging="66"/>
    </w:pPr>
    <w:rPr>
      <w:sz w:val="24"/>
    </w:rPr>
  </w:style>
  <w:style w:type="paragraph" w:styleId="Tytu">
    <w:name w:val="Title"/>
    <w:basedOn w:val="Standard"/>
    <w:next w:val="Podtytu"/>
    <w:uiPriority w:val="10"/>
    <w:qFormat/>
    <w:pPr>
      <w:jc w:val="center"/>
    </w:pPr>
    <w:rPr>
      <w:b/>
      <w:bCs/>
      <w:sz w:val="24"/>
      <w:szCs w:val="36"/>
      <w:u w:val="single"/>
    </w:rPr>
  </w:style>
  <w:style w:type="paragraph" w:styleId="Podtytu">
    <w:name w:val="Subtitle"/>
    <w:basedOn w:val="Nagwek10"/>
    <w:next w:val="Textbody"/>
    <w:uiPriority w:val="11"/>
    <w:qFormat/>
    <w:pPr>
      <w:jc w:val="center"/>
    </w:pPr>
    <w:rPr>
      <w:i/>
      <w:iCs/>
    </w:rPr>
  </w:style>
  <w:style w:type="paragraph" w:customStyle="1" w:styleId="WW-Tekstpodstawowy2">
    <w:name w:val="WW-Tekst podstawowy 2"/>
    <w:basedOn w:val="Standard"/>
    <w:pPr>
      <w:widowControl w:val="0"/>
    </w:pPr>
    <w:rPr>
      <w:rFonts w:eastAsia="Lucida Sans Unicode" w:cs="Tahoma"/>
      <w:b/>
      <w:sz w:val="24"/>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Textbody"/>
  </w:style>
  <w:style w:type="paragraph" w:styleId="Tekstdymka">
    <w:name w:val="Balloon Text"/>
    <w:basedOn w:val="Standard"/>
    <w:rPr>
      <w:rFonts w:ascii="Tahoma" w:hAnsi="Tahoma" w:cs="Tahoma"/>
      <w:sz w:val="16"/>
      <w:szCs w:val="16"/>
    </w:rPr>
  </w:style>
  <w:style w:type="paragraph" w:customStyle="1" w:styleId="Nagwek40">
    <w:name w:val="Nagłówek #4"/>
    <w:basedOn w:val="Standard"/>
    <w:pPr>
      <w:widowControl w:val="0"/>
      <w:shd w:val="clear" w:color="auto" w:fill="FFFFFF"/>
      <w:suppressAutoHyphens w:val="0"/>
      <w:spacing w:after="60" w:line="288" w:lineRule="exact"/>
      <w:jc w:val="center"/>
      <w:outlineLvl w:val="3"/>
    </w:pPr>
    <w:rPr>
      <w:rFonts w:ascii="Arial" w:eastAsia="Arial" w:hAnsi="Arial" w:cs="Arial"/>
      <w:spacing w:val="2"/>
      <w:sz w:val="21"/>
      <w:szCs w:val="21"/>
      <w:lang w:eastAsia="pl-PL"/>
    </w:rPr>
  </w:style>
  <w:style w:type="paragraph" w:customStyle="1" w:styleId="Naglowek2">
    <w:name w:val="Naglowek2"/>
    <w:basedOn w:val="Standard"/>
    <w:pPr>
      <w:suppressAutoHyphens w:val="0"/>
    </w:pPr>
    <w:rPr>
      <w:rFonts w:ascii="Arial" w:hAnsi="Arial" w:cs="Arial"/>
      <w:b/>
      <w:color w:val="000000"/>
      <w:spacing w:val="-2"/>
      <w:szCs w:val="22"/>
      <w:u w:val="single"/>
      <w:lang w:eastAsia="pl-PL"/>
    </w:rPr>
  </w:style>
  <w:style w:type="paragraph" w:customStyle="1" w:styleId="ContentsHeading">
    <w:name w:val="Contents Heading"/>
    <w:basedOn w:val="Heading"/>
    <w:rPr>
      <w:b/>
      <w:bCs/>
      <w:sz w:val="32"/>
      <w:szCs w:val="32"/>
    </w:rPr>
  </w:style>
  <w:style w:type="paragraph" w:customStyle="1" w:styleId="Contents1">
    <w:name w:val="Contents 1"/>
    <w:basedOn w:val="Normalny"/>
    <w:next w:val="Normalny"/>
    <w:autoRedefine/>
    <w:pPr>
      <w:spacing w:after="100"/>
    </w:pPr>
  </w:style>
  <w:style w:type="paragraph" w:customStyle="1" w:styleId="Contents2">
    <w:name w:val="Contents 2"/>
    <w:basedOn w:val="Normalny"/>
    <w:next w:val="Normalny"/>
    <w:autoRedefine/>
    <w:pPr>
      <w:spacing w:after="100"/>
      <w:ind w:left="200"/>
    </w:pPr>
  </w:style>
  <w:style w:type="paragraph" w:customStyle="1" w:styleId="Contents3">
    <w:name w:val="Contents 3"/>
    <w:basedOn w:val="Normalny"/>
    <w:next w:val="Normalny"/>
    <w:autoRedefine/>
    <w:pPr>
      <w:spacing w:after="100"/>
      <w:ind w:left="400"/>
    </w:pPr>
  </w:style>
  <w:style w:type="paragraph" w:styleId="Nagwek">
    <w:name w:val="header"/>
    <w:basedOn w:val="Standard"/>
    <w:pPr>
      <w:suppressLineNumbers/>
      <w:tabs>
        <w:tab w:val="center" w:pos="4819"/>
        <w:tab w:val="right" w:pos="9638"/>
      </w:tabs>
    </w:pPr>
  </w:style>
  <w:style w:type="character" w:customStyle="1" w:styleId="WW8Num1z0">
    <w:name w:val="WW8Num1z0"/>
    <w:rPr>
      <w:rFonts w:ascii="Wingdings" w:hAnsi="Wingdings"/>
    </w:rPr>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Symbol" w:hAnsi="Symbol"/>
    </w:rPr>
  </w:style>
  <w:style w:type="character" w:customStyle="1" w:styleId="WW8Num5z0">
    <w:name w:val="WW8Num5z0"/>
    <w:rPr>
      <w:rFonts w:ascii="Wingdings" w:hAnsi="Wingdings"/>
    </w:rPr>
  </w:style>
  <w:style w:type="character" w:customStyle="1" w:styleId="WW8Num6z0">
    <w:name w:val="WW8Num6z0"/>
    <w:rPr>
      <w:rFonts w:ascii="Wingdings" w:hAnsi="Wingdings"/>
    </w:rPr>
  </w:style>
  <w:style w:type="character" w:customStyle="1" w:styleId="WW8Num9z0">
    <w:name w:val="WW8Num9z0"/>
    <w:rPr>
      <w:rFonts w:ascii="Symbol" w:hAnsi="Symbol"/>
      <w:color w:val="00000A"/>
    </w:rPr>
  </w:style>
  <w:style w:type="character" w:customStyle="1" w:styleId="WW8Num10z0">
    <w:name w:val="WW8Num10z0"/>
    <w:rPr>
      <w:rFonts w:ascii="Wingdings" w:hAnsi="Wingdings"/>
    </w:rPr>
  </w:style>
  <w:style w:type="character" w:customStyle="1" w:styleId="Domylnaczcionkaakapitu1">
    <w:name w:val="Domyślna czcionka akapitu1"/>
  </w:style>
  <w:style w:type="character" w:customStyle="1" w:styleId="NagwekZnak">
    <w:name w:val="Nagłówek Znak"/>
    <w:basedOn w:val="Domylnaczcionkaakapitu"/>
    <w:rPr>
      <w:lang w:eastAsia="ar-SA"/>
    </w:rPr>
  </w:style>
  <w:style w:type="character" w:customStyle="1" w:styleId="StrongEmphasis">
    <w:name w:val="Strong Emphasis"/>
    <w:basedOn w:val="Domylnaczcionkaakapitu"/>
    <w:rPr>
      <w:b/>
      <w:bCs/>
    </w:rPr>
  </w:style>
  <w:style w:type="character" w:customStyle="1" w:styleId="TekstdymkaZnak">
    <w:name w:val="Tekst dymka Znak"/>
    <w:basedOn w:val="Domylnaczcionkaakapitu"/>
    <w:rPr>
      <w:rFonts w:ascii="Tahoma" w:hAnsi="Tahoma" w:cs="Tahoma"/>
      <w:sz w:val="16"/>
      <w:szCs w:val="16"/>
      <w:lang w:eastAsia="ar-SA"/>
    </w:rPr>
  </w:style>
  <w:style w:type="character" w:customStyle="1" w:styleId="Nagwek41">
    <w:name w:val="Nagłówek #4_"/>
    <w:basedOn w:val="Domylnaczcionkaakapitu"/>
    <w:rPr>
      <w:rFonts w:ascii="Arial" w:eastAsia="Arial" w:hAnsi="Arial" w:cs="Arial"/>
      <w:spacing w:val="2"/>
      <w:sz w:val="21"/>
      <w:szCs w:val="21"/>
    </w:rPr>
  </w:style>
  <w:style w:type="character" w:customStyle="1" w:styleId="Teksttreci3ArialUnicodeMS">
    <w:name w:val="Tekst treści (3) + Arial Unicode MS"/>
    <w:basedOn w:val="Domylnaczcionkaakapitu"/>
    <w:rPr>
      <w:rFonts w:ascii="Arial Unicode MS" w:eastAsia="Arial Unicode MS" w:hAnsi="Arial Unicode MS" w:cs="Arial Unicode MS"/>
      <w:b w:val="0"/>
      <w:bCs w:val="0"/>
      <w:i w:val="0"/>
      <w:iCs w:val="0"/>
      <w:caps w:val="0"/>
      <w:smallCaps w:val="0"/>
      <w:strike w:val="0"/>
      <w:dstrike w:val="0"/>
      <w:color w:val="000000"/>
      <w:spacing w:val="2"/>
      <w:w w:val="100"/>
      <w:position w:val="0"/>
      <w:sz w:val="21"/>
      <w:szCs w:val="21"/>
      <w:u w:val="none"/>
      <w:vertAlign w:val="subscript"/>
      <w:lang w:val="pl-PL"/>
    </w:rPr>
  </w:style>
  <w:style w:type="character" w:customStyle="1" w:styleId="Nagwek4ArialUnicodeMS">
    <w:name w:val="Nagłówek #4 + Arial Unicode MS"/>
    <w:basedOn w:val="Nagwek41"/>
    <w:rPr>
      <w:rFonts w:ascii="Arial Unicode MS" w:eastAsia="Arial Unicode MS" w:hAnsi="Arial Unicode MS" w:cs="Arial Unicode MS"/>
      <w:b w:val="0"/>
      <w:bCs w:val="0"/>
      <w:i w:val="0"/>
      <w:iCs w:val="0"/>
      <w:caps w:val="0"/>
      <w:smallCaps w:val="0"/>
      <w:strike w:val="0"/>
      <w:dstrike w:val="0"/>
      <w:color w:val="000000"/>
      <w:spacing w:val="2"/>
      <w:w w:val="100"/>
      <w:position w:val="0"/>
      <w:sz w:val="21"/>
      <w:szCs w:val="21"/>
      <w:u w:val="none"/>
      <w:vertAlign w:val="subscript"/>
      <w:lang w:val="pl-PL"/>
    </w:rPr>
  </w:style>
  <w:style w:type="character" w:customStyle="1" w:styleId="NumberingSymbols">
    <w:name w:val="Numbering Symbols"/>
  </w:style>
  <w:style w:type="character" w:customStyle="1" w:styleId="BulletSymbols">
    <w:name w:val="Bullet Symbols"/>
    <w:rPr>
      <w:rFonts w:ascii="StarSymbol, 'Arial Unicode MS'" w:eastAsia="StarSymbol, 'Arial Unicode MS'" w:hAnsi="StarSymbol, 'Arial Unicode MS'" w:cs="StarSymbol, 'Arial Unicode MS'"/>
      <w:sz w:val="18"/>
      <w:szCs w:val="18"/>
    </w:rPr>
  </w:style>
  <w:style w:type="character" w:customStyle="1" w:styleId="Nagwek9Znak">
    <w:name w:val="Nagłówek 9 Znak"/>
    <w:basedOn w:val="Domylnaczcionkaakapitu"/>
    <w:rPr>
      <w:rFonts w:ascii="Calibri Light" w:eastAsia="Times New Roman" w:hAnsi="Calibri Light" w:cs="Times New Roman"/>
      <w:i/>
      <w:iCs/>
      <w:color w:val="272727"/>
      <w:sz w:val="21"/>
      <w:szCs w:val="21"/>
    </w:rPr>
  </w:style>
  <w:style w:type="numbering" w:customStyle="1" w:styleId="WWNum1">
    <w:name w:val="WWNum1"/>
    <w:basedOn w:val="Bezlisty"/>
    <w:pPr>
      <w:numPr>
        <w:numId w:val="1"/>
      </w:numPr>
    </w:pPr>
  </w:style>
  <w:style w:type="numbering" w:customStyle="1" w:styleId="WW8Num5">
    <w:name w:val="WW8Num5"/>
    <w:basedOn w:val="Bezlisty"/>
    <w:pPr>
      <w:numPr>
        <w:numId w:val="2"/>
      </w:numPr>
    </w:pPr>
  </w:style>
  <w:style w:type="numbering" w:customStyle="1" w:styleId="WW8Num22">
    <w:name w:val="WW8Num22"/>
    <w:basedOn w:val="Bezlisty"/>
    <w:pPr>
      <w:numPr>
        <w:numId w:val="3"/>
      </w:numPr>
    </w:pPr>
  </w:style>
  <w:style w:type="character" w:customStyle="1" w:styleId="Bodytext3ArialUnicodeMS">
    <w:name w:val="Body text (3) + Arial Unicode MS"/>
    <w:basedOn w:val="Domylnaczcionkaakapitu"/>
    <w:rsid w:val="00EE40B9"/>
    <w:rPr>
      <w:rFonts w:ascii="Arial Unicode MS" w:eastAsia="Arial Unicode MS" w:hAnsi="Arial Unicode MS" w:cs="Tahoma"/>
      <w:b w:val="0"/>
      <w:bCs w:val="0"/>
      <w:spacing w:val="0"/>
      <w:sz w:val="23"/>
      <w:szCs w:val="23"/>
    </w:rPr>
  </w:style>
  <w:style w:type="character" w:customStyle="1" w:styleId="Bodytext2NotBold">
    <w:name w:val="Body text (2) + Not Bold"/>
    <w:basedOn w:val="Domylnaczcionkaakapitu"/>
    <w:rsid w:val="00EE40B9"/>
    <w:rPr>
      <w:rFonts w:cs="Times New Roman"/>
      <w:b w:val="0"/>
      <w:bCs w:val="0"/>
      <w:spacing w:val="0"/>
      <w:sz w:val="23"/>
      <w:szCs w:val="23"/>
    </w:rPr>
  </w:style>
  <w:style w:type="paragraph" w:styleId="Tekstpodstawowy">
    <w:name w:val="Body Text"/>
    <w:basedOn w:val="Normalny"/>
    <w:link w:val="TekstpodstawowyZnak"/>
    <w:rsid w:val="00EE40B9"/>
    <w:pPr>
      <w:widowControl/>
      <w:autoSpaceDN/>
      <w:spacing w:after="120"/>
      <w:textAlignment w:val="auto"/>
    </w:pPr>
    <w:rPr>
      <w:rFonts w:ascii="Arial" w:hAnsi="Arial" w:cs="Arial"/>
      <w:kern w:val="0"/>
      <w:sz w:val="24"/>
      <w:szCs w:val="24"/>
      <w:lang w:eastAsia="ar-SA"/>
    </w:rPr>
  </w:style>
  <w:style w:type="character" w:customStyle="1" w:styleId="TekstpodstawowyZnak">
    <w:name w:val="Tekst podstawowy Znak"/>
    <w:basedOn w:val="Domylnaczcionkaakapitu"/>
    <w:link w:val="Tekstpodstawowy"/>
    <w:rsid w:val="00EE40B9"/>
    <w:rPr>
      <w:rFonts w:ascii="Arial" w:hAnsi="Arial" w:cs="Arial"/>
      <w:kern w:val="0"/>
      <w:sz w:val="24"/>
      <w:szCs w:val="24"/>
      <w:lang w:eastAsia="ar-SA"/>
    </w:rPr>
  </w:style>
  <w:style w:type="paragraph" w:styleId="Nagwekspisutreci">
    <w:name w:val="TOC Heading"/>
    <w:basedOn w:val="Nagwek1"/>
    <w:next w:val="Normalny"/>
    <w:qFormat/>
    <w:rsid w:val="00EE40B9"/>
    <w:pPr>
      <w:tabs>
        <w:tab w:val="clear" w:pos="864"/>
      </w:tabs>
      <w:autoSpaceDN/>
      <w:spacing w:before="240" w:after="60"/>
      <w:ind w:left="0" w:firstLine="0"/>
      <w:textAlignment w:val="auto"/>
    </w:pPr>
    <w:rPr>
      <w:rFonts w:ascii="Cambria" w:hAnsi="Cambria"/>
      <w:b/>
      <w:bCs/>
      <w:kern w:val="1"/>
      <w:sz w:val="32"/>
      <w:szCs w:val="32"/>
    </w:rPr>
  </w:style>
  <w:style w:type="paragraph" w:customStyle="1" w:styleId="Bodytext3">
    <w:name w:val="Body text (3)"/>
    <w:basedOn w:val="Normalny"/>
    <w:rsid w:val="00EE40B9"/>
    <w:pPr>
      <w:widowControl/>
      <w:autoSpaceDN/>
      <w:spacing w:before="540" w:after="780" w:line="475" w:lineRule="exact"/>
      <w:ind w:hanging="2160"/>
      <w:textAlignment w:val="auto"/>
    </w:pPr>
    <w:rPr>
      <w:rFonts w:ascii="Tahoma" w:hAnsi="Tahoma" w:cs="Tahoma"/>
      <w:b/>
      <w:bCs/>
      <w:kern w:val="0"/>
      <w:sz w:val="24"/>
      <w:szCs w:val="24"/>
      <w:lang w:eastAsia="ar-SA"/>
    </w:rPr>
  </w:style>
  <w:style w:type="paragraph" w:customStyle="1" w:styleId="Heading2">
    <w:name w:val="Heading #2"/>
    <w:basedOn w:val="Normalny"/>
    <w:rsid w:val="00EE40B9"/>
    <w:pPr>
      <w:widowControl/>
      <w:numPr>
        <w:ilvl w:val="1"/>
        <w:numId w:val="1"/>
      </w:numPr>
      <w:autoSpaceDN/>
      <w:spacing w:after="600" w:line="389" w:lineRule="exact"/>
      <w:jc w:val="center"/>
      <w:textAlignment w:val="auto"/>
      <w:outlineLvl w:val="1"/>
    </w:pPr>
    <w:rPr>
      <w:rFonts w:ascii="Tahoma" w:hAnsi="Tahoma" w:cs="Tahoma"/>
      <w:b/>
      <w:bCs/>
      <w:spacing w:val="10"/>
      <w:kern w:val="0"/>
      <w:sz w:val="32"/>
      <w:szCs w:val="32"/>
      <w:lang w:eastAsia="ar-SA"/>
    </w:rPr>
  </w:style>
  <w:style w:type="paragraph" w:customStyle="1" w:styleId="Bodytext2">
    <w:name w:val="Body text (2)"/>
    <w:basedOn w:val="Normalny"/>
    <w:rsid w:val="00EE40B9"/>
    <w:pPr>
      <w:widowControl/>
      <w:autoSpaceDN/>
      <w:spacing w:before="600" w:after="540" w:line="298" w:lineRule="exact"/>
      <w:textAlignment w:val="auto"/>
    </w:pPr>
    <w:rPr>
      <w:rFonts w:ascii="Arial" w:hAnsi="Arial" w:cs="Arial"/>
      <w:b/>
      <w:bCs/>
      <w:kern w:val="0"/>
      <w:sz w:val="23"/>
      <w:szCs w:val="23"/>
      <w:lang w:eastAsia="ar-SA"/>
    </w:rPr>
  </w:style>
  <w:style w:type="paragraph" w:customStyle="1" w:styleId="Heading5">
    <w:name w:val="Heading #5"/>
    <w:basedOn w:val="Normalny"/>
    <w:rsid w:val="00EE40B9"/>
    <w:pPr>
      <w:widowControl/>
      <w:numPr>
        <w:ilvl w:val="4"/>
        <w:numId w:val="1"/>
      </w:numPr>
      <w:autoSpaceDN/>
      <w:spacing w:line="274" w:lineRule="exact"/>
      <w:ind w:left="0" w:hanging="380"/>
      <w:textAlignment w:val="auto"/>
      <w:outlineLvl w:val="4"/>
    </w:pPr>
    <w:rPr>
      <w:rFonts w:ascii="Arial" w:hAnsi="Arial" w:cs="Arial"/>
      <w:b/>
      <w:bCs/>
      <w:kern w:val="0"/>
      <w:sz w:val="23"/>
      <w:szCs w:val="23"/>
      <w:lang w:eastAsia="ar-SA"/>
    </w:rPr>
  </w:style>
  <w:style w:type="paragraph" w:styleId="Akapitzlist">
    <w:name w:val="List Paragraph"/>
    <w:basedOn w:val="Normalny"/>
    <w:uiPriority w:val="34"/>
    <w:qFormat/>
    <w:rsid w:val="000625E7"/>
    <w:pPr>
      <w:ind w:left="720"/>
      <w:contextualSpacing/>
    </w:pPr>
  </w:style>
  <w:style w:type="paragraph" w:styleId="Spistreci1">
    <w:name w:val="toc 1"/>
    <w:basedOn w:val="Normalny"/>
    <w:next w:val="Normalny"/>
    <w:autoRedefine/>
    <w:uiPriority w:val="39"/>
    <w:unhideWhenUsed/>
    <w:rsid w:val="00027A1B"/>
    <w:pPr>
      <w:spacing w:after="100"/>
    </w:pPr>
  </w:style>
  <w:style w:type="paragraph" w:styleId="Spistreci2">
    <w:name w:val="toc 2"/>
    <w:basedOn w:val="Normalny"/>
    <w:next w:val="Normalny"/>
    <w:autoRedefine/>
    <w:uiPriority w:val="39"/>
    <w:unhideWhenUsed/>
    <w:rsid w:val="00027A1B"/>
    <w:pPr>
      <w:spacing w:after="100"/>
      <w:ind w:left="200"/>
    </w:pPr>
  </w:style>
  <w:style w:type="paragraph" w:styleId="Spistreci3">
    <w:name w:val="toc 3"/>
    <w:basedOn w:val="Normalny"/>
    <w:next w:val="Normalny"/>
    <w:autoRedefine/>
    <w:uiPriority w:val="39"/>
    <w:unhideWhenUsed/>
    <w:rsid w:val="00027A1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1030">
      <w:bodyDiv w:val="1"/>
      <w:marLeft w:val="0"/>
      <w:marRight w:val="0"/>
      <w:marTop w:val="0"/>
      <w:marBottom w:val="0"/>
      <w:divBdr>
        <w:top w:val="none" w:sz="0" w:space="0" w:color="auto"/>
        <w:left w:val="none" w:sz="0" w:space="0" w:color="auto"/>
        <w:bottom w:val="none" w:sz="0" w:space="0" w:color="auto"/>
        <w:right w:val="none" w:sz="0" w:space="0" w:color="auto"/>
      </w:divBdr>
    </w:div>
    <w:div w:id="22367072">
      <w:bodyDiv w:val="1"/>
      <w:marLeft w:val="0"/>
      <w:marRight w:val="0"/>
      <w:marTop w:val="0"/>
      <w:marBottom w:val="0"/>
      <w:divBdr>
        <w:top w:val="none" w:sz="0" w:space="0" w:color="auto"/>
        <w:left w:val="none" w:sz="0" w:space="0" w:color="auto"/>
        <w:bottom w:val="none" w:sz="0" w:space="0" w:color="auto"/>
        <w:right w:val="none" w:sz="0" w:space="0" w:color="auto"/>
      </w:divBdr>
    </w:div>
    <w:div w:id="268705417">
      <w:bodyDiv w:val="1"/>
      <w:marLeft w:val="0"/>
      <w:marRight w:val="0"/>
      <w:marTop w:val="0"/>
      <w:marBottom w:val="0"/>
      <w:divBdr>
        <w:top w:val="none" w:sz="0" w:space="0" w:color="auto"/>
        <w:left w:val="none" w:sz="0" w:space="0" w:color="auto"/>
        <w:bottom w:val="none" w:sz="0" w:space="0" w:color="auto"/>
        <w:right w:val="none" w:sz="0" w:space="0" w:color="auto"/>
      </w:divBdr>
    </w:div>
    <w:div w:id="445781658">
      <w:bodyDiv w:val="1"/>
      <w:marLeft w:val="0"/>
      <w:marRight w:val="0"/>
      <w:marTop w:val="0"/>
      <w:marBottom w:val="0"/>
      <w:divBdr>
        <w:top w:val="none" w:sz="0" w:space="0" w:color="auto"/>
        <w:left w:val="none" w:sz="0" w:space="0" w:color="auto"/>
        <w:bottom w:val="none" w:sz="0" w:space="0" w:color="auto"/>
        <w:right w:val="none" w:sz="0" w:space="0" w:color="auto"/>
      </w:divBdr>
    </w:div>
    <w:div w:id="708996520">
      <w:bodyDiv w:val="1"/>
      <w:marLeft w:val="0"/>
      <w:marRight w:val="0"/>
      <w:marTop w:val="0"/>
      <w:marBottom w:val="0"/>
      <w:divBdr>
        <w:top w:val="none" w:sz="0" w:space="0" w:color="auto"/>
        <w:left w:val="none" w:sz="0" w:space="0" w:color="auto"/>
        <w:bottom w:val="none" w:sz="0" w:space="0" w:color="auto"/>
        <w:right w:val="none" w:sz="0" w:space="0" w:color="auto"/>
      </w:divBdr>
    </w:div>
    <w:div w:id="720053543">
      <w:bodyDiv w:val="1"/>
      <w:marLeft w:val="0"/>
      <w:marRight w:val="0"/>
      <w:marTop w:val="0"/>
      <w:marBottom w:val="0"/>
      <w:divBdr>
        <w:top w:val="none" w:sz="0" w:space="0" w:color="auto"/>
        <w:left w:val="none" w:sz="0" w:space="0" w:color="auto"/>
        <w:bottom w:val="none" w:sz="0" w:space="0" w:color="auto"/>
        <w:right w:val="none" w:sz="0" w:space="0" w:color="auto"/>
      </w:divBdr>
    </w:div>
    <w:div w:id="796679548">
      <w:bodyDiv w:val="1"/>
      <w:marLeft w:val="0"/>
      <w:marRight w:val="0"/>
      <w:marTop w:val="0"/>
      <w:marBottom w:val="0"/>
      <w:divBdr>
        <w:top w:val="none" w:sz="0" w:space="0" w:color="auto"/>
        <w:left w:val="none" w:sz="0" w:space="0" w:color="auto"/>
        <w:bottom w:val="none" w:sz="0" w:space="0" w:color="auto"/>
        <w:right w:val="none" w:sz="0" w:space="0" w:color="auto"/>
      </w:divBdr>
    </w:div>
    <w:div w:id="904802767">
      <w:bodyDiv w:val="1"/>
      <w:marLeft w:val="0"/>
      <w:marRight w:val="0"/>
      <w:marTop w:val="0"/>
      <w:marBottom w:val="0"/>
      <w:divBdr>
        <w:top w:val="none" w:sz="0" w:space="0" w:color="auto"/>
        <w:left w:val="none" w:sz="0" w:space="0" w:color="auto"/>
        <w:bottom w:val="none" w:sz="0" w:space="0" w:color="auto"/>
        <w:right w:val="none" w:sz="0" w:space="0" w:color="auto"/>
      </w:divBdr>
    </w:div>
    <w:div w:id="988554708">
      <w:bodyDiv w:val="1"/>
      <w:marLeft w:val="0"/>
      <w:marRight w:val="0"/>
      <w:marTop w:val="0"/>
      <w:marBottom w:val="0"/>
      <w:divBdr>
        <w:top w:val="none" w:sz="0" w:space="0" w:color="auto"/>
        <w:left w:val="none" w:sz="0" w:space="0" w:color="auto"/>
        <w:bottom w:val="none" w:sz="0" w:space="0" w:color="auto"/>
        <w:right w:val="none" w:sz="0" w:space="0" w:color="auto"/>
      </w:divBdr>
    </w:div>
    <w:div w:id="1223950787">
      <w:bodyDiv w:val="1"/>
      <w:marLeft w:val="0"/>
      <w:marRight w:val="0"/>
      <w:marTop w:val="0"/>
      <w:marBottom w:val="0"/>
      <w:divBdr>
        <w:top w:val="none" w:sz="0" w:space="0" w:color="auto"/>
        <w:left w:val="none" w:sz="0" w:space="0" w:color="auto"/>
        <w:bottom w:val="none" w:sz="0" w:space="0" w:color="auto"/>
        <w:right w:val="none" w:sz="0" w:space="0" w:color="auto"/>
      </w:divBdr>
    </w:div>
    <w:div w:id="1461530258">
      <w:bodyDiv w:val="1"/>
      <w:marLeft w:val="0"/>
      <w:marRight w:val="0"/>
      <w:marTop w:val="0"/>
      <w:marBottom w:val="0"/>
      <w:divBdr>
        <w:top w:val="none" w:sz="0" w:space="0" w:color="auto"/>
        <w:left w:val="none" w:sz="0" w:space="0" w:color="auto"/>
        <w:bottom w:val="none" w:sz="0" w:space="0" w:color="auto"/>
        <w:right w:val="none" w:sz="0" w:space="0" w:color="auto"/>
      </w:divBdr>
    </w:div>
    <w:div w:id="1482384182">
      <w:bodyDiv w:val="1"/>
      <w:marLeft w:val="0"/>
      <w:marRight w:val="0"/>
      <w:marTop w:val="0"/>
      <w:marBottom w:val="0"/>
      <w:divBdr>
        <w:top w:val="none" w:sz="0" w:space="0" w:color="auto"/>
        <w:left w:val="none" w:sz="0" w:space="0" w:color="auto"/>
        <w:bottom w:val="none" w:sz="0" w:space="0" w:color="auto"/>
        <w:right w:val="none" w:sz="0" w:space="0" w:color="auto"/>
      </w:divBdr>
    </w:div>
    <w:div w:id="1663461286">
      <w:bodyDiv w:val="1"/>
      <w:marLeft w:val="0"/>
      <w:marRight w:val="0"/>
      <w:marTop w:val="0"/>
      <w:marBottom w:val="0"/>
      <w:divBdr>
        <w:top w:val="none" w:sz="0" w:space="0" w:color="auto"/>
        <w:left w:val="none" w:sz="0" w:space="0" w:color="auto"/>
        <w:bottom w:val="none" w:sz="0" w:space="0" w:color="auto"/>
        <w:right w:val="none" w:sz="0" w:space="0" w:color="auto"/>
      </w:divBdr>
    </w:div>
    <w:div w:id="2012026702">
      <w:bodyDiv w:val="1"/>
      <w:marLeft w:val="0"/>
      <w:marRight w:val="0"/>
      <w:marTop w:val="0"/>
      <w:marBottom w:val="0"/>
      <w:divBdr>
        <w:top w:val="none" w:sz="0" w:space="0" w:color="auto"/>
        <w:left w:val="none" w:sz="0" w:space="0" w:color="auto"/>
        <w:bottom w:val="none" w:sz="0" w:space="0" w:color="auto"/>
        <w:right w:val="none" w:sz="0" w:space="0" w:color="auto"/>
      </w:divBdr>
    </w:div>
    <w:div w:id="2058431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10</Pages>
  <Words>4044</Words>
  <Characters>24264</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UPOWAŻNIENIE</vt:lpstr>
    </vt:vector>
  </TitlesOfParts>
  <Company/>
  <LinksUpToDate>false</LinksUpToDate>
  <CharactersWithSpaces>28252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UPOWAŻNIENIE</dc:title>
  <dc:creator>RS</dc:creator>
  <cp:lastModifiedBy>Tomasz Soluch</cp:lastModifiedBy>
  <cp:revision>5</cp:revision>
  <cp:lastPrinted>2025-01-28T08:43:00Z</cp:lastPrinted>
  <dcterms:created xsi:type="dcterms:W3CDTF">2025-01-27T13:37:00Z</dcterms:created>
  <dcterms:modified xsi:type="dcterms:W3CDTF">2025-01-28T08:47:00Z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ram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