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B" w:rsidRPr="00D87A23" w:rsidRDefault="00BA265B" w:rsidP="00BA265B">
      <w:pPr>
        <w:jc w:val="center"/>
        <w:rPr>
          <w:rFonts w:ascii="Calibri" w:hAnsi="Calibri"/>
          <w:b/>
          <w:sz w:val="32"/>
          <w:szCs w:val="32"/>
        </w:rPr>
      </w:pPr>
      <w:r w:rsidRPr="00D87A23">
        <w:rPr>
          <w:rFonts w:ascii="Calibri" w:hAnsi="Calibri"/>
          <w:b/>
          <w:sz w:val="32"/>
          <w:szCs w:val="32"/>
        </w:rPr>
        <w:t>OPIS PRZEDMIOTU ZAMÓWIENIA</w:t>
      </w:r>
      <w:r w:rsidR="00114AF0" w:rsidRPr="00D87A23">
        <w:rPr>
          <w:rFonts w:ascii="Calibri" w:hAnsi="Calibri"/>
          <w:b/>
          <w:sz w:val="32"/>
          <w:szCs w:val="32"/>
        </w:rPr>
        <w:t xml:space="preserve"> </w:t>
      </w:r>
    </w:p>
    <w:p w:rsidR="00870DFD" w:rsidRPr="00870DFD" w:rsidRDefault="00870DFD" w:rsidP="00870DFD">
      <w:pPr>
        <w:widowControl w:val="0"/>
        <w:autoSpaceDE w:val="0"/>
        <w:autoSpaceDN w:val="0"/>
        <w:adjustRightInd w:val="0"/>
        <w:spacing w:before="6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70DFD">
        <w:rPr>
          <w:sz w:val="24"/>
          <w:szCs w:val="20"/>
        </w:rPr>
        <w:t>na świadczenie</w:t>
      </w:r>
      <w:r w:rsidRPr="00870DFD">
        <w:rPr>
          <w:b/>
          <w:i/>
          <w:sz w:val="24"/>
          <w:szCs w:val="20"/>
        </w:rPr>
        <w:t xml:space="preserve"> „Usługi serwisowej, napraw i konserwacji telewizji dozorowej (CCTV), Systemu Kontroli Dostępu (SKD) oraz Systemu Sygnalizacji Włamania i Napadu (</w:t>
      </w:r>
      <w:proofErr w:type="spellStart"/>
      <w:r w:rsidRPr="00870DFD">
        <w:rPr>
          <w:b/>
          <w:i/>
          <w:sz w:val="24"/>
          <w:szCs w:val="20"/>
        </w:rPr>
        <w:t>SSWiN</w:t>
      </w:r>
      <w:proofErr w:type="spellEnd"/>
      <w:r w:rsidRPr="00870DFD">
        <w:rPr>
          <w:b/>
          <w:i/>
          <w:sz w:val="24"/>
          <w:szCs w:val="20"/>
        </w:rPr>
        <w:t xml:space="preserve">) </w:t>
      </w:r>
      <w:r>
        <w:rPr>
          <w:b/>
          <w:i/>
          <w:sz w:val="24"/>
          <w:szCs w:val="20"/>
        </w:rPr>
        <w:br/>
      </w:r>
      <w:r w:rsidRPr="00870DFD">
        <w:rPr>
          <w:b/>
          <w:i/>
          <w:sz w:val="24"/>
          <w:szCs w:val="20"/>
        </w:rPr>
        <w:t xml:space="preserve">w </w:t>
      </w:r>
      <w:r>
        <w:rPr>
          <w:b/>
          <w:i/>
          <w:sz w:val="24"/>
          <w:szCs w:val="20"/>
        </w:rPr>
        <w:t>p</w:t>
      </w:r>
      <w:r w:rsidRPr="00870DFD">
        <w:rPr>
          <w:b/>
          <w:i/>
          <w:sz w:val="24"/>
          <w:szCs w:val="20"/>
        </w:rPr>
        <w:t>omieszczeniach Biblioteki Głównej Politechniki Warszawskiej w Gmachu Głównym Politechniki Warszawskiej</w:t>
      </w:r>
      <w:r>
        <w:rPr>
          <w:b/>
          <w:i/>
          <w:sz w:val="24"/>
          <w:szCs w:val="20"/>
        </w:rPr>
        <w:t xml:space="preserve">”, </w:t>
      </w:r>
      <w:r>
        <w:rPr>
          <w:b/>
          <w:sz w:val="24"/>
          <w:szCs w:val="20"/>
        </w:rPr>
        <w:t xml:space="preserve"> </w:t>
      </w:r>
      <w:r w:rsidRPr="00870DFD">
        <w:rPr>
          <w:sz w:val="24"/>
          <w:szCs w:val="24"/>
        </w:rPr>
        <w:t>realizowanych</w:t>
      </w:r>
      <w:r w:rsidRPr="00870DF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870DFD">
        <w:rPr>
          <w:rFonts w:cs="Arial"/>
          <w:sz w:val="24"/>
          <w:szCs w:val="24"/>
        </w:rPr>
        <w:t>zgodnie z:</w:t>
      </w:r>
    </w:p>
    <w:p w:rsidR="00870DFD" w:rsidRPr="00870DFD" w:rsidRDefault="00870DFD" w:rsidP="00870DFD">
      <w:pPr>
        <w:pStyle w:val="Default"/>
        <w:numPr>
          <w:ilvl w:val="0"/>
          <w:numId w:val="25"/>
        </w:numPr>
        <w:spacing w:before="120" w:line="276" w:lineRule="auto"/>
        <w:ind w:left="1134" w:hanging="567"/>
        <w:jc w:val="both"/>
        <w:rPr>
          <w:rFonts w:asciiTheme="minorHAnsi" w:hAnsiTheme="minorHAnsi"/>
        </w:rPr>
      </w:pPr>
      <w:r w:rsidRPr="00870DFD">
        <w:rPr>
          <w:rFonts w:asciiTheme="minorHAnsi" w:hAnsiTheme="minorHAnsi"/>
        </w:rPr>
        <w:t xml:space="preserve">Polską Normą </w:t>
      </w:r>
      <w:r w:rsidRPr="00870DFD">
        <w:rPr>
          <w:rFonts w:asciiTheme="minorHAnsi" w:hAnsiTheme="minorHAnsi"/>
          <w:b/>
        </w:rPr>
        <w:t xml:space="preserve">PN-EN 50131 </w:t>
      </w:r>
      <w:r w:rsidRPr="00870DFD">
        <w:rPr>
          <w:rFonts w:asciiTheme="minorHAnsi" w:hAnsiTheme="minorHAnsi"/>
          <w:i/>
        </w:rPr>
        <w:t>Systemy sygnalizacji włamania i napadu</w:t>
      </w:r>
      <w:r w:rsidRPr="00870DFD">
        <w:rPr>
          <w:rFonts w:asciiTheme="minorHAnsi" w:hAnsiTheme="minorHAnsi"/>
        </w:rPr>
        <w:t>,</w:t>
      </w:r>
    </w:p>
    <w:p w:rsidR="00870DFD" w:rsidRPr="00870DFD" w:rsidRDefault="00870DFD" w:rsidP="00870DFD">
      <w:pPr>
        <w:pStyle w:val="Default"/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/>
        </w:rPr>
      </w:pPr>
      <w:r w:rsidRPr="00870DFD">
        <w:rPr>
          <w:rFonts w:asciiTheme="minorHAnsi" w:hAnsiTheme="minorHAnsi"/>
        </w:rPr>
        <w:t xml:space="preserve">Polską Normą </w:t>
      </w:r>
      <w:r w:rsidRPr="00870DFD">
        <w:rPr>
          <w:rFonts w:asciiTheme="minorHAnsi" w:hAnsiTheme="minorHAnsi"/>
          <w:b/>
        </w:rPr>
        <w:t>PN-EN 50132</w:t>
      </w:r>
      <w:r w:rsidRPr="00870DFD">
        <w:rPr>
          <w:rFonts w:asciiTheme="minorHAnsi" w:hAnsiTheme="minorHAnsi"/>
        </w:rPr>
        <w:t xml:space="preserve"> </w:t>
      </w:r>
      <w:r w:rsidRPr="00870DFD">
        <w:rPr>
          <w:rFonts w:asciiTheme="minorHAnsi" w:hAnsiTheme="minorHAnsi"/>
          <w:i/>
        </w:rPr>
        <w:t>Systemy dozorowe CCTV stosowane w zabezpieczeniach</w:t>
      </w:r>
      <w:r w:rsidRPr="00870DFD">
        <w:rPr>
          <w:rFonts w:asciiTheme="minorHAnsi" w:hAnsiTheme="minorHAnsi"/>
        </w:rPr>
        <w:t>,</w:t>
      </w:r>
    </w:p>
    <w:p w:rsidR="00870DFD" w:rsidRPr="00870DFD" w:rsidRDefault="00870DFD" w:rsidP="00870DFD">
      <w:pPr>
        <w:pStyle w:val="Default"/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/>
        </w:rPr>
      </w:pPr>
      <w:r w:rsidRPr="00870DFD">
        <w:rPr>
          <w:rFonts w:asciiTheme="minorHAnsi" w:hAnsiTheme="minorHAnsi"/>
        </w:rPr>
        <w:t xml:space="preserve">Polską Normą </w:t>
      </w:r>
      <w:r w:rsidRPr="00870DFD">
        <w:rPr>
          <w:rFonts w:asciiTheme="minorHAnsi" w:hAnsiTheme="minorHAnsi"/>
          <w:b/>
        </w:rPr>
        <w:t>PN-EN 50133</w:t>
      </w:r>
      <w:r w:rsidRPr="00870DFD">
        <w:rPr>
          <w:rFonts w:asciiTheme="minorHAnsi" w:hAnsiTheme="minorHAnsi"/>
        </w:rPr>
        <w:t xml:space="preserve"> </w:t>
      </w:r>
      <w:r w:rsidRPr="00870DFD">
        <w:rPr>
          <w:rFonts w:asciiTheme="minorHAnsi" w:hAnsiTheme="minorHAnsi"/>
          <w:i/>
        </w:rPr>
        <w:t>Systemy kontroli dostępu stosowane w zabezpieczeniach</w:t>
      </w:r>
      <w:r w:rsidRPr="00870DFD">
        <w:rPr>
          <w:rFonts w:asciiTheme="minorHAnsi" w:hAnsiTheme="minorHAnsi"/>
        </w:rPr>
        <w:t>.</w:t>
      </w:r>
    </w:p>
    <w:p w:rsidR="008C07DB" w:rsidRPr="00870DFD" w:rsidRDefault="00870DFD" w:rsidP="00870DFD">
      <w:pPr>
        <w:pStyle w:val="Bezodstpw"/>
        <w:rPr>
          <w:lang w:eastAsia="pl-PL"/>
        </w:rPr>
      </w:pPr>
      <w:r w:rsidRPr="00870DFD">
        <w:rPr>
          <w:lang w:eastAsia="pl-PL"/>
        </w:rPr>
        <w:t xml:space="preserve"> </w:t>
      </w:r>
    </w:p>
    <w:p w:rsidR="008C07DB" w:rsidRDefault="008C07DB" w:rsidP="00870D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u w:val="single"/>
        </w:rPr>
      </w:pPr>
      <w:r w:rsidRPr="00870DFD">
        <w:rPr>
          <w:b/>
          <w:u w:val="single"/>
        </w:rPr>
        <w:t xml:space="preserve">MIEJSCE REALIZACJI ZAMÓWIENIA: </w:t>
      </w:r>
    </w:p>
    <w:p w:rsidR="00870DFD" w:rsidRPr="00870DFD" w:rsidRDefault="00870DFD" w:rsidP="00870DF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u w:val="single"/>
        </w:rPr>
      </w:pPr>
    </w:p>
    <w:p w:rsidR="00870DFD" w:rsidRPr="00870DFD" w:rsidRDefault="00870DFD" w:rsidP="00870DFD">
      <w:pPr>
        <w:spacing w:after="0" w:line="240" w:lineRule="auto"/>
        <w:ind w:firstLine="567"/>
        <w:jc w:val="both"/>
        <w:rPr>
          <w:rFonts w:ascii="Calibri" w:hAnsi="Calibri"/>
        </w:rPr>
      </w:pPr>
      <w:r w:rsidRPr="00870DFD">
        <w:rPr>
          <w:rFonts w:ascii="Calibri" w:hAnsi="Calibri"/>
        </w:rPr>
        <w:t xml:space="preserve">Gmach Główny Politechniki Warszawskiej </w:t>
      </w:r>
    </w:p>
    <w:p w:rsidR="00870DFD" w:rsidRPr="00870DFD" w:rsidRDefault="00870DFD" w:rsidP="00870DFD">
      <w:pPr>
        <w:spacing w:after="0" w:line="240" w:lineRule="auto"/>
        <w:ind w:firstLine="567"/>
        <w:jc w:val="both"/>
        <w:rPr>
          <w:rFonts w:ascii="Calibri" w:hAnsi="Calibri"/>
        </w:rPr>
      </w:pPr>
      <w:r w:rsidRPr="00870DFD">
        <w:rPr>
          <w:rFonts w:ascii="Calibri" w:hAnsi="Calibri"/>
        </w:rPr>
        <w:t>Biblioteka Główna Politechniki Warszawskiej</w:t>
      </w:r>
    </w:p>
    <w:p w:rsidR="00892A2E" w:rsidRPr="00870DFD" w:rsidRDefault="00892A2E" w:rsidP="00870DFD">
      <w:pPr>
        <w:spacing w:after="0" w:line="240" w:lineRule="auto"/>
        <w:ind w:firstLine="567"/>
        <w:jc w:val="both"/>
        <w:rPr>
          <w:rFonts w:ascii="Calibri" w:hAnsi="Calibri"/>
        </w:rPr>
      </w:pPr>
      <w:r w:rsidRPr="00870DFD">
        <w:rPr>
          <w:rFonts w:ascii="Calibri" w:hAnsi="Calibri"/>
        </w:rPr>
        <w:t>Warszawa</w:t>
      </w:r>
      <w:r w:rsidR="00870DFD" w:rsidRPr="00870DFD">
        <w:rPr>
          <w:rFonts w:ascii="Calibri" w:hAnsi="Calibri"/>
        </w:rPr>
        <w:t xml:space="preserve"> (00-661)</w:t>
      </w:r>
      <w:r w:rsidRPr="00870DFD">
        <w:rPr>
          <w:rFonts w:ascii="Calibri" w:hAnsi="Calibri"/>
        </w:rPr>
        <w:t xml:space="preserve">, </w:t>
      </w:r>
      <w:r w:rsidR="00870DFD" w:rsidRPr="00870DFD">
        <w:rPr>
          <w:rFonts w:ascii="Calibri" w:hAnsi="Calibri"/>
        </w:rPr>
        <w:t xml:space="preserve">Plac Politechniki 1; </w:t>
      </w:r>
    </w:p>
    <w:p w:rsidR="00870DFD" w:rsidRDefault="00870DFD" w:rsidP="00870DFD">
      <w:pPr>
        <w:spacing w:after="0" w:line="240" w:lineRule="auto"/>
        <w:ind w:firstLine="567"/>
        <w:jc w:val="both"/>
        <w:rPr>
          <w:rFonts w:ascii="Calibri" w:hAnsi="Calibri"/>
        </w:rPr>
      </w:pPr>
    </w:p>
    <w:p w:rsidR="00870DFD" w:rsidRDefault="00892A2E" w:rsidP="00870DFD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alibri" w:hAnsi="Calibri"/>
          <w:b/>
          <w:u w:val="single"/>
        </w:rPr>
      </w:pPr>
      <w:r w:rsidRPr="00870DFD">
        <w:rPr>
          <w:rFonts w:ascii="Calibri" w:hAnsi="Calibri"/>
          <w:b/>
          <w:u w:val="single"/>
        </w:rPr>
        <w:t xml:space="preserve">TERMIN REALIZACJI ZAMÓWIENIA: </w:t>
      </w:r>
    </w:p>
    <w:p w:rsidR="00870DFD" w:rsidRPr="00870DFD" w:rsidRDefault="00870DFD" w:rsidP="00870DFD">
      <w:pPr>
        <w:pStyle w:val="Akapitzlist"/>
        <w:spacing w:after="0" w:line="240" w:lineRule="auto"/>
        <w:ind w:left="567"/>
        <w:jc w:val="both"/>
        <w:rPr>
          <w:rFonts w:ascii="Calibri" w:hAnsi="Calibri"/>
          <w:b/>
          <w:u w:val="single"/>
        </w:rPr>
      </w:pPr>
    </w:p>
    <w:p w:rsidR="00BA265B" w:rsidRDefault="00870DFD" w:rsidP="00870DFD">
      <w:pPr>
        <w:pStyle w:val="Akapitzlist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892A2E">
        <w:rPr>
          <w:rFonts w:ascii="Calibri" w:hAnsi="Calibri"/>
        </w:rPr>
        <w:t>od 01 stycznia do 31 grudnia 202</w:t>
      </w:r>
      <w:r w:rsidR="000E65E5">
        <w:rPr>
          <w:rFonts w:ascii="Calibri" w:hAnsi="Calibri"/>
        </w:rPr>
        <w:t>4</w:t>
      </w:r>
      <w:r w:rsidR="00892A2E">
        <w:rPr>
          <w:rFonts w:ascii="Calibri" w:hAnsi="Calibri"/>
        </w:rPr>
        <w:t xml:space="preserve"> roku</w:t>
      </w:r>
      <w:r w:rsidR="003731DF" w:rsidRPr="00892A2E">
        <w:rPr>
          <w:rFonts w:ascii="Calibri" w:hAnsi="Calibri"/>
        </w:rPr>
        <w:t>.</w:t>
      </w:r>
    </w:p>
    <w:p w:rsidR="004E6410" w:rsidRDefault="004E6410" w:rsidP="004E6410">
      <w:pPr>
        <w:pStyle w:val="Akapitzlist"/>
        <w:spacing w:line="240" w:lineRule="auto"/>
        <w:ind w:left="567"/>
        <w:jc w:val="both"/>
        <w:rPr>
          <w:rFonts w:ascii="Calibri" w:hAnsi="Calibri"/>
        </w:rPr>
      </w:pPr>
    </w:p>
    <w:p w:rsidR="00BA265B" w:rsidRPr="00870DFD" w:rsidRDefault="00BA265B" w:rsidP="000A479C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Calibri" w:hAnsi="Calibri"/>
          <w:b/>
          <w:u w:val="single"/>
        </w:rPr>
      </w:pPr>
      <w:r w:rsidRPr="00870DFD">
        <w:rPr>
          <w:rFonts w:ascii="Calibri" w:hAnsi="Calibri"/>
          <w:b/>
          <w:u w:val="single"/>
        </w:rPr>
        <w:t xml:space="preserve">ZAKRES PRAC </w:t>
      </w:r>
      <w:r w:rsidR="00391B30" w:rsidRPr="00870DFD">
        <w:rPr>
          <w:rFonts w:ascii="Calibri" w:hAnsi="Calibri"/>
          <w:b/>
          <w:u w:val="single"/>
        </w:rPr>
        <w:t xml:space="preserve">PRZEGLĄDÓW I </w:t>
      </w:r>
      <w:r w:rsidRPr="00870DFD">
        <w:rPr>
          <w:rFonts w:ascii="Calibri" w:hAnsi="Calibri"/>
          <w:b/>
          <w:u w:val="single"/>
        </w:rPr>
        <w:t>KONSERWAC</w:t>
      </w:r>
      <w:r w:rsidR="00391B30" w:rsidRPr="00870DFD">
        <w:rPr>
          <w:rFonts w:ascii="Calibri" w:hAnsi="Calibri"/>
          <w:b/>
          <w:u w:val="single"/>
        </w:rPr>
        <w:t>JI</w:t>
      </w:r>
      <w:r w:rsidR="00892A2E" w:rsidRPr="00870DFD">
        <w:rPr>
          <w:rFonts w:ascii="Calibri" w:hAnsi="Calibri"/>
          <w:b/>
          <w:u w:val="single"/>
        </w:rPr>
        <w:t>:</w:t>
      </w:r>
    </w:p>
    <w:p w:rsidR="00C02BBE" w:rsidRPr="00892A2E" w:rsidRDefault="00C02BBE" w:rsidP="00C02BBE">
      <w:pPr>
        <w:pStyle w:val="Akapitzlist"/>
        <w:spacing w:line="240" w:lineRule="auto"/>
        <w:ind w:left="567"/>
        <w:jc w:val="both"/>
        <w:rPr>
          <w:rFonts w:ascii="Calibri" w:hAnsi="Calibri"/>
        </w:rPr>
      </w:pPr>
    </w:p>
    <w:p w:rsidR="00892A2E" w:rsidRPr="00C02BBE" w:rsidRDefault="00BA265B" w:rsidP="000A479C">
      <w:pPr>
        <w:pStyle w:val="Akapitzlist"/>
        <w:numPr>
          <w:ilvl w:val="0"/>
          <w:numId w:val="9"/>
        </w:numPr>
        <w:ind w:left="1134" w:hanging="567"/>
        <w:jc w:val="both"/>
        <w:rPr>
          <w:rFonts w:ascii="Calibri" w:hAnsi="Calibri"/>
          <w:u w:val="single"/>
        </w:rPr>
      </w:pPr>
      <w:r w:rsidRPr="00C02BBE">
        <w:rPr>
          <w:rFonts w:ascii="Calibri" w:hAnsi="Calibri"/>
          <w:u w:val="single"/>
        </w:rPr>
        <w:t>Przeprowadzenie przeglądów konserwacyjnych</w:t>
      </w:r>
      <w:r w:rsidR="007A6EFB" w:rsidRPr="00C02BBE">
        <w:rPr>
          <w:rFonts w:ascii="Calibri" w:hAnsi="Calibri"/>
          <w:u w:val="single"/>
        </w:rPr>
        <w:t xml:space="preserve"> w </w:t>
      </w:r>
      <w:r w:rsidR="00870DFD">
        <w:rPr>
          <w:rFonts w:ascii="Calibri" w:hAnsi="Calibri"/>
          <w:u w:val="single"/>
        </w:rPr>
        <w:t>uzgodnionych terminach</w:t>
      </w:r>
      <w:r w:rsidRPr="00C02BBE">
        <w:rPr>
          <w:rFonts w:ascii="Calibri" w:hAnsi="Calibri"/>
          <w:u w:val="single"/>
        </w:rPr>
        <w:t>, polegających na:</w:t>
      </w:r>
    </w:p>
    <w:p w:rsidR="00C02BBE" w:rsidRDefault="00C02BBE" w:rsidP="00C02BBE">
      <w:pPr>
        <w:pStyle w:val="Akapitzlist"/>
        <w:ind w:left="1134"/>
        <w:jc w:val="both"/>
        <w:rPr>
          <w:rFonts w:ascii="Calibri" w:hAnsi="Calibri"/>
        </w:rPr>
      </w:pPr>
    </w:p>
    <w:p w:rsidR="007074A6" w:rsidRPr="00892A2E" w:rsidRDefault="007074A6" w:rsidP="000A479C">
      <w:pPr>
        <w:pStyle w:val="Akapitzlist"/>
        <w:numPr>
          <w:ilvl w:val="1"/>
          <w:numId w:val="12"/>
        </w:numPr>
        <w:ind w:left="1701" w:hanging="567"/>
        <w:jc w:val="both"/>
        <w:rPr>
          <w:rFonts w:ascii="Calibri" w:hAnsi="Calibri"/>
          <w:b/>
        </w:rPr>
      </w:pPr>
      <w:r w:rsidRPr="00892A2E">
        <w:rPr>
          <w:rFonts w:ascii="Calibri" w:hAnsi="Calibri"/>
          <w:b/>
        </w:rPr>
        <w:t>System kontroli dostępu</w:t>
      </w:r>
      <w:r w:rsidR="00BD507D">
        <w:rPr>
          <w:rFonts w:ascii="Calibri" w:hAnsi="Calibri"/>
          <w:b/>
        </w:rPr>
        <w:t xml:space="preserve"> (SKD)</w:t>
      </w:r>
      <w:r w:rsidRPr="00892A2E">
        <w:rPr>
          <w:rFonts w:ascii="Calibri" w:hAnsi="Calibri"/>
          <w:b/>
        </w:rPr>
        <w:t>:</w:t>
      </w:r>
    </w:p>
    <w:p w:rsidR="007074A6" w:rsidRPr="00D87A23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oględziny pod względem uszkodzeń mechanicznych;</w:t>
      </w:r>
    </w:p>
    <w:p w:rsidR="007074A6" w:rsidRPr="00D87A23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działania wszystkich elementów mechanicznych systemu;</w:t>
      </w:r>
    </w:p>
    <w:p w:rsidR="007074A6" w:rsidRPr="00D87A23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działania wszystkich elementów aplikacji;</w:t>
      </w:r>
    </w:p>
    <w:p w:rsidR="007074A6" w:rsidRPr="00D87A23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niezbędne regulacje;</w:t>
      </w:r>
    </w:p>
    <w:p w:rsidR="007074A6" w:rsidRPr="00D87A23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sprawdzenie oraz aktualizacja oprogramowania;</w:t>
      </w:r>
    </w:p>
    <w:p w:rsidR="007074A6" w:rsidRDefault="007074A6" w:rsidP="000A479C">
      <w:pPr>
        <w:pStyle w:val="Akapitzlist"/>
        <w:numPr>
          <w:ilvl w:val="2"/>
          <w:numId w:val="13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oczyszczenie z kurzu i ewentualnych zabrudzeń.</w:t>
      </w:r>
    </w:p>
    <w:p w:rsidR="00870DFD" w:rsidRPr="00D87A23" w:rsidRDefault="00870DFD" w:rsidP="00870DFD">
      <w:pPr>
        <w:pStyle w:val="Akapitzlist"/>
        <w:ind w:left="2268"/>
        <w:jc w:val="both"/>
        <w:rPr>
          <w:rFonts w:ascii="Calibri" w:hAnsi="Calibri"/>
        </w:rPr>
      </w:pPr>
    </w:p>
    <w:p w:rsidR="007074A6" w:rsidRPr="00D87A23" w:rsidRDefault="007074A6" w:rsidP="000A479C">
      <w:pPr>
        <w:pStyle w:val="Akapitzlist"/>
        <w:numPr>
          <w:ilvl w:val="1"/>
          <w:numId w:val="12"/>
        </w:numPr>
        <w:ind w:left="1701" w:hanging="567"/>
        <w:jc w:val="both"/>
        <w:rPr>
          <w:rFonts w:ascii="Calibri" w:hAnsi="Calibri"/>
          <w:b/>
        </w:rPr>
      </w:pPr>
      <w:r w:rsidRPr="00D87A23">
        <w:rPr>
          <w:rFonts w:ascii="Calibri" w:hAnsi="Calibri"/>
          <w:b/>
        </w:rPr>
        <w:t>Systemu sygnalizacji włamania i napadu</w:t>
      </w:r>
      <w:r w:rsidR="003A4657">
        <w:rPr>
          <w:rFonts w:ascii="Calibri" w:hAnsi="Calibri"/>
          <w:b/>
        </w:rPr>
        <w:t xml:space="preserve"> (</w:t>
      </w:r>
      <w:proofErr w:type="spellStart"/>
      <w:r w:rsidR="003A4657">
        <w:rPr>
          <w:rFonts w:ascii="Calibri" w:hAnsi="Calibri"/>
          <w:b/>
        </w:rPr>
        <w:t>SSWiN</w:t>
      </w:r>
      <w:proofErr w:type="spellEnd"/>
      <w:r w:rsidR="003A4657">
        <w:rPr>
          <w:rFonts w:ascii="Calibri" w:hAnsi="Calibri"/>
          <w:b/>
        </w:rPr>
        <w:t>)</w:t>
      </w:r>
      <w:r w:rsidRPr="00D87A23">
        <w:rPr>
          <w:rFonts w:ascii="Calibri" w:hAnsi="Calibri"/>
          <w:b/>
        </w:rPr>
        <w:t>:</w:t>
      </w:r>
    </w:p>
    <w:p w:rsidR="007074A6" w:rsidRPr="00D87A23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oględziny pod w</w:t>
      </w:r>
      <w:r w:rsidR="00664A29" w:rsidRPr="00D87A23">
        <w:rPr>
          <w:rFonts w:ascii="Calibri" w:hAnsi="Calibri"/>
        </w:rPr>
        <w:t>zględem uszkodzeń mechanicznych;</w:t>
      </w:r>
    </w:p>
    <w:p w:rsidR="007074A6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poprawnośc</w:t>
      </w:r>
      <w:r w:rsidR="00664A29" w:rsidRPr="00D87A23">
        <w:rPr>
          <w:rFonts w:ascii="Calibri" w:hAnsi="Calibri"/>
        </w:rPr>
        <w:t>i działania systemów i urządzeń;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A4657">
        <w:rPr>
          <w:rFonts w:ascii="Calibri" w:hAnsi="Calibri"/>
        </w:rPr>
        <w:t>prawdzenie poprawności pracy centrali w stanie rozbrojenia, dozoru, alarmu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A4657">
        <w:rPr>
          <w:rFonts w:ascii="Calibri" w:hAnsi="Calibri"/>
        </w:rPr>
        <w:t>anel obsługi, ciągłość połączeń, uprawnienia użytkowników, czas systemowy, zasilanie, akumulatory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3A4657">
        <w:rPr>
          <w:rFonts w:ascii="Calibri" w:hAnsi="Calibri"/>
        </w:rPr>
        <w:t>est działania czujek, i innych elementów liniowych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3A4657">
        <w:rPr>
          <w:rFonts w:ascii="Calibri" w:hAnsi="Calibri"/>
        </w:rPr>
        <w:t>est działania pilotów anty-napadowych poprzez fizyczne wykonanie alarmu, wymiana baterii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A4657">
        <w:rPr>
          <w:rFonts w:ascii="Calibri" w:hAnsi="Calibri"/>
        </w:rPr>
        <w:t>rawidłowe podłączenie i zamocowanie, kompletność, zabrudzenie elementu, zasięg działania, prawidłowość adresacji i konfiguracji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3A4657">
        <w:rPr>
          <w:rFonts w:ascii="Calibri" w:hAnsi="Calibri"/>
        </w:rPr>
        <w:t>est funkcji sygnalizacyjnych, powiadamiania, sterowań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3A4657">
        <w:rPr>
          <w:rFonts w:ascii="Calibri" w:hAnsi="Calibri"/>
        </w:rPr>
        <w:t>est urządzeń współpracujących i peryferyjnych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</w:t>
      </w:r>
      <w:r w:rsidRPr="003A4657">
        <w:rPr>
          <w:rFonts w:ascii="Calibri" w:hAnsi="Calibri"/>
        </w:rPr>
        <w:t>prawdzenie ciągłości linii dozorowych, tras kablowych, mocowań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A4657">
        <w:rPr>
          <w:rFonts w:ascii="Calibri" w:hAnsi="Calibri"/>
        </w:rPr>
        <w:t>prawdzenie pamięci zdarzeń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A4657">
        <w:rPr>
          <w:rFonts w:ascii="Calibri" w:hAnsi="Calibri"/>
        </w:rPr>
        <w:t>prawdzenie poprawności zasilania podstawowego i rezerwowego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3A4657">
        <w:rPr>
          <w:rFonts w:ascii="Calibri" w:hAnsi="Calibri"/>
        </w:rPr>
        <w:t>est zabezpieczeń antysabotażowych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3A4657">
        <w:rPr>
          <w:rFonts w:ascii="Calibri" w:hAnsi="Calibri"/>
        </w:rPr>
        <w:t>ruchomienie scenariusza alarmowego i kontrola jego przebiegu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ontrola działania drukarki systemowej, wymiana zużytego papieru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3A4657">
        <w:rPr>
          <w:rFonts w:ascii="Calibri" w:hAnsi="Calibri"/>
        </w:rPr>
        <w:t>izyczna weryfikacja poprawności działania klawiatur</w:t>
      </w:r>
    </w:p>
    <w:p w:rsidR="003A4657" w:rsidRPr="003A4657" w:rsidRDefault="003A4657" w:rsidP="003A4657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A4657">
        <w:rPr>
          <w:rFonts w:ascii="Calibri" w:hAnsi="Calibri"/>
        </w:rPr>
        <w:t>prawdzenie i usuniecie nieprawidłowości odnotowanych i zgłaszanych przez obsługę systemu.</w:t>
      </w:r>
    </w:p>
    <w:p w:rsidR="007074A6" w:rsidRPr="00D87A23" w:rsidRDefault="00664A29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niezbędne regulacje;</w:t>
      </w:r>
    </w:p>
    <w:p w:rsidR="007074A6" w:rsidRPr="00D87A23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oczyszczenie z</w:t>
      </w:r>
      <w:r w:rsidR="00664A29" w:rsidRPr="00D87A23">
        <w:rPr>
          <w:rFonts w:ascii="Calibri" w:hAnsi="Calibri"/>
        </w:rPr>
        <w:t xml:space="preserve"> kurzu i ewentualnych zabrudzeń;</w:t>
      </w:r>
    </w:p>
    <w:p w:rsidR="007074A6" w:rsidRPr="00D87A23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 xml:space="preserve">kontrola </w:t>
      </w:r>
      <w:r w:rsidR="00664A29" w:rsidRPr="00D87A23">
        <w:rPr>
          <w:rFonts w:ascii="Calibri" w:hAnsi="Calibri"/>
        </w:rPr>
        <w:t>styków połączeniowych;</w:t>
      </w:r>
    </w:p>
    <w:p w:rsidR="007074A6" w:rsidRPr="00D87A23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zasilania wejściowe</w:t>
      </w:r>
      <w:r w:rsidR="00664A29" w:rsidRPr="00D87A23">
        <w:rPr>
          <w:rFonts w:ascii="Calibri" w:hAnsi="Calibri"/>
        </w:rPr>
        <w:t>go i wyjściowego każdego modułu;</w:t>
      </w:r>
    </w:p>
    <w:p w:rsidR="007074A6" w:rsidRPr="00D87A23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zasilania bufor</w:t>
      </w:r>
      <w:r w:rsidR="00664A29" w:rsidRPr="00D87A23">
        <w:rPr>
          <w:rFonts w:ascii="Calibri" w:hAnsi="Calibri"/>
        </w:rPr>
        <w:t>owego – pojemności akumulatorów;</w:t>
      </w:r>
    </w:p>
    <w:p w:rsidR="00892A2E" w:rsidRDefault="007074A6" w:rsidP="000A479C">
      <w:pPr>
        <w:pStyle w:val="Akapitzlist"/>
        <w:numPr>
          <w:ilvl w:val="0"/>
          <w:numId w:val="15"/>
        </w:numPr>
        <w:ind w:left="2268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 xml:space="preserve">minimalny zakres czynności konserwacyjnych i serwisowych czujek, </w:t>
      </w:r>
    </w:p>
    <w:p w:rsidR="007074A6" w:rsidRPr="00892A2E" w:rsidRDefault="007074A6" w:rsidP="00892A2E">
      <w:pPr>
        <w:pStyle w:val="Akapitzlist"/>
        <w:ind w:left="2268"/>
        <w:jc w:val="both"/>
        <w:rPr>
          <w:rFonts w:ascii="Calibri" w:hAnsi="Calibri"/>
          <w:u w:val="single"/>
        </w:rPr>
      </w:pPr>
      <w:r w:rsidRPr="00892A2E">
        <w:rPr>
          <w:rFonts w:ascii="Calibri" w:hAnsi="Calibri"/>
          <w:u w:val="single"/>
        </w:rPr>
        <w:t>w tym:</w:t>
      </w:r>
    </w:p>
    <w:p w:rsidR="007074A6" w:rsidRPr="00D87A23" w:rsidRDefault="007074A6" w:rsidP="000A479C">
      <w:pPr>
        <w:pStyle w:val="Akapitzlist"/>
        <w:numPr>
          <w:ilvl w:val="3"/>
          <w:numId w:val="16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czyszczenie obudowy oraz elementu optyczneg</w:t>
      </w:r>
      <w:r w:rsidR="00664A29" w:rsidRPr="00D87A23">
        <w:rPr>
          <w:rFonts w:ascii="Calibri" w:hAnsi="Calibri"/>
        </w:rPr>
        <w:t xml:space="preserve">o czujnika – soczewka </w:t>
      </w:r>
      <w:r w:rsidR="00892A2E">
        <w:rPr>
          <w:rFonts w:ascii="Calibri" w:hAnsi="Calibri"/>
        </w:rPr>
        <w:br/>
      </w:r>
      <w:r w:rsidR="00664A29" w:rsidRPr="00D87A23">
        <w:rPr>
          <w:rFonts w:ascii="Calibri" w:hAnsi="Calibri"/>
        </w:rPr>
        <w:t>i czujnik;</w:t>
      </w:r>
    </w:p>
    <w:p w:rsidR="007074A6" w:rsidRPr="00D87A23" w:rsidRDefault="007074A6" w:rsidP="000A479C">
      <w:pPr>
        <w:pStyle w:val="Akapitzlist"/>
        <w:numPr>
          <w:ilvl w:val="3"/>
          <w:numId w:val="16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poprawności s</w:t>
      </w:r>
      <w:r w:rsidR="00664A29" w:rsidRPr="00D87A23">
        <w:rPr>
          <w:rFonts w:ascii="Calibri" w:hAnsi="Calibri"/>
        </w:rPr>
        <w:t>tyków przyłączeniowych czujnika;</w:t>
      </w:r>
    </w:p>
    <w:p w:rsidR="007074A6" w:rsidRPr="00D87A23" w:rsidRDefault="007074A6" w:rsidP="000A479C">
      <w:pPr>
        <w:pStyle w:val="Akapitzlist"/>
        <w:numPr>
          <w:ilvl w:val="3"/>
          <w:numId w:val="16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 xml:space="preserve">kontrola poprawności </w:t>
      </w:r>
      <w:proofErr w:type="spellStart"/>
      <w:r w:rsidRPr="00D87A23">
        <w:rPr>
          <w:rFonts w:ascii="Calibri" w:hAnsi="Calibri"/>
        </w:rPr>
        <w:t>przesyłu</w:t>
      </w:r>
      <w:proofErr w:type="spellEnd"/>
      <w:r w:rsidRPr="00D87A23">
        <w:rPr>
          <w:rFonts w:ascii="Calibri" w:hAnsi="Calibri"/>
        </w:rPr>
        <w:t xml:space="preserve"> sy</w:t>
      </w:r>
      <w:r w:rsidR="00664A29" w:rsidRPr="00D87A23">
        <w:rPr>
          <w:rFonts w:ascii="Calibri" w:hAnsi="Calibri"/>
        </w:rPr>
        <w:t>gnału z czujnika do centrali;</w:t>
      </w:r>
    </w:p>
    <w:p w:rsidR="007074A6" w:rsidRPr="00D87A23" w:rsidRDefault="007074A6" w:rsidP="000A479C">
      <w:pPr>
        <w:pStyle w:val="Akapitzlist"/>
        <w:numPr>
          <w:ilvl w:val="3"/>
          <w:numId w:val="16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czułości działania czu</w:t>
      </w:r>
      <w:r w:rsidR="00664A29" w:rsidRPr="00D87A23">
        <w:rPr>
          <w:rFonts w:ascii="Calibri" w:hAnsi="Calibri"/>
        </w:rPr>
        <w:t>jnika – test praktyczny ruchowy;</w:t>
      </w:r>
    </w:p>
    <w:p w:rsidR="007074A6" w:rsidRPr="00D87A23" w:rsidRDefault="007074A6" w:rsidP="000A479C">
      <w:pPr>
        <w:pStyle w:val="Akapitzlist"/>
        <w:numPr>
          <w:ilvl w:val="3"/>
          <w:numId w:val="16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potwierdzenie ww. czynności w raporcie i rejestrze central</w:t>
      </w:r>
      <w:r w:rsidR="00664A29" w:rsidRPr="00D87A23">
        <w:rPr>
          <w:rFonts w:ascii="Calibri" w:hAnsi="Calibri"/>
        </w:rPr>
        <w:t xml:space="preserve">i alarmowej </w:t>
      </w:r>
      <w:r w:rsidR="00892A2E">
        <w:rPr>
          <w:rFonts w:ascii="Calibri" w:hAnsi="Calibri"/>
        </w:rPr>
        <w:br/>
      </w:r>
      <w:r w:rsidR="00664A29" w:rsidRPr="00D87A23">
        <w:rPr>
          <w:rFonts w:ascii="Calibri" w:hAnsi="Calibri"/>
        </w:rPr>
        <w:t>w opcji testu linii;</w:t>
      </w:r>
    </w:p>
    <w:p w:rsidR="007074A6" w:rsidRPr="00D87A23" w:rsidRDefault="0020144C" w:rsidP="00BD507D">
      <w:pPr>
        <w:pStyle w:val="Akapitzlist"/>
        <w:numPr>
          <w:ilvl w:val="1"/>
          <w:numId w:val="12"/>
        </w:numPr>
        <w:spacing w:before="240"/>
        <w:ind w:left="1701" w:hanging="567"/>
        <w:jc w:val="both"/>
        <w:rPr>
          <w:rFonts w:ascii="Calibri" w:hAnsi="Calibri"/>
          <w:b/>
        </w:rPr>
      </w:pPr>
      <w:r w:rsidRPr="00D87A23">
        <w:rPr>
          <w:rFonts w:ascii="Calibri" w:hAnsi="Calibri"/>
          <w:b/>
        </w:rPr>
        <w:t xml:space="preserve">System telewizji </w:t>
      </w:r>
      <w:r w:rsidR="00870DFD">
        <w:rPr>
          <w:rFonts w:ascii="Calibri" w:hAnsi="Calibri"/>
          <w:b/>
        </w:rPr>
        <w:t>dozorowanej</w:t>
      </w:r>
      <w:r w:rsidR="00BD507D">
        <w:rPr>
          <w:rFonts w:ascii="Calibri" w:hAnsi="Calibri"/>
          <w:b/>
        </w:rPr>
        <w:t xml:space="preserve"> (CCTV)</w:t>
      </w:r>
      <w:r w:rsidR="00892A2E">
        <w:rPr>
          <w:rFonts w:ascii="Calibri" w:hAnsi="Calibri"/>
          <w:b/>
        </w:rPr>
        <w:t>:</w:t>
      </w:r>
    </w:p>
    <w:p w:rsidR="0020144C" w:rsidRPr="00C02BBE" w:rsidRDefault="0020144C" w:rsidP="000A479C">
      <w:pPr>
        <w:pStyle w:val="Akapitzlist"/>
        <w:numPr>
          <w:ilvl w:val="4"/>
          <w:numId w:val="16"/>
        </w:numPr>
        <w:ind w:left="2268" w:hanging="567"/>
        <w:jc w:val="both"/>
        <w:rPr>
          <w:rFonts w:ascii="Calibri" w:hAnsi="Calibri"/>
          <w:b/>
        </w:rPr>
      </w:pPr>
      <w:r w:rsidRPr="00C02BBE">
        <w:rPr>
          <w:rFonts w:ascii="Calibri" w:hAnsi="Calibri"/>
          <w:b/>
        </w:rPr>
        <w:t>Kamery: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poprawności działania wszy</w:t>
      </w:r>
      <w:r w:rsidR="007A6EFB" w:rsidRPr="00D87A23">
        <w:rPr>
          <w:rFonts w:ascii="Calibri" w:hAnsi="Calibri"/>
        </w:rPr>
        <w:t>stkich kamer znajdujących się w </w:t>
      </w:r>
      <w:r w:rsidRPr="00D87A23">
        <w:rPr>
          <w:rFonts w:ascii="Calibri" w:hAnsi="Calibri"/>
        </w:rPr>
        <w:t>obiektach;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i regulacja kamer – kontrola czułości, jakości obrazu, ustawienia ogniskowych;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przeprowadzenie testów na poszczególnych kamerach dotyczących prawidłowego funkcjonowania;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działania systemu w warunkach alarmowych;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działania grzałki wewnętrznej w kamerach zewnętrznych;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czyszczenie szybki ochronnej w kamerach zewnętrznych;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stanu zamocowania kamer i ewentualne naprawy;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oględziny pod kątem uszkodzeń</w:t>
      </w:r>
      <w:r w:rsidR="00B976D4" w:rsidRPr="00D87A23">
        <w:rPr>
          <w:rFonts w:ascii="Calibri" w:hAnsi="Calibri"/>
        </w:rPr>
        <w:t xml:space="preserve"> i zabrudzeń łącznie z optyką i </w:t>
      </w:r>
      <w:r w:rsidRPr="00D87A23">
        <w:rPr>
          <w:rFonts w:ascii="Calibri" w:hAnsi="Calibri"/>
        </w:rPr>
        <w:t>ewentualne czyszczenie;</w:t>
      </w:r>
    </w:p>
    <w:p w:rsidR="0020144C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ewentualne korekty mające na celu prawidłowe funkcjonowanie;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ontrola napięć sygnałów słaboprądowych i zasilających – pomiary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ontrola połączeń i zamocowań przewodów zasilających i sygnałowych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ontrola zamocowania mechanicznego kamer i stanu złącz</w:t>
      </w:r>
    </w:p>
    <w:p w:rsid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ompleksowe czyszczenie kamer – obudowy, obiektywy</w:t>
      </w:r>
      <w:r w:rsidR="002860EA">
        <w:rPr>
          <w:rFonts w:ascii="Calibri" w:hAnsi="Calibri"/>
        </w:rPr>
        <w:t>;</w:t>
      </w:r>
    </w:p>
    <w:p w:rsidR="002860EA" w:rsidRPr="002860EA" w:rsidRDefault="002860EA" w:rsidP="002860EA">
      <w:pPr>
        <w:jc w:val="both"/>
        <w:rPr>
          <w:rFonts w:ascii="Calibri" w:hAnsi="Calibri"/>
        </w:rPr>
      </w:pPr>
    </w:p>
    <w:p w:rsidR="0020144C" w:rsidRPr="00C02BBE" w:rsidRDefault="0020144C" w:rsidP="000A479C">
      <w:pPr>
        <w:pStyle w:val="Akapitzlist"/>
        <w:numPr>
          <w:ilvl w:val="4"/>
          <w:numId w:val="16"/>
        </w:numPr>
        <w:ind w:left="2268" w:hanging="567"/>
        <w:jc w:val="both"/>
        <w:rPr>
          <w:rFonts w:ascii="Calibri" w:hAnsi="Calibri"/>
          <w:b/>
        </w:rPr>
      </w:pPr>
      <w:r w:rsidRPr="00C02BBE">
        <w:rPr>
          <w:rFonts w:ascii="Calibri" w:hAnsi="Calibri"/>
          <w:b/>
        </w:rPr>
        <w:lastRenderedPageBreak/>
        <w:t>Rejestrator: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okresu i poprawności zapisu rejestratora;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wszystkich połączeń wejść i wyjść rejestratora;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wyczyszczenie rejestratora oraz panelu przedniego;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linii sygnalizacyjnych – wyzwolenie sygnalizatora;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uaktywnienie każdego z wejść alarmowych;</w:t>
      </w:r>
    </w:p>
    <w:p w:rsidR="0020144C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haseł – weryfikacja haseł rejestratora;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BD507D">
        <w:rPr>
          <w:rFonts w:ascii="Calibri" w:hAnsi="Calibri"/>
        </w:rPr>
        <w:t>prawdzenie poprawności działania rejestratorów obrazu,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orektę oraz czyszczenie (jeśli zachodzi potrzeba), aktualizację czasu i daty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BD507D">
        <w:rPr>
          <w:rFonts w:ascii="Calibri" w:hAnsi="Calibri"/>
        </w:rPr>
        <w:t xml:space="preserve">prawdzenie poprawności i jakości zapisu obrazu ze wszystkich kamer </w:t>
      </w:r>
      <w:r w:rsidR="003A4657">
        <w:rPr>
          <w:rFonts w:ascii="Calibri" w:hAnsi="Calibri"/>
        </w:rPr>
        <w:br/>
      </w:r>
      <w:r w:rsidRPr="00BD507D">
        <w:rPr>
          <w:rFonts w:ascii="Calibri" w:hAnsi="Calibri"/>
        </w:rPr>
        <w:t>w tym sprawdzenie poprawności zapisów na rejestratorach min. 14 dni</w:t>
      </w:r>
    </w:p>
    <w:p w:rsidR="00BD507D" w:rsidRP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BD507D">
        <w:rPr>
          <w:rFonts w:ascii="Calibri" w:hAnsi="Calibri"/>
        </w:rPr>
        <w:t>ontrola połączeń i zamocowań przewodów zasilających i sygnałowych</w:t>
      </w:r>
    </w:p>
    <w:p w:rsidR="00BD507D" w:rsidRDefault="00BD507D" w:rsidP="00BD507D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BD507D">
        <w:rPr>
          <w:rFonts w:ascii="Calibri" w:hAnsi="Calibri"/>
        </w:rPr>
        <w:t>prawdzenie funkcji bieżącej pracy systemu (nagrywanie, odtwarzanie, wyświetlanie w czasie rzeczywistym</w:t>
      </w:r>
    </w:p>
    <w:p w:rsidR="003A4657" w:rsidRPr="00BD507D" w:rsidRDefault="003A4657" w:rsidP="003A4657">
      <w:pPr>
        <w:pStyle w:val="Akapitzlist"/>
        <w:ind w:left="2835"/>
        <w:jc w:val="both"/>
        <w:rPr>
          <w:rFonts w:ascii="Calibri" w:hAnsi="Calibri"/>
        </w:rPr>
      </w:pPr>
    </w:p>
    <w:p w:rsidR="003A4657" w:rsidRPr="003A4657" w:rsidRDefault="003A4657" w:rsidP="003A4657">
      <w:pPr>
        <w:pStyle w:val="Akapitzlist"/>
        <w:numPr>
          <w:ilvl w:val="4"/>
          <w:numId w:val="16"/>
        </w:numPr>
        <w:ind w:left="2268" w:hanging="567"/>
        <w:jc w:val="both"/>
        <w:rPr>
          <w:rFonts w:ascii="Calibri" w:hAnsi="Calibri"/>
          <w:b/>
        </w:rPr>
      </w:pPr>
      <w:r w:rsidRPr="003A4657">
        <w:rPr>
          <w:rFonts w:ascii="Calibri" w:hAnsi="Calibri"/>
          <w:b/>
        </w:rPr>
        <w:t xml:space="preserve">Monitory: </w:t>
      </w:r>
    </w:p>
    <w:p w:rsidR="003A4657" w:rsidRPr="003A4657" w:rsidRDefault="003A4657" w:rsidP="003A4657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ontrola jakości obrazu–kontrast, jaskrawość, nasycenie, synchronizacja(regulacje)</w:t>
      </w:r>
    </w:p>
    <w:p w:rsidR="003A4657" w:rsidRPr="003A4657" w:rsidRDefault="003A4657" w:rsidP="003A4657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ontrola reprodukcji barw</w:t>
      </w:r>
    </w:p>
    <w:p w:rsidR="003A4657" w:rsidRPr="003A4657" w:rsidRDefault="003A4657" w:rsidP="003A4657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ontrola stanu złącz i kabli przy monitorach</w:t>
      </w:r>
    </w:p>
    <w:p w:rsidR="003A4657" w:rsidRPr="003A4657" w:rsidRDefault="003A4657" w:rsidP="003A4657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ontrola napięć zasilających i sygnałowych – pomiary</w:t>
      </w:r>
    </w:p>
    <w:p w:rsidR="003A4657" w:rsidRDefault="003A4657" w:rsidP="003A4657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3A4657">
        <w:rPr>
          <w:rFonts w:ascii="Calibri" w:hAnsi="Calibri"/>
        </w:rPr>
        <w:t>ompleksowe czyszczenie ekranów i obudów specjalnymi preparatami</w:t>
      </w:r>
    </w:p>
    <w:p w:rsidR="003A4657" w:rsidRPr="003A4657" w:rsidRDefault="003A4657" w:rsidP="003A4657">
      <w:pPr>
        <w:pStyle w:val="Akapitzlist"/>
        <w:ind w:left="2835"/>
        <w:jc w:val="both"/>
        <w:rPr>
          <w:rFonts w:ascii="Calibri" w:hAnsi="Calibri"/>
        </w:rPr>
      </w:pPr>
    </w:p>
    <w:p w:rsidR="0020144C" w:rsidRPr="00C02BBE" w:rsidRDefault="0020144C" w:rsidP="000A479C">
      <w:pPr>
        <w:pStyle w:val="Akapitzlist"/>
        <w:numPr>
          <w:ilvl w:val="4"/>
          <w:numId w:val="16"/>
        </w:numPr>
        <w:ind w:left="2268" w:hanging="567"/>
        <w:jc w:val="both"/>
        <w:rPr>
          <w:rFonts w:ascii="Calibri" w:hAnsi="Calibri"/>
          <w:b/>
        </w:rPr>
      </w:pPr>
      <w:r w:rsidRPr="00C02BBE">
        <w:rPr>
          <w:rFonts w:ascii="Calibri" w:hAnsi="Calibri"/>
          <w:b/>
        </w:rPr>
        <w:t>Zasilacze</w:t>
      </w:r>
      <w:r w:rsidR="00BD507D">
        <w:rPr>
          <w:rFonts w:ascii="Calibri" w:hAnsi="Calibri"/>
          <w:b/>
        </w:rPr>
        <w:t xml:space="preserve"> i akumulatory</w:t>
      </w:r>
      <w:r w:rsidRPr="00C02BBE">
        <w:rPr>
          <w:rFonts w:ascii="Calibri" w:hAnsi="Calibri"/>
          <w:b/>
        </w:rPr>
        <w:t>: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zasilacza rejestratora i kamer;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działania wszystkich elementów systemu;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kontrola połączeń oraz zasilania;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niezbędne regulacje i ustawienia;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korygowanie opcji programowych systemów w celu uzyskania lepszego funkcjonowania pod względem użytkowym;</w:t>
      </w:r>
    </w:p>
    <w:p w:rsidR="0020144C" w:rsidRPr="00D87A23" w:rsidRDefault="0020144C" w:rsidP="000A479C">
      <w:pPr>
        <w:pStyle w:val="Akapitzlist"/>
        <w:numPr>
          <w:ilvl w:val="0"/>
          <w:numId w:val="17"/>
        </w:numPr>
        <w:ind w:left="2835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oczyszczenie z kurzu i ewentualnych zabrudzeń urządzeń oraz pozostałego sprzętu: rejestratory, komputery PC, monitory, klawiatury, urządzenia wskazująco–sterujące.</w:t>
      </w:r>
    </w:p>
    <w:p w:rsidR="00870DFD" w:rsidRPr="003A4657" w:rsidRDefault="00870DFD" w:rsidP="00171B6A">
      <w:pPr>
        <w:pStyle w:val="Default"/>
        <w:spacing w:after="240" w:line="276" w:lineRule="auto"/>
        <w:ind w:left="1134" w:hanging="567"/>
        <w:jc w:val="both"/>
        <w:rPr>
          <w:rFonts w:asciiTheme="minorHAnsi" w:hAnsiTheme="minorHAnsi"/>
          <w:b/>
          <w:sz w:val="22"/>
          <w:szCs w:val="22"/>
        </w:rPr>
      </w:pPr>
      <w:r w:rsidRPr="003A4657">
        <w:rPr>
          <w:rFonts w:asciiTheme="minorHAnsi" w:hAnsiTheme="minorHAnsi"/>
          <w:b/>
          <w:sz w:val="22"/>
          <w:szCs w:val="22"/>
        </w:rPr>
        <w:t>2.</w:t>
      </w:r>
      <w:r w:rsidRPr="003A465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A4657">
        <w:rPr>
          <w:rFonts w:asciiTheme="minorHAnsi" w:hAnsiTheme="minorHAnsi" w:cs="Arial"/>
          <w:b/>
          <w:sz w:val="22"/>
          <w:szCs w:val="22"/>
        </w:rPr>
        <w:tab/>
      </w:r>
      <w:r w:rsidRPr="003A4657">
        <w:rPr>
          <w:rFonts w:asciiTheme="minorHAnsi" w:hAnsiTheme="minorHAnsi"/>
          <w:b/>
          <w:sz w:val="22"/>
          <w:szCs w:val="22"/>
        </w:rPr>
        <w:t>Wykaz podstawowych urządzeń systemu CCTV: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381"/>
        <w:gridCol w:w="1744"/>
        <w:gridCol w:w="1744"/>
      </w:tblGrid>
      <w:tr w:rsidR="00171B6A" w:rsidRPr="00171B6A" w:rsidTr="00BD507D">
        <w:tc>
          <w:tcPr>
            <w:tcW w:w="567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3381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Wyszczególnienie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uwagi</w:t>
            </w:r>
          </w:p>
        </w:tc>
      </w:tr>
      <w:tr w:rsidR="00171B6A" w:rsidRPr="00171B6A" w:rsidTr="00BD507D">
        <w:tc>
          <w:tcPr>
            <w:tcW w:w="567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71B6A">
              <w:rPr>
                <w:rFonts w:asciiTheme="minorHAnsi" w:hAnsiTheme="minorHAnsi"/>
                <w:sz w:val="22"/>
                <w:szCs w:val="22"/>
                <w:lang w:val="en-US"/>
              </w:rPr>
              <w:t>Rejestrator</w:t>
            </w:r>
            <w:proofErr w:type="spellEnd"/>
            <w:r w:rsidRPr="00171B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Turbo</w:t>
            </w:r>
            <w:r w:rsidRPr="00171B6A">
              <w:rPr>
                <w:sz w:val="22"/>
                <w:szCs w:val="22"/>
                <w:lang w:val="en-US"/>
              </w:rPr>
              <w:t xml:space="preserve"> </w:t>
            </w:r>
            <w:r w:rsidRPr="00171B6A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171B6A">
              <w:rPr>
                <w:sz w:val="22"/>
                <w:szCs w:val="22"/>
                <w:lang w:val="en-US"/>
              </w:rPr>
              <w:t xml:space="preserve"> </w:t>
            </w:r>
            <w:r w:rsidRPr="00171B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HD </w:t>
            </w:r>
            <w:proofErr w:type="spellStart"/>
            <w:r w:rsidRPr="00171B6A">
              <w:rPr>
                <w:rFonts w:asciiTheme="minorHAnsi" w:hAnsiTheme="minorHAnsi"/>
                <w:sz w:val="22"/>
                <w:szCs w:val="22"/>
                <w:lang w:val="en-US"/>
              </w:rPr>
              <w:t>Hikvision</w:t>
            </w:r>
            <w:proofErr w:type="spellEnd"/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Klawiatura  do rejestratorów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Dysk twardy , 6TB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 xml:space="preserve">Kamera  </w:t>
            </w:r>
            <w:proofErr w:type="spellStart"/>
            <w:r w:rsidRPr="00171B6A">
              <w:rPr>
                <w:rFonts w:asciiTheme="minorHAnsi" w:hAnsiTheme="minorHAnsi"/>
                <w:sz w:val="22"/>
                <w:szCs w:val="22"/>
              </w:rPr>
              <w:t>kopułkowa</w:t>
            </w:r>
            <w:proofErr w:type="spellEnd"/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Kamera w obudowie zintegrowanej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Kamera obrotowa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381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Monitory LCD</w:t>
            </w:r>
          </w:p>
        </w:tc>
        <w:tc>
          <w:tcPr>
            <w:tcW w:w="1744" w:type="dxa"/>
          </w:tcPr>
          <w:p w:rsidR="00171B6A" w:rsidRPr="00171B6A" w:rsidRDefault="00171B6A" w:rsidP="00171B6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1744" w:type="dxa"/>
          </w:tcPr>
          <w:p w:rsidR="00171B6A" w:rsidRPr="00171B6A" w:rsidRDefault="00171B6A" w:rsidP="00870DF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70DFD" w:rsidRPr="003A4657" w:rsidRDefault="00870DFD" w:rsidP="003A4657">
      <w:pPr>
        <w:pStyle w:val="Default"/>
        <w:numPr>
          <w:ilvl w:val="0"/>
          <w:numId w:val="34"/>
        </w:numPr>
        <w:spacing w:after="240" w:line="276" w:lineRule="auto"/>
        <w:ind w:left="993" w:hanging="426"/>
        <w:jc w:val="both"/>
        <w:rPr>
          <w:rFonts w:asciiTheme="minorHAnsi" w:hAnsiTheme="minorHAnsi"/>
          <w:b/>
          <w:sz w:val="22"/>
          <w:szCs w:val="22"/>
        </w:rPr>
      </w:pPr>
      <w:r w:rsidRPr="003A4657">
        <w:rPr>
          <w:rFonts w:asciiTheme="minorHAnsi" w:hAnsiTheme="minorHAnsi"/>
          <w:b/>
          <w:sz w:val="22"/>
          <w:szCs w:val="22"/>
        </w:rPr>
        <w:lastRenderedPageBreak/>
        <w:t xml:space="preserve">Wykaz podstawowych urządzeń systemu SKD i </w:t>
      </w:r>
      <w:proofErr w:type="spellStart"/>
      <w:r w:rsidRPr="003A4657">
        <w:rPr>
          <w:rFonts w:asciiTheme="minorHAnsi" w:hAnsiTheme="minorHAnsi"/>
          <w:b/>
          <w:sz w:val="22"/>
          <w:szCs w:val="22"/>
        </w:rPr>
        <w:t>SSWiN</w:t>
      </w:r>
      <w:proofErr w:type="spellEnd"/>
      <w:r w:rsidRPr="003A4657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381"/>
        <w:gridCol w:w="1744"/>
        <w:gridCol w:w="1744"/>
      </w:tblGrid>
      <w:tr w:rsidR="00171B6A" w:rsidRPr="00171B6A" w:rsidTr="00BD507D">
        <w:tc>
          <w:tcPr>
            <w:tcW w:w="567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3381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Wyszczególnienie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171B6A">
              <w:rPr>
                <w:rFonts w:asciiTheme="minorHAnsi" w:hAnsiTheme="minorHAnsi"/>
                <w:b/>
                <w:szCs w:val="22"/>
              </w:rPr>
              <w:t>uwagi</w:t>
            </w:r>
          </w:p>
        </w:tc>
      </w:tr>
      <w:tr w:rsidR="00171B6A" w:rsidRPr="00171B6A" w:rsidTr="00BD507D">
        <w:tc>
          <w:tcPr>
            <w:tcW w:w="567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381" w:type="dxa"/>
          </w:tcPr>
          <w:p w:rsidR="00171B6A" w:rsidRPr="00D91537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Centralka</w:t>
            </w:r>
            <w:r w:rsidRPr="00D91537">
              <w:rPr>
                <w:sz w:val="22"/>
                <w:szCs w:val="20"/>
              </w:rPr>
              <w:t xml:space="preserve"> </w:t>
            </w:r>
            <w:r w:rsidRPr="00D91537">
              <w:rPr>
                <w:rFonts w:asciiTheme="minorHAnsi" w:hAnsiTheme="minorHAnsi"/>
                <w:sz w:val="22"/>
                <w:szCs w:val="20"/>
              </w:rPr>
              <w:t>PSU z zasilaczem</w:t>
            </w:r>
          </w:p>
        </w:tc>
        <w:tc>
          <w:tcPr>
            <w:tcW w:w="1744" w:type="dxa"/>
          </w:tcPr>
          <w:p w:rsidR="00171B6A" w:rsidRPr="00171B6A" w:rsidRDefault="00BD507D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171B6A"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Centralka RIO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D507D">
              <w:rPr>
                <w:rFonts w:asciiTheme="minorHAnsi" w:hAnsiTheme="minorHAnsi"/>
                <w:sz w:val="22"/>
                <w:szCs w:val="22"/>
              </w:rPr>
              <w:t>9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Centrala bezprzewodowa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1B6A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Czujka ruchu PIR</w:t>
            </w:r>
          </w:p>
        </w:tc>
        <w:tc>
          <w:tcPr>
            <w:tcW w:w="1744" w:type="dxa"/>
          </w:tcPr>
          <w:p w:rsidR="00171B6A" w:rsidRPr="00171B6A" w:rsidRDefault="00BD507D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</w:t>
            </w:r>
            <w:r w:rsidR="00171B6A"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Czujka ruchu PIR/ kurtynowa</w:t>
            </w:r>
          </w:p>
        </w:tc>
        <w:tc>
          <w:tcPr>
            <w:tcW w:w="1744" w:type="dxa"/>
          </w:tcPr>
          <w:p w:rsidR="00171B6A" w:rsidRPr="00171B6A" w:rsidRDefault="00171B6A" w:rsidP="00BD507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D507D">
              <w:rPr>
                <w:rFonts w:asciiTheme="minorHAnsi" w:hAnsiTheme="minorHAnsi"/>
                <w:sz w:val="22"/>
                <w:szCs w:val="22"/>
              </w:rPr>
              <w:t>8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Czujka zbicia-szyby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BD507D">
              <w:rPr>
                <w:rFonts w:asciiTheme="minorHAnsi" w:hAnsiTheme="minorHAnsi"/>
                <w:sz w:val="22"/>
                <w:szCs w:val="22"/>
              </w:rPr>
              <w:t>3</w:t>
            </w:r>
            <w:r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B6A" w:rsidTr="00BD507D">
        <w:tc>
          <w:tcPr>
            <w:tcW w:w="567" w:type="dxa"/>
          </w:tcPr>
          <w:p w:rsid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381" w:type="dxa"/>
          </w:tcPr>
          <w:p w:rsidR="00171B6A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Czujka magnetyczna/kontaktron</w:t>
            </w:r>
          </w:p>
        </w:tc>
        <w:tc>
          <w:tcPr>
            <w:tcW w:w="1744" w:type="dxa"/>
          </w:tcPr>
          <w:p w:rsidR="00171B6A" w:rsidRPr="00171B6A" w:rsidRDefault="00BD507D" w:rsidP="00CB2BB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171B6A" w:rsidRPr="00171B6A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44" w:type="dxa"/>
          </w:tcPr>
          <w:p w:rsidR="00171B6A" w:rsidRPr="00171B6A" w:rsidRDefault="00171B6A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507D" w:rsidTr="00BD507D">
        <w:tc>
          <w:tcPr>
            <w:tcW w:w="567" w:type="dxa"/>
          </w:tcPr>
          <w:p w:rsidR="00BD507D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381" w:type="dxa"/>
          </w:tcPr>
          <w:p w:rsidR="00BD507D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Piloty napadowe</w:t>
            </w:r>
          </w:p>
        </w:tc>
        <w:tc>
          <w:tcPr>
            <w:tcW w:w="1744" w:type="dxa"/>
          </w:tcPr>
          <w:p w:rsidR="00BD507D" w:rsidRDefault="00BD507D" w:rsidP="00BD507D">
            <w:pPr>
              <w:jc w:val="center"/>
            </w:pPr>
            <w:r>
              <w:t>9</w:t>
            </w:r>
            <w:r w:rsidRPr="001C7F8F">
              <w:t xml:space="preserve"> szt.</w:t>
            </w:r>
          </w:p>
        </w:tc>
        <w:tc>
          <w:tcPr>
            <w:tcW w:w="1744" w:type="dxa"/>
          </w:tcPr>
          <w:p w:rsidR="00BD507D" w:rsidRPr="00171B6A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507D" w:rsidTr="00BD507D">
        <w:tc>
          <w:tcPr>
            <w:tcW w:w="567" w:type="dxa"/>
          </w:tcPr>
          <w:p w:rsidR="00BD507D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381" w:type="dxa"/>
          </w:tcPr>
          <w:p w:rsidR="00BD507D" w:rsidRPr="00D91537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Akumulatory</w:t>
            </w:r>
          </w:p>
        </w:tc>
        <w:tc>
          <w:tcPr>
            <w:tcW w:w="1744" w:type="dxa"/>
          </w:tcPr>
          <w:p w:rsidR="00BD507D" w:rsidRDefault="00BD507D" w:rsidP="00BD507D">
            <w:pPr>
              <w:jc w:val="center"/>
            </w:pPr>
            <w:r>
              <w:t>10</w:t>
            </w:r>
            <w:r w:rsidRPr="001C7F8F">
              <w:t xml:space="preserve"> szt.</w:t>
            </w:r>
          </w:p>
        </w:tc>
        <w:tc>
          <w:tcPr>
            <w:tcW w:w="1744" w:type="dxa"/>
          </w:tcPr>
          <w:p w:rsidR="00BD507D" w:rsidRPr="00171B6A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507D" w:rsidTr="00BD507D">
        <w:tc>
          <w:tcPr>
            <w:tcW w:w="567" w:type="dxa"/>
          </w:tcPr>
          <w:p w:rsidR="00BD507D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381" w:type="dxa"/>
          </w:tcPr>
          <w:p w:rsidR="00BD507D" w:rsidRPr="00D91537" w:rsidRDefault="00BD507D" w:rsidP="00BD507D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>Drukarka termiczna/KAFKA/ zapis zdarzeń- wejść/wyjść/</w:t>
            </w:r>
          </w:p>
        </w:tc>
        <w:tc>
          <w:tcPr>
            <w:tcW w:w="1744" w:type="dxa"/>
          </w:tcPr>
          <w:p w:rsidR="00BD507D" w:rsidRDefault="00BD507D" w:rsidP="00BD507D">
            <w:pPr>
              <w:jc w:val="center"/>
            </w:pPr>
            <w:r w:rsidRPr="001C7F8F">
              <w:t>1 szt.</w:t>
            </w:r>
          </w:p>
        </w:tc>
        <w:tc>
          <w:tcPr>
            <w:tcW w:w="1744" w:type="dxa"/>
          </w:tcPr>
          <w:p w:rsidR="00BD507D" w:rsidRPr="00171B6A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507D" w:rsidTr="00BD507D">
        <w:tc>
          <w:tcPr>
            <w:tcW w:w="567" w:type="dxa"/>
          </w:tcPr>
          <w:p w:rsidR="00BD507D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381" w:type="dxa"/>
          </w:tcPr>
          <w:p w:rsidR="00BD507D" w:rsidRPr="00D91537" w:rsidRDefault="00BD507D" w:rsidP="00BD507D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91537">
              <w:rPr>
                <w:rFonts w:asciiTheme="minorHAnsi" w:hAnsiTheme="minorHAnsi"/>
                <w:sz w:val="22"/>
                <w:szCs w:val="20"/>
              </w:rPr>
              <w:t xml:space="preserve">Klawiatura MK 7 </w:t>
            </w:r>
            <w:proofErr w:type="spellStart"/>
            <w:r w:rsidRPr="00D91537">
              <w:rPr>
                <w:rFonts w:asciiTheme="minorHAnsi" w:hAnsiTheme="minorHAnsi"/>
                <w:sz w:val="22"/>
                <w:szCs w:val="20"/>
              </w:rPr>
              <w:t>Keypad</w:t>
            </w:r>
            <w:proofErr w:type="spellEnd"/>
            <w:r w:rsidRPr="00D91537">
              <w:rPr>
                <w:rFonts w:asciiTheme="minorHAnsi" w:hAnsiTheme="minorHAnsi"/>
                <w:sz w:val="22"/>
                <w:szCs w:val="20"/>
              </w:rPr>
              <w:t>, wyświetlacz LCD 2x16 znaków</w:t>
            </w:r>
          </w:p>
        </w:tc>
        <w:tc>
          <w:tcPr>
            <w:tcW w:w="1744" w:type="dxa"/>
          </w:tcPr>
          <w:p w:rsidR="00BD507D" w:rsidRDefault="00BD507D" w:rsidP="00BD507D">
            <w:pPr>
              <w:jc w:val="center"/>
            </w:pPr>
            <w:r>
              <w:t>7</w:t>
            </w:r>
            <w:r w:rsidRPr="001C7F8F">
              <w:t xml:space="preserve"> szt.</w:t>
            </w:r>
          </w:p>
        </w:tc>
        <w:tc>
          <w:tcPr>
            <w:tcW w:w="1744" w:type="dxa"/>
          </w:tcPr>
          <w:p w:rsidR="00BD507D" w:rsidRPr="00171B6A" w:rsidRDefault="00BD507D" w:rsidP="00CB2BB2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1B6A" w:rsidRPr="00171B6A" w:rsidRDefault="00171B6A" w:rsidP="00870DFD">
      <w:pPr>
        <w:pStyle w:val="Default"/>
        <w:spacing w:line="276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Zakres usług obejmuje serwis i konserwacje systemów </w:t>
      </w:r>
      <w:proofErr w:type="spellStart"/>
      <w:r w:rsidRPr="003A4657">
        <w:rPr>
          <w:rFonts w:ascii="Calibri" w:hAnsi="Calibri"/>
        </w:rPr>
        <w:t>SSWiN</w:t>
      </w:r>
      <w:proofErr w:type="spellEnd"/>
      <w:r w:rsidRPr="003A4657">
        <w:rPr>
          <w:rFonts w:ascii="Calibri" w:hAnsi="Calibri"/>
        </w:rPr>
        <w:t>, SKD, CCTV,  oraz utrzymywanie ich w ciągłej sprawności technicznej.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Wykonawca wykona </w:t>
      </w:r>
      <w:r w:rsidR="007E3C11">
        <w:rPr>
          <w:rFonts w:ascii="Calibri" w:hAnsi="Calibri"/>
        </w:rPr>
        <w:t>12</w:t>
      </w:r>
      <w:r w:rsidRPr="003A4657">
        <w:rPr>
          <w:rFonts w:ascii="Calibri" w:hAnsi="Calibri"/>
        </w:rPr>
        <w:t xml:space="preserve"> przegląd</w:t>
      </w:r>
      <w:r w:rsidR="007E3C11">
        <w:rPr>
          <w:rFonts w:ascii="Calibri" w:hAnsi="Calibri"/>
        </w:rPr>
        <w:t>ów</w:t>
      </w:r>
      <w:r w:rsidRPr="003A4657">
        <w:rPr>
          <w:rFonts w:ascii="Calibri" w:hAnsi="Calibri"/>
        </w:rPr>
        <w:t xml:space="preserve"> w odstępach trzy miesięcznych w tym pierwszy traktowany jako przegląd zerowy i na koszt Wykonawcy w ciągu 14 dni od podpisania Umowy.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Każdorazowo o terminie kolejnego przeglądu, Wykonawca powiadomi pracownika Zamawiającego pocztą elektroniczną z co najmniej 7 - dniowym wyprzedzeniem.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Przeglądy konserwacyjne muszą być przeprowadzane zgodnie z aktualnym poziomem wiedzy technicznej oraz z należytą starannością.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Przeglądy oraz prace wykonane przez Wykonawcę, Wykonawca odnotuje w Protokole.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Wykonawca zobowiązany jest do prowadzenia serwisu awaryjnego całodobowego, </w:t>
      </w:r>
      <w:r w:rsidRPr="003A4657">
        <w:rPr>
          <w:rFonts w:ascii="Calibri" w:hAnsi="Calibri"/>
        </w:rPr>
        <w:br/>
        <w:t>a koszty robocizny związane z naprawami awaryjnymi muszą być ujęte w cenie. Koszty wymiany niesprawnych części, (nie będących na gwarancji) będą rozliczane na podstawie zatwierdzonych przez Zamawiającego ofert Wykonawcy.</w:t>
      </w:r>
    </w:p>
    <w:p w:rsidR="003A4657" w:rsidRPr="003A4657" w:rsidRDefault="003A4657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Zgłoszenia awarii będą dokonywane przez właściwe służby Zamawiającego na wskazany przez Wykonawcę numer telefonu i dodatkowo adres mailowy.</w:t>
      </w:r>
    </w:p>
    <w:p w:rsidR="00B976D4" w:rsidRPr="00D87A23" w:rsidRDefault="001379DD" w:rsidP="003A4657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 xml:space="preserve">Ustala się </w:t>
      </w:r>
      <w:r w:rsidR="00B976D4" w:rsidRPr="00D87A23">
        <w:rPr>
          <w:rFonts w:ascii="Calibri" w:hAnsi="Calibri"/>
        </w:rPr>
        <w:t xml:space="preserve">czasy reakcji oraz czasy realizacji naprawy </w:t>
      </w:r>
      <w:r w:rsidR="00B32707" w:rsidRPr="00D87A23">
        <w:rPr>
          <w:rFonts w:ascii="Calibri" w:hAnsi="Calibri"/>
        </w:rPr>
        <w:t>dla awarii lub usterki w </w:t>
      </w:r>
      <w:r w:rsidR="00B976D4" w:rsidRPr="00D87A23">
        <w:rPr>
          <w:rFonts w:ascii="Calibri" w:hAnsi="Calibri"/>
        </w:rPr>
        <w:t>następujący sposób:</w:t>
      </w:r>
    </w:p>
    <w:tbl>
      <w:tblPr>
        <w:tblW w:w="9531" w:type="dxa"/>
        <w:jc w:val="center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919"/>
        <w:gridCol w:w="1196"/>
        <w:gridCol w:w="1196"/>
        <w:gridCol w:w="1196"/>
        <w:gridCol w:w="1369"/>
      </w:tblGrid>
      <w:tr w:rsidR="00B976D4" w:rsidRPr="00D87A23" w:rsidTr="00BD507D">
        <w:trPr>
          <w:trHeight w:val="288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Lp.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Instalacja/urządzenie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Czas reakcji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Czas realizacji naprawy</w:t>
            </w:r>
          </w:p>
        </w:tc>
      </w:tr>
      <w:tr w:rsidR="00B976D4" w:rsidRPr="00D87A23" w:rsidTr="00BD507D">
        <w:trPr>
          <w:trHeight w:val="222"/>
          <w:jc w:val="center"/>
        </w:trPr>
        <w:tc>
          <w:tcPr>
            <w:tcW w:w="655" w:type="dxa"/>
            <w:vMerge/>
            <w:tcBorders>
              <w:bottom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</w:tc>
        <w:tc>
          <w:tcPr>
            <w:tcW w:w="3919" w:type="dxa"/>
            <w:vMerge/>
            <w:tcBorders>
              <w:bottom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</w:tc>
        <w:tc>
          <w:tcPr>
            <w:tcW w:w="1196" w:type="dxa"/>
            <w:tcBorders>
              <w:bottom w:val="single" w:sz="4" w:space="0" w:color="FFFFFF"/>
            </w:tcBorders>
            <w:vAlign w:val="center"/>
          </w:tcPr>
          <w:p w:rsidR="00870DFD" w:rsidRDefault="00870DFD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Awaria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vAlign w:val="center"/>
          </w:tcPr>
          <w:p w:rsidR="00870DFD" w:rsidRDefault="00870DFD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Usterka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vAlign w:val="center"/>
          </w:tcPr>
          <w:p w:rsidR="00870DFD" w:rsidRDefault="00870DFD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>Awaria</w:t>
            </w:r>
            <w:r w:rsidRPr="00D87A23" w:rsidDel="00F96265">
              <w:rPr>
                <w:rFonts w:ascii="Calibri" w:eastAsia="Times New Roman" w:hAnsi="Calibri"/>
                <w:b/>
                <w:i/>
              </w:rPr>
              <w:t xml:space="preserve"> </w:t>
            </w:r>
          </w:p>
        </w:tc>
        <w:tc>
          <w:tcPr>
            <w:tcW w:w="1369" w:type="dxa"/>
            <w:tcBorders>
              <w:bottom w:val="single" w:sz="4" w:space="0" w:color="FFFFFF"/>
            </w:tcBorders>
            <w:vAlign w:val="center"/>
          </w:tcPr>
          <w:p w:rsidR="00870DFD" w:rsidRDefault="00870DFD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</w:p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</w:rPr>
            </w:pPr>
            <w:r w:rsidRPr="00D87A23">
              <w:rPr>
                <w:rFonts w:ascii="Calibri" w:eastAsia="Times New Roman" w:hAnsi="Calibri"/>
                <w:b/>
                <w:i/>
              </w:rPr>
              <w:t xml:space="preserve">Usterka </w:t>
            </w:r>
          </w:p>
        </w:tc>
      </w:tr>
      <w:tr w:rsidR="00B976D4" w:rsidRPr="00D87A23" w:rsidTr="00BD507D">
        <w:trPr>
          <w:trHeight w:val="156"/>
          <w:jc w:val="center"/>
        </w:trPr>
        <w:tc>
          <w:tcPr>
            <w:tcW w:w="655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  <w:tc>
          <w:tcPr>
            <w:tcW w:w="3919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FFFFFF"/>
            </w:tcBorders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</w:tc>
      </w:tr>
      <w:tr w:rsidR="00870DFD" w:rsidRPr="00D87A23" w:rsidTr="00BD507D">
        <w:trPr>
          <w:trHeight w:val="156"/>
          <w:jc w:val="center"/>
        </w:trPr>
        <w:tc>
          <w:tcPr>
            <w:tcW w:w="655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5</w:t>
            </w:r>
          </w:p>
        </w:tc>
        <w:tc>
          <w:tcPr>
            <w:tcW w:w="1369" w:type="dxa"/>
            <w:tcBorders>
              <w:top w:val="single" w:sz="4" w:space="0" w:color="FFFFFF"/>
            </w:tcBorders>
            <w:vAlign w:val="center"/>
          </w:tcPr>
          <w:p w:rsidR="00870DFD" w:rsidRPr="00D87A23" w:rsidRDefault="00870DFD" w:rsidP="00CB2BB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87A23">
              <w:rPr>
                <w:rFonts w:ascii="Calibri" w:eastAsia="Times New Roman" w:hAnsi="Calibri"/>
                <w:b/>
                <w:sz w:val="16"/>
                <w:szCs w:val="16"/>
              </w:rPr>
              <w:t>6</w:t>
            </w:r>
          </w:p>
        </w:tc>
      </w:tr>
      <w:tr w:rsidR="00B976D4" w:rsidRPr="00D87A23" w:rsidTr="00BD507D">
        <w:trPr>
          <w:trHeight w:val="166"/>
          <w:jc w:val="center"/>
        </w:trPr>
        <w:tc>
          <w:tcPr>
            <w:tcW w:w="655" w:type="dxa"/>
            <w:vAlign w:val="center"/>
          </w:tcPr>
          <w:p w:rsidR="00B976D4" w:rsidRPr="00D87A23" w:rsidRDefault="00B976D4" w:rsidP="0071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 w:rsidRPr="00D87A23">
              <w:rPr>
                <w:rFonts w:ascii="Calibri" w:eastAsia="Times New Roman" w:hAnsi="Calibri"/>
                <w:b/>
              </w:rPr>
              <w:t>1</w:t>
            </w:r>
          </w:p>
        </w:tc>
        <w:tc>
          <w:tcPr>
            <w:tcW w:w="3919" w:type="dxa"/>
            <w:vAlign w:val="center"/>
          </w:tcPr>
          <w:p w:rsidR="00B976D4" w:rsidRPr="00D87A23" w:rsidRDefault="00B976D4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D87A23">
              <w:rPr>
                <w:rFonts w:ascii="Calibri" w:eastAsia="Times New Roman" w:hAnsi="Calibri"/>
                <w:b/>
              </w:rPr>
              <w:t>Systemu kontroli dostępu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 doby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 doby</w:t>
            </w:r>
          </w:p>
        </w:tc>
        <w:tc>
          <w:tcPr>
            <w:tcW w:w="1196" w:type="dxa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 xml:space="preserve">2 doby </w:t>
            </w:r>
          </w:p>
        </w:tc>
        <w:tc>
          <w:tcPr>
            <w:tcW w:w="1369" w:type="dxa"/>
            <w:vAlign w:val="center"/>
          </w:tcPr>
          <w:p w:rsidR="00B976D4" w:rsidRPr="00D87A23" w:rsidRDefault="002D4C1D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>2 doby</w:t>
            </w:r>
          </w:p>
        </w:tc>
      </w:tr>
      <w:tr w:rsidR="00B976D4" w:rsidRPr="00D87A23" w:rsidTr="00BD507D">
        <w:trPr>
          <w:trHeight w:val="390"/>
          <w:jc w:val="center"/>
        </w:trPr>
        <w:tc>
          <w:tcPr>
            <w:tcW w:w="655" w:type="dxa"/>
            <w:vAlign w:val="center"/>
          </w:tcPr>
          <w:p w:rsidR="00B976D4" w:rsidRPr="00D87A23" w:rsidRDefault="00870DFD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2</w:t>
            </w:r>
          </w:p>
        </w:tc>
        <w:tc>
          <w:tcPr>
            <w:tcW w:w="3919" w:type="dxa"/>
            <w:vAlign w:val="center"/>
          </w:tcPr>
          <w:p w:rsidR="00B976D4" w:rsidRPr="00D87A23" w:rsidRDefault="00C01B1C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D87A23">
              <w:rPr>
                <w:rFonts w:ascii="Calibri" w:eastAsia="Times New Roman" w:hAnsi="Calibri"/>
                <w:b/>
              </w:rPr>
              <w:t>Systemu sygnalizacji włamania i </w:t>
            </w:r>
            <w:r w:rsidR="00B976D4" w:rsidRPr="00D87A23">
              <w:rPr>
                <w:rFonts w:ascii="Calibri" w:eastAsia="Times New Roman" w:hAnsi="Calibri"/>
                <w:b/>
              </w:rPr>
              <w:t>napadu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24</w:t>
            </w:r>
            <w:r w:rsidR="0099546C" w:rsidRPr="00D87A23">
              <w:rPr>
                <w:rFonts w:ascii="Calibri" w:eastAsia="Times New Roman" w:hAnsi="Calibri"/>
              </w:rPr>
              <w:t xml:space="preserve"> h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24</w:t>
            </w:r>
            <w:r w:rsidR="0099546C" w:rsidRPr="00D87A23">
              <w:rPr>
                <w:rFonts w:ascii="Calibri" w:eastAsia="Times New Roman" w:hAnsi="Calibri"/>
              </w:rPr>
              <w:t xml:space="preserve"> h</w:t>
            </w:r>
          </w:p>
        </w:tc>
        <w:tc>
          <w:tcPr>
            <w:tcW w:w="1196" w:type="dxa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>2 doby</w:t>
            </w:r>
          </w:p>
        </w:tc>
        <w:tc>
          <w:tcPr>
            <w:tcW w:w="1369" w:type="dxa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>2 doby</w:t>
            </w:r>
          </w:p>
        </w:tc>
      </w:tr>
      <w:tr w:rsidR="00B976D4" w:rsidRPr="00D87A23" w:rsidTr="00BD507D">
        <w:trPr>
          <w:trHeight w:val="298"/>
          <w:jc w:val="center"/>
        </w:trPr>
        <w:tc>
          <w:tcPr>
            <w:tcW w:w="655" w:type="dxa"/>
            <w:vAlign w:val="center"/>
          </w:tcPr>
          <w:p w:rsidR="00B976D4" w:rsidRPr="00D87A23" w:rsidRDefault="00870DFD" w:rsidP="0071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</w:t>
            </w:r>
          </w:p>
        </w:tc>
        <w:tc>
          <w:tcPr>
            <w:tcW w:w="3919" w:type="dxa"/>
            <w:vAlign w:val="center"/>
          </w:tcPr>
          <w:p w:rsidR="00B976D4" w:rsidRPr="00D87A23" w:rsidRDefault="00B976D4" w:rsidP="0087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D87A23">
              <w:rPr>
                <w:rFonts w:ascii="Calibri" w:eastAsia="Times New Roman" w:hAnsi="Calibri"/>
                <w:b/>
              </w:rPr>
              <w:t>Systemu telewizji przemysłowej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24</w:t>
            </w:r>
            <w:r w:rsidR="0099546C" w:rsidRPr="00D87A23">
              <w:rPr>
                <w:rFonts w:ascii="Calibri" w:eastAsia="Times New Roman" w:hAnsi="Calibri"/>
              </w:rPr>
              <w:t xml:space="preserve"> h</w:t>
            </w:r>
          </w:p>
        </w:tc>
        <w:tc>
          <w:tcPr>
            <w:tcW w:w="1196" w:type="dxa"/>
            <w:vAlign w:val="center"/>
          </w:tcPr>
          <w:p w:rsidR="00B976D4" w:rsidRPr="00D87A23" w:rsidRDefault="007B473A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24</w:t>
            </w:r>
            <w:r w:rsidR="0099546C" w:rsidRPr="00D87A23">
              <w:rPr>
                <w:rFonts w:ascii="Calibri" w:eastAsia="Times New Roman" w:hAnsi="Calibri"/>
              </w:rPr>
              <w:t xml:space="preserve"> h</w:t>
            </w:r>
          </w:p>
        </w:tc>
        <w:tc>
          <w:tcPr>
            <w:tcW w:w="1196" w:type="dxa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>2 doby</w:t>
            </w:r>
            <w:r w:rsidRPr="00D87A23" w:rsidDel="00B408B8">
              <w:rPr>
                <w:rFonts w:ascii="Calibri" w:eastAsia="Times New Roman" w:hAnsi="Calibri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:rsidR="00B976D4" w:rsidRPr="00D87A23" w:rsidRDefault="00B976D4" w:rsidP="0071560A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D87A23">
              <w:rPr>
                <w:rFonts w:ascii="Calibri" w:eastAsia="Times New Roman" w:hAnsi="Calibri"/>
              </w:rPr>
              <w:t>2 doby</w:t>
            </w:r>
          </w:p>
        </w:tc>
      </w:tr>
    </w:tbl>
    <w:p w:rsidR="00532F1C" w:rsidRPr="00D87A23" w:rsidRDefault="00532F1C" w:rsidP="00532F1C">
      <w:pPr>
        <w:pStyle w:val="Akapitzlist"/>
        <w:jc w:val="both"/>
        <w:rPr>
          <w:rFonts w:ascii="Calibri" w:hAnsi="Calibri"/>
        </w:rPr>
      </w:pP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lastRenderedPageBreak/>
        <w:t>W przypadku wystąpienia awarii w godzinach 8:00-15:00 w dni robocze, Zamawiający dopuszcza możliwość konsultacji telefonicznej pomiędzy Wykonawcą a pracownikiem Zamawiającego celem usunięcia awarii.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W przypadku awarii wymagającej wymiany części, Wykonawca zobowiązany jest </w:t>
      </w:r>
      <w:r w:rsidR="00A77AEA">
        <w:rPr>
          <w:rFonts w:ascii="Calibri" w:hAnsi="Calibri"/>
        </w:rPr>
        <w:br/>
      </w:r>
      <w:r w:rsidRPr="00A77AEA">
        <w:rPr>
          <w:rFonts w:ascii="Calibri" w:hAnsi="Calibri"/>
          <w:u w:val="single"/>
        </w:rPr>
        <w:t>w szczególności do:</w:t>
      </w:r>
    </w:p>
    <w:p w:rsidR="003A4657" w:rsidRPr="003A4657" w:rsidRDefault="003A4657" w:rsidP="00A77AEA">
      <w:pPr>
        <w:pStyle w:val="Akapitzlist"/>
        <w:numPr>
          <w:ilvl w:val="0"/>
          <w:numId w:val="40"/>
        </w:numPr>
        <w:ind w:left="1701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wykonania diagnozy uszkodzenia sprzętu w miejscu jego zainstalowania,</w:t>
      </w:r>
    </w:p>
    <w:p w:rsidR="003A4657" w:rsidRPr="003A4657" w:rsidRDefault="003A4657" w:rsidP="00A77AEA">
      <w:pPr>
        <w:pStyle w:val="Akapitzlist"/>
        <w:numPr>
          <w:ilvl w:val="0"/>
          <w:numId w:val="40"/>
        </w:numPr>
        <w:ind w:left="1701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sporządzenia „Protokołu awarii”, wg wzoru stanowiącego załącznik nr 1, zawierającego:</w:t>
      </w:r>
    </w:p>
    <w:p w:rsidR="003A4657" w:rsidRPr="003A4657" w:rsidRDefault="003A4657" w:rsidP="00A77AEA">
      <w:pPr>
        <w:pStyle w:val="Akapitzlist"/>
        <w:numPr>
          <w:ilvl w:val="0"/>
          <w:numId w:val="41"/>
        </w:numPr>
        <w:ind w:left="2268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opis awarii,</w:t>
      </w:r>
    </w:p>
    <w:p w:rsidR="003A4657" w:rsidRPr="003A4657" w:rsidRDefault="003A4657" w:rsidP="00A77AEA">
      <w:pPr>
        <w:pStyle w:val="Akapitzlist"/>
        <w:numPr>
          <w:ilvl w:val="0"/>
          <w:numId w:val="41"/>
        </w:numPr>
        <w:ind w:left="2268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wykaz części niezbędnych do wymiany wraz z podaniem ich kosztu (netto </w:t>
      </w:r>
      <w:r w:rsidR="00A77AEA">
        <w:rPr>
          <w:rFonts w:ascii="Calibri" w:hAnsi="Calibri"/>
        </w:rPr>
        <w:br/>
      </w:r>
      <w:r w:rsidRPr="003A4657">
        <w:rPr>
          <w:rFonts w:ascii="Calibri" w:hAnsi="Calibri"/>
        </w:rPr>
        <w:t>i brutto), przy czym Wykonawca zobowiązany jest proponować materiały eksploatacyjne fabrycznie nowe, pochodzące z oficjalnego kanału dystrybucji producenta urządzenia, wolne od wad i praw osób trzecich,</w:t>
      </w:r>
    </w:p>
    <w:p w:rsidR="003A4657" w:rsidRPr="003A4657" w:rsidRDefault="003A4657" w:rsidP="00A77AEA">
      <w:pPr>
        <w:pStyle w:val="Akapitzlist"/>
        <w:numPr>
          <w:ilvl w:val="0"/>
          <w:numId w:val="41"/>
        </w:numPr>
        <w:ind w:left="2268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datę sporządzenia i podpis Wykonawcy,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uzyskania akceptacji Zamawiającego „Protokołu awarii” przed przystąpieniem do usunięcia awarii,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uzgodnienia z Zamawiającym i zapisania w „Protokole awarii” terminu wykonania naprawy,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wykonania naprawy w siedzibie Zamawiającego, a w przypadku braku możliwości naprawy w siedzibie Zamawiającego: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podstawienia i zamontowania w terminie 72 godz. od momentu zgłoszenia awarii, urządzeń zastępczych o parametrach nie gorszych niż funkcjonujące dotychczas, przy czym Wykonawca montuje i demontuje te urządzenia za zgodą Zamawiającego, na koszt własny,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dostarczenia uszkodzonego urządzenia do punktu serwisowego,</w:t>
      </w:r>
    </w:p>
    <w:p w:rsidR="003A4657" w:rsidRPr="00D60EE3" w:rsidRDefault="003A4657" w:rsidP="00D60EE3">
      <w:pPr>
        <w:pStyle w:val="Akapitzlist"/>
        <w:numPr>
          <w:ilvl w:val="0"/>
          <w:numId w:val="42"/>
        </w:numPr>
        <w:ind w:left="1701" w:hanging="567"/>
        <w:jc w:val="both"/>
        <w:rPr>
          <w:rFonts w:ascii="Calibri" w:hAnsi="Calibri"/>
        </w:rPr>
      </w:pPr>
      <w:r w:rsidRPr="00D60EE3">
        <w:rPr>
          <w:rFonts w:ascii="Calibri" w:hAnsi="Calibri"/>
        </w:rPr>
        <w:t>dostarczenia naprawionego urządzenia do miejsca jego użytkowania i jego zainstalowania.</w:t>
      </w:r>
    </w:p>
    <w:p w:rsid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Zamawiający umożliwi pracownikowi Wykonawcy realizację jego obowiązków w dni robocze w godz. 8:00-15:00 w obecności uprawnionego pracownika Zamawiającego lub w innym czasie do godz. 22:00, jeżeli będzie to konieczne w związku z usuwaniem awarii.</w:t>
      </w:r>
    </w:p>
    <w:p w:rsidR="00D60EE3" w:rsidRPr="001D1E81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zapewni </w:t>
      </w:r>
      <w:r w:rsidRPr="001D1E81">
        <w:rPr>
          <w:rFonts w:cstheme="minorHAnsi"/>
        </w:rPr>
        <w:t>całodobowo możliwość zgłoszenia telefonicznego i/lub drogą email awarii, konsultacje, itp. przez 24 godziny, 7 dni w tygodniu, 365 dni w roku.</w:t>
      </w:r>
    </w:p>
    <w:p w:rsidR="00D60EE3" w:rsidRPr="00D87A23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Zamawiający jest</w:t>
      </w:r>
      <w:r>
        <w:rPr>
          <w:rFonts w:ascii="Calibri" w:hAnsi="Calibri"/>
        </w:rPr>
        <w:t xml:space="preserve"> uprawiony do zakupu części od W</w:t>
      </w:r>
      <w:r w:rsidRPr="00D87A23">
        <w:rPr>
          <w:rFonts w:ascii="Calibri" w:hAnsi="Calibri"/>
        </w:rPr>
        <w:t>ykonawcy albo od osób trzecich.</w:t>
      </w:r>
    </w:p>
    <w:p w:rsidR="00D60EE3" w:rsidRPr="00D87A23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Zamawiający może zlecić naprawę serwisową innemu wykonawcy.</w:t>
      </w:r>
    </w:p>
    <w:p w:rsidR="00D60EE3" w:rsidRPr="00D87A23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Usługa serwisowa realizowana będzie w trakcie realizacji umowy w zależności od potrzeb /awaria systemu/.</w:t>
      </w:r>
    </w:p>
    <w:p w:rsidR="00D60EE3" w:rsidRPr="00D87A23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Zamawiający przedstawi wykonawcy, celem zapoznania się, wszelkie instrukcje dotyczące bezpieczeństwa obiektów a związane z przedmiotem zamówienia.</w:t>
      </w:r>
    </w:p>
    <w:p w:rsidR="00D60EE3" w:rsidRDefault="00D60EE3" w:rsidP="00D60EE3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D87A23">
        <w:rPr>
          <w:rFonts w:ascii="Calibri" w:hAnsi="Calibri"/>
        </w:rPr>
        <w:t>Wykonawca na swój koszt zobowiązany jest do przeszkolenia pracowników ochraniających obiekty zamawiającego w zakresie obsługi systemów kontroli dostępu oraz CCTV.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Materiały niezbędne do wykonania przedmiotu zamówienia dostarcza i zabezpiecza Wykonawca.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O planowanych przerwach w funkcjonowaniu systemu, Wykonawca zawiadomi Zamawiającego drogą elektroniczną.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Wykonawca jest odpowiedzialny za szkody wyrządzone w obrębie prowadzonych prac.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lastRenderedPageBreak/>
        <w:t>Po wykonaniu przeglądu/naprawy, Wykonawca sporządzi „Protokół przeglądu/naprawy” wg wzoru stanowiącego załącznik nr 2, czytelnie podpisany przez obie Strony, potwierdzający wykonanie prac.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Podpisany przez Strony „Protokół przeglądu/naprawy” stanowi podstawę do rozliczenia za wykonaną usługę.</w:t>
      </w:r>
    </w:p>
    <w:p w:rsidR="003A4657" w:rsidRPr="003A4657" w:rsidRDefault="003A4657" w:rsidP="00A77AEA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>Zamawiający wymaga, a Wykonawca udziela 12-miesięcznej gwarancji na wymienione materiały eksploatacyjne i wykonane usługi.</w:t>
      </w:r>
    </w:p>
    <w:p w:rsidR="00D91537" w:rsidRDefault="00D91537" w:rsidP="00D91537">
      <w:pPr>
        <w:pStyle w:val="Akapitzlist"/>
        <w:ind w:left="1134"/>
        <w:jc w:val="both"/>
        <w:rPr>
          <w:rFonts w:ascii="Calibri" w:hAnsi="Calibri"/>
        </w:rPr>
      </w:pPr>
    </w:p>
    <w:p w:rsidR="003A4657" w:rsidRPr="00237268" w:rsidRDefault="007E3FD8" w:rsidP="00237268">
      <w:pPr>
        <w:jc w:val="both"/>
        <w:rPr>
          <w:rFonts w:ascii="Calibri" w:hAnsi="Calibri"/>
          <w:b/>
          <w:u w:val="single"/>
        </w:rPr>
      </w:pPr>
      <w:r w:rsidRPr="00237268">
        <w:rPr>
          <w:rFonts w:ascii="Calibri" w:hAnsi="Calibri"/>
          <w:b/>
          <w:u w:val="single"/>
        </w:rPr>
        <w:t>Uzupełnienia</w:t>
      </w:r>
      <w:r w:rsidR="003A4657" w:rsidRPr="00237268">
        <w:rPr>
          <w:rFonts w:ascii="Calibri" w:hAnsi="Calibri"/>
          <w:b/>
          <w:u w:val="single"/>
        </w:rPr>
        <w:t>:</w:t>
      </w:r>
    </w:p>
    <w:p w:rsidR="003A4657" w:rsidRPr="00237268" w:rsidRDefault="007E3FD8" w:rsidP="00237268">
      <w:pPr>
        <w:spacing w:after="0" w:line="240" w:lineRule="auto"/>
        <w:jc w:val="both"/>
        <w:rPr>
          <w:rFonts w:ascii="Calibri" w:hAnsi="Calibri"/>
        </w:rPr>
      </w:pPr>
      <w:r w:rsidRPr="00237268">
        <w:rPr>
          <w:rFonts w:ascii="Calibri" w:hAnsi="Calibri"/>
        </w:rPr>
        <w:t>Uzupełnienie nr 1:</w:t>
      </w:r>
      <w:r w:rsidRPr="00237268">
        <w:rPr>
          <w:rFonts w:ascii="Calibri" w:hAnsi="Calibri"/>
        </w:rPr>
        <w:tab/>
      </w:r>
      <w:r w:rsidRPr="00237268">
        <w:rPr>
          <w:rFonts w:ascii="Calibri" w:hAnsi="Calibri"/>
        </w:rPr>
        <w:tab/>
      </w:r>
      <w:r w:rsidR="003A4657" w:rsidRPr="00237268">
        <w:rPr>
          <w:rFonts w:ascii="Calibri" w:hAnsi="Calibri"/>
        </w:rPr>
        <w:t>wzór „Protokołu awarii”,</w:t>
      </w:r>
    </w:p>
    <w:p w:rsidR="003A4657" w:rsidRPr="00237268" w:rsidRDefault="007E3FD8" w:rsidP="00237268">
      <w:pPr>
        <w:spacing w:after="0" w:line="240" w:lineRule="auto"/>
        <w:jc w:val="both"/>
        <w:rPr>
          <w:rFonts w:ascii="Calibri" w:hAnsi="Calibri"/>
        </w:rPr>
      </w:pPr>
      <w:r w:rsidRPr="00237268">
        <w:rPr>
          <w:rFonts w:ascii="Calibri" w:hAnsi="Calibri"/>
        </w:rPr>
        <w:t>Uzupełnienie nr 2:</w:t>
      </w:r>
      <w:r w:rsidRPr="00237268">
        <w:rPr>
          <w:rFonts w:ascii="Calibri" w:hAnsi="Calibri"/>
        </w:rPr>
        <w:tab/>
      </w:r>
      <w:r w:rsidRPr="00237268">
        <w:rPr>
          <w:rFonts w:ascii="Calibri" w:hAnsi="Calibri"/>
        </w:rPr>
        <w:tab/>
      </w:r>
      <w:r w:rsidR="003A4657" w:rsidRPr="00237268">
        <w:rPr>
          <w:rFonts w:ascii="Calibri" w:hAnsi="Calibri"/>
        </w:rPr>
        <w:t>wzór „Protokołu przeglądu/naprawy”.</w:t>
      </w:r>
    </w:p>
    <w:p w:rsidR="004E6410" w:rsidRDefault="004E6410" w:rsidP="00B03FC2">
      <w:pPr>
        <w:pStyle w:val="Akapitzlist"/>
        <w:jc w:val="both"/>
        <w:rPr>
          <w:rFonts w:ascii="Calibri" w:hAnsi="Calibri"/>
        </w:rPr>
      </w:pPr>
    </w:p>
    <w:p w:rsidR="007D3DB3" w:rsidRPr="00870DFD" w:rsidRDefault="007D3DB3" w:rsidP="000A479C">
      <w:pPr>
        <w:pStyle w:val="Akapitzlist"/>
        <w:numPr>
          <w:ilvl w:val="0"/>
          <w:numId w:val="11"/>
        </w:numPr>
        <w:ind w:left="567" w:hanging="567"/>
        <w:jc w:val="both"/>
        <w:rPr>
          <w:rFonts w:ascii="Calibri" w:hAnsi="Calibri"/>
          <w:b/>
          <w:u w:val="single"/>
        </w:rPr>
      </w:pPr>
      <w:r w:rsidRPr="00870DFD">
        <w:rPr>
          <w:rFonts w:ascii="Calibri" w:hAnsi="Calibri"/>
          <w:b/>
          <w:u w:val="single"/>
        </w:rPr>
        <w:t>GWARANCJA</w:t>
      </w:r>
    </w:p>
    <w:p w:rsidR="007D3DB3" w:rsidRPr="002420BF" w:rsidRDefault="007D3DB3" w:rsidP="002420BF">
      <w:pPr>
        <w:jc w:val="both"/>
        <w:rPr>
          <w:rFonts w:ascii="Calibri" w:hAnsi="Calibri"/>
        </w:rPr>
      </w:pPr>
      <w:r w:rsidRPr="002420BF">
        <w:rPr>
          <w:rFonts w:ascii="Calibri" w:hAnsi="Calibri"/>
        </w:rPr>
        <w:t>Wykonawca udzieli co najmniej 12 miesięcznej gwarancji na części zamienne użyte do naprawy. Jeśli na zainstalowane w ramach napraw urządzenia i materiały producent udziela gwarancji dłuższej niż okres udzielonej przez wykonawcę gwarancji, to wykonawca przekaże Zamawiającemu dokumenty d</w:t>
      </w:r>
      <w:r w:rsidR="001B5DEF" w:rsidRPr="002420BF">
        <w:rPr>
          <w:rFonts w:ascii="Calibri" w:hAnsi="Calibri"/>
        </w:rPr>
        <w:t>otyczące tych gwarancji razem z </w:t>
      </w:r>
      <w:r w:rsidRPr="002420BF">
        <w:rPr>
          <w:rFonts w:ascii="Calibri" w:hAnsi="Calibri"/>
        </w:rPr>
        <w:t>protokołem wykonania usługi. W ramach uprawnień z tytułu gwarancji Zamawiającemu przysługiwać będzie wymiana podzespołu/części zamiennej na f</w:t>
      </w:r>
      <w:r w:rsidR="001B5DEF" w:rsidRPr="002420BF">
        <w:rPr>
          <w:rFonts w:ascii="Calibri" w:hAnsi="Calibri"/>
        </w:rPr>
        <w:t>abrycznie nową.</w:t>
      </w:r>
    </w:p>
    <w:p w:rsidR="004E6410" w:rsidRPr="004E6410" w:rsidRDefault="004E6410" w:rsidP="004E6410">
      <w:pPr>
        <w:pStyle w:val="Akapitzlist"/>
        <w:ind w:left="567"/>
        <w:rPr>
          <w:rFonts w:ascii="Calibri" w:hAnsi="Calibri"/>
          <w:b/>
          <w:sz w:val="20"/>
          <w:szCs w:val="18"/>
        </w:rPr>
      </w:pPr>
    </w:p>
    <w:sectPr w:rsidR="004E6410" w:rsidRPr="004E6410" w:rsidSect="00892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DD" w:rsidRDefault="005F28DD" w:rsidP="00BA265B">
      <w:pPr>
        <w:spacing w:after="0" w:line="240" w:lineRule="auto"/>
      </w:pPr>
      <w:r>
        <w:separator/>
      </w:r>
    </w:p>
  </w:endnote>
  <w:endnote w:type="continuationSeparator" w:id="0">
    <w:p w:rsidR="005F28DD" w:rsidRDefault="005F28DD" w:rsidP="00BA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313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1113"/>
      <w:docPartObj>
        <w:docPartGallery w:val="Page Numbers (Bottom of Page)"/>
        <w:docPartUnique/>
      </w:docPartObj>
    </w:sdtPr>
    <w:sdtEndPr/>
    <w:sdtContent>
      <w:p w:rsidR="00765F3F" w:rsidRDefault="00765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F1">
          <w:rPr>
            <w:noProof/>
          </w:rPr>
          <w:t>1</w:t>
        </w:r>
        <w:r>
          <w:fldChar w:fldCharType="end"/>
        </w:r>
        <w:r>
          <w:t>/</w:t>
        </w:r>
        <w:r w:rsidR="00D60EE3">
          <w:t>6</w:t>
        </w:r>
      </w:p>
    </w:sdtContent>
  </w:sdt>
  <w:p w:rsidR="001F6FAF" w:rsidRDefault="001F6FAF" w:rsidP="00765F3F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313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DD" w:rsidRDefault="005F28DD" w:rsidP="00BA265B">
      <w:pPr>
        <w:spacing w:after="0" w:line="240" w:lineRule="auto"/>
      </w:pPr>
      <w:r>
        <w:separator/>
      </w:r>
    </w:p>
  </w:footnote>
  <w:footnote w:type="continuationSeparator" w:id="0">
    <w:p w:rsidR="005F28DD" w:rsidRDefault="005F28DD" w:rsidP="00BA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313D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F47F79" w:rsidP="00BA265B">
    <w:pPr>
      <w:pStyle w:val="Nagwek"/>
      <w:jc w:val="right"/>
    </w:pPr>
    <w:r w:rsidRPr="00F47F79">
      <w:rPr>
        <w:b/>
      </w:rPr>
      <w:t xml:space="preserve">Załącznik nr 1 </w:t>
    </w:r>
    <w:r>
      <w:t xml:space="preserve">do </w:t>
    </w:r>
    <w:r w:rsidR="00313DF1">
      <w:t>Zapytania Ofertowego</w:t>
    </w:r>
  </w:p>
  <w:p w:rsidR="00BA265B" w:rsidRDefault="0065512A" w:rsidP="00BA265B">
    <w:pPr>
      <w:pStyle w:val="Nagwek"/>
      <w:jc w:val="right"/>
    </w:pPr>
    <w:bookmarkStart w:id="0" w:name="_GoBack"/>
    <w:bookmarkEnd w:id="0"/>
    <w:r>
      <w:t xml:space="preserve">- </w:t>
    </w:r>
    <w:r w:rsidRPr="0065512A">
      <w:rPr>
        <w:b/>
      </w:rPr>
      <w:t>„Opis Przedmiotu Zamówienia”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313D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56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B4AD5"/>
    <w:multiLevelType w:val="hybridMultilevel"/>
    <w:tmpl w:val="6F966E6A"/>
    <w:lvl w:ilvl="0" w:tplc="400ED9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469F"/>
    <w:multiLevelType w:val="hybridMultilevel"/>
    <w:tmpl w:val="7D30F8DC"/>
    <w:lvl w:ilvl="0" w:tplc="5736296C">
      <w:start w:val="3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4158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693978"/>
    <w:multiLevelType w:val="hybridMultilevel"/>
    <w:tmpl w:val="C938E3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0C610F08"/>
    <w:multiLevelType w:val="hybridMultilevel"/>
    <w:tmpl w:val="D236E65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EC33FA"/>
    <w:multiLevelType w:val="hybridMultilevel"/>
    <w:tmpl w:val="8ECA6D0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CE0D40"/>
    <w:multiLevelType w:val="hybridMultilevel"/>
    <w:tmpl w:val="24E6D60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12EF1CB4"/>
    <w:multiLevelType w:val="multilevel"/>
    <w:tmpl w:val="C85CFCC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2" w:hanging="1440"/>
      </w:pPr>
      <w:rPr>
        <w:rFonts w:hint="default"/>
      </w:rPr>
    </w:lvl>
  </w:abstractNum>
  <w:abstractNum w:abstractNumId="9">
    <w:nsid w:val="139448B2"/>
    <w:multiLevelType w:val="hybridMultilevel"/>
    <w:tmpl w:val="332A5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82AD1"/>
    <w:multiLevelType w:val="hybridMultilevel"/>
    <w:tmpl w:val="B7BC3AE0"/>
    <w:lvl w:ilvl="0" w:tplc="220A5858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214042D"/>
    <w:multiLevelType w:val="hybridMultilevel"/>
    <w:tmpl w:val="A36009D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26F2A45"/>
    <w:multiLevelType w:val="hybridMultilevel"/>
    <w:tmpl w:val="97C27B2A"/>
    <w:lvl w:ilvl="0" w:tplc="6CD0C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20B1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63E5AE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45B35"/>
    <w:multiLevelType w:val="multilevel"/>
    <w:tmpl w:val="187C8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4">
    <w:nsid w:val="25100FC3"/>
    <w:multiLevelType w:val="hybridMultilevel"/>
    <w:tmpl w:val="72E2B614"/>
    <w:lvl w:ilvl="0" w:tplc="98021AB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5">
    <w:nsid w:val="265E14E4"/>
    <w:multiLevelType w:val="hybridMultilevel"/>
    <w:tmpl w:val="1158DDF0"/>
    <w:lvl w:ilvl="0" w:tplc="FE9A1318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F93E84"/>
    <w:multiLevelType w:val="hybridMultilevel"/>
    <w:tmpl w:val="40EACBAC"/>
    <w:lvl w:ilvl="0" w:tplc="A120B1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B191485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B57165"/>
    <w:multiLevelType w:val="hybridMultilevel"/>
    <w:tmpl w:val="0C4884E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1D92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786007"/>
    <w:multiLevelType w:val="hybridMultilevel"/>
    <w:tmpl w:val="510E1A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77D725E"/>
    <w:multiLevelType w:val="hybridMultilevel"/>
    <w:tmpl w:val="9792369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6A4140"/>
    <w:multiLevelType w:val="hybridMultilevel"/>
    <w:tmpl w:val="E6CCE706"/>
    <w:lvl w:ilvl="0" w:tplc="04150011">
      <w:start w:val="1"/>
      <w:numFmt w:val="decimal"/>
      <w:lvlText w:val="%1)"/>
      <w:lvlJc w:val="left"/>
      <w:pPr>
        <w:ind w:left="12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3">
    <w:nsid w:val="3F19761D"/>
    <w:multiLevelType w:val="hybridMultilevel"/>
    <w:tmpl w:val="4988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409B4"/>
    <w:multiLevelType w:val="hybridMultilevel"/>
    <w:tmpl w:val="DE7E1E56"/>
    <w:lvl w:ilvl="0" w:tplc="6CD0CD2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F75D5F"/>
    <w:multiLevelType w:val="hybridMultilevel"/>
    <w:tmpl w:val="031A3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AFE3DF5"/>
    <w:multiLevelType w:val="hybridMultilevel"/>
    <w:tmpl w:val="BBDC6620"/>
    <w:lvl w:ilvl="0" w:tplc="C7884754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3">
      <w:start w:val="1"/>
      <w:numFmt w:val="upp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>
    <w:nsid w:val="4CD00021"/>
    <w:multiLevelType w:val="hybridMultilevel"/>
    <w:tmpl w:val="577A6E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1044B6C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9">
    <w:nsid w:val="51DF27DE"/>
    <w:multiLevelType w:val="multilevel"/>
    <w:tmpl w:val="36DC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>
    <w:nsid w:val="565241EA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194DEE"/>
    <w:multiLevelType w:val="hybridMultilevel"/>
    <w:tmpl w:val="F1CCA35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2">
    <w:nsid w:val="5D4206E2"/>
    <w:multiLevelType w:val="multilevel"/>
    <w:tmpl w:val="5978D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3">
    <w:nsid w:val="5E287820"/>
    <w:multiLevelType w:val="hybridMultilevel"/>
    <w:tmpl w:val="6A3A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F1F46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2E58F0"/>
    <w:multiLevelType w:val="hybridMultilevel"/>
    <w:tmpl w:val="6CB8657A"/>
    <w:lvl w:ilvl="0" w:tplc="04150019">
      <w:start w:val="1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B21A26"/>
    <w:multiLevelType w:val="multilevel"/>
    <w:tmpl w:val="ACDABD4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7">
    <w:nsid w:val="6B3E0313"/>
    <w:multiLevelType w:val="hybridMultilevel"/>
    <w:tmpl w:val="3442459C"/>
    <w:lvl w:ilvl="0" w:tplc="C5282E40">
      <w:start w:val="1"/>
      <w:numFmt w:val="decimal"/>
      <w:lvlText w:val="%1."/>
      <w:lvlJc w:val="left"/>
      <w:pPr>
        <w:ind w:left="5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3">
      <w:start w:val="1"/>
      <w:numFmt w:val="upperRoman"/>
      <w:lvlText w:val="%3."/>
      <w:lvlJc w:val="right"/>
      <w:pPr>
        <w:ind w:left="1944" w:hanging="180"/>
      </w:pPr>
    </w:lvl>
    <w:lvl w:ilvl="3" w:tplc="0415000F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>
    <w:nsid w:val="757B456F"/>
    <w:multiLevelType w:val="multilevel"/>
    <w:tmpl w:val="DF1AA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57F59A7"/>
    <w:multiLevelType w:val="hybridMultilevel"/>
    <w:tmpl w:val="4552D8D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D67327"/>
    <w:multiLevelType w:val="hybridMultilevel"/>
    <w:tmpl w:val="A36009D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77DB6519"/>
    <w:multiLevelType w:val="hybridMultilevel"/>
    <w:tmpl w:val="EF5AD510"/>
    <w:lvl w:ilvl="0" w:tplc="0415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7"/>
  </w:num>
  <w:num w:numId="2">
    <w:abstractNumId w:val="17"/>
  </w:num>
  <w:num w:numId="3">
    <w:abstractNumId w:val="19"/>
  </w:num>
  <w:num w:numId="4">
    <w:abstractNumId w:val="34"/>
  </w:num>
  <w:num w:numId="5">
    <w:abstractNumId w:val="30"/>
  </w:num>
  <w:num w:numId="6">
    <w:abstractNumId w:val="0"/>
  </w:num>
  <w:num w:numId="7">
    <w:abstractNumId w:val="26"/>
  </w:num>
  <w:num w:numId="8">
    <w:abstractNumId w:val="28"/>
  </w:num>
  <w:num w:numId="9">
    <w:abstractNumId w:val="23"/>
  </w:num>
  <w:num w:numId="10">
    <w:abstractNumId w:val="8"/>
  </w:num>
  <w:num w:numId="11">
    <w:abstractNumId w:val="1"/>
  </w:num>
  <w:num w:numId="12">
    <w:abstractNumId w:val="32"/>
  </w:num>
  <w:num w:numId="13">
    <w:abstractNumId w:val="33"/>
  </w:num>
  <w:num w:numId="14">
    <w:abstractNumId w:val="11"/>
  </w:num>
  <w:num w:numId="15">
    <w:abstractNumId w:val="40"/>
  </w:num>
  <w:num w:numId="16">
    <w:abstractNumId w:val="12"/>
  </w:num>
  <w:num w:numId="17">
    <w:abstractNumId w:val="16"/>
  </w:num>
  <w:num w:numId="18">
    <w:abstractNumId w:val="36"/>
  </w:num>
  <w:num w:numId="19">
    <w:abstractNumId w:val="38"/>
  </w:num>
  <w:num w:numId="20">
    <w:abstractNumId w:val="29"/>
  </w:num>
  <w:num w:numId="21">
    <w:abstractNumId w:val="13"/>
  </w:num>
  <w:num w:numId="22">
    <w:abstractNumId w:val="3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22"/>
  </w:num>
  <w:num w:numId="28">
    <w:abstractNumId w:val="6"/>
  </w:num>
  <w:num w:numId="29">
    <w:abstractNumId w:val="39"/>
  </w:num>
  <w:num w:numId="30">
    <w:abstractNumId w:val="21"/>
  </w:num>
  <w:num w:numId="31">
    <w:abstractNumId w:val="25"/>
  </w:num>
  <w:num w:numId="32">
    <w:abstractNumId w:val="5"/>
  </w:num>
  <w:num w:numId="33">
    <w:abstractNumId w:val="24"/>
  </w:num>
  <w:num w:numId="34">
    <w:abstractNumId w:val="2"/>
  </w:num>
  <w:num w:numId="35">
    <w:abstractNumId w:val="41"/>
  </w:num>
  <w:num w:numId="36">
    <w:abstractNumId w:val="9"/>
  </w:num>
  <w:num w:numId="37">
    <w:abstractNumId w:val="31"/>
  </w:num>
  <w:num w:numId="38">
    <w:abstractNumId w:val="27"/>
  </w:num>
  <w:num w:numId="39">
    <w:abstractNumId w:val="14"/>
  </w:num>
  <w:num w:numId="40">
    <w:abstractNumId w:val="35"/>
  </w:num>
  <w:num w:numId="41">
    <w:abstractNumId w:val="18"/>
  </w:num>
  <w:num w:numId="4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5B"/>
    <w:rsid w:val="00063299"/>
    <w:rsid w:val="000A479C"/>
    <w:rsid w:val="000E65E5"/>
    <w:rsid w:val="00114AF0"/>
    <w:rsid w:val="00133990"/>
    <w:rsid w:val="00136046"/>
    <w:rsid w:val="001379DD"/>
    <w:rsid w:val="00171B6A"/>
    <w:rsid w:val="001B5DEF"/>
    <w:rsid w:val="001D1E81"/>
    <w:rsid w:val="001F6FAF"/>
    <w:rsid w:val="0020144C"/>
    <w:rsid w:val="00226A35"/>
    <w:rsid w:val="00237268"/>
    <w:rsid w:val="002420BF"/>
    <w:rsid w:val="002860EA"/>
    <w:rsid w:val="00295E8B"/>
    <w:rsid w:val="002B1A7D"/>
    <w:rsid w:val="002B6D6A"/>
    <w:rsid w:val="002D4C1D"/>
    <w:rsid w:val="00304DFF"/>
    <w:rsid w:val="00313DF1"/>
    <w:rsid w:val="00331AD3"/>
    <w:rsid w:val="00356338"/>
    <w:rsid w:val="00365E29"/>
    <w:rsid w:val="003731DF"/>
    <w:rsid w:val="0038468A"/>
    <w:rsid w:val="00391B30"/>
    <w:rsid w:val="003A4657"/>
    <w:rsid w:val="003C240A"/>
    <w:rsid w:val="003C4EB8"/>
    <w:rsid w:val="003E139D"/>
    <w:rsid w:val="0045006E"/>
    <w:rsid w:val="00462A5C"/>
    <w:rsid w:val="00494722"/>
    <w:rsid w:val="004B624A"/>
    <w:rsid w:val="004E6410"/>
    <w:rsid w:val="00532F1C"/>
    <w:rsid w:val="005758FF"/>
    <w:rsid w:val="005D2322"/>
    <w:rsid w:val="005F28DD"/>
    <w:rsid w:val="006079C1"/>
    <w:rsid w:val="006239D4"/>
    <w:rsid w:val="006462E1"/>
    <w:rsid w:val="0065512A"/>
    <w:rsid w:val="0066225A"/>
    <w:rsid w:val="00663EF4"/>
    <w:rsid w:val="00664A29"/>
    <w:rsid w:val="00670AEF"/>
    <w:rsid w:val="00686317"/>
    <w:rsid w:val="006F3A3C"/>
    <w:rsid w:val="00703E35"/>
    <w:rsid w:val="007074A6"/>
    <w:rsid w:val="00720E7E"/>
    <w:rsid w:val="00761375"/>
    <w:rsid w:val="00765F3F"/>
    <w:rsid w:val="00773710"/>
    <w:rsid w:val="007A5FBB"/>
    <w:rsid w:val="007A6EFB"/>
    <w:rsid w:val="007B39D7"/>
    <w:rsid w:val="007B473A"/>
    <w:rsid w:val="007D3DB3"/>
    <w:rsid w:val="007E3C11"/>
    <w:rsid w:val="007E3FD8"/>
    <w:rsid w:val="007F0D32"/>
    <w:rsid w:val="007F7093"/>
    <w:rsid w:val="00802142"/>
    <w:rsid w:val="0080682B"/>
    <w:rsid w:val="0086128B"/>
    <w:rsid w:val="00870DFD"/>
    <w:rsid w:val="00892A2E"/>
    <w:rsid w:val="008C07DB"/>
    <w:rsid w:val="0091759E"/>
    <w:rsid w:val="00964DF0"/>
    <w:rsid w:val="00964F15"/>
    <w:rsid w:val="0099546C"/>
    <w:rsid w:val="00995503"/>
    <w:rsid w:val="009C63F2"/>
    <w:rsid w:val="009E2586"/>
    <w:rsid w:val="009F79E1"/>
    <w:rsid w:val="00A43CAE"/>
    <w:rsid w:val="00A74FFC"/>
    <w:rsid w:val="00A77AEA"/>
    <w:rsid w:val="00AB20B1"/>
    <w:rsid w:val="00AE2253"/>
    <w:rsid w:val="00B03FC2"/>
    <w:rsid w:val="00B24730"/>
    <w:rsid w:val="00B30998"/>
    <w:rsid w:val="00B32707"/>
    <w:rsid w:val="00B976D4"/>
    <w:rsid w:val="00BA265B"/>
    <w:rsid w:val="00BD507D"/>
    <w:rsid w:val="00BE18DB"/>
    <w:rsid w:val="00BF66A7"/>
    <w:rsid w:val="00C01B1C"/>
    <w:rsid w:val="00C02BBE"/>
    <w:rsid w:val="00C10A55"/>
    <w:rsid w:val="00C22C46"/>
    <w:rsid w:val="00C43A38"/>
    <w:rsid w:val="00C44F3A"/>
    <w:rsid w:val="00C50568"/>
    <w:rsid w:val="00C67FEE"/>
    <w:rsid w:val="00C7312B"/>
    <w:rsid w:val="00C94FEF"/>
    <w:rsid w:val="00CD0628"/>
    <w:rsid w:val="00D10EDC"/>
    <w:rsid w:val="00D60EE3"/>
    <w:rsid w:val="00D81334"/>
    <w:rsid w:val="00D87A23"/>
    <w:rsid w:val="00D91537"/>
    <w:rsid w:val="00DC12B8"/>
    <w:rsid w:val="00E05477"/>
    <w:rsid w:val="00E13509"/>
    <w:rsid w:val="00E30322"/>
    <w:rsid w:val="00E32B8E"/>
    <w:rsid w:val="00E56270"/>
    <w:rsid w:val="00EA2A57"/>
    <w:rsid w:val="00EE7108"/>
    <w:rsid w:val="00EF3C4D"/>
    <w:rsid w:val="00F47F79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Rozdzia">
    <w:name w:val="I Rozdział"/>
    <w:basedOn w:val="Normalny"/>
    <w:link w:val="IRozdziaZnak"/>
    <w:autoRedefine/>
    <w:qFormat/>
    <w:rsid w:val="00133990"/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jc w:val="both"/>
    </w:pPr>
    <w:rPr>
      <w:b/>
      <w:color w:val="000000"/>
    </w:rPr>
  </w:style>
  <w:style w:type="character" w:customStyle="1" w:styleId="IRozdziaZnak">
    <w:name w:val="I Rozdział Znak"/>
    <w:basedOn w:val="Domylnaczcionkaakapitu"/>
    <w:link w:val="IRozdzia"/>
    <w:rsid w:val="00133990"/>
    <w:rPr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65B"/>
  </w:style>
  <w:style w:type="paragraph" w:styleId="Stopka">
    <w:name w:val="footer"/>
    <w:basedOn w:val="Normalny"/>
    <w:link w:val="Stopka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65B"/>
  </w:style>
  <w:style w:type="paragraph" w:styleId="Akapitzlist">
    <w:name w:val="List Paragraph"/>
    <w:basedOn w:val="Normalny"/>
    <w:uiPriority w:val="34"/>
    <w:qFormat/>
    <w:rsid w:val="00707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0D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7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Rozdzia">
    <w:name w:val="I Rozdział"/>
    <w:basedOn w:val="Normalny"/>
    <w:link w:val="IRozdziaZnak"/>
    <w:autoRedefine/>
    <w:qFormat/>
    <w:rsid w:val="00133990"/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jc w:val="both"/>
    </w:pPr>
    <w:rPr>
      <w:b/>
      <w:color w:val="000000"/>
    </w:rPr>
  </w:style>
  <w:style w:type="character" w:customStyle="1" w:styleId="IRozdziaZnak">
    <w:name w:val="I Rozdział Znak"/>
    <w:basedOn w:val="Domylnaczcionkaakapitu"/>
    <w:link w:val="IRozdzia"/>
    <w:rsid w:val="00133990"/>
    <w:rPr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65B"/>
  </w:style>
  <w:style w:type="paragraph" w:styleId="Stopka">
    <w:name w:val="footer"/>
    <w:basedOn w:val="Normalny"/>
    <w:link w:val="Stopka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65B"/>
  </w:style>
  <w:style w:type="paragraph" w:styleId="Akapitzlist">
    <w:name w:val="List Paragraph"/>
    <w:basedOn w:val="Normalny"/>
    <w:uiPriority w:val="34"/>
    <w:qFormat/>
    <w:rsid w:val="00707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0D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7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B660-9987-4A4F-9192-C43179E3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Hołubiec, Kamil</dc:creator>
  <cp:lastModifiedBy>Krzysztof Król</cp:lastModifiedBy>
  <cp:revision>6</cp:revision>
  <cp:lastPrinted>2021-11-17T08:39:00Z</cp:lastPrinted>
  <dcterms:created xsi:type="dcterms:W3CDTF">2021-11-16T17:26:00Z</dcterms:created>
  <dcterms:modified xsi:type="dcterms:W3CDTF">2021-11-17T14:27:00Z</dcterms:modified>
</cp:coreProperties>
</file>