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01244" w14:textId="09F89845" w:rsidR="008A5D2D" w:rsidRDefault="008A5D2D">
      <w:pPr>
        <w:spacing w:after="0" w:line="259" w:lineRule="auto"/>
        <w:ind w:left="0" w:right="0" w:firstLine="0"/>
      </w:pPr>
    </w:p>
    <w:p w14:paraId="3FB0D1DB" w14:textId="46962AE6" w:rsidR="008A5D2D" w:rsidRDefault="008A5D2D">
      <w:pPr>
        <w:spacing w:after="24" w:line="259" w:lineRule="auto"/>
        <w:ind w:left="0" w:right="0" w:firstLine="0"/>
      </w:pPr>
    </w:p>
    <w:p w14:paraId="3C05A070" w14:textId="2B613F5F" w:rsidR="008A5D2D" w:rsidRPr="004335CC" w:rsidRDefault="004335CC" w:rsidP="004335CC">
      <w:pPr>
        <w:ind w:left="0" w:firstLine="0"/>
        <w:jc w:val="both"/>
      </w:pPr>
      <w:r>
        <w:t xml:space="preserve"> </w:t>
      </w:r>
      <w:r>
        <w:tab/>
      </w:r>
      <w:r w:rsidR="009A7ADA" w:rsidRPr="004335CC">
        <w:t xml:space="preserve">Zakład Poprawczy i Schronisko dla Nieletnich </w:t>
      </w:r>
      <w:r w:rsidRPr="004335CC">
        <w:t xml:space="preserve">W Świdnicy </w:t>
      </w:r>
      <w:r w:rsidR="009A7ADA" w:rsidRPr="004335CC">
        <w:t xml:space="preserve">prosi o przedstawienie oferty cenowej na zakup urządzania klasy UTM wraz z serwisami  o parametrach nie niższych niż (rozwiązania równoważne) (specyfikacja w załączeniu) z podaniem ceny brutto w PLN </w:t>
      </w:r>
      <w:r w:rsidR="00DE70A6" w:rsidRPr="004335CC">
        <w:t>- nie wymagające odpłatnych aktualizacji przez okres minimum 3 lat</w:t>
      </w:r>
      <w:r w:rsidR="009A7ADA" w:rsidRPr="004335CC">
        <w:t xml:space="preserve">. </w:t>
      </w:r>
    </w:p>
    <w:p w14:paraId="7FB92B62" w14:textId="77777777" w:rsidR="00DE70A6" w:rsidRPr="004335CC" w:rsidRDefault="00DE70A6" w:rsidP="009A7ADA">
      <w:pPr>
        <w:ind w:left="0" w:firstLine="0"/>
      </w:pPr>
    </w:p>
    <w:p w14:paraId="228CA434" w14:textId="77777777" w:rsidR="00DE70A6" w:rsidRPr="004335CC" w:rsidRDefault="00DE70A6" w:rsidP="009A7ADA">
      <w:pPr>
        <w:ind w:left="0" w:firstLine="0"/>
      </w:pPr>
    </w:p>
    <w:p w14:paraId="4F8D5D21" w14:textId="292550CB" w:rsidR="00DE70A6" w:rsidRPr="004335CC" w:rsidRDefault="00DE70A6" w:rsidP="00DE70A6">
      <w:pPr>
        <w:pStyle w:val="Akapitzlist"/>
        <w:numPr>
          <w:ilvl w:val="0"/>
          <w:numId w:val="15"/>
        </w:numPr>
      </w:pPr>
      <w:r w:rsidRPr="004335CC">
        <w:rPr>
          <w:b/>
        </w:rPr>
        <w:t>Urządzenie</w:t>
      </w:r>
      <w:r w:rsidRPr="004335CC">
        <w:t xml:space="preserve"> UTM Firewall dla minimum 60 użytkowników zawierające: </w:t>
      </w:r>
    </w:p>
    <w:p w14:paraId="4A4727E1" w14:textId="77777777" w:rsidR="00DE70A6" w:rsidRPr="004335CC" w:rsidRDefault="00DE70A6" w:rsidP="009A7ADA">
      <w:pPr>
        <w:ind w:left="0" w:firstLine="0"/>
      </w:pPr>
    </w:p>
    <w:p w14:paraId="7059546A" w14:textId="11BB387D" w:rsidR="00DE70A6" w:rsidRPr="004335CC" w:rsidRDefault="00DE70A6" w:rsidP="00347418">
      <w:pPr>
        <w:pStyle w:val="Akapitzlist"/>
        <w:numPr>
          <w:ilvl w:val="0"/>
          <w:numId w:val="26"/>
        </w:numPr>
      </w:pPr>
      <w:r w:rsidRPr="004335CC">
        <w:t xml:space="preserve">-UTM SECURITY PACK </w:t>
      </w:r>
    </w:p>
    <w:p w14:paraId="2E085BEC" w14:textId="77777777" w:rsidR="00DE70A6" w:rsidRPr="004335CC" w:rsidRDefault="00DE70A6" w:rsidP="00347418">
      <w:pPr>
        <w:pStyle w:val="Akapitzlist"/>
        <w:numPr>
          <w:ilvl w:val="0"/>
          <w:numId w:val="26"/>
        </w:numPr>
      </w:pPr>
      <w:r w:rsidRPr="004335CC">
        <w:t>-SPARE APPLIANCE</w:t>
      </w:r>
    </w:p>
    <w:p w14:paraId="795FE856" w14:textId="4346C2FF" w:rsidR="00DE70A6" w:rsidRPr="004335CC" w:rsidRDefault="00DE70A6" w:rsidP="00347418">
      <w:pPr>
        <w:pStyle w:val="Akapitzlist"/>
        <w:numPr>
          <w:ilvl w:val="0"/>
          <w:numId w:val="26"/>
        </w:numPr>
      </w:pPr>
      <w:r w:rsidRPr="004335CC">
        <w:t xml:space="preserve">-PREMIUM UTM SECURITY PACK (UTM SECURITY PACK + ZAAWANSOWANY ANTYWIRUS + AUDYT PODATNOŚCI + ROZSZERZONY FILTR URL + OCHRONA PROTOKOŁÓW PRZEMYSŁOWYCH) </w:t>
      </w:r>
    </w:p>
    <w:p w14:paraId="24A7C03B" w14:textId="699CFF76" w:rsidR="00347418" w:rsidRPr="004335CC" w:rsidRDefault="00347418" w:rsidP="00347418">
      <w:pPr>
        <w:pStyle w:val="Akapitzlist"/>
        <w:numPr>
          <w:ilvl w:val="0"/>
          <w:numId w:val="26"/>
        </w:numPr>
      </w:pPr>
      <w:r w:rsidRPr="004335CC">
        <w:t>- WDROŻENIE, AKTUALIZACJE I WSPARCIE TECHNICZNE PRZEZ 3 LATA ŚWIADCZONE W RAMACH ZAKUPU URZĄDZENIA</w:t>
      </w:r>
    </w:p>
    <w:p w14:paraId="7B8DD23A" w14:textId="77777777" w:rsidR="00DE70A6" w:rsidRPr="004335CC" w:rsidRDefault="00DE70A6" w:rsidP="00DE70A6">
      <w:pPr>
        <w:ind w:left="0" w:firstLine="0"/>
      </w:pPr>
    </w:p>
    <w:p w14:paraId="1D7582FA" w14:textId="77777777" w:rsidR="00347418" w:rsidRPr="004335CC" w:rsidRDefault="00347418" w:rsidP="00DE70A6">
      <w:pPr>
        <w:ind w:left="0" w:firstLine="0"/>
      </w:pPr>
    </w:p>
    <w:p w14:paraId="52F2196E" w14:textId="1DCCFBD6" w:rsidR="00347418" w:rsidRPr="004335CC" w:rsidRDefault="00347418" w:rsidP="00347418">
      <w:pPr>
        <w:pStyle w:val="Akapitzlist"/>
        <w:numPr>
          <w:ilvl w:val="0"/>
          <w:numId w:val="15"/>
        </w:numPr>
      </w:pPr>
      <w:r w:rsidRPr="004335CC">
        <w:t xml:space="preserve">WAŻNE DO UJĘCIA W ZAPYTANIU OFERTOWYM </w:t>
      </w:r>
    </w:p>
    <w:p w14:paraId="0DCAE7CE" w14:textId="7F331622" w:rsidR="00DE70A6" w:rsidRPr="00D542F6" w:rsidRDefault="004335CC" w:rsidP="00DE70A6">
      <w:pPr>
        <w:ind w:left="0" w:firstLine="0"/>
        <w:rPr>
          <w:color w:val="auto"/>
        </w:rPr>
      </w:pPr>
      <w:r w:rsidRPr="004335CC">
        <w:rPr>
          <w:color w:val="C00000"/>
        </w:rPr>
        <w:t xml:space="preserve"> </w:t>
      </w:r>
      <w:r w:rsidRPr="004335CC">
        <w:rPr>
          <w:color w:val="C00000"/>
        </w:rPr>
        <w:tab/>
      </w:r>
      <w:r w:rsidRPr="00D542F6">
        <w:rPr>
          <w:color w:val="auto"/>
        </w:rPr>
        <w:t xml:space="preserve">- W OCENIE OFERT – 100 </w:t>
      </w:r>
      <w:r w:rsidR="002A51B6" w:rsidRPr="00D542F6">
        <w:rPr>
          <w:color w:val="auto"/>
        </w:rPr>
        <w:t xml:space="preserve">% CENA , </w:t>
      </w:r>
    </w:p>
    <w:p w14:paraId="52F2FF22" w14:textId="65792F93" w:rsidR="002A51B6" w:rsidRPr="00D542F6" w:rsidRDefault="002A51B6" w:rsidP="004335CC">
      <w:pPr>
        <w:ind w:left="708" w:firstLine="0"/>
        <w:rPr>
          <w:color w:val="auto"/>
        </w:rPr>
      </w:pPr>
      <w:r w:rsidRPr="00D542F6">
        <w:rPr>
          <w:color w:val="auto"/>
        </w:rPr>
        <w:t>-</w:t>
      </w:r>
      <w:r w:rsidR="004335CC" w:rsidRPr="00D542F6">
        <w:rPr>
          <w:color w:val="auto"/>
        </w:rPr>
        <w:t xml:space="preserve"> </w:t>
      </w:r>
      <w:r w:rsidRPr="00D542F6">
        <w:rPr>
          <w:color w:val="auto"/>
        </w:rPr>
        <w:t xml:space="preserve">OFERTY MUSZĄ ZAWIERAĆ CENĘ, DATĘ ROZPOCZĘCIA ORAZ </w:t>
      </w:r>
      <w:r w:rsidR="004335CC" w:rsidRPr="00D542F6">
        <w:rPr>
          <w:color w:val="auto"/>
        </w:rPr>
        <w:t>ZAKOŃCZENIA WDROŻENIA, DATĘ</w:t>
      </w:r>
      <w:r w:rsidRPr="00D542F6">
        <w:rPr>
          <w:color w:val="auto"/>
        </w:rPr>
        <w:t xml:space="preserve"> WYGAŚNIĘCIA FUNKCJONALNOŚCI URZĄDZENIA</w:t>
      </w:r>
      <w:r w:rsidR="00D542F6">
        <w:rPr>
          <w:color w:val="auto"/>
        </w:rPr>
        <w:t>,</w:t>
      </w:r>
      <w:r w:rsidRPr="00D542F6">
        <w:rPr>
          <w:color w:val="auto"/>
        </w:rPr>
        <w:t xml:space="preserve"> </w:t>
      </w:r>
    </w:p>
    <w:p w14:paraId="567EB00A" w14:textId="578E3844" w:rsidR="00DE70A6" w:rsidRPr="00D542F6" w:rsidRDefault="002A51B6" w:rsidP="004335CC">
      <w:pPr>
        <w:ind w:left="708" w:firstLine="0"/>
        <w:rPr>
          <w:color w:val="auto"/>
        </w:rPr>
      </w:pPr>
      <w:r w:rsidRPr="00D542F6">
        <w:rPr>
          <w:color w:val="auto"/>
        </w:rPr>
        <w:t>-</w:t>
      </w:r>
      <w:r w:rsidR="004335CC" w:rsidRPr="00D542F6">
        <w:rPr>
          <w:color w:val="auto"/>
        </w:rPr>
        <w:t xml:space="preserve"> </w:t>
      </w:r>
      <w:r w:rsidR="00DE70A6" w:rsidRPr="00D542F6">
        <w:rPr>
          <w:color w:val="auto"/>
        </w:rPr>
        <w:t xml:space="preserve">TERMIN PŁATNOŚCI </w:t>
      </w:r>
      <w:r w:rsidR="004335CC" w:rsidRPr="00D542F6">
        <w:rPr>
          <w:color w:val="auto"/>
        </w:rPr>
        <w:t xml:space="preserve">14 </w:t>
      </w:r>
      <w:r w:rsidR="00DE70A6" w:rsidRPr="00D542F6">
        <w:rPr>
          <w:color w:val="auto"/>
        </w:rPr>
        <w:t xml:space="preserve">DNI </w:t>
      </w:r>
      <w:r w:rsidR="004335CC" w:rsidRPr="00D542F6">
        <w:rPr>
          <w:color w:val="auto"/>
        </w:rPr>
        <w:t>OD DATY WYST</w:t>
      </w:r>
      <w:r w:rsidR="00D542F6">
        <w:rPr>
          <w:color w:val="auto"/>
        </w:rPr>
        <w:t>AWIENIA PRAWIDŁOWEJ FAKTURY VAT,</w:t>
      </w:r>
      <w:bookmarkStart w:id="0" w:name="_GoBack"/>
      <w:bookmarkEnd w:id="0"/>
    </w:p>
    <w:p w14:paraId="6210E7A3" w14:textId="1D3875E5" w:rsidR="00DE70A6" w:rsidRPr="00D542F6" w:rsidRDefault="002A51B6" w:rsidP="004335CC">
      <w:pPr>
        <w:ind w:left="0" w:firstLine="708"/>
        <w:rPr>
          <w:color w:val="auto"/>
        </w:rPr>
      </w:pPr>
      <w:r w:rsidRPr="00D542F6">
        <w:rPr>
          <w:color w:val="auto"/>
        </w:rPr>
        <w:t>-</w:t>
      </w:r>
      <w:r w:rsidR="004335CC" w:rsidRPr="00D542F6">
        <w:rPr>
          <w:color w:val="auto"/>
        </w:rPr>
        <w:t xml:space="preserve"> </w:t>
      </w:r>
      <w:r w:rsidR="00DE70A6" w:rsidRPr="00D542F6">
        <w:rPr>
          <w:color w:val="auto"/>
        </w:rPr>
        <w:t>KONIEC WDROŻENIA MAX 27.06</w:t>
      </w:r>
      <w:r w:rsidR="004335CC" w:rsidRPr="00D542F6">
        <w:rPr>
          <w:color w:val="auto"/>
        </w:rPr>
        <w:t>.2024.</w:t>
      </w:r>
    </w:p>
    <w:p w14:paraId="0D3306FF" w14:textId="77777777" w:rsidR="00DE70A6" w:rsidRPr="004335CC" w:rsidRDefault="00DE70A6" w:rsidP="00DE70A6">
      <w:pPr>
        <w:ind w:left="0" w:firstLine="0"/>
      </w:pPr>
    </w:p>
    <w:p w14:paraId="21168E5A" w14:textId="77777777" w:rsidR="00DE70A6" w:rsidRPr="004335CC" w:rsidRDefault="00DE70A6" w:rsidP="00DE70A6">
      <w:pPr>
        <w:ind w:left="0" w:firstLine="0"/>
      </w:pPr>
    </w:p>
    <w:p w14:paraId="56EBCF0F" w14:textId="0AB3652D" w:rsidR="00DE70A6" w:rsidRPr="004335CC" w:rsidRDefault="00DE70A6" w:rsidP="009A7ADA">
      <w:pPr>
        <w:ind w:left="0" w:firstLine="0"/>
      </w:pPr>
      <w:r w:rsidRPr="004335CC">
        <w:t xml:space="preserve">Załącznik nr 1 </w:t>
      </w:r>
    </w:p>
    <w:p w14:paraId="707A991D" w14:textId="363BBCD4" w:rsidR="00DE70A6" w:rsidRPr="004335CC" w:rsidRDefault="00DE70A6" w:rsidP="00DE70A6">
      <w:pPr>
        <w:spacing w:after="0" w:line="259" w:lineRule="auto"/>
        <w:ind w:left="0" w:right="0" w:firstLine="0"/>
      </w:pPr>
    </w:p>
    <w:p w14:paraId="09DD8403" w14:textId="1FB920F7" w:rsidR="00DE70A6" w:rsidRPr="004335CC" w:rsidRDefault="00DE70A6" w:rsidP="00DE70A6">
      <w:pPr>
        <w:spacing w:after="0" w:line="259" w:lineRule="auto"/>
        <w:ind w:left="0" w:right="0" w:firstLine="0"/>
      </w:pPr>
      <w:r w:rsidRPr="004335CC">
        <w:t>Specyfikacja urządzenia</w:t>
      </w:r>
    </w:p>
    <w:p w14:paraId="5613F236" w14:textId="77777777" w:rsidR="00DE70A6" w:rsidRPr="004335CC" w:rsidRDefault="00DE70A6" w:rsidP="00DE70A6">
      <w:pPr>
        <w:spacing w:after="0" w:line="259" w:lineRule="auto"/>
        <w:ind w:left="0" w:right="0" w:firstLine="0"/>
      </w:pPr>
    </w:p>
    <w:p w14:paraId="5A8B2E96" w14:textId="77777777" w:rsidR="00DE70A6" w:rsidRPr="004335CC" w:rsidRDefault="00DE70A6" w:rsidP="00DE70A6">
      <w:pPr>
        <w:pStyle w:val="Nagwek3"/>
        <w:jc w:val="center"/>
        <w:textAlignment w:val="baseline"/>
        <w:rPr>
          <w:rFonts w:ascii="Times New Roman" w:hAnsi="Times New Roman" w:cs="Times New Roman"/>
          <w:color w:val="auto"/>
          <w:sz w:val="27"/>
        </w:rPr>
      </w:pPr>
      <w:r w:rsidRPr="004335CC">
        <w:rPr>
          <w:rFonts w:ascii="Times New Roman" w:hAnsi="Times New Roman" w:cs="Times New Roman"/>
          <w:color w:val="auto"/>
        </w:rPr>
        <w:t>Specyfikacja techniczna</w:t>
      </w:r>
    </w:p>
    <w:p w14:paraId="288710C7" w14:textId="25F6AE96" w:rsidR="00DE70A6" w:rsidRPr="004335CC" w:rsidRDefault="00DE70A6" w:rsidP="00DE70A6">
      <w:pPr>
        <w:numPr>
          <w:ilvl w:val="0"/>
          <w:numId w:val="16"/>
        </w:numPr>
        <w:spacing w:after="0" w:line="240" w:lineRule="auto"/>
        <w:ind w:right="0"/>
        <w:textAlignment w:val="baseline"/>
        <w:rPr>
          <w:b/>
          <w:bCs/>
          <w:caps/>
          <w:color w:val="auto"/>
        </w:rPr>
      </w:pPr>
      <w:r w:rsidRPr="004335CC">
        <w:rPr>
          <w:rStyle w:val="with-tooltip"/>
          <w:b/>
          <w:bCs/>
          <w:caps/>
          <w:color w:val="auto"/>
          <w:bdr w:val="none" w:sz="0" w:space="0" w:color="auto" w:frame="1"/>
        </w:rPr>
        <w:t>WYDAJNOŚĆ</w:t>
      </w:r>
      <w:r w:rsidRPr="004335CC">
        <w:rPr>
          <w:b/>
          <w:bCs/>
          <w:caps/>
          <w:color w:val="auto"/>
        </w:rPr>
        <w:t xml:space="preserve"> </w:t>
      </w:r>
    </w:p>
    <w:p w14:paraId="609B656D" w14:textId="77777777" w:rsidR="00DE70A6" w:rsidRPr="004335CC" w:rsidRDefault="00DE70A6" w:rsidP="00DE70A6">
      <w:pPr>
        <w:numPr>
          <w:ilvl w:val="1"/>
          <w:numId w:val="16"/>
        </w:numPr>
        <w:spacing w:after="0" w:line="240" w:lineRule="auto"/>
        <w:ind w:right="0"/>
        <w:textAlignment w:val="baseline"/>
        <w:rPr>
          <w:color w:val="auto"/>
        </w:rPr>
      </w:pPr>
      <w:r w:rsidRPr="004335CC">
        <w:rPr>
          <w:rStyle w:val="Pogrubienie"/>
          <w:b w:val="0"/>
          <w:bCs w:val="0"/>
          <w:color w:val="auto"/>
          <w:bdr w:val="none" w:sz="0" w:space="0" w:color="auto" w:frame="1"/>
        </w:rPr>
        <w:t>Przepustowość Firewall (1518-bajtowa ramka danych)</w:t>
      </w:r>
    </w:p>
    <w:p w14:paraId="448EFD36"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 xml:space="preserve">4 </w:t>
      </w:r>
      <w:proofErr w:type="spellStart"/>
      <w:r w:rsidRPr="004335CC">
        <w:rPr>
          <w:rStyle w:val="value"/>
          <w:color w:val="auto"/>
          <w:bdr w:val="none" w:sz="0" w:space="0" w:color="auto" w:frame="1"/>
        </w:rPr>
        <w:t>Gbps</w:t>
      </w:r>
      <w:proofErr w:type="spellEnd"/>
    </w:p>
    <w:p w14:paraId="3C94C8B3" w14:textId="77777777" w:rsidR="00DE70A6" w:rsidRPr="004335CC" w:rsidRDefault="00DE70A6" w:rsidP="00DE70A6">
      <w:pPr>
        <w:numPr>
          <w:ilvl w:val="1"/>
          <w:numId w:val="16"/>
        </w:numPr>
        <w:spacing w:after="0" w:line="240" w:lineRule="auto"/>
        <w:ind w:right="0"/>
        <w:textAlignment w:val="baseline"/>
        <w:rPr>
          <w:color w:val="auto"/>
        </w:rPr>
      </w:pPr>
      <w:r w:rsidRPr="004335CC">
        <w:rPr>
          <w:rStyle w:val="Pogrubienie"/>
          <w:b w:val="0"/>
          <w:bCs w:val="0"/>
          <w:color w:val="auto"/>
          <w:bdr w:val="none" w:sz="0" w:space="0" w:color="auto" w:frame="1"/>
        </w:rPr>
        <w:t>Przepustowość IPS (1518-bajtowa ramka danych)</w:t>
      </w:r>
    </w:p>
    <w:p w14:paraId="32E44AD4"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 xml:space="preserve">2 </w:t>
      </w:r>
      <w:proofErr w:type="spellStart"/>
      <w:r w:rsidRPr="004335CC">
        <w:rPr>
          <w:rStyle w:val="value"/>
          <w:color w:val="auto"/>
          <w:bdr w:val="none" w:sz="0" w:space="0" w:color="auto" w:frame="1"/>
        </w:rPr>
        <w:t>Gbps</w:t>
      </w:r>
      <w:proofErr w:type="spellEnd"/>
    </w:p>
    <w:p w14:paraId="7B176BA6" w14:textId="77777777" w:rsidR="00DE70A6" w:rsidRPr="004335CC" w:rsidRDefault="00DE70A6" w:rsidP="00DE70A6">
      <w:pPr>
        <w:numPr>
          <w:ilvl w:val="1"/>
          <w:numId w:val="16"/>
        </w:numPr>
        <w:spacing w:after="0" w:line="240" w:lineRule="auto"/>
        <w:ind w:right="0"/>
        <w:textAlignment w:val="baseline"/>
        <w:rPr>
          <w:color w:val="auto"/>
        </w:rPr>
      </w:pPr>
      <w:r w:rsidRPr="004335CC">
        <w:rPr>
          <w:rStyle w:val="Pogrubienie"/>
          <w:b w:val="0"/>
          <w:bCs w:val="0"/>
          <w:color w:val="auto"/>
          <w:bdr w:val="none" w:sz="0" w:space="0" w:color="auto" w:frame="1"/>
        </w:rPr>
        <w:t>Przepustowość IPS (pliki HTTP 1 MB)</w:t>
      </w:r>
    </w:p>
    <w:p w14:paraId="4C89A7D4"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 xml:space="preserve">1 </w:t>
      </w:r>
      <w:proofErr w:type="spellStart"/>
      <w:r w:rsidRPr="004335CC">
        <w:rPr>
          <w:rStyle w:val="value"/>
          <w:color w:val="auto"/>
          <w:bdr w:val="none" w:sz="0" w:space="0" w:color="auto" w:frame="1"/>
        </w:rPr>
        <w:t>Gbps</w:t>
      </w:r>
      <w:proofErr w:type="spellEnd"/>
    </w:p>
    <w:p w14:paraId="57F858D7" w14:textId="77777777" w:rsidR="00DE70A6" w:rsidRPr="004335CC" w:rsidRDefault="00DE70A6" w:rsidP="00DE70A6">
      <w:pPr>
        <w:numPr>
          <w:ilvl w:val="1"/>
          <w:numId w:val="16"/>
        </w:numPr>
        <w:spacing w:after="0" w:line="240" w:lineRule="auto"/>
        <w:ind w:right="0"/>
        <w:textAlignment w:val="baseline"/>
        <w:rPr>
          <w:color w:val="auto"/>
        </w:rPr>
      </w:pPr>
      <w:r w:rsidRPr="004335CC">
        <w:rPr>
          <w:rStyle w:val="Pogrubienie"/>
          <w:b w:val="0"/>
          <w:bCs w:val="0"/>
          <w:color w:val="auto"/>
          <w:bdr w:val="none" w:sz="0" w:space="0" w:color="auto" w:frame="1"/>
        </w:rPr>
        <w:t>Przepustowość Antywirusa</w:t>
      </w:r>
    </w:p>
    <w:p w14:paraId="6D750E5D"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 xml:space="preserve">500 </w:t>
      </w:r>
      <w:proofErr w:type="spellStart"/>
      <w:r w:rsidRPr="004335CC">
        <w:rPr>
          <w:rStyle w:val="value"/>
          <w:color w:val="auto"/>
          <w:bdr w:val="none" w:sz="0" w:space="0" w:color="auto" w:frame="1"/>
        </w:rPr>
        <w:t>Mbps</w:t>
      </w:r>
      <w:proofErr w:type="spellEnd"/>
    </w:p>
    <w:p w14:paraId="3EB4F2F5" w14:textId="7269891F" w:rsidR="00DE70A6" w:rsidRPr="004335CC" w:rsidRDefault="00DE70A6" w:rsidP="00DE70A6">
      <w:pPr>
        <w:numPr>
          <w:ilvl w:val="0"/>
          <w:numId w:val="17"/>
        </w:numPr>
        <w:spacing w:after="0" w:line="240" w:lineRule="auto"/>
        <w:ind w:right="0"/>
        <w:textAlignment w:val="baseline"/>
        <w:rPr>
          <w:b/>
          <w:bCs/>
          <w:caps/>
          <w:color w:val="auto"/>
        </w:rPr>
      </w:pPr>
      <w:r w:rsidRPr="004335CC">
        <w:rPr>
          <w:rStyle w:val="with-tooltip"/>
          <w:b/>
          <w:bCs/>
          <w:caps/>
          <w:color w:val="auto"/>
          <w:bdr w:val="none" w:sz="0" w:space="0" w:color="auto" w:frame="1"/>
        </w:rPr>
        <w:t>VPN</w:t>
      </w:r>
      <w:r w:rsidRPr="004335CC">
        <w:rPr>
          <w:b/>
          <w:bCs/>
          <w:caps/>
          <w:color w:val="auto"/>
        </w:rPr>
        <w:t xml:space="preserve"> </w:t>
      </w:r>
    </w:p>
    <w:p w14:paraId="3ED96D82" w14:textId="77777777" w:rsidR="00DE70A6" w:rsidRPr="004335CC" w:rsidRDefault="00DE70A6" w:rsidP="00DE70A6">
      <w:pPr>
        <w:numPr>
          <w:ilvl w:val="1"/>
          <w:numId w:val="17"/>
        </w:numPr>
        <w:spacing w:after="0" w:line="240" w:lineRule="auto"/>
        <w:ind w:right="0"/>
        <w:textAlignment w:val="baseline"/>
        <w:rPr>
          <w:color w:val="auto"/>
        </w:rPr>
      </w:pPr>
      <w:r w:rsidRPr="004335CC">
        <w:rPr>
          <w:rStyle w:val="Pogrubienie"/>
          <w:b w:val="0"/>
          <w:bCs w:val="0"/>
          <w:color w:val="auto"/>
          <w:bdr w:val="none" w:sz="0" w:space="0" w:color="auto" w:frame="1"/>
        </w:rPr>
        <w:t xml:space="preserve">Przepustowość </w:t>
      </w:r>
      <w:proofErr w:type="spellStart"/>
      <w:r w:rsidRPr="004335CC">
        <w:rPr>
          <w:rStyle w:val="Pogrubienie"/>
          <w:b w:val="0"/>
          <w:bCs w:val="0"/>
          <w:color w:val="auto"/>
          <w:bdr w:val="none" w:sz="0" w:space="0" w:color="auto" w:frame="1"/>
        </w:rPr>
        <w:t>IPSec</w:t>
      </w:r>
      <w:proofErr w:type="spellEnd"/>
      <w:r w:rsidRPr="004335CC">
        <w:rPr>
          <w:rStyle w:val="Pogrubienie"/>
          <w:b w:val="0"/>
          <w:bCs w:val="0"/>
          <w:color w:val="auto"/>
          <w:bdr w:val="none" w:sz="0" w:space="0" w:color="auto" w:frame="1"/>
        </w:rPr>
        <w:t xml:space="preserve"> - AES GCM</w:t>
      </w:r>
    </w:p>
    <w:p w14:paraId="364AD929"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lastRenderedPageBreak/>
        <w:t xml:space="preserve">1 </w:t>
      </w:r>
      <w:proofErr w:type="spellStart"/>
      <w:r w:rsidRPr="004335CC">
        <w:rPr>
          <w:rStyle w:val="value"/>
          <w:color w:val="auto"/>
          <w:bdr w:val="none" w:sz="0" w:space="0" w:color="auto" w:frame="1"/>
        </w:rPr>
        <w:t>Gbps</w:t>
      </w:r>
      <w:proofErr w:type="spellEnd"/>
    </w:p>
    <w:p w14:paraId="7079D7ED" w14:textId="77777777" w:rsidR="00DE70A6" w:rsidRPr="004335CC" w:rsidRDefault="00DE70A6" w:rsidP="00DE70A6">
      <w:pPr>
        <w:numPr>
          <w:ilvl w:val="1"/>
          <w:numId w:val="17"/>
        </w:numPr>
        <w:spacing w:after="0" w:line="240" w:lineRule="auto"/>
        <w:ind w:right="0"/>
        <w:textAlignment w:val="baseline"/>
        <w:rPr>
          <w:color w:val="auto"/>
        </w:rPr>
      </w:pPr>
      <w:r w:rsidRPr="004335CC">
        <w:rPr>
          <w:rStyle w:val="Pogrubienie"/>
          <w:b w:val="0"/>
          <w:bCs w:val="0"/>
          <w:color w:val="auto"/>
          <w:bdr w:val="none" w:sz="0" w:space="0" w:color="auto" w:frame="1"/>
        </w:rPr>
        <w:t xml:space="preserve">Maks. liczba tuneli </w:t>
      </w:r>
      <w:proofErr w:type="spellStart"/>
      <w:r w:rsidRPr="004335CC">
        <w:rPr>
          <w:rStyle w:val="Pogrubienie"/>
          <w:b w:val="0"/>
          <w:bCs w:val="0"/>
          <w:color w:val="auto"/>
          <w:bdr w:val="none" w:sz="0" w:space="0" w:color="auto" w:frame="1"/>
        </w:rPr>
        <w:t>IPSec</w:t>
      </w:r>
      <w:proofErr w:type="spellEnd"/>
      <w:r w:rsidRPr="004335CC">
        <w:rPr>
          <w:rStyle w:val="Pogrubienie"/>
          <w:b w:val="0"/>
          <w:bCs w:val="0"/>
          <w:color w:val="auto"/>
          <w:bdr w:val="none" w:sz="0" w:space="0" w:color="auto" w:frame="1"/>
        </w:rPr>
        <w:t xml:space="preserve"> VPN</w:t>
      </w:r>
    </w:p>
    <w:p w14:paraId="0D5D9DBB"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100</w:t>
      </w:r>
    </w:p>
    <w:p w14:paraId="5B78C182" w14:textId="77777777" w:rsidR="00DE70A6" w:rsidRPr="004335CC" w:rsidRDefault="00DE70A6" w:rsidP="00DE70A6">
      <w:pPr>
        <w:numPr>
          <w:ilvl w:val="1"/>
          <w:numId w:val="17"/>
        </w:numPr>
        <w:spacing w:after="0" w:line="240" w:lineRule="auto"/>
        <w:ind w:right="0"/>
        <w:textAlignment w:val="baseline"/>
        <w:rPr>
          <w:color w:val="auto"/>
        </w:rPr>
      </w:pPr>
      <w:r w:rsidRPr="004335CC">
        <w:rPr>
          <w:rStyle w:val="Pogrubienie"/>
          <w:b w:val="0"/>
          <w:bCs w:val="0"/>
          <w:color w:val="auto"/>
          <w:bdr w:val="none" w:sz="0" w:space="0" w:color="auto" w:frame="1"/>
        </w:rPr>
        <w:t>Maks. liczba SSL VPN (tryb Portal)</w:t>
      </w:r>
    </w:p>
    <w:p w14:paraId="42A4895E"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50</w:t>
      </w:r>
    </w:p>
    <w:p w14:paraId="3D36BFA1" w14:textId="77777777" w:rsidR="00DE70A6" w:rsidRPr="004335CC" w:rsidRDefault="00DE70A6" w:rsidP="00DE70A6">
      <w:pPr>
        <w:numPr>
          <w:ilvl w:val="1"/>
          <w:numId w:val="17"/>
        </w:numPr>
        <w:spacing w:after="0" w:line="240" w:lineRule="auto"/>
        <w:ind w:right="0"/>
        <w:textAlignment w:val="baseline"/>
        <w:rPr>
          <w:color w:val="auto"/>
        </w:rPr>
      </w:pPr>
      <w:r w:rsidRPr="004335CC">
        <w:rPr>
          <w:rStyle w:val="Pogrubienie"/>
          <w:b w:val="0"/>
          <w:bCs w:val="0"/>
          <w:color w:val="auto"/>
          <w:bdr w:val="none" w:sz="0" w:space="0" w:color="auto" w:frame="1"/>
        </w:rPr>
        <w:t>Liczba jednoczesnych połączeń klientów SSL VPN</w:t>
      </w:r>
    </w:p>
    <w:p w14:paraId="78624D37"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50</w:t>
      </w:r>
    </w:p>
    <w:p w14:paraId="6E392CFD" w14:textId="77777777" w:rsidR="00DE70A6" w:rsidRPr="004335CC" w:rsidRDefault="00DE70A6" w:rsidP="00DE70A6">
      <w:pPr>
        <w:numPr>
          <w:ilvl w:val="0"/>
          <w:numId w:val="18"/>
        </w:numPr>
        <w:spacing w:after="0" w:line="240" w:lineRule="auto"/>
        <w:ind w:right="0"/>
        <w:textAlignment w:val="baseline"/>
        <w:rPr>
          <w:b/>
          <w:bCs/>
          <w:caps/>
          <w:color w:val="auto"/>
        </w:rPr>
      </w:pPr>
      <w:r w:rsidRPr="004335CC">
        <w:rPr>
          <w:b/>
          <w:bCs/>
          <w:caps/>
          <w:color w:val="auto"/>
          <w:bdr w:val="none" w:sz="0" w:space="0" w:color="auto" w:frame="1"/>
        </w:rPr>
        <w:t>POŁĄCZENIA SIECIOWE</w:t>
      </w:r>
    </w:p>
    <w:p w14:paraId="227FE969" w14:textId="77777777" w:rsidR="00DE70A6" w:rsidRPr="004335CC" w:rsidRDefault="00DE70A6" w:rsidP="00DE70A6">
      <w:pPr>
        <w:numPr>
          <w:ilvl w:val="1"/>
          <w:numId w:val="18"/>
        </w:numPr>
        <w:spacing w:after="0" w:line="240" w:lineRule="auto"/>
        <w:ind w:right="0"/>
        <w:textAlignment w:val="baseline"/>
        <w:rPr>
          <w:color w:val="auto"/>
        </w:rPr>
      </w:pPr>
      <w:r w:rsidRPr="004335CC">
        <w:rPr>
          <w:rStyle w:val="Pogrubienie"/>
          <w:b w:val="0"/>
          <w:bCs w:val="0"/>
          <w:color w:val="auto"/>
          <w:bdr w:val="none" w:sz="0" w:space="0" w:color="auto" w:frame="1"/>
        </w:rPr>
        <w:t>Liczba jednoczesnych sesji</w:t>
      </w:r>
    </w:p>
    <w:p w14:paraId="202A3298"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300 000</w:t>
      </w:r>
    </w:p>
    <w:p w14:paraId="0DE3B5B5" w14:textId="77777777" w:rsidR="00DE70A6" w:rsidRPr="004335CC" w:rsidRDefault="00DE70A6" w:rsidP="00DE70A6">
      <w:pPr>
        <w:numPr>
          <w:ilvl w:val="1"/>
          <w:numId w:val="18"/>
        </w:numPr>
        <w:spacing w:after="0" w:line="240" w:lineRule="auto"/>
        <w:ind w:right="0"/>
        <w:textAlignment w:val="baseline"/>
        <w:rPr>
          <w:color w:val="auto"/>
        </w:rPr>
      </w:pPr>
      <w:r w:rsidRPr="004335CC">
        <w:rPr>
          <w:rStyle w:val="Pogrubienie"/>
          <w:b w:val="0"/>
          <w:bCs w:val="0"/>
          <w:color w:val="auto"/>
          <w:bdr w:val="none" w:sz="0" w:space="0" w:color="auto" w:frame="1"/>
        </w:rPr>
        <w:t>Nowe sesje na sekundę</w:t>
      </w:r>
    </w:p>
    <w:p w14:paraId="73BE94FA"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20 000</w:t>
      </w:r>
    </w:p>
    <w:p w14:paraId="71662BCF" w14:textId="77777777" w:rsidR="00DE70A6" w:rsidRPr="004335CC" w:rsidRDefault="00DE70A6" w:rsidP="00DE70A6">
      <w:pPr>
        <w:numPr>
          <w:ilvl w:val="1"/>
          <w:numId w:val="18"/>
        </w:numPr>
        <w:spacing w:after="0" w:line="240" w:lineRule="auto"/>
        <w:ind w:right="0"/>
        <w:textAlignment w:val="baseline"/>
        <w:rPr>
          <w:color w:val="auto"/>
        </w:rPr>
      </w:pPr>
      <w:r w:rsidRPr="004335CC">
        <w:rPr>
          <w:rStyle w:val="Pogrubienie"/>
          <w:b w:val="0"/>
          <w:bCs w:val="0"/>
          <w:color w:val="auto"/>
          <w:bdr w:val="none" w:sz="0" w:space="0" w:color="auto" w:frame="1"/>
        </w:rPr>
        <w:t>Maksymalna liczba bram głównych/zapasowych</w:t>
      </w:r>
    </w:p>
    <w:p w14:paraId="77ABA11A"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64/64</w:t>
      </w:r>
    </w:p>
    <w:p w14:paraId="0E505ADC" w14:textId="77777777" w:rsidR="00DE70A6" w:rsidRPr="004335CC" w:rsidRDefault="00DE70A6" w:rsidP="00DE70A6">
      <w:pPr>
        <w:numPr>
          <w:ilvl w:val="0"/>
          <w:numId w:val="19"/>
        </w:numPr>
        <w:spacing w:after="0" w:line="240" w:lineRule="auto"/>
        <w:ind w:right="0"/>
        <w:textAlignment w:val="baseline"/>
        <w:rPr>
          <w:b/>
          <w:bCs/>
          <w:caps/>
          <w:color w:val="auto"/>
        </w:rPr>
      </w:pPr>
      <w:r w:rsidRPr="004335CC">
        <w:rPr>
          <w:b/>
          <w:bCs/>
          <w:caps/>
          <w:color w:val="auto"/>
          <w:bdr w:val="none" w:sz="0" w:space="0" w:color="auto" w:frame="1"/>
        </w:rPr>
        <w:t>INTERFEJSY SIECIOWE</w:t>
      </w:r>
    </w:p>
    <w:p w14:paraId="3BBA5980" w14:textId="77777777" w:rsidR="00DE70A6" w:rsidRPr="004335CC" w:rsidRDefault="00DE70A6" w:rsidP="00DE70A6">
      <w:pPr>
        <w:numPr>
          <w:ilvl w:val="1"/>
          <w:numId w:val="19"/>
        </w:numPr>
        <w:spacing w:after="0" w:line="240" w:lineRule="auto"/>
        <w:ind w:right="0"/>
        <w:textAlignment w:val="baseline"/>
        <w:rPr>
          <w:color w:val="auto"/>
        </w:rPr>
      </w:pPr>
      <w:r w:rsidRPr="004335CC">
        <w:rPr>
          <w:rStyle w:val="Pogrubienie"/>
          <w:b w:val="0"/>
          <w:bCs w:val="0"/>
          <w:color w:val="auto"/>
          <w:bdr w:val="none" w:sz="0" w:space="0" w:color="auto" w:frame="1"/>
        </w:rPr>
        <w:t>Interfejsy Ethernet 10/100/2500</w:t>
      </w:r>
    </w:p>
    <w:p w14:paraId="77086A73"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8</w:t>
      </w:r>
    </w:p>
    <w:p w14:paraId="18E8ADA6" w14:textId="77777777" w:rsidR="00DE70A6" w:rsidRPr="004335CC" w:rsidRDefault="00DE70A6" w:rsidP="00DE70A6">
      <w:pPr>
        <w:numPr>
          <w:ilvl w:val="1"/>
          <w:numId w:val="19"/>
        </w:numPr>
        <w:spacing w:after="0" w:line="240" w:lineRule="auto"/>
        <w:ind w:right="0"/>
        <w:textAlignment w:val="baseline"/>
        <w:rPr>
          <w:color w:val="auto"/>
        </w:rPr>
      </w:pPr>
      <w:r w:rsidRPr="004335CC">
        <w:rPr>
          <w:rStyle w:val="Pogrubienie"/>
          <w:b w:val="0"/>
          <w:bCs w:val="0"/>
          <w:color w:val="auto"/>
          <w:bdr w:val="none" w:sz="0" w:space="0" w:color="auto" w:frame="1"/>
        </w:rPr>
        <w:t xml:space="preserve">Interfejsy światłowodowe 1 </w:t>
      </w:r>
      <w:proofErr w:type="spellStart"/>
      <w:r w:rsidRPr="004335CC">
        <w:rPr>
          <w:rStyle w:val="Pogrubienie"/>
          <w:b w:val="0"/>
          <w:bCs w:val="0"/>
          <w:color w:val="auto"/>
          <w:bdr w:val="none" w:sz="0" w:space="0" w:color="auto" w:frame="1"/>
        </w:rPr>
        <w:t>Gb</w:t>
      </w:r>
      <w:proofErr w:type="spellEnd"/>
    </w:p>
    <w:p w14:paraId="315A7420"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1</w:t>
      </w:r>
      <w:hyperlink r:id="rId5" w:history="1">
        <w:r w:rsidRPr="004335CC">
          <w:rPr>
            <w:rStyle w:val="Hipercze"/>
            <w:color w:val="auto"/>
            <w:bdr w:val="none" w:sz="0" w:space="0" w:color="auto" w:frame="1"/>
          </w:rPr>
          <w:t>help_outline</w:t>
        </w:r>
      </w:hyperlink>
    </w:p>
    <w:p w14:paraId="7625B9A7" w14:textId="77777777" w:rsidR="00DE70A6" w:rsidRPr="004335CC" w:rsidRDefault="00DE70A6" w:rsidP="00DE70A6">
      <w:pPr>
        <w:numPr>
          <w:ilvl w:val="0"/>
          <w:numId w:val="20"/>
        </w:numPr>
        <w:spacing w:after="0" w:line="240" w:lineRule="auto"/>
        <w:ind w:right="0"/>
        <w:textAlignment w:val="baseline"/>
        <w:rPr>
          <w:b/>
          <w:bCs/>
          <w:caps/>
          <w:color w:val="auto"/>
        </w:rPr>
      </w:pPr>
      <w:r w:rsidRPr="004335CC">
        <w:rPr>
          <w:b/>
          <w:bCs/>
          <w:caps/>
          <w:color w:val="auto"/>
          <w:bdr w:val="none" w:sz="0" w:space="0" w:color="auto" w:frame="1"/>
        </w:rPr>
        <w:t>SYSTEM</w:t>
      </w:r>
    </w:p>
    <w:p w14:paraId="20502731" w14:textId="77777777" w:rsidR="00DE70A6" w:rsidRPr="004335CC" w:rsidRDefault="00DE70A6" w:rsidP="00DE70A6">
      <w:pPr>
        <w:numPr>
          <w:ilvl w:val="1"/>
          <w:numId w:val="20"/>
        </w:numPr>
        <w:spacing w:after="0" w:line="240" w:lineRule="auto"/>
        <w:ind w:right="0"/>
        <w:textAlignment w:val="baseline"/>
        <w:rPr>
          <w:color w:val="auto"/>
        </w:rPr>
      </w:pPr>
      <w:r w:rsidRPr="004335CC">
        <w:rPr>
          <w:rStyle w:val="Pogrubienie"/>
          <w:b w:val="0"/>
          <w:bCs w:val="0"/>
          <w:color w:val="auto"/>
          <w:bdr w:val="none" w:sz="0" w:space="0" w:color="auto" w:frame="1"/>
        </w:rPr>
        <w:t>Maksymalna liczba reguł filtrowania</w:t>
      </w:r>
    </w:p>
    <w:p w14:paraId="3DFC4F74"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2 048/8 192</w:t>
      </w:r>
    </w:p>
    <w:p w14:paraId="1380E804" w14:textId="77777777" w:rsidR="00DE70A6" w:rsidRPr="004335CC" w:rsidRDefault="00DE70A6" w:rsidP="00DE70A6">
      <w:pPr>
        <w:numPr>
          <w:ilvl w:val="1"/>
          <w:numId w:val="20"/>
        </w:numPr>
        <w:spacing w:after="0" w:line="240" w:lineRule="auto"/>
        <w:ind w:right="0"/>
        <w:textAlignment w:val="baseline"/>
        <w:rPr>
          <w:color w:val="auto"/>
        </w:rPr>
      </w:pPr>
      <w:r w:rsidRPr="004335CC">
        <w:rPr>
          <w:rStyle w:val="Pogrubienie"/>
          <w:b w:val="0"/>
          <w:bCs w:val="0"/>
          <w:color w:val="auto"/>
          <w:bdr w:val="none" w:sz="0" w:space="0" w:color="auto" w:frame="1"/>
        </w:rPr>
        <w:t>Maksymalna liczba tras statycznych</w:t>
      </w:r>
    </w:p>
    <w:p w14:paraId="535190E2"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512</w:t>
      </w:r>
    </w:p>
    <w:p w14:paraId="7B30071D" w14:textId="77777777" w:rsidR="00DE70A6" w:rsidRPr="004335CC" w:rsidRDefault="00DE70A6" w:rsidP="00DE70A6">
      <w:pPr>
        <w:numPr>
          <w:ilvl w:val="1"/>
          <w:numId w:val="20"/>
        </w:numPr>
        <w:spacing w:after="0" w:line="240" w:lineRule="auto"/>
        <w:ind w:right="0"/>
        <w:textAlignment w:val="baseline"/>
        <w:rPr>
          <w:color w:val="auto"/>
        </w:rPr>
      </w:pPr>
      <w:r w:rsidRPr="004335CC">
        <w:rPr>
          <w:rStyle w:val="Pogrubienie"/>
          <w:b w:val="0"/>
          <w:bCs w:val="0"/>
          <w:color w:val="auto"/>
          <w:bdr w:val="none" w:sz="0" w:space="0" w:color="auto" w:frame="1"/>
        </w:rPr>
        <w:t>Maksymalna liczba tras dynamicznych</w:t>
      </w:r>
    </w:p>
    <w:p w14:paraId="7C8DDBA4"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10 000</w:t>
      </w:r>
    </w:p>
    <w:p w14:paraId="6930295F" w14:textId="77777777" w:rsidR="00DE70A6" w:rsidRPr="004335CC" w:rsidRDefault="00DE70A6" w:rsidP="00DE70A6">
      <w:pPr>
        <w:numPr>
          <w:ilvl w:val="0"/>
          <w:numId w:val="21"/>
        </w:numPr>
        <w:spacing w:after="0" w:line="240" w:lineRule="auto"/>
        <w:ind w:right="0"/>
        <w:textAlignment w:val="baseline"/>
        <w:rPr>
          <w:b/>
          <w:bCs/>
          <w:caps/>
          <w:color w:val="auto"/>
        </w:rPr>
      </w:pPr>
      <w:r w:rsidRPr="004335CC">
        <w:rPr>
          <w:b/>
          <w:bCs/>
          <w:caps/>
          <w:color w:val="auto"/>
          <w:bdr w:val="none" w:sz="0" w:space="0" w:color="auto" w:frame="1"/>
        </w:rPr>
        <w:t>REDUNDANCJA</w:t>
      </w:r>
    </w:p>
    <w:p w14:paraId="77B01905" w14:textId="77777777" w:rsidR="00DE70A6" w:rsidRPr="004335CC" w:rsidRDefault="00DE70A6" w:rsidP="00DE70A6">
      <w:pPr>
        <w:numPr>
          <w:ilvl w:val="1"/>
          <w:numId w:val="21"/>
        </w:numPr>
        <w:spacing w:after="0" w:line="240" w:lineRule="auto"/>
        <w:ind w:right="0"/>
        <w:textAlignment w:val="baseline"/>
        <w:rPr>
          <w:color w:val="auto"/>
        </w:rPr>
      </w:pPr>
      <w:r w:rsidRPr="004335CC">
        <w:rPr>
          <w:rStyle w:val="Pogrubienie"/>
          <w:b w:val="0"/>
          <w:bCs w:val="0"/>
          <w:color w:val="auto"/>
          <w:bdr w:val="none" w:sz="0" w:space="0" w:color="auto" w:frame="1"/>
        </w:rPr>
        <w:t xml:space="preserve">High </w:t>
      </w:r>
      <w:proofErr w:type="spellStart"/>
      <w:r w:rsidRPr="004335CC">
        <w:rPr>
          <w:rStyle w:val="Pogrubienie"/>
          <w:b w:val="0"/>
          <w:bCs w:val="0"/>
          <w:color w:val="auto"/>
          <w:bdr w:val="none" w:sz="0" w:space="0" w:color="auto" w:frame="1"/>
        </w:rPr>
        <w:t>Availability</w:t>
      </w:r>
      <w:proofErr w:type="spellEnd"/>
      <w:r w:rsidRPr="004335CC">
        <w:rPr>
          <w:rStyle w:val="Pogrubienie"/>
          <w:b w:val="0"/>
          <w:bCs w:val="0"/>
          <w:color w:val="auto"/>
          <w:bdr w:val="none" w:sz="0" w:space="0" w:color="auto" w:frame="1"/>
        </w:rPr>
        <w:t xml:space="preserve"> (Active/</w:t>
      </w:r>
      <w:proofErr w:type="spellStart"/>
      <w:r w:rsidRPr="004335CC">
        <w:rPr>
          <w:rStyle w:val="Pogrubienie"/>
          <w:b w:val="0"/>
          <w:bCs w:val="0"/>
          <w:color w:val="auto"/>
          <w:bdr w:val="none" w:sz="0" w:space="0" w:color="auto" w:frame="1"/>
        </w:rPr>
        <w:t>Passive</w:t>
      </w:r>
      <w:proofErr w:type="spellEnd"/>
      <w:r w:rsidRPr="004335CC">
        <w:rPr>
          <w:rStyle w:val="Pogrubienie"/>
          <w:b w:val="0"/>
          <w:bCs w:val="0"/>
          <w:color w:val="auto"/>
          <w:bdr w:val="none" w:sz="0" w:space="0" w:color="auto" w:frame="1"/>
        </w:rPr>
        <w:t>)</w:t>
      </w:r>
    </w:p>
    <w:p w14:paraId="39BCCA28"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Tak</w:t>
      </w:r>
    </w:p>
    <w:p w14:paraId="1AA42565" w14:textId="77777777" w:rsidR="00DE70A6" w:rsidRPr="004335CC" w:rsidRDefault="00DE70A6" w:rsidP="00DE70A6">
      <w:pPr>
        <w:numPr>
          <w:ilvl w:val="1"/>
          <w:numId w:val="21"/>
        </w:numPr>
        <w:spacing w:after="0" w:line="240" w:lineRule="auto"/>
        <w:ind w:right="0"/>
        <w:textAlignment w:val="baseline"/>
        <w:rPr>
          <w:color w:val="auto"/>
        </w:rPr>
      </w:pPr>
      <w:r w:rsidRPr="004335CC">
        <w:rPr>
          <w:rStyle w:val="Pogrubienie"/>
          <w:b w:val="0"/>
          <w:bCs w:val="0"/>
          <w:color w:val="auto"/>
          <w:bdr w:val="none" w:sz="0" w:space="0" w:color="auto" w:frame="1"/>
        </w:rPr>
        <w:t>Redundantne zasilanie</w:t>
      </w:r>
    </w:p>
    <w:p w14:paraId="263B4466"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Zewnętrzne</w:t>
      </w:r>
    </w:p>
    <w:p w14:paraId="4ABBB314" w14:textId="77777777" w:rsidR="00DE70A6" w:rsidRPr="004335CC" w:rsidRDefault="00DE70A6" w:rsidP="00DE70A6">
      <w:pPr>
        <w:numPr>
          <w:ilvl w:val="0"/>
          <w:numId w:val="22"/>
        </w:numPr>
        <w:spacing w:after="0" w:line="240" w:lineRule="auto"/>
        <w:ind w:right="0"/>
        <w:textAlignment w:val="baseline"/>
        <w:rPr>
          <w:b/>
          <w:bCs/>
          <w:caps/>
          <w:color w:val="auto"/>
        </w:rPr>
      </w:pPr>
      <w:r w:rsidRPr="004335CC">
        <w:rPr>
          <w:b/>
          <w:bCs/>
          <w:caps/>
          <w:color w:val="auto"/>
          <w:bdr w:val="none" w:sz="0" w:space="0" w:color="auto" w:frame="1"/>
        </w:rPr>
        <w:t>SPRZĘT</w:t>
      </w:r>
    </w:p>
    <w:p w14:paraId="1DD1DEAF"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Pamięć/Dysk lokalny</w:t>
      </w:r>
    </w:p>
    <w:p w14:paraId="17589FF1"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Karta SD</w:t>
      </w:r>
    </w:p>
    <w:p w14:paraId="3DFC9527"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 xml:space="preserve">Pamięć lokalna (Log </w:t>
      </w:r>
      <w:proofErr w:type="spellStart"/>
      <w:r w:rsidRPr="004335CC">
        <w:rPr>
          <w:rStyle w:val="Pogrubienie"/>
          <w:b w:val="0"/>
          <w:bCs w:val="0"/>
          <w:color w:val="auto"/>
          <w:bdr w:val="none" w:sz="0" w:space="0" w:color="auto" w:frame="1"/>
        </w:rPr>
        <w:t>partition</w:t>
      </w:r>
      <w:proofErr w:type="spellEnd"/>
      <w:r w:rsidRPr="004335CC">
        <w:rPr>
          <w:rStyle w:val="Pogrubienie"/>
          <w:b w:val="0"/>
          <w:bCs w:val="0"/>
          <w:color w:val="auto"/>
          <w:bdr w:val="none" w:sz="0" w:space="0" w:color="auto" w:frame="1"/>
        </w:rPr>
        <w:t>)</w:t>
      </w:r>
    </w:p>
    <w:p w14:paraId="1DF2C047" w14:textId="77777777" w:rsidR="00DE70A6" w:rsidRPr="004335CC" w:rsidRDefault="00DE70A6" w:rsidP="00DE70A6">
      <w:pPr>
        <w:ind w:left="1440" w:firstLine="0"/>
        <w:textAlignment w:val="baseline"/>
        <w:rPr>
          <w:color w:val="auto"/>
        </w:rPr>
      </w:pPr>
      <w:proofErr w:type="spellStart"/>
      <w:r w:rsidRPr="004335CC">
        <w:rPr>
          <w:rStyle w:val="value"/>
          <w:color w:val="auto"/>
          <w:bdr w:val="none" w:sz="0" w:space="0" w:color="auto" w:frame="1"/>
        </w:rPr>
        <w:t>Tak</w:t>
      </w:r>
      <w:hyperlink r:id="rId6" w:history="1">
        <w:r w:rsidRPr="004335CC">
          <w:rPr>
            <w:rStyle w:val="Hipercze"/>
            <w:color w:val="auto"/>
            <w:bdr w:val="none" w:sz="0" w:space="0" w:color="auto" w:frame="1"/>
          </w:rPr>
          <w:t>help_outline</w:t>
        </w:r>
        <w:proofErr w:type="spellEnd"/>
      </w:hyperlink>
    </w:p>
    <w:p w14:paraId="04C725BC"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MTBF w 25°C (lata)</w:t>
      </w:r>
    </w:p>
    <w:p w14:paraId="66FF4AC7"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36,5</w:t>
      </w:r>
    </w:p>
    <w:p w14:paraId="6AE497F2" w14:textId="77777777" w:rsidR="00DE70A6" w:rsidRPr="004335CC" w:rsidRDefault="00DE70A6" w:rsidP="00DE70A6">
      <w:pPr>
        <w:numPr>
          <w:ilvl w:val="1"/>
          <w:numId w:val="22"/>
        </w:numPr>
        <w:spacing w:after="0" w:line="240" w:lineRule="auto"/>
        <w:ind w:right="0"/>
        <w:textAlignment w:val="baseline"/>
        <w:rPr>
          <w:color w:val="auto"/>
        </w:rPr>
      </w:pPr>
      <w:proofErr w:type="spellStart"/>
      <w:r w:rsidRPr="004335CC">
        <w:rPr>
          <w:rStyle w:val="Pogrubienie"/>
          <w:b w:val="0"/>
          <w:bCs w:val="0"/>
          <w:color w:val="auto"/>
          <w:bdr w:val="none" w:sz="0" w:space="0" w:color="auto" w:frame="1"/>
        </w:rPr>
        <w:t>WIelkość</w:t>
      </w:r>
      <w:proofErr w:type="spellEnd"/>
      <w:r w:rsidRPr="004335CC">
        <w:rPr>
          <w:rStyle w:val="Pogrubienie"/>
          <w:b w:val="0"/>
          <w:bCs w:val="0"/>
          <w:color w:val="auto"/>
          <w:bdr w:val="none" w:sz="0" w:space="0" w:color="auto" w:frame="1"/>
        </w:rPr>
        <w:t xml:space="preserve"> urządzenia - Ilość miejsca w szafie rakowej</w:t>
      </w:r>
    </w:p>
    <w:p w14:paraId="5EA60F15"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1U - (&lt;1/2 19")</w:t>
      </w:r>
    </w:p>
    <w:p w14:paraId="239D6F53"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Wysokość x szerokość x głębokość (mm)</w:t>
      </w:r>
    </w:p>
    <w:p w14:paraId="69C47CB2"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46 x 210 x 205</w:t>
      </w:r>
    </w:p>
    <w:p w14:paraId="31F0A5B0"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Waga</w:t>
      </w:r>
    </w:p>
    <w:p w14:paraId="78110F6D"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1,664</w:t>
      </w:r>
    </w:p>
    <w:p w14:paraId="4189B52B"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Zasilanie (AC)</w:t>
      </w:r>
    </w:p>
    <w:p w14:paraId="10AC9C60" w14:textId="77777777" w:rsidR="00DE70A6" w:rsidRPr="004335CC" w:rsidRDefault="00DE70A6" w:rsidP="00DE70A6">
      <w:pPr>
        <w:ind w:left="1440" w:firstLine="0"/>
        <w:textAlignment w:val="baseline"/>
        <w:rPr>
          <w:rStyle w:val="value"/>
          <w:color w:val="auto"/>
          <w:bdr w:val="none" w:sz="0" w:space="0" w:color="auto" w:frame="1"/>
        </w:rPr>
      </w:pPr>
      <w:r w:rsidRPr="004335CC">
        <w:rPr>
          <w:rStyle w:val="value"/>
          <w:color w:val="auto"/>
          <w:bdr w:val="none" w:sz="0" w:space="0" w:color="auto" w:frame="1"/>
        </w:rPr>
        <w:t>100-240V 60-50Hz 1.3-0.75A</w:t>
      </w:r>
    </w:p>
    <w:p w14:paraId="0191D0D0" w14:textId="4771BC79" w:rsidR="00DE70A6" w:rsidRPr="004335CC" w:rsidRDefault="00DE70A6" w:rsidP="00DE70A6">
      <w:pPr>
        <w:pStyle w:val="Akapitzlist"/>
        <w:numPr>
          <w:ilvl w:val="0"/>
          <w:numId w:val="25"/>
        </w:numPr>
        <w:ind w:left="1418" w:hanging="425"/>
        <w:textAlignment w:val="baseline"/>
        <w:rPr>
          <w:color w:val="C00000"/>
          <w:bdr w:val="none" w:sz="0" w:space="0" w:color="auto" w:frame="1"/>
        </w:rPr>
      </w:pPr>
      <w:r w:rsidRPr="004335CC">
        <w:rPr>
          <w:rStyle w:val="value"/>
          <w:color w:val="C00000"/>
          <w:bdr w:val="none" w:sz="0" w:space="0" w:color="auto" w:frame="1"/>
        </w:rPr>
        <w:lastRenderedPageBreak/>
        <w:t xml:space="preserve">Podtrzymanie awaryjne zasilania do 6h </w:t>
      </w:r>
    </w:p>
    <w:p w14:paraId="7A280F58"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Pobór energii elektrycznej (maks.)</w:t>
      </w:r>
    </w:p>
    <w:p w14:paraId="6DE1A45E"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230V 50Hz 29 W 0,57A</w:t>
      </w:r>
    </w:p>
    <w:p w14:paraId="046B9EAA"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Wentylator</w:t>
      </w:r>
    </w:p>
    <w:p w14:paraId="2FB2A49E"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Bez wentylatora (chłodzenie pasywne)</w:t>
      </w:r>
    </w:p>
    <w:p w14:paraId="73621876"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Rozpraszanie ciepła (maks., BTU/h)</w:t>
      </w:r>
    </w:p>
    <w:p w14:paraId="1551699F"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70</w:t>
      </w:r>
    </w:p>
    <w:p w14:paraId="6F4DAAE3"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Temperatura pracy</w:t>
      </w:r>
    </w:p>
    <w:p w14:paraId="11A1B42A"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5° do 40°C (41° do 104°F)</w:t>
      </w:r>
    </w:p>
    <w:p w14:paraId="03895FBE"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Wilgotność względna, podczas pracy (bez kondensacji)</w:t>
      </w:r>
    </w:p>
    <w:p w14:paraId="482A9D24"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20% do 90% @ 40°C</w:t>
      </w:r>
    </w:p>
    <w:p w14:paraId="25DB52DC"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Temperatura przechowywania</w:t>
      </w:r>
    </w:p>
    <w:p w14:paraId="6A068129"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-30° do 65°C (-22° do 149°F)</w:t>
      </w:r>
    </w:p>
    <w:p w14:paraId="1695E76D"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Wilgotność względna, przechowywanie (bez kondensacji)</w:t>
      </w:r>
    </w:p>
    <w:p w14:paraId="0FDBF8CC"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5% do 95% @ 60°C</w:t>
      </w:r>
    </w:p>
    <w:p w14:paraId="04E4666E" w14:textId="77777777" w:rsidR="00DE70A6" w:rsidRPr="004335CC" w:rsidRDefault="00DE70A6" w:rsidP="00DE70A6">
      <w:pPr>
        <w:numPr>
          <w:ilvl w:val="1"/>
          <w:numId w:val="22"/>
        </w:numPr>
        <w:spacing w:after="0" w:line="240" w:lineRule="auto"/>
        <w:ind w:right="0"/>
        <w:textAlignment w:val="baseline"/>
        <w:rPr>
          <w:color w:val="auto"/>
        </w:rPr>
      </w:pPr>
      <w:r w:rsidRPr="004335CC">
        <w:rPr>
          <w:rStyle w:val="Pogrubienie"/>
          <w:b w:val="0"/>
          <w:bCs w:val="0"/>
          <w:color w:val="auto"/>
          <w:bdr w:val="none" w:sz="0" w:space="0" w:color="auto" w:frame="1"/>
        </w:rPr>
        <w:t>Układ TPM</w:t>
      </w:r>
    </w:p>
    <w:p w14:paraId="493A45E7"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Tak</w:t>
      </w:r>
    </w:p>
    <w:p w14:paraId="5B9894BF" w14:textId="77777777" w:rsidR="00DE70A6" w:rsidRPr="004335CC" w:rsidRDefault="00DE70A6" w:rsidP="00DE70A6">
      <w:pPr>
        <w:numPr>
          <w:ilvl w:val="0"/>
          <w:numId w:val="23"/>
        </w:numPr>
        <w:spacing w:after="0" w:line="240" w:lineRule="auto"/>
        <w:ind w:right="0"/>
        <w:textAlignment w:val="baseline"/>
        <w:rPr>
          <w:b/>
          <w:bCs/>
          <w:caps/>
          <w:color w:val="auto"/>
        </w:rPr>
      </w:pPr>
      <w:r w:rsidRPr="004335CC">
        <w:rPr>
          <w:b/>
          <w:bCs/>
          <w:caps/>
          <w:color w:val="auto"/>
          <w:bdr w:val="none" w:sz="0" w:space="0" w:color="auto" w:frame="1"/>
        </w:rPr>
        <w:t>CERTYFIKACJA</w:t>
      </w:r>
    </w:p>
    <w:p w14:paraId="078F3776" w14:textId="77777777" w:rsidR="00DE70A6" w:rsidRPr="004335CC" w:rsidRDefault="00DE70A6" w:rsidP="00DE70A6">
      <w:pPr>
        <w:numPr>
          <w:ilvl w:val="1"/>
          <w:numId w:val="23"/>
        </w:numPr>
        <w:spacing w:after="0" w:line="240" w:lineRule="auto"/>
        <w:ind w:right="0"/>
        <w:textAlignment w:val="baseline"/>
        <w:rPr>
          <w:color w:val="auto"/>
        </w:rPr>
      </w:pPr>
      <w:r w:rsidRPr="004335CC">
        <w:rPr>
          <w:rStyle w:val="Pogrubienie"/>
          <w:b w:val="0"/>
          <w:bCs w:val="0"/>
          <w:color w:val="auto"/>
          <w:bdr w:val="none" w:sz="0" w:space="0" w:color="auto" w:frame="1"/>
        </w:rPr>
        <w:t>Zgodność</w:t>
      </w:r>
    </w:p>
    <w:p w14:paraId="1C4F55B4" w14:textId="77777777" w:rsidR="00DE70A6" w:rsidRPr="004335CC" w:rsidRDefault="00DE70A6" w:rsidP="00DE70A6">
      <w:pPr>
        <w:ind w:left="1440" w:firstLine="0"/>
        <w:textAlignment w:val="baseline"/>
        <w:rPr>
          <w:color w:val="auto"/>
        </w:rPr>
      </w:pPr>
      <w:r w:rsidRPr="004335CC">
        <w:rPr>
          <w:rStyle w:val="value"/>
          <w:color w:val="auto"/>
          <w:bdr w:val="none" w:sz="0" w:space="0" w:color="auto" w:frame="1"/>
        </w:rPr>
        <w:t>CE/FCC/CB</w:t>
      </w:r>
    </w:p>
    <w:p w14:paraId="6EBB3C2B" w14:textId="334BFC57" w:rsidR="00DE70A6" w:rsidRPr="004335CC" w:rsidRDefault="00DE70A6" w:rsidP="00DE70A6">
      <w:pPr>
        <w:spacing w:after="0" w:line="259" w:lineRule="auto"/>
        <w:ind w:left="0" w:right="0" w:firstLine="0"/>
        <w:rPr>
          <w:color w:val="auto"/>
        </w:rPr>
      </w:pPr>
    </w:p>
    <w:p w14:paraId="051C6B67" w14:textId="2E510112" w:rsidR="004335CC" w:rsidRPr="004335CC" w:rsidRDefault="004335CC" w:rsidP="00DE70A6">
      <w:pPr>
        <w:spacing w:after="0" w:line="259" w:lineRule="auto"/>
        <w:ind w:left="0" w:right="0" w:firstLine="0"/>
        <w:rPr>
          <w:color w:val="auto"/>
        </w:rPr>
      </w:pPr>
    </w:p>
    <w:p w14:paraId="78C3854E"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OBSŁUGA SIECI </w:t>
      </w:r>
    </w:p>
    <w:p w14:paraId="7FDDF552" w14:textId="77777777" w:rsidR="004335CC" w:rsidRPr="004335CC" w:rsidRDefault="004335CC" w:rsidP="004335CC">
      <w:pPr>
        <w:spacing w:after="0" w:line="248" w:lineRule="auto"/>
        <w:ind w:left="355" w:right="0"/>
        <w:rPr>
          <w:rFonts w:eastAsia="Calibri"/>
          <w:color w:val="00000A"/>
          <w:sz w:val="22"/>
        </w:rPr>
      </w:pPr>
      <w:r w:rsidRPr="004335CC">
        <w:rPr>
          <w:rFonts w:eastAsia="Calibri"/>
          <w:sz w:val="22"/>
        </w:rPr>
        <w:t>1.</w:t>
      </w:r>
      <w:r w:rsidRPr="004335CC">
        <w:rPr>
          <w:rFonts w:eastAsia="Arial"/>
          <w:sz w:val="22"/>
        </w:rPr>
        <w:t xml:space="preserve"> </w:t>
      </w:r>
      <w:r w:rsidRPr="004335CC">
        <w:rPr>
          <w:rFonts w:eastAsia="Calibri"/>
          <w:color w:val="00000A"/>
          <w:sz w:val="22"/>
        </w:rPr>
        <w:t xml:space="preserve">Urządzenie ma posiadać wsparcie dla protokołu IPv4 oraz IPv6 co najmniej na poziomie konfiguracji adresów dla interfejsów, routingu, firewall, systemu IPS oraz usług sieciowych takich jak np. DHCP. </w:t>
      </w:r>
    </w:p>
    <w:p w14:paraId="011951E4"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4367381F"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69E0E21D"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ZAPORA KORPORACYJNA (Firewall) </w:t>
      </w:r>
    </w:p>
    <w:p w14:paraId="734F6A91"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Urządzenie ma być wyposażone w Firewall klasy </w:t>
      </w:r>
      <w:proofErr w:type="spellStart"/>
      <w:r w:rsidRPr="004335CC">
        <w:rPr>
          <w:rFonts w:eastAsia="Calibri"/>
          <w:color w:val="00000A"/>
          <w:sz w:val="22"/>
        </w:rPr>
        <w:t>Stateful</w:t>
      </w:r>
      <w:proofErr w:type="spellEnd"/>
      <w:r w:rsidRPr="004335CC">
        <w:rPr>
          <w:rFonts w:eastAsia="Calibri"/>
          <w:color w:val="00000A"/>
          <w:sz w:val="22"/>
        </w:rPr>
        <w:t xml:space="preserve"> </w:t>
      </w:r>
      <w:proofErr w:type="spellStart"/>
      <w:r w:rsidRPr="004335CC">
        <w:rPr>
          <w:rFonts w:eastAsia="Calibri"/>
          <w:color w:val="00000A"/>
          <w:sz w:val="22"/>
        </w:rPr>
        <w:t>Inspection</w:t>
      </w:r>
      <w:proofErr w:type="spellEnd"/>
      <w:r w:rsidRPr="004335CC">
        <w:rPr>
          <w:rFonts w:eastAsia="Calibri"/>
          <w:color w:val="00000A"/>
          <w:sz w:val="22"/>
        </w:rPr>
        <w:t xml:space="preserve">. </w:t>
      </w:r>
    </w:p>
    <w:p w14:paraId="48B83C6E"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Urządzenie ma obsługiwać translacje adresów NAT n:1, NAT 1:1 oraz PAT. </w:t>
      </w:r>
    </w:p>
    <w:p w14:paraId="5EF31642"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Urządzenie ma umożliwiać ustawienia trybu pracy jako router warstwy trzeciej, jako </w:t>
      </w:r>
      <w:proofErr w:type="spellStart"/>
      <w:r w:rsidRPr="004335CC">
        <w:rPr>
          <w:rFonts w:eastAsia="Calibri"/>
          <w:color w:val="00000A"/>
          <w:sz w:val="22"/>
        </w:rPr>
        <w:t>bridge</w:t>
      </w:r>
      <w:proofErr w:type="spellEnd"/>
      <w:r w:rsidRPr="004335CC">
        <w:rPr>
          <w:rFonts w:eastAsia="Calibri"/>
          <w:color w:val="00000A"/>
          <w:sz w:val="22"/>
        </w:rPr>
        <w:t xml:space="preserve"> warstwy drugiej oraz hybrydowo (częściowo jako router, a częściowo jako </w:t>
      </w:r>
      <w:proofErr w:type="spellStart"/>
      <w:r w:rsidRPr="004335CC">
        <w:rPr>
          <w:rFonts w:eastAsia="Calibri"/>
          <w:color w:val="00000A"/>
          <w:sz w:val="22"/>
        </w:rPr>
        <w:t>bridge</w:t>
      </w:r>
      <w:proofErr w:type="spellEnd"/>
      <w:r w:rsidRPr="004335CC">
        <w:rPr>
          <w:rFonts w:eastAsia="Calibri"/>
          <w:color w:val="00000A"/>
          <w:sz w:val="22"/>
        </w:rPr>
        <w:t xml:space="preserve">). </w:t>
      </w:r>
    </w:p>
    <w:p w14:paraId="2EA9DB10"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4545BCAB"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Administrator ma mieć możliwość budowania reguł firewall na podstawie: interfejsów wejściowych i wyjściowych ruchu, źródłowego adresu IP, docelowego adresu IP, </w:t>
      </w:r>
      <w:proofErr w:type="spellStart"/>
      <w:r w:rsidRPr="004335CC">
        <w:rPr>
          <w:rFonts w:eastAsia="Calibri"/>
          <w:color w:val="00000A"/>
          <w:sz w:val="22"/>
        </w:rPr>
        <w:t>geolokacji</w:t>
      </w:r>
      <w:proofErr w:type="spellEnd"/>
      <w:r w:rsidRPr="004335CC">
        <w:rPr>
          <w:rFonts w:eastAsia="Calibri"/>
          <w:color w:val="00000A"/>
          <w:sz w:val="22"/>
        </w:rPr>
        <w:t xml:space="preserve"> hosta źródłowego bądź docelowego, reputacji hosta</w:t>
      </w:r>
      <w:r w:rsidRPr="004335CC">
        <w:rPr>
          <w:rFonts w:eastAsia="Calibri"/>
          <w:sz w:val="22"/>
        </w:rPr>
        <w:t xml:space="preserve">, usług internetowych (web services), użytkownika </w:t>
      </w:r>
      <w:r w:rsidRPr="004335CC">
        <w:rPr>
          <w:rFonts w:eastAsia="Calibri"/>
          <w:color w:val="00000A"/>
          <w:sz w:val="22"/>
        </w:rPr>
        <w:t xml:space="preserve">bądź grupy z bazy LDAP, pola DSCP nagłówka pakietu, przypisania kolejki </w:t>
      </w:r>
      <w:proofErr w:type="spellStart"/>
      <w:r w:rsidRPr="004335CC">
        <w:rPr>
          <w:rFonts w:eastAsia="Calibri"/>
          <w:color w:val="00000A"/>
          <w:sz w:val="22"/>
        </w:rPr>
        <w:t>QoS</w:t>
      </w:r>
      <w:proofErr w:type="spellEnd"/>
      <w:r w:rsidRPr="004335CC">
        <w:rPr>
          <w:rFonts w:eastAsia="Calibri"/>
          <w:color w:val="00000A"/>
          <w:sz w:val="22"/>
        </w:rPr>
        <w:t xml:space="preserve">, określenia limitu połączeń na sekundę, godziny oraz dnia nawiązywania połączenia. </w:t>
      </w:r>
    </w:p>
    <w:p w14:paraId="1F63CD61"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Urządzenie ma umożliwiać filtrowanie jedynie na poziomie warstwy 2 modelu OSI tj. na podstawie adresów mac. </w:t>
      </w:r>
    </w:p>
    <w:p w14:paraId="52CAD33C"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sz w:val="22"/>
        </w:rPr>
        <w:t xml:space="preserve">Administrator ma mieć możliwość zdefiniowania minimum 10 różnych, niezależnie konfigurowalnych, zestawów reguł firewall. </w:t>
      </w:r>
    </w:p>
    <w:p w14:paraId="4A168C33"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Edytor reguł firewall ma posiadać wbudowany analizator reguł, który wskazuje błędy i sprzeczności w konfiguracji reguł. </w:t>
      </w:r>
    </w:p>
    <w:p w14:paraId="5E0D4D7A"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lastRenderedPageBreak/>
        <w:t xml:space="preserve">Urządzenie ma umożliwiać uwierzytelnienie i autoryzację użytkowników w oparciu o bazę LDAP (wewnętrzną oraz zewnętrzną), zewnętrzny serwer RADIUS, zewnętrzny serwer </w:t>
      </w:r>
      <w:proofErr w:type="spellStart"/>
      <w:r w:rsidRPr="004335CC">
        <w:rPr>
          <w:rFonts w:eastAsia="Calibri"/>
          <w:color w:val="00000A"/>
          <w:sz w:val="22"/>
        </w:rPr>
        <w:t>Kerberos</w:t>
      </w:r>
      <w:proofErr w:type="spellEnd"/>
      <w:r w:rsidRPr="004335CC">
        <w:rPr>
          <w:rFonts w:eastAsia="Calibri"/>
          <w:color w:val="00000A"/>
          <w:sz w:val="22"/>
        </w:rPr>
        <w:t xml:space="preserve">. </w:t>
      </w:r>
    </w:p>
    <w:p w14:paraId="3F623011" w14:textId="77777777" w:rsidR="004335CC" w:rsidRPr="004335CC" w:rsidRDefault="004335CC" w:rsidP="004335CC">
      <w:pPr>
        <w:numPr>
          <w:ilvl w:val="0"/>
          <w:numId w:val="27"/>
        </w:numPr>
        <w:spacing w:after="23" w:line="248" w:lineRule="auto"/>
        <w:ind w:right="0"/>
        <w:rPr>
          <w:rFonts w:eastAsia="Calibri"/>
          <w:color w:val="00000A"/>
          <w:sz w:val="22"/>
        </w:rPr>
      </w:pPr>
      <w:r w:rsidRPr="004335CC">
        <w:rPr>
          <w:rFonts w:eastAsia="Calibri"/>
          <w:color w:val="00000A"/>
          <w:sz w:val="22"/>
        </w:rPr>
        <w:t xml:space="preserve">Urządzenie ma umożliwiać wskazanie trasy routingu dla wybranej reguły niezależnie od innych tras routingu (np. routingu domyślnego). </w:t>
      </w:r>
    </w:p>
    <w:p w14:paraId="34DAC17C" w14:textId="77777777" w:rsidR="004335CC" w:rsidRPr="004335CC" w:rsidRDefault="004335CC" w:rsidP="004335CC">
      <w:pPr>
        <w:numPr>
          <w:ilvl w:val="0"/>
          <w:numId w:val="27"/>
        </w:numPr>
        <w:spacing w:after="161" w:line="248" w:lineRule="auto"/>
        <w:ind w:right="0"/>
        <w:rPr>
          <w:rFonts w:eastAsia="Calibri"/>
          <w:color w:val="00000A"/>
          <w:sz w:val="22"/>
        </w:rPr>
      </w:pPr>
      <w:r w:rsidRPr="004335CC">
        <w:rPr>
          <w:rFonts w:eastAsia="Calibri"/>
          <w:sz w:val="22"/>
        </w:rPr>
        <w:t xml:space="preserve">System musi umożliwiać budowanie reguł bezpieczeństwa w oparciu o definiowane przez administratora harmonogramy czasowe. </w:t>
      </w:r>
    </w:p>
    <w:p w14:paraId="473D8C8F"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sz w:val="22"/>
        </w:rPr>
        <w:t xml:space="preserve"> </w:t>
      </w:r>
    </w:p>
    <w:p w14:paraId="1F4633FA"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sz w:val="22"/>
        </w:rPr>
        <w:t xml:space="preserve"> </w:t>
      </w:r>
    </w:p>
    <w:p w14:paraId="6344B21E"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INTRUSION PREVENTION SYSTEM (IPS) </w:t>
      </w:r>
    </w:p>
    <w:p w14:paraId="5D7220DB"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System detekcji i prewencji włamań (IPS) ma być zaimplementowany w jądrze systemu i ma wykrywać włamania oraz anomalie w ruchu sieciowym przy pomocy analizy protokołów, analizy heurystycznej oraz analizy w oparciu o sygnatury kontekstowe. </w:t>
      </w:r>
    </w:p>
    <w:p w14:paraId="7E636A57"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Moduł IPS ma być opracowany przez producenta urządzenia. Nie dopuszcza się, aby moduł IPS pochodził od zewnętrznego dostawcy. </w:t>
      </w:r>
    </w:p>
    <w:p w14:paraId="46F38451"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Moduł IPS ma zabezpieczać przed co najmniej 10 000 ataków i zagrożeń. </w:t>
      </w:r>
    </w:p>
    <w:p w14:paraId="0727E2E2"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Administrator ma mieć możliwość tworzenia własnych sygnatur dla systemu IPS. </w:t>
      </w:r>
    </w:p>
    <w:p w14:paraId="2037A835"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Moduł IPS ma nie tylko wykrywać, ale również usuwać szkodliwą zawartość w kodzie HTML oraz JavaScript żądanej przez użytkownika strony internetowej nie blokując dostępu do tej strony po usunięciu zagrożenia. </w:t>
      </w:r>
    </w:p>
    <w:p w14:paraId="123CC443"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Urządzenie ma umożliwiać inspekcję ruchu tunelowanego wewnątrz protokołu SSL, co najmniej w zakresie analizy HTTPS, POP3S oraz SMTPS. </w:t>
      </w:r>
    </w:p>
    <w:p w14:paraId="4041EAFF"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3BE11C5E"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Urządzenie ma umożliwiać ochronę między innymi przed atakami typu SQL </w:t>
      </w:r>
      <w:proofErr w:type="spellStart"/>
      <w:r w:rsidRPr="004335CC">
        <w:rPr>
          <w:rFonts w:eastAsia="Calibri"/>
          <w:color w:val="00000A"/>
          <w:sz w:val="22"/>
        </w:rPr>
        <w:t>Injection</w:t>
      </w:r>
      <w:proofErr w:type="spellEnd"/>
      <w:r w:rsidRPr="004335CC">
        <w:rPr>
          <w:rFonts w:eastAsia="Calibri"/>
          <w:color w:val="00000A"/>
          <w:sz w:val="22"/>
        </w:rPr>
        <w:t xml:space="preserve">, Cross Site Scripting (XSS) oraz złośliwym kodem Web2.0. </w:t>
      </w:r>
    </w:p>
    <w:p w14:paraId="460A12EC" w14:textId="77777777" w:rsidR="004335CC" w:rsidRPr="004335CC" w:rsidRDefault="004335CC" w:rsidP="004335CC">
      <w:pPr>
        <w:numPr>
          <w:ilvl w:val="0"/>
          <w:numId w:val="28"/>
        </w:numPr>
        <w:spacing w:after="0" w:line="248" w:lineRule="auto"/>
        <w:ind w:right="0"/>
        <w:rPr>
          <w:rFonts w:eastAsia="Calibri"/>
          <w:color w:val="00000A"/>
          <w:sz w:val="22"/>
        </w:rPr>
      </w:pPr>
      <w:r w:rsidRPr="004335CC">
        <w:rPr>
          <w:rFonts w:eastAsia="Calibri"/>
          <w:color w:val="00000A"/>
          <w:sz w:val="22"/>
        </w:rPr>
        <w:t xml:space="preserve">Po zakupie stosownej licencji moduł IPS ma zapewniać analizę protokołów przemysłowych co najmniej takich jak: </w:t>
      </w:r>
      <w:proofErr w:type="spellStart"/>
      <w:r w:rsidRPr="004335CC">
        <w:rPr>
          <w:rFonts w:eastAsia="Calibri"/>
          <w:color w:val="00000A"/>
          <w:sz w:val="22"/>
        </w:rPr>
        <w:t>Modbus</w:t>
      </w:r>
      <w:proofErr w:type="spellEnd"/>
      <w:r w:rsidRPr="004335CC">
        <w:rPr>
          <w:rFonts w:eastAsia="Calibri"/>
          <w:color w:val="00000A"/>
          <w:sz w:val="22"/>
        </w:rPr>
        <w:t xml:space="preserve">, UMAS, S7 200-300-400, </w:t>
      </w:r>
      <w:proofErr w:type="spellStart"/>
      <w:r w:rsidRPr="004335CC">
        <w:rPr>
          <w:rFonts w:eastAsia="Calibri"/>
          <w:color w:val="00000A"/>
          <w:sz w:val="22"/>
        </w:rPr>
        <w:t>EtherNet</w:t>
      </w:r>
      <w:proofErr w:type="spellEnd"/>
      <w:r w:rsidRPr="004335CC">
        <w:rPr>
          <w:rFonts w:eastAsia="Calibri"/>
          <w:color w:val="00000A"/>
          <w:sz w:val="22"/>
        </w:rPr>
        <w:t xml:space="preserve">/IP, CIP, OPC UA, OPC </w:t>
      </w:r>
    </w:p>
    <w:p w14:paraId="0B84BA3C" w14:textId="77777777" w:rsidR="004335CC" w:rsidRPr="004335CC" w:rsidRDefault="004335CC" w:rsidP="004335CC">
      <w:pPr>
        <w:spacing w:after="23" w:line="248" w:lineRule="auto"/>
        <w:ind w:right="0" w:hanging="10"/>
        <w:rPr>
          <w:rFonts w:eastAsia="Calibri"/>
          <w:color w:val="00000A"/>
          <w:sz w:val="22"/>
          <w:lang w:val="de-DE"/>
        </w:rPr>
      </w:pPr>
      <w:r w:rsidRPr="004335CC">
        <w:rPr>
          <w:rFonts w:eastAsia="Calibri"/>
          <w:color w:val="00000A"/>
          <w:sz w:val="22"/>
          <w:lang w:val="de-DE"/>
        </w:rPr>
        <w:t xml:space="preserve">(DA/HDA/AE), </w:t>
      </w:r>
      <w:proofErr w:type="spellStart"/>
      <w:r w:rsidRPr="004335CC">
        <w:rPr>
          <w:rFonts w:eastAsia="Calibri"/>
          <w:color w:val="00000A"/>
          <w:sz w:val="22"/>
          <w:lang w:val="de-DE"/>
        </w:rPr>
        <w:t>BACnet</w:t>
      </w:r>
      <w:proofErr w:type="spellEnd"/>
      <w:r w:rsidRPr="004335CC">
        <w:rPr>
          <w:rFonts w:eastAsia="Calibri"/>
          <w:color w:val="00000A"/>
          <w:sz w:val="22"/>
          <w:lang w:val="de-DE"/>
        </w:rPr>
        <w:t xml:space="preserve">/IP, PROFINET, SOFBUS/LACBUS, IEC 60870-5-104, IEC 61850 (MMS, </w:t>
      </w:r>
      <w:proofErr w:type="spellStart"/>
      <w:r w:rsidRPr="004335CC">
        <w:rPr>
          <w:rFonts w:eastAsia="Calibri"/>
          <w:color w:val="00000A"/>
          <w:sz w:val="22"/>
          <w:lang w:val="de-DE"/>
        </w:rPr>
        <w:t>Goose</w:t>
      </w:r>
      <w:proofErr w:type="spellEnd"/>
      <w:r w:rsidRPr="004335CC">
        <w:rPr>
          <w:rFonts w:eastAsia="Calibri"/>
          <w:color w:val="00000A"/>
          <w:sz w:val="22"/>
          <w:lang w:val="de-DE"/>
        </w:rPr>
        <w:t xml:space="preserve"> &amp; SV). </w:t>
      </w:r>
    </w:p>
    <w:p w14:paraId="7DE942BF" w14:textId="77777777" w:rsidR="004335CC" w:rsidRPr="004335CC" w:rsidRDefault="004335CC" w:rsidP="004335CC">
      <w:pPr>
        <w:numPr>
          <w:ilvl w:val="0"/>
          <w:numId w:val="28"/>
        </w:numPr>
        <w:spacing w:after="23" w:line="248" w:lineRule="auto"/>
        <w:ind w:right="0"/>
        <w:rPr>
          <w:rFonts w:eastAsia="Calibri"/>
          <w:color w:val="00000A"/>
          <w:sz w:val="22"/>
        </w:rPr>
      </w:pPr>
      <w:r w:rsidRPr="004335CC">
        <w:rPr>
          <w:rFonts w:eastAsia="Calibri"/>
          <w:color w:val="00000A"/>
          <w:sz w:val="22"/>
        </w:rPr>
        <w:t xml:space="preserve">Urządzenie musi zapewniać automatyczną aktualizację sygnatur kontekstowych. </w:t>
      </w:r>
    </w:p>
    <w:p w14:paraId="78B28701"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73F227AC"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2BE8EA7F"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KSZTAŁTOWANIE PASMA (</w:t>
      </w:r>
      <w:proofErr w:type="spellStart"/>
      <w:r w:rsidRPr="004335CC">
        <w:rPr>
          <w:rFonts w:eastAsia="Calibri"/>
          <w:color w:val="00000A"/>
          <w:sz w:val="22"/>
        </w:rPr>
        <w:t>Traffic</w:t>
      </w:r>
      <w:proofErr w:type="spellEnd"/>
      <w:r w:rsidRPr="004335CC">
        <w:rPr>
          <w:rFonts w:eastAsia="Calibri"/>
          <w:color w:val="00000A"/>
          <w:sz w:val="22"/>
        </w:rPr>
        <w:t xml:space="preserve"> </w:t>
      </w:r>
      <w:proofErr w:type="spellStart"/>
      <w:r w:rsidRPr="004335CC">
        <w:rPr>
          <w:rFonts w:eastAsia="Calibri"/>
          <w:color w:val="00000A"/>
          <w:sz w:val="22"/>
        </w:rPr>
        <w:t>Shapping</w:t>
      </w:r>
      <w:proofErr w:type="spellEnd"/>
      <w:r w:rsidRPr="004335CC">
        <w:rPr>
          <w:rFonts w:eastAsia="Calibri"/>
          <w:color w:val="00000A"/>
          <w:sz w:val="22"/>
        </w:rPr>
        <w:t xml:space="preserve">) </w:t>
      </w:r>
    </w:p>
    <w:p w14:paraId="2178CB1A" w14:textId="77777777" w:rsidR="004335CC" w:rsidRPr="004335CC" w:rsidRDefault="004335CC" w:rsidP="004335CC">
      <w:pPr>
        <w:numPr>
          <w:ilvl w:val="0"/>
          <w:numId w:val="29"/>
        </w:numPr>
        <w:spacing w:after="23" w:line="248" w:lineRule="auto"/>
        <w:ind w:right="0"/>
        <w:rPr>
          <w:rFonts w:eastAsia="Calibri"/>
          <w:color w:val="00000A"/>
          <w:sz w:val="22"/>
        </w:rPr>
      </w:pPr>
      <w:r w:rsidRPr="004335CC">
        <w:rPr>
          <w:rFonts w:eastAsia="Calibri"/>
          <w:color w:val="00000A"/>
          <w:sz w:val="22"/>
        </w:rPr>
        <w:t xml:space="preserve">Urządzenie ma umożliwiać kształtowanie pasma w oparciu o </w:t>
      </w:r>
      <w:proofErr w:type="spellStart"/>
      <w:r w:rsidRPr="004335CC">
        <w:rPr>
          <w:rFonts w:eastAsia="Calibri"/>
          <w:color w:val="00000A"/>
          <w:sz w:val="22"/>
        </w:rPr>
        <w:t>priorytetyzację</w:t>
      </w:r>
      <w:proofErr w:type="spellEnd"/>
      <w:r w:rsidRPr="004335CC">
        <w:rPr>
          <w:rFonts w:eastAsia="Calibri"/>
          <w:color w:val="00000A"/>
          <w:sz w:val="22"/>
        </w:rPr>
        <w:t xml:space="preserve"> ruchu oraz minimalną i maksymalną wartość pasma. </w:t>
      </w:r>
    </w:p>
    <w:p w14:paraId="32146A6E" w14:textId="77777777" w:rsidR="004335CC" w:rsidRPr="004335CC" w:rsidRDefault="004335CC" w:rsidP="004335CC">
      <w:pPr>
        <w:numPr>
          <w:ilvl w:val="0"/>
          <w:numId w:val="29"/>
        </w:numPr>
        <w:spacing w:after="23" w:line="248" w:lineRule="auto"/>
        <w:ind w:right="0"/>
        <w:rPr>
          <w:rFonts w:eastAsia="Calibri"/>
          <w:color w:val="00000A"/>
          <w:sz w:val="22"/>
        </w:rPr>
      </w:pPr>
      <w:r w:rsidRPr="004335CC">
        <w:rPr>
          <w:rFonts w:eastAsia="Calibri"/>
          <w:color w:val="00000A"/>
          <w:sz w:val="22"/>
        </w:rPr>
        <w:t xml:space="preserve">Ograniczenie pasma lub </w:t>
      </w:r>
      <w:proofErr w:type="spellStart"/>
      <w:r w:rsidRPr="004335CC">
        <w:rPr>
          <w:rFonts w:eastAsia="Calibri"/>
          <w:color w:val="00000A"/>
          <w:sz w:val="22"/>
        </w:rPr>
        <w:t>priorytetyzacja</w:t>
      </w:r>
      <w:proofErr w:type="spellEnd"/>
      <w:r w:rsidRPr="004335CC">
        <w:rPr>
          <w:rFonts w:eastAsia="Calibri"/>
          <w:color w:val="00000A"/>
          <w:sz w:val="22"/>
        </w:rPr>
        <w:t xml:space="preserve"> reguły firewall ma być możliwe względem pojedynczego połączenia, adresu IP, zautoryzowanego użytkownika, pola DSCP. </w:t>
      </w:r>
    </w:p>
    <w:p w14:paraId="5443CA76" w14:textId="77777777" w:rsidR="004335CC" w:rsidRPr="004335CC" w:rsidRDefault="004335CC" w:rsidP="004335CC">
      <w:pPr>
        <w:numPr>
          <w:ilvl w:val="0"/>
          <w:numId w:val="29"/>
        </w:numPr>
        <w:spacing w:after="23" w:line="248" w:lineRule="auto"/>
        <w:ind w:right="0"/>
        <w:rPr>
          <w:rFonts w:eastAsia="Calibri"/>
          <w:color w:val="00000A"/>
          <w:sz w:val="22"/>
        </w:rPr>
      </w:pPr>
      <w:r w:rsidRPr="004335CC">
        <w:rPr>
          <w:rFonts w:eastAsia="Calibri"/>
          <w:color w:val="00000A"/>
          <w:sz w:val="22"/>
        </w:rPr>
        <w:t xml:space="preserve">Urządzenie ma umożliwiać tworzenie tzw. kolejki nie mającej wpływu na kształtowanie pasma, a jedynie na śledzenie konkretnego typu ruchu (monitoring). </w:t>
      </w:r>
    </w:p>
    <w:p w14:paraId="47BAFC2A" w14:textId="77777777" w:rsidR="004335CC" w:rsidRPr="004335CC" w:rsidRDefault="004335CC" w:rsidP="004335CC">
      <w:pPr>
        <w:numPr>
          <w:ilvl w:val="0"/>
          <w:numId w:val="29"/>
        </w:numPr>
        <w:spacing w:after="23" w:line="248" w:lineRule="auto"/>
        <w:ind w:right="0"/>
        <w:rPr>
          <w:rFonts w:eastAsia="Calibri"/>
          <w:color w:val="00000A"/>
          <w:sz w:val="22"/>
        </w:rPr>
      </w:pPr>
      <w:r w:rsidRPr="004335CC">
        <w:rPr>
          <w:rFonts w:eastAsia="Calibri"/>
          <w:color w:val="00000A"/>
          <w:sz w:val="22"/>
        </w:rPr>
        <w:t xml:space="preserve">Urządzenie ma umożliwiać kształtowanie pasma na podstawie aplikacji generującej ruch. </w:t>
      </w:r>
    </w:p>
    <w:p w14:paraId="6B68B54A"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2AFFD683"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33D53888"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OCHRONA ANTYWIRUSOWA </w:t>
      </w:r>
    </w:p>
    <w:p w14:paraId="15E68430" w14:textId="77777777" w:rsidR="004335CC" w:rsidRPr="004335CC" w:rsidRDefault="004335CC" w:rsidP="004335CC">
      <w:pPr>
        <w:numPr>
          <w:ilvl w:val="0"/>
          <w:numId w:val="30"/>
        </w:numPr>
        <w:spacing w:after="23" w:line="248" w:lineRule="auto"/>
        <w:ind w:right="0"/>
        <w:rPr>
          <w:rFonts w:eastAsia="Calibri"/>
          <w:color w:val="00000A"/>
          <w:sz w:val="22"/>
        </w:rPr>
      </w:pPr>
      <w:r w:rsidRPr="004335CC">
        <w:rPr>
          <w:rFonts w:eastAsia="Calibri"/>
          <w:color w:val="00000A"/>
          <w:sz w:val="22"/>
        </w:rPr>
        <w:t xml:space="preserve">Urządzenie ma umożliwiać zastosowanie jednego z co najmniej dwóch skanerów antywirusowych dostarczonych przez firmy trzecie (innych niż producent rozwiązania). </w:t>
      </w:r>
    </w:p>
    <w:p w14:paraId="4769E38E" w14:textId="77777777" w:rsidR="004335CC" w:rsidRPr="004335CC" w:rsidRDefault="004335CC" w:rsidP="004335CC">
      <w:pPr>
        <w:numPr>
          <w:ilvl w:val="0"/>
          <w:numId w:val="30"/>
        </w:numPr>
        <w:spacing w:after="23" w:line="248" w:lineRule="auto"/>
        <w:ind w:right="0"/>
        <w:rPr>
          <w:rFonts w:eastAsia="Calibri"/>
          <w:color w:val="00000A"/>
          <w:sz w:val="22"/>
        </w:rPr>
      </w:pPr>
      <w:r w:rsidRPr="004335CC">
        <w:rPr>
          <w:rFonts w:eastAsia="Calibri"/>
          <w:color w:val="00000A"/>
          <w:sz w:val="22"/>
        </w:rPr>
        <w:t xml:space="preserve">Co najmniej jeden z dwóch skanerów antywirusowych ma być dostarczany w ramach podstawowej licencji. </w:t>
      </w:r>
    </w:p>
    <w:p w14:paraId="444B8851" w14:textId="77777777" w:rsidR="004335CC" w:rsidRPr="004335CC" w:rsidRDefault="004335CC" w:rsidP="004335CC">
      <w:pPr>
        <w:numPr>
          <w:ilvl w:val="0"/>
          <w:numId w:val="30"/>
        </w:numPr>
        <w:spacing w:after="23" w:line="248" w:lineRule="auto"/>
        <w:ind w:right="0"/>
        <w:rPr>
          <w:rFonts w:eastAsia="Calibri"/>
          <w:color w:val="00000A"/>
          <w:sz w:val="22"/>
        </w:rPr>
      </w:pPr>
      <w:r w:rsidRPr="004335CC">
        <w:rPr>
          <w:rFonts w:eastAsia="Calibri"/>
          <w:color w:val="00000A"/>
          <w:sz w:val="22"/>
        </w:rPr>
        <w:t xml:space="preserve">Administrator ma mieć możliwość określenia maksymalnej wielkości pliku jaki będzie poddawany analizie skanerem antywirusowym. </w:t>
      </w:r>
    </w:p>
    <w:p w14:paraId="20B95B14" w14:textId="77777777" w:rsidR="004335CC" w:rsidRPr="004335CC" w:rsidRDefault="004335CC" w:rsidP="004335CC">
      <w:pPr>
        <w:numPr>
          <w:ilvl w:val="0"/>
          <w:numId w:val="30"/>
        </w:numPr>
        <w:spacing w:after="0" w:line="248" w:lineRule="auto"/>
        <w:ind w:right="0"/>
        <w:rPr>
          <w:rFonts w:eastAsia="Calibri"/>
          <w:color w:val="00000A"/>
          <w:sz w:val="22"/>
        </w:rPr>
      </w:pPr>
      <w:r w:rsidRPr="004335CC">
        <w:rPr>
          <w:rFonts w:eastAsia="Calibri"/>
          <w:color w:val="00000A"/>
          <w:sz w:val="22"/>
        </w:rPr>
        <w:lastRenderedPageBreak/>
        <w:t xml:space="preserve">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p w14:paraId="01E7C4F8"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337C0223"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376ABA5B"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OCHRONA ANTYSPAM </w:t>
      </w:r>
    </w:p>
    <w:p w14:paraId="147C0409" w14:textId="77777777" w:rsidR="004335CC" w:rsidRPr="004335CC" w:rsidRDefault="004335CC" w:rsidP="004335CC">
      <w:pPr>
        <w:numPr>
          <w:ilvl w:val="0"/>
          <w:numId w:val="31"/>
        </w:numPr>
        <w:spacing w:after="23" w:line="248" w:lineRule="auto"/>
        <w:ind w:right="0"/>
        <w:rPr>
          <w:rFonts w:eastAsia="Calibri"/>
          <w:color w:val="00000A"/>
          <w:sz w:val="22"/>
        </w:rPr>
      </w:pPr>
      <w:r w:rsidRPr="004335CC">
        <w:rPr>
          <w:rFonts w:eastAsia="Calibri"/>
          <w:color w:val="00000A"/>
          <w:sz w:val="22"/>
        </w:rPr>
        <w:t xml:space="preserve">Urządzenie ma posiadać mechanizm klasyfikacji poczty elektronicznej określający czy jest pocztą niechcianą (SPAM). </w:t>
      </w:r>
    </w:p>
    <w:p w14:paraId="74B391FA" w14:textId="77777777" w:rsidR="004335CC" w:rsidRPr="004335CC" w:rsidRDefault="004335CC" w:rsidP="004335CC">
      <w:pPr>
        <w:numPr>
          <w:ilvl w:val="0"/>
          <w:numId w:val="31"/>
        </w:numPr>
        <w:spacing w:after="23" w:line="248" w:lineRule="auto"/>
        <w:ind w:right="0"/>
        <w:rPr>
          <w:rFonts w:eastAsia="Calibri"/>
          <w:color w:val="00000A"/>
          <w:sz w:val="22"/>
        </w:rPr>
      </w:pPr>
      <w:r w:rsidRPr="004335CC">
        <w:rPr>
          <w:rFonts w:eastAsia="Calibri"/>
          <w:color w:val="00000A"/>
          <w:sz w:val="22"/>
        </w:rPr>
        <w:t xml:space="preserve">Ochrona </w:t>
      </w:r>
      <w:proofErr w:type="spellStart"/>
      <w:r w:rsidRPr="004335CC">
        <w:rPr>
          <w:rFonts w:eastAsia="Calibri"/>
          <w:color w:val="00000A"/>
          <w:sz w:val="22"/>
        </w:rPr>
        <w:t>antyspam</w:t>
      </w:r>
      <w:proofErr w:type="spellEnd"/>
      <w:r w:rsidRPr="004335CC">
        <w:rPr>
          <w:rFonts w:eastAsia="Calibri"/>
          <w:color w:val="00000A"/>
          <w:sz w:val="22"/>
        </w:rPr>
        <w:t xml:space="preserve"> ma działać w oparciu o: </w:t>
      </w:r>
    </w:p>
    <w:p w14:paraId="27F41351" w14:textId="77777777" w:rsidR="004335CC" w:rsidRPr="004335CC" w:rsidRDefault="004335CC" w:rsidP="004335CC">
      <w:pPr>
        <w:numPr>
          <w:ilvl w:val="1"/>
          <w:numId w:val="31"/>
        </w:numPr>
        <w:spacing w:after="23" w:line="248" w:lineRule="auto"/>
        <w:ind w:right="0"/>
        <w:rPr>
          <w:rFonts w:eastAsia="Calibri"/>
          <w:color w:val="00000A"/>
          <w:sz w:val="22"/>
        </w:rPr>
      </w:pPr>
      <w:r w:rsidRPr="004335CC">
        <w:rPr>
          <w:rFonts w:eastAsia="Calibri"/>
          <w:color w:val="00000A"/>
          <w:sz w:val="22"/>
        </w:rPr>
        <w:t xml:space="preserve">białe/czarne listy, </w:t>
      </w:r>
    </w:p>
    <w:p w14:paraId="5995C8B1" w14:textId="77777777" w:rsidR="004335CC" w:rsidRPr="004335CC" w:rsidRDefault="004335CC" w:rsidP="004335CC">
      <w:pPr>
        <w:numPr>
          <w:ilvl w:val="1"/>
          <w:numId w:val="31"/>
        </w:numPr>
        <w:spacing w:after="23" w:line="248" w:lineRule="auto"/>
        <w:ind w:right="0"/>
        <w:rPr>
          <w:rFonts w:eastAsia="Calibri"/>
          <w:color w:val="00000A"/>
          <w:sz w:val="22"/>
        </w:rPr>
      </w:pPr>
      <w:r w:rsidRPr="004335CC">
        <w:rPr>
          <w:rFonts w:eastAsia="Calibri"/>
          <w:color w:val="00000A"/>
          <w:sz w:val="22"/>
        </w:rPr>
        <w:t xml:space="preserve">DNS RBL, </w:t>
      </w:r>
    </w:p>
    <w:p w14:paraId="624105F7" w14:textId="77777777" w:rsidR="004335CC" w:rsidRPr="004335CC" w:rsidRDefault="004335CC" w:rsidP="004335CC">
      <w:pPr>
        <w:numPr>
          <w:ilvl w:val="1"/>
          <w:numId w:val="31"/>
        </w:numPr>
        <w:spacing w:after="23" w:line="248" w:lineRule="auto"/>
        <w:ind w:right="0"/>
        <w:rPr>
          <w:rFonts w:eastAsia="Calibri"/>
          <w:color w:val="00000A"/>
          <w:sz w:val="22"/>
        </w:rPr>
      </w:pPr>
      <w:r w:rsidRPr="004335CC">
        <w:rPr>
          <w:rFonts w:eastAsia="Calibri"/>
          <w:color w:val="00000A"/>
          <w:sz w:val="22"/>
        </w:rPr>
        <w:t xml:space="preserve">Skaner heurystyczny. </w:t>
      </w:r>
    </w:p>
    <w:p w14:paraId="738EC27F" w14:textId="77777777" w:rsidR="004335CC" w:rsidRPr="004335CC" w:rsidRDefault="004335CC" w:rsidP="004335CC">
      <w:pPr>
        <w:numPr>
          <w:ilvl w:val="0"/>
          <w:numId w:val="31"/>
        </w:numPr>
        <w:spacing w:after="23" w:line="248" w:lineRule="auto"/>
        <w:ind w:right="0"/>
        <w:rPr>
          <w:rFonts w:eastAsia="Calibri"/>
          <w:color w:val="00000A"/>
          <w:sz w:val="22"/>
        </w:rPr>
      </w:pPr>
      <w:r w:rsidRPr="004335CC">
        <w:rPr>
          <w:rFonts w:eastAsia="Calibri"/>
          <w:color w:val="00000A"/>
          <w:sz w:val="22"/>
        </w:rPr>
        <w:t xml:space="preserve">W przypadku ochrony w oparciu o DNS RBL administrator ma mieć możliwość modyfikowania listy serwerów RBL znajdujących się w domyślnej konfiguracji urządzenia. </w:t>
      </w:r>
    </w:p>
    <w:p w14:paraId="46C8864F" w14:textId="77777777" w:rsidR="004335CC" w:rsidRPr="004335CC" w:rsidRDefault="004335CC" w:rsidP="004335CC">
      <w:pPr>
        <w:numPr>
          <w:ilvl w:val="0"/>
          <w:numId w:val="31"/>
        </w:numPr>
        <w:spacing w:after="23" w:line="248" w:lineRule="auto"/>
        <w:ind w:right="0"/>
        <w:rPr>
          <w:rFonts w:eastAsia="Calibri"/>
          <w:color w:val="00000A"/>
          <w:sz w:val="22"/>
        </w:rPr>
      </w:pPr>
      <w:r w:rsidRPr="004335CC">
        <w:rPr>
          <w:rFonts w:eastAsia="Calibri"/>
          <w:color w:val="00000A"/>
          <w:sz w:val="22"/>
        </w:rPr>
        <w:t xml:space="preserve">Wpis w nagłówku wiadomości zaklasyfikowanej jako spam ma być w formacie zgodnym z formatem programu </w:t>
      </w:r>
      <w:proofErr w:type="spellStart"/>
      <w:r w:rsidRPr="004335CC">
        <w:rPr>
          <w:rFonts w:eastAsia="Calibri"/>
          <w:color w:val="00000A"/>
          <w:sz w:val="22"/>
        </w:rPr>
        <w:t>Spamassassin</w:t>
      </w:r>
      <w:proofErr w:type="spellEnd"/>
      <w:r w:rsidRPr="004335CC">
        <w:rPr>
          <w:rFonts w:eastAsia="Calibri"/>
          <w:color w:val="00000A"/>
          <w:sz w:val="22"/>
        </w:rPr>
        <w:t xml:space="preserve">. </w:t>
      </w:r>
    </w:p>
    <w:p w14:paraId="15D56E6D" w14:textId="77777777" w:rsidR="004335CC" w:rsidRPr="004335CC" w:rsidRDefault="004335CC" w:rsidP="004335CC">
      <w:pPr>
        <w:spacing w:after="0" w:line="259" w:lineRule="auto"/>
        <w:ind w:left="0" w:right="0" w:firstLine="0"/>
        <w:rPr>
          <w:rFonts w:eastAsia="Calibri"/>
          <w:color w:val="00000A"/>
          <w:sz w:val="22"/>
        </w:rPr>
      </w:pPr>
      <w:r w:rsidRPr="004335CC">
        <w:rPr>
          <w:rFonts w:eastAsia="Tahoma"/>
          <w:b/>
          <w:color w:val="00000A"/>
        </w:rPr>
        <w:t xml:space="preserve"> </w:t>
      </w:r>
    </w:p>
    <w:p w14:paraId="37FA0A63"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0E6D5A0D"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WIRTUALNE SIECI PRYWATNE (VPN) </w:t>
      </w:r>
    </w:p>
    <w:p w14:paraId="14244F49"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Urządzenie ma umożliwiać stworzenie sieci VPN typu </w:t>
      </w:r>
      <w:proofErr w:type="spellStart"/>
      <w:r w:rsidRPr="004335CC">
        <w:rPr>
          <w:rFonts w:eastAsia="Calibri"/>
          <w:color w:val="00000A"/>
          <w:sz w:val="22"/>
        </w:rPr>
        <w:t>client</w:t>
      </w:r>
      <w:proofErr w:type="spellEnd"/>
      <w:r w:rsidRPr="004335CC">
        <w:rPr>
          <w:rFonts w:eastAsia="Calibri"/>
          <w:color w:val="00000A"/>
          <w:sz w:val="22"/>
        </w:rPr>
        <w:t>-to-</w:t>
      </w:r>
      <w:proofErr w:type="spellStart"/>
      <w:r w:rsidRPr="004335CC">
        <w:rPr>
          <w:rFonts w:eastAsia="Calibri"/>
          <w:color w:val="00000A"/>
          <w:sz w:val="22"/>
        </w:rPr>
        <w:t>site</w:t>
      </w:r>
      <w:proofErr w:type="spellEnd"/>
      <w:r w:rsidRPr="004335CC">
        <w:rPr>
          <w:rFonts w:eastAsia="Calibri"/>
          <w:color w:val="00000A"/>
          <w:sz w:val="22"/>
        </w:rPr>
        <w:t xml:space="preserve"> (klient mobilny – lokalizacja) lub </w:t>
      </w:r>
      <w:proofErr w:type="spellStart"/>
      <w:r w:rsidRPr="004335CC">
        <w:rPr>
          <w:rFonts w:eastAsia="Calibri"/>
          <w:color w:val="00000A"/>
          <w:sz w:val="22"/>
        </w:rPr>
        <w:t>site</w:t>
      </w:r>
      <w:proofErr w:type="spellEnd"/>
      <w:r w:rsidRPr="004335CC">
        <w:rPr>
          <w:rFonts w:eastAsia="Calibri"/>
          <w:color w:val="00000A"/>
          <w:sz w:val="22"/>
        </w:rPr>
        <w:t>-to-</w:t>
      </w:r>
      <w:proofErr w:type="spellStart"/>
      <w:r w:rsidRPr="004335CC">
        <w:rPr>
          <w:rFonts w:eastAsia="Calibri"/>
          <w:color w:val="00000A"/>
          <w:sz w:val="22"/>
        </w:rPr>
        <w:t>site</w:t>
      </w:r>
      <w:proofErr w:type="spellEnd"/>
      <w:r w:rsidRPr="004335CC">
        <w:rPr>
          <w:rFonts w:eastAsia="Calibri"/>
          <w:color w:val="00000A"/>
          <w:sz w:val="22"/>
        </w:rPr>
        <w:t xml:space="preserve"> (lokalizacja-lokalizacja). </w:t>
      </w:r>
    </w:p>
    <w:p w14:paraId="50025D97"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Urządzenie ma wspierać co najmniej następujące typy sieci VPN: </w:t>
      </w:r>
    </w:p>
    <w:p w14:paraId="05CD3AEF" w14:textId="77777777" w:rsidR="004335CC" w:rsidRPr="004335CC" w:rsidRDefault="004335CC" w:rsidP="004335CC">
      <w:pPr>
        <w:numPr>
          <w:ilvl w:val="1"/>
          <w:numId w:val="32"/>
        </w:numPr>
        <w:spacing w:after="23" w:line="248" w:lineRule="auto"/>
        <w:ind w:right="0"/>
        <w:rPr>
          <w:rFonts w:eastAsia="Calibri"/>
          <w:color w:val="00000A"/>
          <w:sz w:val="22"/>
        </w:rPr>
      </w:pPr>
      <w:r w:rsidRPr="004335CC">
        <w:rPr>
          <w:rFonts w:eastAsia="Calibri"/>
          <w:color w:val="00000A"/>
          <w:sz w:val="22"/>
        </w:rPr>
        <w:t xml:space="preserve">PPTP VPN, </w:t>
      </w:r>
    </w:p>
    <w:p w14:paraId="2D5A8478" w14:textId="77777777" w:rsidR="004335CC" w:rsidRPr="004335CC" w:rsidRDefault="004335CC" w:rsidP="004335CC">
      <w:pPr>
        <w:numPr>
          <w:ilvl w:val="1"/>
          <w:numId w:val="32"/>
        </w:numPr>
        <w:spacing w:after="23" w:line="248" w:lineRule="auto"/>
        <w:ind w:right="0"/>
        <w:rPr>
          <w:rFonts w:eastAsia="Calibri"/>
          <w:color w:val="00000A"/>
          <w:sz w:val="22"/>
        </w:rPr>
      </w:pPr>
      <w:proofErr w:type="spellStart"/>
      <w:r w:rsidRPr="004335CC">
        <w:rPr>
          <w:rFonts w:eastAsia="Calibri"/>
          <w:color w:val="00000A"/>
          <w:sz w:val="22"/>
        </w:rPr>
        <w:t>IPSec</w:t>
      </w:r>
      <w:proofErr w:type="spellEnd"/>
      <w:r w:rsidRPr="004335CC">
        <w:rPr>
          <w:rFonts w:eastAsia="Calibri"/>
          <w:color w:val="00000A"/>
          <w:sz w:val="22"/>
        </w:rPr>
        <w:t xml:space="preserve"> VPN, </w:t>
      </w:r>
    </w:p>
    <w:p w14:paraId="0498B86E" w14:textId="77777777" w:rsidR="004335CC" w:rsidRPr="004335CC" w:rsidRDefault="004335CC" w:rsidP="004335CC">
      <w:pPr>
        <w:numPr>
          <w:ilvl w:val="1"/>
          <w:numId w:val="32"/>
        </w:numPr>
        <w:spacing w:after="23" w:line="248" w:lineRule="auto"/>
        <w:ind w:right="0"/>
        <w:rPr>
          <w:rFonts w:eastAsia="Calibri"/>
          <w:color w:val="00000A"/>
          <w:sz w:val="22"/>
        </w:rPr>
      </w:pPr>
      <w:r w:rsidRPr="004335CC">
        <w:rPr>
          <w:rFonts w:eastAsia="Calibri"/>
          <w:color w:val="00000A"/>
          <w:sz w:val="22"/>
        </w:rPr>
        <w:t xml:space="preserve">SSL VPN. </w:t>
      </w:r>
    </w:p>
    <w:p w14:paraId="71E7F65A"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SSL VPN ma działać co najmniej w trybach tunelu i portalu. </w:t>
      </w:r>
    </w:p>
    <w:p w14:paraId="6AE2C2D8"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Producent urządzenia ma umożliwiać pobranie klienta VPN współpracującego z oferowanym rozwiązaniem. </w:t>
      </w:r>
    </w:p>
    <w:p w14:paraId="1859C4E5"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sz w:val="22"/>
        </w:rPr>
        <w:t>Klient SSL VPN ma być dostępny z poziomu portalu uwierzytelniania (</w:t>
      </w:r>
      <w:proofErr w:type="spellStart"/>
      <w:r w:rsidRPr="004335CC">
        <w:rPr>
          <w:rFonts w:eastAsia="Calibri"/>
          <w:sz w:val="22"/>
        </w:rPr>
        <w:t>captive</w:t>
      </w:r>
      <w:proofErr w:type="spellEnd"/>
      <w:r w:rsidRPr="004335CC">
        <w:rPr>
          <w:rFonts w:eastAsia="Calibri"/>
          <w:sz w:val="22"/>
        </w:rPr>
        <w:t xml:space="preserve"> portal) </w:t>
      </w:r>
    </w:p>
    <w:p w14:paraId="46E33260"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Urządzenie ma umożliwiać funkcjonalność przełączenia tunelu na łącze zapasowe na wypadek awarii łącza dostawcy podstawowego (VPN </w:t>
      </w:r>
      <w:proofErr w:type="spellStart"/>
      <w:r w:rsidRPr="004335CC">
        <w:rPr>
          <w:rFonts w:eastAsia="Calibri"/>
          <w:color w:val="00000A"/>
          <w:sz w:val="22"/>
        </w:rPr>
        <w:t>Failover</w:t>
      </w:r>
      <w:proofErr w:type="spellEnd"/>
      <w:r w:rsidRPr="004335CC">
        <w:rPr>
          <w:rFonts w:eastAsia="Calibri"/>
          <w:color w:val="00000A"/>
          <w:sz w:val="22"/>
        </w:rPr>
        <w:t xml:space="preserve">). </w:t>
      </w:r>
    </w:p>
    <w:p w14:paraId="151054A9"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Urządzenie ma umożliwiać wsparcie dla technologii </w:t>
      </w:r>
      <w:proofErr w:type="spellStart"/>
      <w:r w:rsidRPr="004335CC">
        <w:rPr>
          <w:rFonts w:eastAsia="Calibri"/>
          <w:color w:val="00000A"/>
          <w:sz w:val="22"/>
        </w:rPr>
        <w:t>XAuth</w:t>
      </w:r>
      <w:proofErr w:type="spellEnd"/>
      <w:r w:rsidRPr="004335CC">
        <w:rPr>
          <w:rFonts w:eastAsia="Calibri"/>
          <w:color w:val="00000A"/>
          <w:sz w:val="22"/>
        </w:rPr>
        <w:t xml:space="preserve">, Hub ‘n’ </w:t>
      </w:r>
      <w:proofErr w:type="spellStart"/>
      <w:r w:rsidRPr="004335CC">
        <w:rPr>
          <w:rFonts w:eastAsia="Calibri"/>
          <w:color w:val="00000A"/>
          <w:sz w:val="22"/>
        </w:rPr>
        <w:t>Spoke</w:t>
      </w:r>
      <w:proofErr w:type="spellEnd"/>
      <w:r w:rsidRPr="004335CC">
        <w:rPr>
          <w:rFonts w:eastAsia="Calibri"/>
          <w:color w:val="00000A"/>
          <w:sz w:val="22"/>
        </w:rPr>
        <w:t xml:space="preserve"> oraz </w:t>
      </w:r>
      <w:proofErr w:type="spellStart"/>
      <w:r w:rsidRPr="004335CC">
        <w:rPr>
          <w:rFonts w:eastAsia="Calibri"/>
          <w:color w:val="00000A"/>
          <w:sz w:val="22"/>
        </w:rPr>
        <w:t>modconf</w:t>
      </w:r>
      <w:proofErr w:type="spellEnd"/>
      <w:r w:rsidRPr="004335CC">
        <w:rPr>
          <w:rFonts w:eastAsia="Calibri"/>
          <w:color w:val="00000A"/>
          <w:sz w:val="22"/>
        </w:rPr>
        <w:t xml:space="preserve">. </w:t>
      </w:r>
    </w:p>
    <w:p w14:paraId="2E8C8B52" w14:textId="77777777" w:rsidR="004335CC" w:rsidRPr="004335CC" w:rsidRDefault="004335CC" w:rsidP="004335CC">
      <w:pPr>
        <w:numPr>
          <w:ilvl w:val="0"/>
          <w:numId w:val="32"/>
        </w:numPr>
        <w:spacing w:after="23" w:line="248" w:lineRule="auto"/>
        <w:ind w:right="0"/>
        <w:rPr>
          <w:rFonts w:eastAsia="Calibri"/>
          <w:color w:val="00000A"/>
          <w:sz w:val="22"/>
        </w:rPr>
      </w:pPr>
      <w:r w:rsidRPr="004335CC">
        <w:rPr>
          <w:rFonts w:eastAsia="Calibri"/>
          <w:color w:val="00000A"/>
          <w:sz w:val="22"/>
        </w:rPr>
        <w:t xml:space="preserve">Urządzenie ma umożliwiać tworzenie tuneli </w:t>
      </w:r>
      <w:proofErr w:type="spellStart"/>
      <w:r w:rsidRPr="004335CC">
        <w:rPr>
          <w:rFonts w:eastAsia="Calibri"/>
          <w:color w:val="00000A"/>
          <w:sz w:val="22"/>
        </w:rPr>
        <w:t>IPSec</w:t>
      </w:r>
      <w:proofErr w:type="spellEnd"/>
      <w:r w:rsidRPr="004335CC">
        <w:rPr>
          <w:rFonts w:eastAsia="Calibri"/>
          <w:color w:val="00000A"/>
          <w:sz w:val="22"/>
        </w:rPr>
        <w:t xml:space="preserve"> Policy </w:t>
      </w:r>
      <w:proofErr w:type="spellStart"/>
      <w:r w:rsidRPr="004335CC">
        <w:rPr>
          <w:rFonts w:eastAsia="Calibri"/>
          <w:color w:val="00000A"/>
          <w:sz w:val="22"/>
        </w:rPr>
        <w:t>Based</w:t>
      </w:r>
      <w:proofErr w:type="spellEnd"/>
      <w:r w:rsidRPr="004335CC">
        <w:rPr>
          <w:rFonts w:eastAsia="Calibri"/>
          <w:color w:val="00000A"/>
          <w:sz w:val="22"/>
        </w:rPr>
        <w:t xml:space="preserve"> oraz </w:t>
      </w:r>
      <w:proofErr w:type="spellStart"/>
      <w:r w:rsidRPr="004335CC">
        <w:rPr>
          <w:rFonts w:eastAsia="Calibri"/>
          <w:color w:val="00000A"/>
          <w:sz w:val="22"/>
        </w:rPr>
        <w:t>Route</w:t>
      </w:r>
      <w:proofErr w:type="spellEnd"/>
      <w:r w:rsidRPr="004335CC">
        <w:rPr>
          <w:rFonts w:eastAsia="Calibri"/>
          <w:color w:val="00000A"/>
          <w:sz w:val="22"/>
        </w:rPr>
        <w:t xml:space="preserve"> </w:t>
      </w:r>
      <w:proofErr w:type="spellStart"/>
      <w:r w:rsidRPr="004335CC">
        <w:rPr>
          <w:rFonts w:eastAsia="Calibri"/>
          <w:color w:val="00000A"/>
          <w:sz w:val="22"/>
        </w:rPr>
        <w:t>Based</w:t>
      </w:r>
      <w:proofErr w:type="spellEnd"/>
      <w:r w:rsidRPr="004335CC">
        <w:rPr>
          <w:rFonts w:eastAsia="Calibri"/>
          <w:color w:val="00000A"/>
          <w:sz w:val="22"/>
        </w:rPr>
        <w:t xml:space="preserve">. </w:t>
      </w:r>
    </w:p>
    <w:p w14:paraId="60C99DE8"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31BBB44F"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09010B2D"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FILTR DOSTĘPU DO STRON WWW </w:t>
      </w:r>
    </w:p>
    <w:p w14:paraId="081673F9"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color w:val="00000A"/>
          <w:sz w:val="22"/>
        </w:rPr>
        <w:t xml:space="preserve">Urządzenie ma posiadać wbudowany filtr URL. </w:t>
      </w:r>
    </w:p>
    <w:p w14:paraId="606BDAE4"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color w:val="00000A"/>
          <w:sz w:val="22"/>
        </w:rPr>
        <w:t xml:space="preserve">Filtr URL ma działać w oparciu o klasyfikację URL zawierającą co najmniej 50 kategorii tematycznych stron internetowych. </w:t>
      </w:r>
    </w:p>
    <w:p w14:paraId="24B948F4"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color w:val="00000A"/>
          <w:sz w:val="22"/>
        </w:rPr>
        <w:t xml:space="preserve">Administrator ma mieć możliwość dodawania własnych kategorii URL. </w:t>
      </w:r>
    </w:p>
    <w:p w14:paraId="7330703C"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color w:val="00000A"/>
          <w:sz w:val="22"/>
        </w:rPr>
        <w:t xml:space="preserve">Administrator ma mieć możliwość zdefiniowania akcji w przypadku zaklasyfikowania danej strony do konkretnej kategorii. Do wyboru ma być przynajmniej: </w:t>
      </w:r>
    </w:p>
    <w:p w14:paraId="244EA576" w14:textId="77777777" w:rsidR="004335CC" w:rsidRPr="004335CC" w:rsidRDefault="004335CC" w:rsidP="004335CC">
      <w:pPr>
        <w:numPr>
          <w:ilvl w:val="1"/>
          <w:numId w:val="33"/>
        </w:numPr>
        <w:spacing w:after="23" w:line="248" w:lineRule="auto"/>
        <w:ind w:right="0"/>
        <w:rPr>
          <w:rFonts w:eastAsia="Calibri"/>
          <w:color w:val="00000A"/>
          <w:sz w:val="22"/>
        </w:rPr>
      </w:pPr>
      <w:r w:rsidRPr="004335CC">
        <w:rPr>
          <w:rFonts w:eastAsia="Calibri"/>
          <w:color w:val="00000A"/>
          <w:sz w:val="22"/>
        </w:rPr>
        <w:t xml:space="preserve">blokowanie dostępu do adresu URL, </w:t>
      </w:r>
    </w:p>
    <w:p w14:paraId="782E567D" w14:textId="77777777" w:rsidR="004335CC" w:rsidRPr="004335CC" w:rsidRDefault="004335CC" w:rsidP="004335CC">
      <w:pPr>
        <w:numPr>
          <w:ilvl w:val="1"/>
          <w:numId w:val="33"/>
        </w:numPr>
        <w:spacing w:after="23" w:line="248" w:lineRule="auto"/>
        <w:ind w:right="0"/>
        <w:rPr>
          <w:rFonts w:eastAsia="Calibri"/>
          <w:color w:val="00000A"/>
          <w:sz w:val="22"/>
        </w:rPr>
      </w:pPr>
      <w:r w:rsidRPr="004335CC">
        <w:rPr>
          <w:rFonts w:eastAsia="Calibri"/>
          <w:color w:val="00000A"/>
          <w:sz w:val="22"/>
        </w:rPr>
        <w:t xml:space="preserve">zezwolenie na dostęp do adresu URL, </w:t>
      </w:r>
    </w:p>
    <w:p w14:paraId="24B8E336" w14:textId="77777777" w:rsidR="004335CC" w:rsidRPr="004335CC" w:rsidRDefault="004335CC" w:rsidP="004335CC">
      <w:pPr>
        <w:numPr>
          <w:ilvl w:val="1"/>
          <w:numId w:val="33"/>
        </w:numPr>
        <w:spacing w:after="23" w:line="248" w:lineRule="auto"/>
        <w:ind w:right="0"/>
        <w:rPr>
          <w:rFonts w:eastAsia="Calibri"/>
          <w:color w:val="00000A"/>
          <w:sz w:val="22"/>
        </w:rPr>
      </w:pPr>
      <w:r w:rsidRPr="004335CC">
        <w:rPr>
          <w:rFonts w:eastAsia="Calibri"/>
          <w:color w:val="00000A"/>
          <w:sz w:val="22"/>
        </w:rPr>
        <w:t xml:space="preserve">blokowanie dostępu do adresu URL oraz wyświetlenie strony HTML zdefiniowanej przez administratora. </w:t>
      </w:r>
    </w:p>
    <w:p w14:paraId="63F15460"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color w:val="00000A"/>
          <w:sz w:val="22"/>
        </w:rPr>
        <w:t xml:space="preserve">Administrator ma mieć możliwość skonfigurowania co najmniej 4 różnych stron z komunikatem o zablokowaniu strony. </w:t>
      </w:r>
    </w:p>
    <w:p w14:paraId="3C3EC4D6"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sz w:val="22"/>
        </w:rPr>
        <w:t xml:space="preserve">Strona blokady ma umożliwiać wykorzystanie zmiennych środowiskowych. </w:t>
      </w:r>
    </w:p>
    <w:p w14:paraId="4F12170A"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color w:val="00000A"/>
          <w:sz w:val="22"/>
        </w:rPr>
        <w:lastRenderedPageBreak/>
        <w:t xml:space="preserve">Filtr URL musi uwzględniać komunikację po protokole HTTPS. </w:t>
      </w:r>
    </w:p>
    <w:p w14:paraId="040AB78C"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sz w:val="22"/>
        </w:rPr>
        <w:t xml:space="preserve">Urządzenie ma umożliwiać identyfikację i blokowanie przesyłanych danych z wykorzystaniem typu MIME. </w:t>
      </w:r>
    </w:p>
    <w:p w14:paraId="2A303254"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sz w:val="22"/>
        </w:rPr>
        <w:t xml:space="preserve">Urządzenie ma umożliwiać stworzenie listy stron dostępnych po protokole HTTPS, które nie będą deszyfrowane. </w:t>
      </w:r>
    </w:p>
    <w:p w14:paraId="16078A66" w14:textId="77777777" w:rsidR="004335CC" w:rsidRPr="004335CC" w:rsidRDefault="004335CC" w:rsidP="004335CC">
      <w:pPr>
        <w:numPr>
          <w:ilvl w:val="0"/>
          <w:numId w:val="33"/>
        </w:numPr>
        <w:spacing w:after="23" w:line="248" w:lineRule="auto"/>
        <w:ind w:right="0"/>
        <w:rPr>
          <w:rFonts w:eastAsia="Calibri"/>
          <w:color w:val="00000A"/>
          <w:sz w:val="22"/>
        </w:rPr>
      </w:pPr>
      <w:r w:rsidRPr="004335CC">
        <w:rPr>
          <w:rFonts w:eastAsia="Calibri"/>
          <w:sz w:val="22"/>
        </w:rPr>
        <w:t xml:space="preserve">Urządzenie musi oferować możliwość filtrowania wyników wyszukiwania z użyciem </w:t>
      </w:r>
      <w:proofErr w:type="spellStart"/>
      <w:r w:rsidRPr="004335CC">
        <w:rPr>
          <w:rFonts w:eastAsia="Calibri"/>
          <w:sz w:val="22"/>
        </w:rPr>
        <w:t>SafeSearch</w:t>
      </w:r>
      <w:proofErr w:type="spellEnd"/>
      <w:r w:rsidRPr="004335CC">
        <w:rPr>
          <w:rFonts w:eastAsia="Calibri"/>
          <w:sz w:val="22"/>
        </w:rPr>
        <w:t xml:space="preserve"> </w:t>
      </w:r>
    </w:p>
    <w:p w14:paraId="3A552247"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FF0000"/>
          <w:sz w:val="22"/>
        </w:rPr>
        <w:t xml:space="preserve"> </w:t>
      </w:r>
    </w:p>
    <w:p w14:paraId="6F10D29C"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sz w:val="22"/>
        </w:rPr>
        <w:t xml:space="preserve"> </w:t>
      </w:r>
    </w:p>
    <w:p w14:paraId="736C9C2F"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UWIERZYTELNIANIE </w:t>
      </w:r>
    </w:p>
    <w:p w14:paraId="28B0BE79"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 xml:space="preserve">Urządzenie ma umożliwiać uwierzytelnianie użytkowników co najmniej w oparciu o: </w:t>
      </w:r>
    </w:p>
    <w:p w14:paraId="1F87E420" w14:textId="77777777" w:rsidR="004335CC" w:rsidRPr="004335CC" w:rsidRDefault="004335CC" w:rsidP="004335CC">
      <w:pPr>
        <w:numPr>
          <w:ilvl w:val="1"/>
          <w:numId w:val="34"/>
        </w:numPr>
        <w:spacing w:after="23" w:line="248" w:lineRule="auto"/>
        <w:ind w:right="0"/>
        <w:rPr>
          <w:rFonts w:eastAsia="Calibri"/>
          <w:color w:val="00000A"/>
          <w:sz w:val="22"/>
        </w:rPr>
      </w:pPr>
      <w:r w:rsidRPr="004335CC">
        <w:rPr>
          <w:rFonts w:eastAsia="Calibri"/>
          <w:sz w:val="22"/>
        </w:rPr>
        <w:t xml:space="preserve">lokalną bazę użytkowników (wewnętrzny LDAP), </w:t>
      </w:r>
    </w:p>
    <w:p w14:paraId="3B4773FF" w14:textId="77777777" w:rsidR="004335CC" w:rsidRPr="004335CC" w:rsidRDefault="004335CC" w:rsidP="004335CC">
      <w:pPr>
        <w:numPr>
          <w:ilvl w:val="1"/>
          <w:numId w:val="34"/>
        </w:numPr>
        <w:spacing w:after="23" w:line="248" w:lineRule="auto"/>
        <w:ind w:right="0"/>
        <w:rPr>
          <w:rFonts w:eastAsia="Calibri"/>
          <w:color w:val="00000A"/>
          <w:sz w:val="22"/>
        </w:rPr>
      </w:pPr>
      <w:r w:rsidRPr="004335CC">
        <w:rPr>
          <w:rFonts w:eastAsia="Calibri"/>
          <w:sz w:val="22"/>
        </w:rPr>
        <w:t xml:space="preserve">zewnętrzną bazę użytkowników (zewnętrzny LDAP), </w:t>
      </w:r>
    </w:p>
    <w:p w14:paraId="3F39C558" w14:textId="77777777" w:rsidR="004335CC" w:rsidRPr="004335CC" w:rsidRDefault="004335CC" w:rsidP="004335CC">
      <w:pPr>
        <w:numPr>
          <w:ilvl w:val="1"/>
          <w:numId w:val="34"/>
        </w:numPr>
        <w:spacing w:after="23" w:line="248" w:lineRule="auto"/>
        <w:ind w:right="0"/>
        <w:rPr>
          <w:rFonts w:eastAsia="Calibri"/>
          <w:color w:val="00000A"/>
          <w:sz w:val="22"/>
        </w:rPr>
      </w:pPr>
      <w:r w:rsidRPr="004335CC">
        <w:rPr>
          <w:rFonts w:eastAsia="Calibri"/>
          <w:sz w:val="22"/>
        </w:rPr>
        <w:t xml:space="preserve">usługę katalogową Microsoft Active Directory. </w:t>
      </w:r>
    </w:p>
    <w:p w14:paraId="2654944A"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 xml:space="preserve">Urządzenie ma umożliwiać równoczesne użycie co najmniej 5 różnych baz LDAP. </w:t>
      </w:r>
    </w:p>
    <w:p w14:paraId="15C9B420"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Urządzenie ma umożliwiać uruchomienie specjalnego portalu (</w:t>
      </w:r>
      <w:proofErr w:type="spellStart"/>
      <w:r w:rsidRPr="004335CC">
        <w:rPr>
          <w:rFonts w:eastAsia="Calibri"/>
          <w:color w:val="00000A"/>
          <w:sz w:val="22"/>
        </w:rPr>
        <w:t>captive</w:t>
      </w:r>
      <w:proofErr w:type="spellEnd"/>
      <w:r w:rsidRPr="004335CC">
        <w:rPr>
          <w:rFonts w:eastAsia="Calibri"/>
          <w:color w:val="00000A"/>
          <w:sz w:val="22"/>
        </w:rPr>
        <w:t xml:space="preserve"> portal), który ma zezwalać na autoryzację użytkowników co najmniej w oparciu o protokoły: </w:t>
      </w:r>
    </w:p>
    <w:p w14:paraId="760FEFE9" w14:textId="77777777" w:rsidR="004335CC" w:rsidRPr="004335CC" w:rsidRDefault="004335CC" w:rsidP="004335CC">
      <w:pPr>
        <w:numPr>
          <w:ilvl w:val="1"/>
          <w:numId w:val="34"/>
        </w:numPr>
        <w:spacing w:after="23" w:line="248" w:lineRule="auto"/>
        <w:ind w:right="0"/>
        <w:rPr>
          <w:rFonts w:eastAsia="Calibri"/>
          <w:color w:val="00000A"/>
          <w:sz w:val="22"/>
        </w:rPr>
      </w:pPr>
      <w:r w:rsidRPr="004335CC">
        <w:rPr>
          <w:rFonts w:eastAsia="Calibri"/>
          <w:color w:val="00000A"/>
          <w:sz w:val="22"/>
        </w:rPr>
        <w:t xml:space="preserve">SSL, </w:t>
      </w:r>
    </w:p>
    <w:p w14:paraId="5C73B800" w14:textId="77777777" w:rsidR="004335CC" w:rsidRPr="004335CC" w:rsidRDefault="004335CC" w:rsidP="004335CC">
      <w:pPr>
        <w:numPr>
          <w:ilvl w:val="1"/>
          <w:numId w:val="34"/>
        </w:numPr>
        <w:spacing w:after="23" w:line="248" w:lineRule="auto"/>
        <w:ind w:right="0"/>
        <w:rPr>
          <w:rFonts w:eastAsia="Calibri"/>
          <w:color w:val="00000A"/>
          <w:sz w:val="22"/>
        </w:rPr>
      </w:pPr>
      <w:r w:rsidRPr="004335CC">
        <w:rPr>
          <w:rFonts w:eastAsia="Calibri"/>
          <w:color w:val="00000A"/>
          <w:sz w:val="22"/>
        </w:rPr>
        <w:t xml:space="preserve">Radius, </w:t>
      </w:r>
    </w:p>
    <w:p w14:paraId="5E66C9AA" w14:textId="77777777" w:rsidR="004335CC" w:rsidRPr="004335CC" w:rsidRDefault="004335CC" w:rsidP="004335CC">
      <w:pPr>
        <w:numPr>
          <w:ilvl w:val="1"/>
          <w:numId w:val="34"/>
        </w:numPr>
        <w:spacing w:after="23" w:line="248" w:lineRule="auto"/>
        <w:ind w:right="0"/>
        <w:rPr>
          <w:rFonts w:eastAsia="Calibri"/>
          <w:color w:val="00000A"/>
          <w:sz w:val="22"/>
        </w:rPr>
      </w:pPr>
      <w:proofErr w:type="spellStart"/>
      <w:r w:rsidRPr="004335CC">
        <w:rPr>
          <w:rFonts w:eastAsia="Calibri"/>
          <w:color w:val="00000A"/>
          <w:sz w:val="22"/>
        </w:rPr>
        <w:t>Kerberos</w:t>
      </w:r>
      <w:proofErr w:type="spellEnd"/>
      <w:r w:rsidRPr="004335CC">
        <w:rPr>
          <w:rFonts w:eastAsia="Calibri"/>
          <w:color w:val="00000A"/>
          <w:sz w:val="22"/>
        </w:rPr>
        <w:t xml:space="preserve">. </w:t>
      </w:r>
    </w:p>
    <w:p w14:paraId="28536DA7"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 xml:space="preserve">Urządzenie ma umożliwiać transparentną autoryzację użytkowników w usłudze katalogowej Microsoft Active Directory w oparciu o co najmniej dwa mechanizmy. </w:t>
      </w:r>
    </w:p>
    <w:p w14:paraId="23A272EA"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 xml:space="preserve">Co najmniej jedna z metod transparentnej autoryzacji nie może wymagać instalacji dedykowanego agenta. </w:t>
      </w:r>
    </w:p>
    <w:p w14:paraId="2A1F4D48"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 xml:space="preserve">Autoryzacja użytkowników z Microsoft Active Directory nie może wymagać modyfikacji schematu domeny. </w:t>
      </w:r>
    </w:p>
    <w:p w14:paraId="0DE48792"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color w:val="00000A"/>
          <w:sz w:val="22"/>
        </w:rPr>
        <w:t xml:space="preserve">Rozwiązanie musi mieć możliwość transparentnego uwierzytelniania użytkowników w ramach infrastruktury VDI (Virtual Desktop </w:t>
      </w:r>
      <w:proofErr w:type="spellStart"/>
      <w:r w:rsidRPr="004335CC">
        <w:rPr>
          <w:rFonts w:eastAsia="Calibri"/>
          <w:color w:val="00000A"/>
          <w:sz w:val="22"/>
        </w:rPr>
        <w:t>Infrastructure</w:t>
      </w:r>
      <w:proofErr w:type="spellEnd"/>
      <w:r w:rsidRPr="004335CC">
        <w:rPr>
          <w:rFonts w:eastAsia="Calibri"/>
          <w:color w:val="00000A"/>
          <w:sz w:val="22"/>
        </w:rPr>
        <w:t xml:space="preserve">) poprzez dedykowanego agenta. Metoda ta musi wspierać co najmniej technologie </w:t>
      </w:r>
      <w:proofErr w:type="spellStart"/>
      <w:r w:rsidRPr="004335CC">
        <w:rPr>
          <w:rFonts w:eastAsia="Calibri"/>
          <w:color w:val="00000A"/>
          <w:sz w:val="22"/>
        </w:rPr>
        <w:t>Citrix</w:t>
      </w:r>
      <w:proofErr w:type="spellEnd"/>
      <w:r w:rsidRPr="004335CC">
        <w:rPr>
          <w:rFonts w:eastAsia="Calibri"/>
          <w:color w:val="00000A"/>
          <w:sz w:val="22"/>
        </w:rPr>
        <w:t xml:space="preserve"> Virtual </w:t>
      </w:r>
      <w:proofErr w:type="spellStart"/>
      <w:r w:rsidRPr="004335CC">
        <w:rPr>
          <w:rFonts w:eastAsia="Calibri"/>
          <w:color w:val="00000A"/>
          <w:sz w:val="22"/>
        </w:rPr>
        <w:t>Apps</w:t>
      </w:r>
      <w:proofErr w:type="spellEnd"/>
      <w:r w:rsidRPr="004335CC">
        <w:rPr>
          <w:rFonts w:eastAsia="Calibri"/>
          <w:color w:val="00000A"/>
          <w:sz w:val="22"/>
        </w:rPr>
        <w:t xml:space="preserve"> i Microsoft Remote Desktop Services (RDS). </w:t>
      </w:r>
    </w:p>
    <w:p w14:paraId="1331994C" w14:textId="77777777" w:rsidR="004335CC" w:rsidRPr="004335CC" w:rsidRDefault="004335CC" w:rsidP="004335CC">
      <w:pPr>
        <w:numPr>
          <w:ilvl w:val="0"/>
          <w:numId w:val="34"/>
        </w:numPr>
        <w:spacing w:after="23" w:line="248" w:lineRule="auto"/>
        <w:ind w:right="0"/>
        <w:rPr>
          <w:rFonts w:eastAsia="Calibri"/>
          <w:color w:val="00000A"/>
          <w:sz w:val="22"/>
        </w:rPr>
      </w:pPr>
      <w:r w:rsidRPr="004335CC">
        <w:rPr>
          <w:rFonts w:eastAsia="Calibri"/>
          <w:sz w:val="22"/>
        </w:rPr>
        <w:t xml:space="preserve">Urządzenie musi posiadać wbudowany moduł zapewniający podwójne uwierzytelnianie  2FA poprzez zastosowanie czasowych haseł jednorazowych (TOTP). </w:t>
      </w:r>
    </w:p>
    <w:p w14:paraId="70D2C75B" w14:textId="77777777" w:rsidR="004335CC" w:rsidRPr="004335CC" w:rsidRDefault="004335CC" w:rsidP="004335CC">
      <w:pPr>
        <w:numPr>
          <w:ilvl w:val="0"/>
          <w:numId w:val="34"/>
        </w:numPr>
        <w:spacing w:after="161" w:line="248" w:lineRule="auto"/>
        <w:ind w:right="0"/>
        <w:rPr>
          <w:rFonts w:eastAsia="Calibri"/>
          <w:color w:val="00000A"/>
          <w:sz w:val="22"/>
        </w:rPr>
      </w:pPr>
      <w:r w:rsidRPr="004335CC">
        <w:rPr>
          <w:rFonts w:eastAsia="Calibri"/>
          <w:sz w:val="22"/>
        </w:rPr>
        <w:t xml:space="preserve">Wbudowany moduł 2FA musi dawać możliwość wykorzystania haseł TOTP w ramach tuneli SSLVPN, </w:t>
      </w:r>
      <w:proofErr w:type="spellStart"/>
      <w:r w:rsidRPr="004335CC">
        <w:rPr>
          <w:rFonts w:eastAsia="Calibri"/>
          <w:sz w:val="22"/>
        </w:rPr>
        <w:t>IPSec</w:t>
      </w:r>
      <w:proofErr w:type="spellEnd"/>
      <w:r w:rsidRPr="004335CC">
        <w:rPr>
          <w:rFonts w:eastAsia="Calibri"/>
          <w:sz w:val="22"/>
        </w:rPr>
        <w:t xml:space="preserve">, jak również logowania do portalu uwierzytelniania, webowego interfejsu administracyjnego i SSH. </w:t>
      </w:r>
    </w:p>
    <w:p w14:paraId="6136EA96"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sz w:val="22"/>
        </w:rPr>
        <w:t xml:space="preserve"> </w:t>
      </w:r>
    </w:p>
    <w:p w14:paraId="12D27880"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2F659194"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ADMINISTRACJA ŁĄCZAMI DO INTERNETU (ISP) </w:t>
      </w:r>
    </w:p>
    <w:p w14:paraId="668EB4C1"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t xml:space="preserve">Urządzenie ma umożliwiać wsparcie dla mechanizmów równoważenia obciążenia łączy do sieci Internet (tzw. </w:t>
      </w:r>
      <w:proofErr w:type="spellStart"/>
      <w:r w:rsidRPr="004335CC">
        <w:rPr>
          <w:rFonts w:eastAsia="Calibri"/>
          <w:color w:val="00000A"/>
          <w:sz w:val="22"/>
        </w:rPr>
        <w:t>Load</w:t>
      </w:r>
      <w:proofErr w:type="spellEnd"/>
      <w:r w:rsidRPr="004335CC">
        <w:rPr>
          <w:rFonts w:eastAsia="Calibri"/>
          <w:color w:val="00000A"/>
          <w:sz w:val="22"/>
        </w:rPr>
        <w:t xml:space="preserve"> </w:t>
      </w:r>
      <w:proofErr w:type="spellStart"/>
      <w:r w:rsidRPr="004335CC">
        <w:rPr>
          <w:rFonts w:eastAsia="Calibri"/>
          <w:color w:val="00000A"/>
          <w:sz w:val="22"/>
        </w:rPr>
        <w:t>Balancing</w:t>
      </w:r>
      <w:proofErr w:type="spellEnd"/>
      <w:r w:rsidRPr="004335CC">
        <w:rPr>
          <w:rFonts w:eastAsia="Calibri"/>
          <w:color w:val="00000A"/>
          <w:sz w:val="22"/>
        </w:rPr>
        <w:t xml:space="preserve">). </w:t>
      </w:r>
    </w:p>
    <w:p w14:paraId="0BB92FBA"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t xml:space="preserve">Mechanizm równoważenia obciążenia łącza internetowego ma działać w oparciu o następujące dwa mechanizmy: </w:t>
      </w:r>
    </w:p>
    <w:p w14:paraId="5A689D5A" w14:textId="77777777" w:rsidR="004335CC" w:rsidRPr="004335CC" w:rsidRDefault="004335CC" w:rsidP="004335CC">
      <w:pPr>
        <w:numPr>
          <w:ilvl w:val="1"/>
          <w:numId w:val="35"/>
        </w:numPr>
        <w:spacing w:after="23" w:line="248" w:lineRule="auto"/>
        <w:ind w:right="0"/>
        <w:rPr>
          <w:rFonts w:eastAsia="Calibri"/>
          <w:color w:val="00000A"/>
          <w:sz w:val="22"/>
        </w:rPr>
      </w:pPr>
      <w:r w:rsidRPr="004335CC">
        <w:rPr>
          <w:rFonts w:eastAsia="Calibri"/>
          <w:color w:val="00000A"/>
          <w:sz w:val="22"/>
        </w:rPr>
        <w:t xml:space="preserve">równoważenie względem adresu źródłowego, </w:t>
      </w:r>
    </w:p>
    <w:p w14:paraId="7A697B08" w14:textId="77777777" w:rsidR="004335CC" w:rsidRPr="004335CC" w:rsidRDefault="004335CC" w:rsidP="004335CC">
      <w:pPr>
        <w:numPr>
          <w:ilvl w:val="1"/>
          <w:numId w:val="35"/>
        </w:numPr>
        <w:spacing w:after="23" w:line="248" w:lineRule="auto"/>
        <w:ind w:right="0"/>
        <w:rPr>
          <w:rFonts w:eastAsia="Calibri"/>
          <w:color w:val="00000A"/>
          <w:sz w:val="22"/>
        </w:rPr>
      </w:pPr>
      <w:r w:rsidRPr="004335CC">
        <w:rPr>
          <w:rFonts w:eastAsia="Calibri"/>
          <w:color w:val="00000A"/>
          <w:sz w:val="22"/>
        </w:rPr>
        <w:t xml:space="preserve">równoważenie względem połączenia. </w:t>
      </w:r>
    </w:p>
    <w:p w14:paraId="3BA1CCFB"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t xml:space="preserve">Mechanizm równoważenia obciążenia ma uwzględniać wagi przypisywane osobno dla każdego z łączy do Internetu. </w:t>
      </w:r>
    </w:p>
    <w:p w14:paraId="49418263"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t xml:space="preserve">Urządzenie ma umożliwiać przełączenie na łącze zapasowe w przypadku awarii łącza podstawowego (tzw. </w:t>
      </w:r>
      <w:proofErr w:type="spellStart"/>
      <w:r w:rsidRPr="004335CC">
        <w:rPr>
          <w:rFonts w:eastAsia="Calibri"/>
          <w:color w:val="00000A"/>
          <w:sz w:val="22"/>
        </w:rPr>
        <w:t>Failover</w:t>
      </w:r>
      <w:proofErr w:type="spellEnd"/>
      <w:r w:rsidRPr="004335CC">
        <w:rPr>
          <w:rFonts w:eastAsia="Calibri"/>
          <w:color w:val="00000A"/>
          <w:sz w:val="22"/>
        </w:rPr>
        <w:t xml:space="preserve">). </w:t>
      </w:r>
    </w:p>
    <w:p w14:paraId="7133FB8F"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t xml:space="preserve">Urządzenie ma wspierać mechanizm SD-WAN zapewniając automatyczną optymalizację i wybór najkorzystniejszego łącza. </w:t>
      </w:r>
    </w:p>
    <w:p w14:paraId="724696DB"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lastRenderedPageBreak/>
        <w:t xml:space="preserve">W zakresie SD-WAN urządzenie ma zapewniać obsługę mechanizmu SLA (monitorowanie opóźnienia, </w:t>
      </w:r>
      <w:proofErr w:type="spellStart"/>
      <w:r w:rsidRPr="004335CC">
        <w:rPr>
          <w:rFonts w:eastAsia="Calibri"/>
          <w:color w:val="00000A"/>
          <w:sz w:val="22"/>
        </w:rPr>
        <w:t>jitter</w:t>
      </w:r>
      <w:proofErr w:type="spellEnd"/>
      <w:r w:rsidRPr="004335CC">
        <w:rPr>
          <w:rFonts w:eastAsia="Calibri"/>
          <w:color w:val="00000A"/>
          <w:sz w:val="22"/>
        </w:rPr>
        <w:t xml:space="preserve">, wskaźnika utraty pakietów). </w:t>
      </w:r>
    </w:p>
    <w:p w14:paraId="19163DC8" w14:textId="77777777" w:rsidR="004335CC" w:rsidRPr="004335CC" w:rsidRDefault="004335CC" w:rsidP="004335CC">
      <w:pPr>
        <w:numPr>
          <w:ilvl w:val="0"/>
          <w:numId w:val="35"/>
        </w:numPr>
        <w:spacing w:after="23" w:line="248" w:lineRule="auto"/>
        <w:ind w:right="0"/>
        <w:rPr>
          <w:rFonts w:eastAsia="Calibri"/>
          <w:color w:val="00000A"/>
          <w:sz w:val="22"/>
        </w:rPr>
      </w:pPr>
      <w:r w:rsidRPr="004335CC">
        <w:rPr>
          <w:rFonts w:eastAsia="Calibri"/>
          <w:color w:val="00000A"/>
          <w:sz w:val="22"/>
        </w:rPr>
        <w:t xml:space="preserve">Monitorowanie dostępności łącza musi być możliwe w oparciu o ICMP oraz TCP. </w:t>
      </w:r>
    </w:p>
    <w:p w14:paraId="054CDCA1"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70B8BE17"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7A615BA2"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ROUTING (TRASOWANIE) </w:t>
      </w:r>
    </w:p>
    <w:p w14:paraId="0405499F" w14:textId="77777777" w:rsidR="004335CC" w:rsidRPr="004335CC" w:rsidRDefault="004335CC" w:rsidP="004335CC">
      <w:pPr>
        <w:numPr>
          <w:ilvl w:val="0"/>
          <w:numId w:val="36"/>
        </w:numPr>
        <w:spacing w:after="23" w:line="248" w:lineRule="auto"/>
        <w:ind w:right="0"/>
        <w:rPr>
          <w:rFonts w:eastAsia="Calibri"/>
          <w:color w:val="00000A"/>
          <w:sz w:val="22"/>
        </w:rPr>
      </w:pPr>
      <w:r w:rsidRPr="004335CC">
        <w:rPr>
          <w:rFonts w:eastAsia="Calibri"/>
          <w:color w:val="00000A"/>
          <w:sz w:val="22"/>
        </w:rPr>
        <w:t xml:space="preserve">Urządzenie ma umożliwiać statyczne trasowanie pakietów. </w:t>
      </w:r>
    </w:p>
    <w:p w14:paraId="59E5FE4D" w14:textId="77777777" w:rsidR="004335CC" w:rsidRPr="004335CC" w:rsidRDefault="004335CC" w:rsidP="004335CC">
      <w:pPr>
        <w:numPr>
          <w:ilvl w:val="0"/>
          <w:numId w:val="36"/>
        </w:numPr>
        <w:spacing w:after="23" w:line="248" w:lineRule="auto"/>
        <w:ind w:right="0"/>
        <w:rPr>
          <w:rFonts w:eastAsia="Calibri"/>
          <w:color w:val="00000A"/>
          <w:sz w:val="22"/>
        </w:rPr>
      </w:pPr>
      <w:r w:rsidRPr="004335CC">
        <w:rPr>
          <w:rFonts w:eastAsia="Calibri"/>
          <w:color w:val="00000A"/>
          <w:sz w:val="22"/>
        </w:rPr>
        <w:t xml:space="preserve">Urządzenie ma umożliwiać trasowanie połączeń IPv6 co najmniej w zakresie trasowania statycznego oraz mechanizmu przełączenia na łącze zapasowe w przypadku awarii łącza podstawowego. </w:t>
      </w:r>
    </w:p>
    <w:p w14:paraId="6759A9E2" w14:textId="77777777" w:rsidR="004335CC" w:rsidRPr="004335CC" w:rsidRDefault="004335CC" w:rsidP="004335CC">
      <w:pPr>
        <w:numPr>
          <w:ilvl w:val="0"/>
          <w:numId w:val="36"/>
        </w:numPr>
        <w:spacing w:after="23" w:line="248" w:lineRule="auto"/>
        <w:ind w:right="0"/>
        <w:rPr>
          <w:rFonts w:eastAsia="Calibri"/>
          <w:color w:val="00000A"/>
          <w:sz w:val="22"/>
        </w:rPr>
      </w:pPr>
      <w:r w:rsidRPr="004335CC">
        <w:rPr>
          <w:rFonts w:eastAsia="Calibri"/>
          <w:color w:val="00000A"/>
          <w:sz w:val="22"/>
        </w:rPr>
        <w:t xml:space="preserve">Urządzenie ma umożliwiać trasowanie pakietów z poziomu wybranej reguły firewall (tzw. Policy </w:t>
      </w:r>
      <w:proofErr w:type="spellStart"/>
      <w:r w:rsidRPr="004335CC">
        <w:rPr>
          <w:rFonts w:eastAsia="Calibri"/>
          <w:color w:val="00000A"/>
          <w:sz w:val="22"/>
        </w:rPr>
        <w:t>Based</w:t>
      </w:r>
      <w:proofErr w:type="spellEnd"/>
      <w:r w:rsidRPr="004335CC">
        <w:rPr>
          <w:rFonts w:eastAsia="Calibri"/>
          <w:color w:val="00000A"/>
          <w:sz w:val="22"/>
        </w:rPr>
        <w:t xml:space="preserve"> Routing).  </w:t>
      </w:r>
    </w:p>
    <w:p w14:paraId="75D7421A" w14:textId="77777777" w:rsidR="004335CC" w:rsidRPr="004335CC" w:rsidRDefault="004335CC" w:rsidP="004335CC">
      <w:pPr>
        <w:numPr>
          <w:ilvl w:val="0"/>
          <w:numId w:val="36"/>
        </w:numPr>
        <w:spacing w:after="0" w:line="248" w:lineRule="auto"/>
        <w:ind w:right="0"/>
        <w:rPr>
          <w:rFonts w:eastAsia="Calibri"/>
          <w:color w:val="00000A"/>
          <w:sz w:val="22"/>
        </w:rPr>
      </w:pPr>
      <w:r w:rsidRPr="004335CC">
        <w:rPr>
          <w:rFonts w:eastAsia="Calibri"/>
          <w:color w:val="00000A"/>
          <w:sz w:val="22"/>
        </w:rPr>
        <w:t xml:space="preserve">Urządzenie ma umożliwiać dynamiczne trasowanie pakietów w oparciu co najmniej o protokoły: RIPv2, OSPF oraz BGP. </w:t>
      </w:r>
    </w:p>
    <w:p w14:paraId="5E0FDB13"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21545D04"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3C81389F"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ADMINISTRACJA URZĄDZENIEM </w:t>
      </w:r>
    </w:p>
    <w:p w14:paraId="44660141"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Konfiguracja urządzenia ma być możliwa z wykorzystaniem polskiego interfejsu graficznego. </w:t>
      </w:r>
    </w:p>
    <w:p w14:paraId="184AFE1F"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Interfejs konfiguracyjny ma być dostępny poprzez przeglądarkę internetową, a komunikacja ma być możliwa zarówno poprzez niezaszyfrowany protokół HTTP, jak zaszyfrowany protokół HTTPS. </w:t>
      </w:r>
    </w:p>
    <w:p w14:paraId="1003A722"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Administrator ma mieć możliwość wskazania do komunikacji innego portu niż 443 TCP. </w:t>
      </w:r>
    </w:p>
    <w:p w14:paraId="772F7BD8"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zarządzanie przez dowolną liczbę administratorów z różnymi (także nakładającymi się) uprawnieniami. </w:t>
      </w:r>
    </w:p>
    <w:p w14:paraId="73AF0C05"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sz w:val="22"/>
        </w:rPr>
        <w:t xml:space="preserve">Urządzenie musi oferować możliwość wykorzystania wbudowanych profili administracyjnych określających dostęp do poszczególnych modułów systemu na prawach: brak dostępu, dostęp tylko do odczytu lub pełen odczyt i zapis. </w:t>
      </w:r>
    </w:p>
    <w:p w14:paraId="1D6D1414"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zarządzenia z poziomu konsoli (SSH) </w:t>
      </w:r>
    </w:p>
    <w:p w14:paraId="7CA80B45"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zarządzanie poprzez dedykowaną platformę centralnego zarządzania. </w:t>
      </w:r>
    </w:p>
    <w:p w14:paraId="55C54542"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Interfejs konfiguracyjny platformy centralnego zarządzania ma być dostępny poprzez przeglądarkę internetową, a komunikacja ma być zabezpieczona za pomocą protokołu HTTPS. </w:t>
      </w:r>
    </w:p>
    <w:p w14:paraId="0BFEE419"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sz w:val="22"/>
        </w:rPr>
        <w:t xml:space="preserve">Wbudowany webowy, graficzny interfejs administracyjny urządzenia musi oferować narzędzia diagnostyczne, co najmniej ping, </w:t>
      </w:r>
      <w:proofErr w:type="spellStart"/>
      <w:r w:rsidRPr="004335CC">
        <w:rPr>
          <w:rFonts w:eastAsia="Calibri"/>
          <w:sz w:val="22"/>
        </w:rPr>
        <w:t>traceroute</w:t>
      </w:r>
      <w:proofErr w:type="spellEnd"/>
      <w:r w:rsidRPr="004335CC">
        <w:rPr>
          <w:rFonts w:eastAsia="Calibri"/>
          <w:sz w:val="22"/>
        </w:rPr>
        <w:t xml:space="preserve">, </w:t>
      </w:r>
      <w:proofErr w:type="spellStart"/>
      <w:r w:rsidRPr="004335CC">
        <w:rPr>
          <w:rFonts w:eastAsia="Calibri"/>
          <w:sz w:val="22"/>
        </w:rPr>
        <w:t>nslookup</w:t>
      </w:r>
      <w:proofErr w:type="spellEnd"/>
      <w:r w:rsidRPr="004335CC">
        <w:rPr>
          <w:rFonts w:eastAsia="Calibri"/>
          <w:sz w:val="22"/>
        </w:rPr>
        <w:t xml:space="preserve">. </w:t>
      </w:r>
    </w:p>
    <w:p w14:paraId="4C8154DE"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sz w:val="22"/>
        </w:rPr>
        <w:t xml:space="preserve">Wbudowany webowy, graficzny interfejs administracyjny musi oferować narzędzia do przechwytywania pakietów, wyświetlania otwartych połączeń sieciowych. </w:t>
      </w:r>
    </w:p>
    <w:p w14:paraId="18A1B4EC" w14:textId="77777777" w:rsidR="004335CC" w:rsidRPr="004335CC" w:rsidRDefault="004335CC" w:rsidP="004335CC">
      <w:pPr>
        <w:numPr>
          <w:ilvl w:val="0"/>
          <w:numId w:val="37"/>
        </w:numPr>
        <w:spacing w:after="33" w:line="251" w:lineRule="auto"/>
        <w:ind w:right="0"/>
        <w:rPr>
          <w:rFonts w:eastAsia="Calibri"/>
          <w:color w:val="00000A"/>
          <w:sz w:val="22"/>
        </w:rPr>
      </w:pPr>
      <w:r w:rsidRPr="004335CC">
        <w:rPr>
          <w:rFonts w:eastAsia="Calibri"/>
          <w:sz w:val="22"/>
        </w:rPr>
        <w:t xml:space="preserve">Wbudowany webowy, graficzny interfejs administracyjny musi oferować możliwość zdefiniowania polityki haseł stosowanych w całym systemie w zakresie minimalnej ilości znaków czy złożoności hasła. </w:t>
      </w:r>
    </w:p>
    <w:p w14:paraId="0EA68745"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sz w:val="22"/>
        </w:rPr>
        <w:t xml:space="preserve">Wbudowany webowy, graficzny interfejs administracyjny musi oferować możliwość generowania skryptów z czynności wykonywanych przez administratora ( </w:t>
      </w:r>
      <w:proofErr w:type="spellStart"/>
      <w:r w:rsidRPr="004335CC">
        <w:rPr>
          <w:rFonts w:eastAsia="Calibri"/>
          <w:sz w:val="22"/>
        </w:rPr>
        <w:t>script</w:t>
      </w:r>
      <w:proofErr w:type="spellEnd"/>
      <w:r w:rsidRPr="004335CC">
        <w:rPr>
          <w:rFonts w:eastAsia="Calibri"/>
          <w:sz w:val="22"/>
        </w:rPr>
        <w:t xml:space="preserve"> </w:t>
      </w:r>
      <w:proofErr w:type="spellStart"/>
      <w:r w:rsidRPr="004335CC">
        <w:rPr>
          <w:rFonts w:eastAsia="Calibri"/>
          <w:sz w:val="22"/>
        </w:rPr>
        <w:t>recording</w:t>
      </w:r>
      <w:proofErr w:type="spellEnd"/>
      <w:r w:rsidRPr="004335CC">
        <w:rPr>
          <w:rFonts w:eastAsia="Calibri"/>
          <w:sz w:val="22"/>
        </w:rPr>
        <w:t xml:space="preserve"> ). </w:t>
      </w:r>
    </w:p>
    <w:p w14:paraId="25A02B20"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sz w:val="22"/>
        </w:rPr>
        <w:t xml:space="preserve">System musi oferować możliwość zdefiniowania własnych obiektów sieciowych, obiektów URL, certyfikatów, usług internetowych (web services). </w:t>
      </w:r>
    </w:p>
    <w:p w14:paraId="0CA321ED"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sz w:val="22"/>
        </w:rPr>
        <w:t>Urządzenie musi oferować portal uwierzytelniania (</w:t>
      </w:r>
      <w:proofErr w:type="spellStart"/>
      <w:r w:rsidRPr="004335CC">
        <w:rPr>
          <w:rFonts w:eastAsia="Calibri"/>
          <w:sz w:val="22"/>
        </w:rPr>
        <w:t>captive</w:t>
      </w:r>
      <w:proofErr w:type="spellEnd"/>
      <w:r w:rsidRPr="004335CC">
        <w:rPr>
          <w:rFonts w:eastAsia="Calibri"/>
          <w:sz w:val="22"/>
        </w:rPr>
        <w:t xml:space="preserve"> portal) dla użytkowników. </w:t>
      </w:r>
    </w:p>
    <w:p w14:paraId="69593685"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Urządzenie ma umożliwiać eksportowanie logów na zewnętrzny serwer (</w:t>
      </w:r>
      <w:proofErr w:type="spellStart"/>
      <w:r w:rsidRPr="004335CC">
        <w:rPr>
          <w:rFonts w:eastAsia="Calibri"/>
          <w:color w:val="00000A"/>
          <w:sz w:val="22"/>
        </w:rPr>
        <w:t>syslog</w:t>
      </w:r>
      <w:proofErr w:type="spellEnd"/>
      <w:r w:rsidRPr="004335CC">
        <w:rPr>
          <w:rFonts w:eastAsia="Calibri"/>
          <w:color w:val="00000A"/>
          <w:sz w:val="22"/>
        </w:rPr>
        <w:t xml:space="preserve">) z wykorzystaniem transmisji nieszyfrowanej jak i szyfrowanej (TLS). </w:t>
      </w:r>
    </w:p>
    <w:p w14:paraId="1E8D79B7"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eksportowanie logów za pomocą protokołu IPFIX. </w:t>
      </w:r>
    </w:p>
    <w:p w14:paraId="34831C73"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eksportowanie backupu konfiguracji (kopia zapasowa) co najmniej w zakresie:  </w:t>
      </w:r>
    </w:p>
    <w:p w14:paraId="24E73FBF" w14:textId="77777777" w:rsidR="004335CC" w:rsidRPr="004335CC" w:rsidRDefault="004335CC" w:rsidP="004335CC">
      <w:pPr>
        <w:numPr>
          <w:ilvl w:val="1"/>
          <w:numId w:val="37"/>
        </w:numPr>
        <w:spacing w:after="23" w:line="248" w:lineRule="auto"/>
        <w:ind w:right="0"/>
        <w:rPr>
          <w:rFonts w:eastAsia="Calibri"/>
          <w:color w:val="00000A"/>
          <w:sz w:val="22"/>
        </w:rPr>
      </w:pPr>
      <w:r w:rsidRPr="004335CC">
        <w:rPr>
          <w:rFonts w:eastAsia="Calibri"/>
          <w:color w:val="00000A"/>
          <w:sz w:val="22"/>
        </w:rPr>
        <w:t xml:space="preserve">manualnego eksportu do pliku w dowolnym momencie czasu, </w:t>
      </w:r>
    </w:p>
    <w:p w14:paraId="56853F4D" w14:textId="77777777" w:rsidR="004335CC" w:rsidRPr="004335CC" w:rsidRDefault="004335CC" w:rsidP="004335CC">
      <w:pPr>
        <w:numPr>
          <w:ilvl w:val="1"/>
          <w:numId w:val="37"/>
        </w:numPr>
        <w:spacing w:after="23" w:line="248" w:lineRule="auto"/>
        <w:ind w:right="0"/>
        <w:rPr>
          <w:rFonts w:eastAsia="Calibri"/>
          <w:color w:val="00000A"/>
          <w:sz w:val="22"/>
        </w:rPr>
      </w:pPr>
      <w:r w:rsidRPr="004335CC">
        <w:rPr>
          <w:rFonts w:eastAsia="Calibri"/>
          <w:color w:val="00000A"/>
          <w:sz w:val="22"/>
        </w:rPr>
        <w:lastRenderedPageBreak/>
        <w:t xml:space="preserve">automatycznego eksportu do serwerów producenta lub na dedykowany serwer zarządzany przez administratora, z możliwością wyboru częstotliwości co najmniej: raz dziennie, raz w tygodniu, raz w miesiącu </w:t>
      </w:r>
    </w:p>
    <w:p w14:paraId="50DA60A9"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odtworzenie backupu konfiguracji pochodzących bezpośrednio z serwerów producenta lub z dedykowanego serwera zarządzanego przez administratora. </w:t>
      </w:r>
    </w:p>
    <w:p w14:paraId="64BB1E9D" w14:textId="77777777" w:rsidR="004335CC" w:rsidRPr="004335CC" w:rsidRDefault="004335CC" w:rsidP="004335CC">
      <w:pPr>
        <w:numPr>
          <w:ilvl w:val="0"/>
          <w:numId w:val="37"/>
        </w:numPr>
        <w:spacing w:after="23" w:line="248" w:lineRule="auto"/>
        <w:ind w:right="0"/>
        <w:rPr>
          <w:rFonts w:eastAsia="Calibri"/>
          <w:color w:val="00000A"/>
          <w:sz w:val="22"/>
        </w:rPr>
      </w:pPr>
      <w:r w:rsidRPr="004335CC">
        <w:rPr>
          <w:rFonts w:eastAsia="Calibri"/>
          <w:color w:val="00000A"/>
          <w:sz w:val="22"/>
        </w:rPr>
        <w:t xml:space="preserve">Urządzenie ma umożliwiać </w:t>
      </w:r>
      <w:proofErr w:type="spellStart"/>
      <w:r w:rsidRPr="004335CC">
        <w:rPr>
          <w:rFonts w:eastAsia="Calibri"/>
          <w:color w:val="00000A"/>
          <w:sz w:val="22"/>
        </w:rPr>
        <w:t>anonimizację</w:t>
      </w:r>
      <w:proofErr w:type="spellEnd"/>
      <w:r w:rsidRPr="004335CC">
        <w:rPr>
          <w:rFonts w:eastAsia="Calibri"/>
          <w:color w:val="00000A"/>
          <w:sz w:val="22"/>
        </w:rPr>
        <w:t xml:space="preserve"> logów co najmniej w zakresie adresu źródłowego oraz nazwy użytkownika. </w:t>
      </w:r>
    </w:p>
    <w:p w14:paraId="79926A76" w14:textId="77777777" w:rsidR="004335CC" w:rsidRPr="004335CC" w:rsidRDefault="004335CC" w:rsidP="004335CC">
      <w:pPr>
        <w:numPr>
          <w:ilvl w:val="0"/>
          <w:numId w:val="37"/>
        </w:numPr>
        <w:spacing w:after="0" w:line="248" w:lineRule="auto"/>
        <w:ind w:right="0"/>
        <w:rPr>
          <w:rFonts w:eastAsia="Calibri"/>
          <w:color w:val="00000A"/>
          <w:sz w:val="22"/>
        </w:rPr>
      </w:pPr>
      <w:r w:rsidRPr="004335CC">
        <w:rPr>
          <w:rFonts w:eastAsia="Calibri"/>
          <w:color w:val="00000A"/>
          <w:sz w:val="22"/>
        </w:rPr>
        <w:t xml:space="preserve">Rozwiązanie musi dawać możliwość ręcznej aktualizacji baz zabezpieczeń poprzez wskazanie pliku aktualizacji w trybie offline z poziomu interfejsu graficznego. </w:t>
      </w:r>
    </w:p>
    <w:p w14:paraId="010B339F"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25C80CE4"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06A34E2A"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RAPORTOWANIE </w:t>
      </w:r>
    </w:p>
    <w:p w14:paraId="41FA5D3D"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Urządzenie ma posiadać wbudowany w interfejs administracyjny system raportowania i przeglądania logów zebranych na urządzeniu. </w:t>
      </w:r>
    </w:p>
    <w:p w14:paraId="3CD7C34A"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System raportowania i przeglądania logów wbudowany w system nie może wymagać dodatkowej licencji do swojego działania. </w:t>
      </w:r>
    </w:p>
    <w:p w14:paraId="3C6BD309"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System raportowania ma posiadać predefiniowane raporty dla co najmniej ruchu WEB, modułu IPS, skanera Antywirusowego, skanera Antyspamowego. </w:t>
      </w:r>
    </w:p>
    <w:p w14:paraId="0F8BE25B"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System raportowania ma umożliwiać wygenerowanie co najmniej 25 różnych raportów. </w:t>
      </w:r>
    </w:p>
    <w:p w14:paraId="0477679F"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System raportowania ma umożliwiać edycję konfiguracji bezpośrednio z poziomu ra</w:t>
      </w:r>
      <w:r w:rsidRPr="004335CC">
        <w:rPr>
          <w:rFonts w:eastAsia="Calibri"/>
          <w:sz w:val="22"/>
        </w:rPr>
        <w:t>portu.</w:t>
      </w:r>
      <w:r w:rsidRPr="004335CC">
        <w:rPr>
          <w:rFonts w:eastAsia="Calibri"/>
          <w:color w:val="00000A"/>
          <w:sz w:val="22"/>
        </w:rPr>
        <w:t xml:space="preserve"> </w:t>
      </w:r>
    </w:p>
    <w:p w14:paraId="73CEF8D4"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System raportowania ma umożliwiać</w:t>
      </w:r>
      <w:r w:rsidRPr="004335CC">
        <w:rPr>
          <w:rFonts w:eastAsia="Calibri"/>
          <w:sz w:val="22"/>
        </w:rPr>
        <w:t xml:space="preserve"> eksport wyników raportu do formatu CSV.</w:t>
      </w:r>
      <w:r w:rsidRPr="004335CC">
        <w:rPr>
          <w:rFonts w:eastAsia="Calibri"/>
          <w:color w:val="00000A"/>
          <w:sz w:val="22"/>
        </w:rPr>
        <w:t xml:space="preserve"> </w:t>
      </w:r>
    </w:p>
    <w:p w14:paraId="662CD473"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Urządzenie musi posiadać możliwość rozbudowy o dedykowany system zbierania logów i tworzenia raportów w postaci wirtualnej maszyny pochodzący od tego samego producenta. </w:t>
      </w:r>
    </w:p>
    <w:p w14:paraId="60DF2E4B"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Urządzenie ma umożliwiać monitorowanie swojego stanu w wykorzystanie protokołu SNMP w wersji 1, 2 i 3. </w:t>
      </w:r>
    </w:p>
    <w:p w14:paraId="6CFFF060" w14:textId="77777777" w:rsidR="004335CC" w:rsidRPr="004335CC" w:rsidRDefault="004335CC" w:rsidP="004335CC">
      <w:pPr>
        <w:numPr>
          <w:ilvl w:val="0"/>
          <w:numId w:val="38"/>
        </w:numPr>
        <w:spacing w:after="23" w:line="248" w:lineRule="auto"/>
        <w:ind w:right="0"/>
        <w:rPr>
          <w:rFonts w:eastAsia="Calibri"/>
          <w:color w:val="00000A"/>
          <w:sz w:val="22"/>
        </w:rPr>
      </w:pPr>
      <w:r w:rsidRPr="004335CC">
        <w:rPr>
          <w:rFonts w:eastAsia="Calibri"/>
          <w:color w:val="00000A"/>
          <w:sz w:val="22"/>
        </w:rPr>
        <w:t xml:space="preserve">Urządzenie ma umożliwiać monitorowanie ruchu sieciowego bezpośrednio w konsoli GUI, a także z poziomu konsoli (SSH). </w:t>
      </w:r>
    </w:p>
    <w:p w14:paraId="31B579C1" w14:textId="77777777" w:rsidR="004335CC" w:rsidRPr="004335CC" w:rsidRDefault="004335CC" w:rsidP="004335CC">
      <w:pPr>
        <w:spacing w:after="0" w:line="259" w:lineRule="auto"/>
        <w:ind w:left="0" w:right="0" w:firstLine="0"/>
        <w:rPr>
          <w:rFonts w:eastAsia="Calibri"/>
          <w:color w:val="00000A"/>
          <w:sz w:val="22"/>
        </w:rPr>
      </w:pPr>
      <w:r w:rsidRPr="004335CC">
        <w:rPr>
          <w:rFonts w:eastAsia="Tahoma"/>
          <w:color w:val="00000A"/>
          <w:sz w:val="22"/>
        </w:rPr>
        <w:t xml:space="preserve"> </w:t>
      </w:r>
    </w:p>
    <w:p w14:paraId="1A0CA3BA"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71F1DC67"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POZOSTAŁE USŁUGI I FUNKCJE </w:t>
      </w:r>
    </w:p>
    <w:p w14:paraId="66A14058"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ma posiadać wbudowany serwer DHCP z możliwością dynamicznego przypisywania adresów jak i statycznego przypisywania adresu IP do adresu MAC karty sieciowej. </w:t>
      </w:r>
    </w:p>
    <w:p w14:paraId="532E6395"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ma pozwalać na przesyłanie zapytań DHCP do zewnętrznego serwera DHCP (tzw. DHCP </w:t>
      </w:r>
      <w:proofErr w:type="spellStart"/>
      <w:r w:rsidRPr="004335CC">
        <w:rPr>
          <w:rFonts w:eastAsia="Calibri"/>
          <w:color w:val="00000A"/>
          <w:sz w:val="22"/>
        </w:rPr>
        <w:t>Relay</w:t>
      </w:r>
      <w:proofErr w:type="spellEnd"/>
      <w:r w:rsidRPr="004335CC">
        <w:rPr>
          <w:rFonts w:eastAsia="Calibri"/>
          <w:color w:val="00000A"/>
          <w:sz w:val="22"/>
        </w:rPr>
        <w:t xml:space="preserve">). </w:t>
      </w:r>
    </w:p>
    <w:p w14:paraId="35AF2F62"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Konfiguracja serwera DHCP ma być niezależna dla IPv4 i IPv6. </w:t>
      </w:r>
    </w:p>
    <w:p w14:paraId="1CB99DCB"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ma umożliwiać stworzenia różnych konfiguracji DHCP dla różnych podsieci skonfigurowanych zarówno na interfejsach fizycznych jak i wirtualnych (VLAN) w zakresie  określenia bramy, serwerów DNS, nazwy domeny). </w:t>
      </w:r>
    </w:p>
    <w:p w14:paraId="17E72A66"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ma posiadać usługę DNS Proxy. </w:t>
      </w:r>
    </w:p>
    <w:p w14:paraId="1A5240A2"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musi oferować wsparcie dla IEEE 802.1Q VLAN. </w:t>
      </w:r>
    </w:p>
    <w:p w14:paraId="60863575"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musi mieć zaimplementowane Open API </w:t>
      </w:r>
    </w:p>
    <w:p w14:paraId="17BDA299"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Urządzenie ma posiadać dwie niezależne partycje np. w celu zapewnienia działania na wypadek awarii podczas aktualizacji oprogramowania układowego (</w:t>
      </w:r>
      <w:proofErr w:type="spellStart"/>
      <w:r w:rsidRPr="004335CC">
        <w:rPr>
          <w:rFonts w:eastAsia="Calibri"/>
          <w:color w:val="00000A"/>
          <w:sz w:val="22"/>
        </w:rPr>
        <w:t>firmware</w:t>
      </w:r>
      <w:proofErr w:type="spellEnd"/>
      <w:r w:rsidRPr="004335CC">
        <w:rPr>
          <w:rFonts w:eastAsia="Calibri"/>
          <w:color w:val="00000A"/>
          <w:sz w:val="22"/>
        </w:rPr>
        <w:t xml:space="preserve">). W tym celu ma być możliwe zsynchronizowanie aktywnej partycji z zapasową przed aktualizacją </w:t>
      </w:r>
      <w:proofErr w:type="spellStart"/>
      <w:r w:rsidRPr="004335CC">
        <w:rPr>
          <w:rFonts w:eastAsia="Calibri"/>
          <w:color w:val="00000A"/>
          <w:sz w:val="22"/>
        </w:rPr>
        <w:t>firmware</w:t>
      </w:r>
      <w:proofErr w:type="spellEnd"/>
      <w:r w:rsidRPr="004335CC">
        <w:rPr>
          <w:rFonts w:eastAsia="Calibri"/>
          <w:color w:val="00000A"/>
          <w:sz w:val="22"/>
        </w:rPr>
        <w:t xml:space="preserve"> lub w dowolnym innym momencie. </w:t>
      </w:r>
    </w:p>
    <w:p w14:paraId="611379EF" w14:textId="77777777" w:rsidR="004335CC" w:rsidRPr="004335CC" w:rsidRDefault="004335CC" w:rsidP="004335CC">
      <w:pPr>
        <w:numPr>
          <w:ilvl w:val="0"/>
          <w:numId w:val="39"/>
        </w:numPr>
        <w:spacing w:after="23" w:line="248" w:lineRule="auto"/>
        <w:ind w:right="0"/>
        <w:rPr>
          <w:rFonts w:eastAsia="Calibri"/>
          <w:color w:val="00000A"/>
          <w:sz w:val="22"/>
        </w:rPr>
      </w:pPr>
      <w:r w:rsidRPr="004335CC">
        <w:rPr>
          <w:rFonts w:eastAsia="Calibri"/>
          <w:color w:val="00000A"/>
          <w:sz w:val="22"/>
        </w:rPr>
        <w:t xml:space="preserve">Urządzenie ma umożliwiać stworzenie interfejsu zagregowanego w oparciu o protokół LACP. </w:t>
      </w:r>
    </w:p>
    <w:p w14:paraId="4339A210" w14:textId="77777777" w:rsidR="004335CC" w:rsidRPr="004335CC" w:rsidRDefault="004335CC" w:rsidP="004335CC">
      <w:pPr>
        <w:numPr>
          <w:ilvl w:val="0"/>
          <w:numId w:val="39"/>
        </w:numPr>
        <w:spacing w:after="0" w:line="248" w:lineRule="auto"/>
        <w:ind w:right="0"/>
        <w:rPr>
          <w:rFonts w:eastAsia="Calibri"/>
          <w:color w:val="00000A"/>
          <w:sz w:val="22"/>
        </w:rPr>
      </w:pPr>
      <w:r w:rsidRPr="004335CC">
        <w:rPr>
          <w:rFonts w:eastAsia="Calibri"/>
          <w:color w:val="00000A"/>
          <w:sz w:val="22"/>
        </w:rPr>
        <w:t xml:space="preserve">Urządzenie musi oferować możliwość zwiększenia wydajności takich parametrów jak przepustowości firewall, IPS, Antywirus, VPN. Zwiększenie wydajności odbywa się wyłącznie </w:t>
      </w:r>
      <w:r w:rsidRPr="004335CC">
        <w:rPr>
          <w:rFonts w:eastAsia="Calibri"/>
          <w:color w:val="00000A"/>
          <w:sz w:val="22"/>
        </w:rPr>
        <w:lastRenderedPageBreak/>
        <w:t xml:space="preserve">przez zmianę licencji i nie wymaga ingerencji w komponenty fizyczne urządzenia czy wymianę samego urządzenia. </w:t>
      </w:r>
    </w:p>
    <w:p w14:paraId="150B0A4B"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6396A7DA"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25B23069"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GWARANCJA I SERWIS </w:t>
      </w:r>
    </w:p>
    <w:p w14:paraId="3FF7FA4C" w14:textId="77777777" w:rsidR="004335CC" w:rsidRPr="004335CC" w:rsidRDefault="004335CC" w:rsidP="004335CC">
      <w:pPr>
        <w:numPr>
          <w:ilvl w:val="0"/>
          <w:numId w:val="40"/>
        </w:numPr>
        <w:spacing w:after="23" w:line="248" w:lineRule="auto"/>
        <w:ind w:right="0"/>
        <w:rPr>
          <w:rFonts w:eastAsia="Calibri"/>
          <w:color w:val="00000A"/>
          <w:sz w:val="22"/>
        </w:rPr>
      </w:pPr>
      <w:r w:rsidRPr="004335CC">
        <w:rPr>
          <w:rFonts w:eastAsia="Calibri"/>
          <w:color w:val="00000A"/>
          <w:sz w:val="22"/>
        </w:rPr>
        <w:t xml:space="preserve">Urządzenie ma być objęte 12-miesięczną gwarancją producenta na dostarczone elementy systemu oraz licencję dla wszystkich funkcji bezpieczeństwa. </w:t>
      </w:r>
    </w:p>
    <w:p w14:paraId="2749FA65" w14:textId="77777777" w:rsidR="004335CC" w:rsidRPr="004335CC" w:rsidRDefault="004335CC" w:rsidP="004335CC">
      <w:pPr>
        <w:numPr>
          <w:ilvl w:val="0"/>
          <w:numId w:val="40"/>
        </w:numPr>
        <w:spacing w:after="0" w:line="248" w:lineRule="auto"/>
        <w:ind w:right="0"/>
        <w:rPr>
          <w:rFonts w:eastAsia="Calibri"/>
          <w:color w:val="00000A"/>
          <w:sz w:val="22"/>
        </w:rPr>
      </w:pPr>
      <w:r w:rsidRPr="004335CC">
        <w:rPr>
          <w:rFonts w:eastAsia="Calibri"/>
          <w:color w:val="00000A"/>
          <w:sz w:val="22"/>
        </w:rPr>
        <w:t xml:space="preserve">W okresie obowiązywania gwarancji ma być zapewnione wsparcie techniczne świadczone co najmniej drogą e-mail lub przez dedykowany do tego portal. </w:t>
      </w:r>
    </w:p>
    <w:p w14:paraId="5C17C4CA" w14:textId="77777777" w:rsidR="004335CC" w:rsidRPr="004335CC" w:rsidRDefault="004335CC" w:rsidP="004335CC">
      <w:pPr>
        <w:spacing w:after="0" w:line="259" w:lineRule="auto"/>
        <w:ind w:left="360" w:right="0" w:firstLine="0"/>
        <w:rPr>
          <w:rFonts w:eastAsia="Calibri"/>
          <w:color w:val="00000A"/>
          <w:sz w:val="22"/>
        </w:rPr>
      </w:pPr>
      <w:r w:rsidRPr="004335CC">
        <w:rPr>
          <w:rFonts w:eastAsia="Calibri"/>
          <w:color w:val="00000A"/>
          <w:sz w:val="22"/>
        </w:rPr>
        <w:t xml:space="preserve"> </w:t>
      </w:r>
    </w:p>
    <w:p w14:paraId="16E559E5" w14:textId="77777777" w:rsidR="004335CC" w:rsidRPr="004335CC" w:rsidRDefault="004335CC" w:rsidP="004335CC">
      <w:pPr>
        <w:spacing w:after="0" w:line="259" w:lineRule="auto"/>
        <w:ind w:left="0" w:right="0" w:firstLine="0"/>
        <w:rPr>
          <w:rFonts w:eastAsia="Calibri"/>
          <w:color w:val="00000A"/>
          <w:sz w:val="22"/>
        </w:rPr>
      </w:pPr>
      <w:r w:rsidRPr="004335CC">
        <w:rPr>
          <w:rFonts w:eastAsia="Calibri"/>
          <w:color w:val="00000A"/>
          <w:sz w:val="22"/>
        </w:rPr>
        <w:t xml:space="preserve"> </w:t>
      </w:r>
    </w:p>
    <w:p w14:paraId="77B657DE" w14:textId="77777777" w:rsidR="004335CC" w:rsidRPr="004335CC" w:rsidRDefault="004335CC" w:rsidP="004335CC">
      <w:pPr>
        <w:keepNext/>
        <w:keepLines/>
        <w:spacing w:after="12" w:line="259" w:lineRule="auto"/>
        <w:ind w:left="-5" w:right="0" w:hanging="10"/>
        <w:outlineLvl w:val="0"/>
        <w:rPr>
          <w:rFonts w:eastAsia="Calibri"/>
          <w:color w:val="00000A"/>
          <w:sz w:val="22"/>
        </w:rPr>
      </w:pPr>
      <w:r w:rsidRPr="004335CC">
        <w:rPr>
          <w:rFonts w:eastAsia="Calibri"/>
          <w:color w:val="00000A"/>
          <w:sz w:val="22"/>
        </w:rPr>
        <w:t xml:space="preserve">PARAMETRY SPRZĘTOWE </w:t>
      </w:r>
    </w:p>
    <w:p w14:paraId="2955C9E6"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Urządzenie ma być pozbawione dysku twardego, a oprogramowanie wewnętrzne musi działać na wbudowanej pamięci </w:t>
      </w:r>
      <w:proofErr w:type="spellStart"/>
      <w:r w:rsidRPr="004335CC">
        <w:rPr>
          <w:rFonts w:eastAsia="Calibri"/>
          <w:color w:val="00000A"/>
          <w:sz w:val="22"/>
        </w:rPr>
        <w:t>flash</w:t>
      </w:r>
      <w:proofErr w:type="spellEnd"/>
      <w:r w:rsidRPr="004335CC">
        <w:rPr>
          <w:rFonts w:eastAsia="Calibri"/>
          <w:color w:val="00000A"/>
          <w:sz w:val="22"/>
        </w:rPr>
        <w:t xml:space="preserve">. </w:t>
      </w:r>
    </w:p>
    <w:p w14:paraId="5B2F45E8"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sz w:val="22"/>
        </w:rPr>
        <w:t xml:space="preserve">Urządzenie ma być wyposażone w zintegrowany port na kartę </w:t>
      </w:r>
      <w:proofErr w:type="spellStart"/>
      <w:r w:rsidRPr="004335CC">
        <w:rPr>
          <w:rFonts w:eastAsia="Calibri"/>
          <w:sz w:val="22"/>
        </w:rPr>
        <w:t>microSD</w:t>
      </w:r>
      <w:proofErr w:type="spellEnd"/>
      <w:r w:rsidRPr="004335CC">
        <w:rPr>
          <w:rFonts w:eastAsia="Calibri"/>
          <w:sz w:val="22"/>
        </w:rPr>
        <w:t xml:space="preserve">.  </w:t>
      </w:r>
    </w:p>
    <w:p w14:paraId="3F99CED1"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Liczba portów Ethernet 2,5Gbps – min. 8. </w:t>
      </w:r>
    </w:p>
    <w:p w14:paraId="0A9FF33B"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Liczba portów światłowodowych 1Gbps – min. 1. </w:t>
      </w:r>
    </w:p>
    <w:p w14:paraId="3542E6F7"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Urządzenie ma umożliwiać dostęp do Internetu za pomocą modemu 3G oraz 4G pochodzącego od dowolnego producenta. </w:t>
      </w:r>
    </w:p>
    <w:p w14:paraId="62A364F9"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Przepustowość Firewall (1518 bajtów UDP) – minimum 4Gbps. </w:t>
      </w:r>
    </w:p>
    <w:p w14:paraId="31659D18"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Przepustowość Firewall wraz z włączonym systemem IPS (1518 bajtów UDP) – minimum 2Gbps. </w:t>
      </w:r>
    </w:p>
    <w:p w14:paraId="22486621"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Przepustowość filtrowania Antywirusowego – minimum 500Mbps. </w:t>
      </w:r>
    </w:p>
    <w:p w14:paraId="4E82D39C"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Przepustowość tunelu VPN przy szyfrowaniu AES – minimum 1Gbps. </w:t>
      </w:r>
    </w:p>
    <w:p w14:paraId="0BFCD66D"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Maksymalna liczba tuneli VPN </w:t>
      </w:r>
      <w:proofErr w:type="spellStart"/>
      <w:r w:rsidRPr="004335CC">
        <w:rPr>
          <w:rFonts w:eastAsia="Calibri"/>
          <w:color w:val="00000A"/>
          <w:sz w:val="22"/>
        </w:rPr>
        <w:t>IPSec</w:t>
      </w:r>
      <w:proofErr w:type="spellEnd"/>
      <w:r w:rsidRPr="004335CC">
        <w:rPr>
          <w:rFonts w:eastAsia="Calibri"/>
          <w:color w:val="00000A"/>
          <w:sz w:val="22"/>
        </w:rPr>
        <w:t xml:space="preserve"> – minimum 100. </w:t>
      </w:r>
    </w:p>
    <w:p w14:paraId="7DBAC366"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Maksymalna liczba tuneli typu SSL VPN (tryb tunelu) – minimum 50. </w:t>
      </w:r>
    </w:p>
    <w:p w14:paraId="00E71BEA"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Maksymalna liczba tuneli typu SSL VPN (tryb portalu) – minimum 50. </w:t>
      </w:r>
    </w:p>
    <w:p w14:paraId="3D269D3A"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Obsługa interfejsów 802.11q (VLAN) – minimum 128 </w:t>
      </w:r>
    </w:p>
    <w:p w14:paraId="0D6A7CE9"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Liczba równoczesnych sesji – minimum 300 000 i nie mniej niż 20 000 nowych sesji/sekundę. </w:t>
      </w:r>
    </w:p>
    <w:p w14:paraId="4946B67C"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Urządzenie ma umożliwiać budowanie klastrów wysokiej dostępności HA co najmniej w trybie Active-</w:t>
      </w:r>
      <w:proofErr w:type="spellStart"/>
      <w:r w:rsidRPr="004335CC">
        <w:rPr>
          <w:rFonts w:eastAsia="Calibri"/>
          <w:color w:val="00000A"/>
          <w:sz w:val="22"/>
        </w:rPr>
        <w:t>Passive</w:t>
      </w:r>
      <w:proofErr w:type="spellEnd"/>
      <w:r w:rsidRPr="004335CC">
        <w:rPr>
          <w:rFonts w:eastAsia="Calibri"/>
          <w:color w:val="00000A"/>
          <w:sz w:val="22"/>
        </w:rPr>
        <w:t xml:space="preserve">. </w:t>
      </w:r>
    </w:p>
    <w:p w14:paraId="38D38398"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Urządzenie nie ma limitu na liczbę użytkowników.  </w:t>
      </w:r>
    </w:p>
    <w:p w14:paraId="256C422D"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Liczba reguł filtrowania – minimum 8 192. </w:t>
      </w:r>
    </w:p>
    <w:p w14:paraId="453377A9"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Liczba tras statycznego routingu – minimum 512. </w:t>
      </w:r>
    </w:p>
    <w:p w14:paraId="62827AE4"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Liczba tras dynamicznego routingu – minimum 10 000. </w:t>
      </w:r>
    </w:p>
    <w:p w14:paraId="42B15744"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Urządzenie ma umożliwiać podłączenie zewnętrznego nadmiarowego zasilacza (zasilanie redundantne). Stan pracy każdego zasilacza musi być sygnalizowany bezpośrednio na obudowie urządzenia.  </w:t>
      </w:r>
    </w:p>
    <w:p w14:paraId="286DAEC3" w14:textId="77777777" w:rsidR="004335CC" w:rsidRPr="004335CC" w:rsidRDefault="004335CC" w:rsidP="004335CC">
      <w:pPr>
        <w:numPr>
          <w:ilvl w:val="0"/>
          <w:numId w:val="41"/>
        </w:numPr>
        <w:spacing w:after="23" w:line="248" w:lineRule="auto"/>
        <w:ind w:right="0" w:hanging="427"/>
        <w:rPr>
          <w:rFonts w:eastAsia="Calibri"/>
          <w:color w:val="00000A"/>
          <w:sz w:val="22"/>
        </w:rPr>
      </w:pPr>
      <w:r w:rsidRPr="004335CC">
        <w:rPr>
          <w:rFonts w:eastAsia="Calibri"/>
          <w:color w:val="00000A"/>
          <w:sz w:val="22"/>
        </w:rPr>
        <w:t xml:space="preserve">Urządzenie musi być wyposażone w moduł TPM. </w:t>
      </w:r>
    </w:p>
    <w:p w14:paraId="74A2E148" w14:textId="77777777" w:rsidR="004335CC" w:rsidRPr="004335CC" w:rsidRDefault="004335CC" w:rsidP="00DE70A6">
      <w:pPr>
        <w:spacing w:after="0" w:line="259" w:lineRule="auto"/>
        <w:ind w:left="0" w:right="0" w:firstLine="0"/>
        <w:rPr>
          <w:color w:val="auto"/>
        </w:rPr>
      </w:pPr>
    </w:p>
    <w:sectPr w:rsidR="004335CC" w:rsidRPr="004335CC">
      <w:pgSz w:w="11900" w:h="16840"/>
      <w:pgMar w:top="1461" w:right="1407" w:bottom="154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A19"/>
    <w:multiLevelType w:val="hybridMultilevel"/>
    <w:tmpl w:val="385EF5EE"/>
    <w:lvl w:ilvl="0" w:tplc="70283ADE">
      <w:start w:val="65"/>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DE479A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EC4BD4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F387DA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57E2CB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7DA278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702EE1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1DA1CF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A1230F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796F92"/>
    <w:multiLevelType w:val="hybridMultilevel"/>
    <w:tmpl w:val="0BCCE53A"/>
    <w:lvl w:ilvl="0" w:tplc="9E3CEC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4A396">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8B21A">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AD65E">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898FA">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22E9C">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43FD2">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A67B6">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87788">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31443"/>
    <w:multiLevelType w:val="hybridMultilevel"/>
    <w:tmpl w:val="9FACFCD8"/>
    <w:lvl w:ilvl="0" w:tplc="79309364">
      <w:start w:val="35"/>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6A8449E">
      <w:start w:val="1"/>
      <w:numFmt w:val="lowerLetter"/>
      <w:lvlText w:val="%2."/>
      <w:lvlJc w:val="left"/>
      <w:pPr>
        <w:ind w:left="106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D7CA6EA">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CFAC73AE">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4B64B536">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8A56990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4A482590">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782A866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2544372">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08B71372"/>
    <w:multiLevelType w:val="multilevel"/>
    <w:tmpl w:val="6AF47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324EE"/>
    <w:multiLevelType w:val="hybridMultilevel"/>
    <w:tmpl w:val="03763850"/>
    <w:lvl w:ilvl="0" w:tplc="E3F6F60E">
      <w:start w:val="9"/>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316D29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128A29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F3E061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870E68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05AE79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D56DA3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F649C5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64C6DD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8E2AFE"/>
    <w:multiLevelType w:val="hybridMultilevel"/>
    <w:tmpl w:val="2946A908"/>
    <w:lvl w:ilvl="0" w:tplc="04A230C6">
      <w:start w:val="62"/>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808C93C">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876002A8">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8C08FA2">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638EA54">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110916A">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A2882FC">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B8E6D50">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26B07772">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0DA82955"/>
    <w:multiLevelType w:val="multilevel"/>
    <w:tmpl w:val="D5720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C4BAC"/>
    <w:multiLevelType w:val="hybridMultilevel"/>
    <w:tmpl w:val="9B626874"/>
    <w:lvl w:ilvl="0" w:tplc="956490BE">
      <w:start w:val="50"/>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B8841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83F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8FC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653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0CE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85F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CD9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0C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3B37F2"/>
    <w:multiLevelType w:val="hybridMultilevel"/>
    <w:tmpl w:val="10BE98CC"/>
    <w:lvl w:ilvl="0" w:tplc="53847AD6">
      <w:start w:val="45"/>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81870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543F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069B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C675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02C3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A2CC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445F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8A94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680E11"/>
    <w:multiLevelType w:val="hybridMultilevel"/>
    <w:tmpl w:val="F2D8FAA2"/>
    <w:lvl w:ilvl="0" w:tplc="DDFA498C">
      <w:start w:val="43"/>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6986994">
      <w:start w:val="1"/>
      <w:numFmt w:val="lowerLetter"/>
      <w:lvlText w:val="%2."/>
      <w:lvlJc w:val="left"/>
      <w:pPr>
        <w:ind w:left="14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FB289AE">
      <w:start w:val="1"/>
      <w:numFmt w:val="lowerRoman"/>
      <w:lvlText w:val="%3"/>
      <w:lvlJc w:val="left"/>
      <w:pPr>
        <w:ind w:left="21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51F476C4">
      <w:start w:val="1"/>
      <w:numFmt w:val="decimal"/>
      <w:lvlText w:val="%4"/>
      <w:lvlJc w:val="left"/>
      <w:pPr>
        <w:ind w:left="28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B3C60B8">
      <w:start w:val="1"/>
      <w:numFmt w:val="lowerLetter"/>
      <w:lvlText w:val="%5"/>
      <w:lvlJc w:val="left"/>
      <w:pPr>
        <w:ind w:left="36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78E338A">
      <w:start w:val="1"/>
      <w:numFmt w:val="lowerRoman"/>
      <w:lvlText w:val="%6"/>
      <w:lvlJc w:val="left"/>
      <w:pPr>
        <w:ind w:left="43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AC1ACCCE">
      <w:start w:val="1"/>
      <w:numFmt w:val="decimal"/>
      <w:lvlText w:val="%7"/>
      <w:lvlJc w:val="left"/>
      <w:pPr>
        <w:ind w:left="50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EF6E3F8">
      <w:start w:val="1"/>
      <w:numFmt w:val="lowerLetter"/>
      <w:lvlText w:val="%8"/>
      <w:lvlJc w:val="left"/>
      <w:pPr>
        <w:ind w:left="57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45E857AA">
      <w:start w:val="1"/>
      <w:numFmt w:val="lowerRoman"/>
      <w:lvlText w:val="%9"/>
      <w:lvlJc w:val="left"/>
      <w:pPr>
        <w:ind w:left="64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26A07078"/>
    <w:multiLevelType w:val="hybridMultilevel"/>
    <w:tmpl w:val="F3FED958"/>
    <w:lvl w:ilvl="0" w:tplc="C890B3C0">
      <w:start w:val="73"/>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A783B6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62C475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A5A0D0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970E69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12CD8C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26824A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BF47A7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384CD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424580"/>
    <w:multiLevelType w:val="hybridMultilevel"/>
    <w:tmpl w:val="E4620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D06453"/>
    <w:multiLevelType w:val="hybridMultilevel"/>
    <w:tmpl w:val="085C28E2"/>
    <w:lvl w:ilvl="0" w:tplc="E898B5E6">
      <w:start w:val="33"/>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8A60AD4">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293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682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C06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29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6A1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00C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0EF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9909FA"/>
    <w:multiLevelType w:val="hybridMultilevel"/>
    <w:tmpl w:val="F5427E2C"/>
    <w:lvl w:ilvl="0" w:tplc="FD60D5F4">
      <w:start w:val="15"/>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34A78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6826C4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F14E73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F56AC3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CB4D38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A69AB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1BA57E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AB8F17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3E74BE"/>
    <w:multiLevelType w:val="hybridMultilevel"/>
    <w:tmpl w:val="BBB0F372"/>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34BC4972"/>
    <w:multiLevelType w:val="multilevel"/>
    <w:tmpl w:val="E28C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F5FB0"/>
    <w:multiLevelType w:val="hybridMultilevel"/>
    <w:tmpl w:val="89C862A2"/>
    <w:lvl w:ilvl="0" w:tplc="74602B1E">
      <w:start w:val="27"/>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406D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72DE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FA9F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52F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617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26A2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723E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5E65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5E38AA"/>
    <w:multiLevelType w:val="multilevel"/>
    <w:tmpl w:val="15A26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619B9"/>
    <w:multiLevelType w:val="hybridMultilevel"/>
    <w:tmpl w:val="237E081E"/>
    <w:lvl w:ilvl="0" w:tplc="B0D8C1D8">
      <w:start w:val="19"/>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1583BB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C12009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04AC84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F3A3E9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230FF3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94E495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026745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73E3DB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304393"/>
    <w:multiLevelType w:val="hybridMultilevel"/>
    <w:tmpl w:val="7A6E489E"/>
    <w:lvl w:ilvl="0" w:tplc="50FE782E">
      <w:start w:val="53"/>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2419EE">
      <w:start w:val="1"/>
      <w:numFmt w:val="lowerLetter"/>
      <w:lvlText w:val="%2."/>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8864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636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443D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A1B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AD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25C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4032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2B2A3C"/>
    <w:multiLevelType w:val="hybridMultilevel"/>
    <w:tmpl w:val="F97C9534"/>
    <w:lvl w:ilvl="0" w:tplc="799AA71C">
      <w:start w:val="13"/>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2E437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E008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CD5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C78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4DD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CCF0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7425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5E8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D41147"/>
    <w:multiLevelType w:val="hybridMultilevel"/>
    <w:tmpl w:val="B6FC8F06"/>
    <w:lvl w:ilvl="0" w:tplc="5C2C9DCA">
      <w:start w:val="93"/>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4FE98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DA9C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EEE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8B0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437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6678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C244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8BF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E047CE"/>
    <w:multiLevelType w:val="hybridMultilevel"/>
    <w:tmpl w:val="CB868FBC"/>
    <w:lvl w:ilvl="0" w:tplc="8EC6AA62">
      <w:start w:val="27"/>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5F0D6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A3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3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2E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8D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25F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A89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C5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42695E"/>
    <w:multiLevelType w:val="multilevel"/>
    <w:tmpl w:val="35068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D1591"/>
    <w:multiLevelType w:val="hybridMultilevel"/>
    <w:tmpl w:val="43EAEB8C"/>
    <w:lvl w:ilvl="0" w:tplc="DF067704">
      <w:start w:val="23"/>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C662B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40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E3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6D6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E4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4B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6E6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E2B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0371B4"/>
    <w:multiLevelType w:val="hybridMultilevel"/>
    <w:tmpl w:val="A9E4376C"/>
    <w:lvl w:ilvl="0" w:tplc="A8381296">
      <w:start w:val="59"/>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A709CB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3DE71C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2B26F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0C8AF3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398DD3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3E439E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19C5F3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194D96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785F5E"/>
    <w:multiLevelType w:val="hybridMultilevel"/>
    <w:tmpl w:val="04883BE8"/>
    <w:lvl w:ilvl="0" w:tplc="8F40012E">
      <w:start w:val="2"/>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5AC2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24D8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B88E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FE4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98CF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A43B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3EBF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A22C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A61DD2"/>
    <w:multiLevelType w:val="multilevel"/>
    <w:tmpl w:val="8534B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945D6"/>
    <w:multiLevelType w:val="hybridMultilevel"/>
    <w:tmpl w:val="3146C4BA"/>
    <w:lvl w:ilvl="0" w:tplc="B8CE61E8">
      <w:start w:val="73"/>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0B6700E">
      <w:start w:val="1"/>
      <w:numFmt w:val="lowerLetter"/>
      <w:lvlText w:val="%2."/>
      <w:lvlJc w:val="left"/>
      <w:pPr>
        <w:ind w:left="107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0D2CF88">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2B1674D0">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3B847B2">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14021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AF7EE966">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B33821D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11EE335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62867D44"/>
    <w:multiLevelType w:val="multilevel"/>
    <w:tmpl w:val="BBFE7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640A8"/>
    <w:multiLevelType w:val="hybridMultilevel"/>
    <w:tmpl w:val="F05CB680"/>
    <w:lvl w:ilvl="0" w:tplc="D2B86784">
      <w:start w:val="102"/>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016AD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EE61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C6D6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4E65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4881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A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0BD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D0CC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7B4554"/>
    <w:multiLevelType w:val="hybridMultilevel"/>
    <w:tmpl w:val="090A32A2"/>
    <w:lvl w:ilvl="0" w:tplc="FE769632">
      <w:start w:val="69"/>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FA007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84EF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D635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B4C2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806F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294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13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B07F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5A37AD"/>
    <w:multiLevelType w:val="hybridMultilevel"/>
    <w:tmpl w:val="789A2D4A"/>
    <w:lvl w:ilvl="0" w:tplc="FF2AA488">
      <w:start w:val="112"/>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7BA55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EC3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4CE6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8290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4A3E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7847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E6E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1C90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903B24"/>
    <w:multiLevelType w:val="hybridMultilevel"/>
    <w:tmpl w:val="F9305102"/>
    <w:lvl w:ilvl="0" w:tplc="4618828E">
      <w:start w:val="3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A6016D0">
      <w:start w:val="1"/>
      <w:numFmt w:val="lowerLetter"/>
      <w:lvlText w:val="%2."/>
      <w:lvlJc w:val="left"/>
      <w:pPr>
        <w:ind w:left="106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79C4C9A4">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C500A0E">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08C4C2B4">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C66B5A0">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2BC053A">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F4C0D4E">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EFA2AE4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4" w15:restartNumberingAfterBreak="0">
    <w:nsid w:val="6AB02D7C"/>
    <w:multiLevelType w:val="hybridMultilevel"/>
    <w:tmpl w:val="48D6A1D8"/>
    <w:lvl w:ilvl="0" w:tplc="5E6CC5F0">
      <w:start w:val="80"/>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57AD1E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D8A526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E308C2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4FEC3F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DDC77A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C76F7D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BAC7D7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680462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026133"/>
    <w:multiLevelType w:val="hybridMultilevel"/>
    <w:tmpl w:val="9B28DC4C"/>
    <w:lvl w:ilvl="0" w:tplc="276A85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919DC"/>
    <w:multiLevelType w:val="hybridMultilevel"/>
    <w:tmpl w:val="DEAE60B8"/>
    <w:lvl w:ilvl="0" w:tplc="C7D023B2">
      <w:start w:val="23"/>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3BA6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1CAF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6C40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CAB9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4F9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08A5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188F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5C70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D04CDF"/>
    <w:multiLevelType w:val="multilevel"/>
    <w:tmpl w:val="8DF8F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61917"/>
    <w:multiLevelType w:val="hybridMultilevel"/>
    <w:tmpl w:val="5F546C6C"/>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7FC619FD"/>
    <w:multiLevelType w:val="hybridMultilevel"/>
    <w:tmpl w:val="25CED7A6"/>
    <w:lvl w:ilvl="0" w:tplc="BC884718">
      <w:start w:val="114"/>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D264C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6F7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8CE9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282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C1E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8EB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349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52A7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C909B1"/>
    <w:multiLevelType w:val="hybridMultilevel"/>
    <w:tmpl w:val="DD3E256A"/>
    <w:lvl w:ilvl="0" w:tplc="DF36A4A0">
      <w:start w:val="2"/>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08880F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6435F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ADACF0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FF0B06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B3E718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2524BF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8302A5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FA8D9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4"/>
  </w:num>
  <w:num w:numId="3">
    <w:abstractNumId w:val="13"/>
  </w:num>
  <w:num w:numId="4">
    <w:abstractNumId w:val="18"/>
  </w:num>
  <w:num w:numId="5">
    <w:abstractNumId w:val="24"/>
  </w:num>
  <w:num w:numId="6">
    <w:abstractNumId w:val="22"/>
  </w:num>
  <w:num w:numId="7">
    <w:abstractNumId w:val="12"/>
  </w:num>
  <w:num w:numId="8">
    <w:abstractNumId w:val="8"/>
  </w:num>
  <w:num w:numId="9">
    <w:abstractNumId w:val="7"/>
  </w:num>
  <w:num w:numId="10">
    <w:abstractNumId w:val="25"/>
  </w:num>
  <w:num w:numId="11">
    <w:abstractNumId w:val="0"/>
  </w:num>
  <w:num w:numId="12">
    <w:abstractNumId w:val="10"/>
  </w:num>
  <w:num w:numId="13">
    <w:abstractNumId w:val="34"/>
  </w:num>
  <w:num w:numId="14">
    <w:abstractNumId w:val="1"/>
  </w:num>
  <w:num w:numId="15">
    <w:abstractNumId w:val="35"/>
  </w:num>
  <w:num w:numId="16">
    <w:abstractNumId w:val="6"/>
  </w:num>
  <w:num w:numId="17">
    <w:abstractNumId w:val="15"/>
  </w:num>
  <w:num w:numId="18">
    <w:abstractNumId w:val="17"/>
  </w:num>
  <w:num w:numId="19">
    <w:abstractNumId w:val="37"/>
  </w:num>
  <w:num w:numId="20">
    <w:abstractNumId w:val="23"/>
  </w:num>
  <w:num w:numId="21">
    <w:abstractNumId w:val="3"/>
  </w:num>
  <w:num w:numId="22">
    <w:abstractNumId w:val="27"/>
  </w:num>
  <w:num w:numId="23">
    <w:abstractNumId w:val="29"/>
  </w:num>
  <w:num w:numId="24">
    <w:abstractNumId w:val="14"/>
  </w:num>
  <w:num w:numId="25">
    <w:abstractNumId w:val="38"/>
  </w:num>
  <w:num w:numId="26">
    <w:abstractNumId w:val="11"/>
  </w:num>
  <w:num w:numId="27">
    <w:abstractNumId w:val="26"/>
  </w:num>
  <w:num w:numId="28">
    <w:abstractNumId w:val="20"/>
  </w:num>
  <w:num w:numId="29">
    <w:abstractNumId w:val="36"/>
  </w:num>
  <w:num w:numId="30">
    <w:abstractNumId w:val="16"/>
  </w:num>
  <w:num w:numId="31">
    <w:abstractNumId w:val="33"/>
  </w:num>
  <w:num w:numId="32">
    <w:abstractNumId w:val="2"/>
  </w:num>
  <w:num w:numId="33">
    <w:abstractNumId w:val="9"/>
  </w:num>
  <w:num w:numId="34">
    <w:abstractNumId w:val="19"/>
  </w:num>
  <w:num w:numId="35">
    <w:abstractNumId w:val="5"/>
  </w:num>
  <w:num w:numId="36">
    <w:abstractNumId w:val="31"/>
  </w:num>
  <w:num w:numId="37">
    <w:abstractNumId w:val="28"/>
  </w:num>
  <w:num w:numId="38">
    <w:abstractNumId w:val="21"/>
  </w:num>
  <w:num w:numId="39">
    <w:abstractNumId w:val="30"/>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2D"/>
    <w:rsid w:val="002A51B6"/>
    <w:rsid w:val="00347418"/>
    <w:rsid w:val="004335CC"/>
    <w:rsid w:val="006A4340"/>
    <w:rsid w:val="008A5D2D"/>
    <w:rsid w:val="009A7ADA"/>
    <w:rsid w:val="00D542F6"/>
    <w:rsid w:val="00DE70A6"/>
    <w:rsid w:val="00E43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B27C"/>
  <w15:docId w15:val="{182A8F8A-64B8-4C95-8D02-00DDC127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8" w:line="249" w:lineRule="auto"/>
      <w:ind w:left="370" w:right="7" w:hanging="370"/>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24"/>
      <w:ind w:left="10" w:hanging="10"/>
      <w:outlineLvl w:val="1"/>
    </w:pPr>
    <w:rPr>
      <w:rFonts w:ascii="Times New Roman" w:eastAsia="Times New Roman" w:hAnsi="Times New Roman" w:cs="Times New Roman"/>
      <w:b/>
      <w:color w:val="000000"/>
      <w:sz w:val="24"/>
    </w:rPr>
  </w:style>
  <w:style w:type="paragraph" w:styleId="Nagwek3">
    <w:name w:val="heading 3"/>
    <w:basedOn w:val="Normalny"/>
    <w:next w:val="Normalny"/>
    <w:link w:val="Nagwek3Znak"/>
    <w:uiPriority w:val="9"/>
    <w:semiHidden/>
    <w:unhideWhenUsed/>
    <w:qFormat/>
    <w:rsid w:val="00DE70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E70A6"/>
    <w:pPr>
      <w:ind w:left="720"/>
      <w:contextualSpacing/>
    </w:pPr>
  </w:style>
  <w:style w:type="character" w:customStyle="1" w:styleId="Nagwek3Znak">
    <w:name w:val="Nagłówek 3 Znak"/>
    <w:basedOn w:val="Domylnaczcionkaakapitu"/>
    <w:link w:val="Nagwek3"/>
    <w:uiPriority w:val="9"/>
    <w:semiHidden/>
    <w:rsid w:val="00DE70A6"/>
    <w:rPr>
      <w:rFonts w:asciiTheme="majorHAnsi" w:eastAsiaTheme="majorEastAsia" w:hAnsiTheme="majorHAnsi" w:cstheme="majorBidi"/>
      <w:color w:val="1F3763" w:themeColor="accent1" w:themeShade="7F"/>
      <w:sz w:val="24"/>
      <w:szCs w:val="24"/>
    </w:rPr>
  </w:style>
  <w:style w:type="character" w:customStyle="1" w:styleId="with-tooltip">
    <w:name w:val="with-tooltip"/>
    <w:basedOn w:val="Domylnaczcionkaakapitu"/>
    <w:rsid w:val="00DE70A6"/>
  </w:style>
  <w:style w:type="character" w:styleId="Hipercze">
    <w:name w:val="Hyperlink"/>
    <w:basedOn w:val="Domylnaczcionkaakapitu"/>
    <w:uiPriority w:val="99"/>
    <w:semiHidden/>
    <w:unhideWhenUsed/>
    <w:rsid w:val="00DE70A6"/>
    <w:rPr>
      <w:color w:val="0000FF"/>
      <w:u w:val="single"/>
    </w:rPr>
  </w:style>
  <w:style w:type="character" w:styleId="Pogrubienie">
    <w:name w:val="Strong"/>
    <w:basedOn w:val="Domylnaczcionkaakapitu"/>
    <w:uiPriority w:val="22"/>
    <w:qFormat/>
    <w:rsid w:val="00DE70A6"/>
    <w:rPr>
      <w:b/>
      <w:bCs/>
    </w:rPr>
  </w:style>
  <w:style w:type="character" w:customStyle="1" w:styleId="value">
    <w:name w:val="value"/>
    <w:basedOn w:val="Domylnaczcionkaakapitu"/>
    <w:rsid w:val="00DE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22626">
      <w:bodyDiv w:val="1"/>
      <w:marLeft w:val="0"/>
      <w:marRight w:val="0"/>
      <w:marTop w:val="0"/>
      <w:marBottom w:val="0"/>
      <w:divBdr>
        <w:top w:val="none" w:sz="0" w:space="0" w:color="auto"/>
        <w:left w:val="none" w:sz="0" w:space="0" w:color="auto"/>
        <w:bottom w:val="none" w:sz="0" w:space="0" w:color="auto"/>
        <w:right w:val="none" w:sz="0" w:space="0" w:color="auto"/>
      </w:divBdr>
      <w:divsChild>
        <w:div w:id="591427874">
          <w:marLeft w:val="0"/>
          <w:marRight w:val="0"/>
          <w:marTop w:val="0"/>
          <w:marBottom w:val="0"/>
          <w:divBdr>
            <w:top w:val="none" w:sz="0" w:space="0" w:color="auto"/>
            <w:left w:val="none" w:sz="0" w:space="0" w:color="auto"/>
            <w:bottom w:val="none" w:sz="0" w:space="0" w:color="auto"/>
            <w:right w:val="none" w:sz="0" w:space="0" w:color="auto"/>
          </w:divBdr>
        </w:div>
        <w:div w:id="889415922">
          <w:marLeft w:val="0"/>
          <w:marRight w:val="0"/>
          <w:marTop w:val="0"/>
          <w:marBottom w:val="0"/>
          <w:divBdr>
            <w:top w:val="none" w:sz="0" w:space="0" w:color="auto"/>
            <w:left w:val="none" w:sz="0" w:space="0" w:color="auto"/>
            <w:bottom w:val="none" w:sz="0" w:space="0" w:color="auto"/>
            <w:right w:val="none" w:sz="0" w:space="0" w:color="auto"/>
          </w:divBdr>
          <w:divsChild>
            <w:div w:id="1683165631">
              <w:marLeft w:val="0"/>
              <w:marRight w:val="0"/>
              <w:marTop w:val="0"/>
              <w:marBottom w:val="0"/>
              <w:divBdr>
                <w:top w:val="none" w:sz="0" w:space="0" w:color="auto"/>
                <w:left w:val="none" w:sz="0" w:space="0" w:color="auto"/>
                <w:bottom w:val="none" w:sz="0" w:space="0" w:color="auto"/>
                <w:right w:val="none" w:sz="0" w:space="0" w:color="auto"/>
              </w:divBdr>
            </w:div>
            <w:div w:id="168718702">
              <w:marLeft w:val="0"/>
              <w:marRight w:val="0"/>
              <w:marTop w:val="0"/>
              <w:marBottom w:val="0"/>
              <w:divBdr>
                <w:top w:val="none" w:sz="0" w:space="0" w:color="auto"/>
                <w:left w:val="none" w:sz="0" w:space="0" w:color="auto"/>
                <w:bottom w:val="none" w:sz="0" w:space="0" w:color="auto"/>
                <w:right w:val="none" w:sz="0" w:space="0" w:color="auto"/>
              </w:divBdr>
              <w:divsChild>
                <w:div w:id="1496064997">
                  <w:marLeft w:val="0"/>
                  <w:marRight w:val="0"/>
                  <w:marTop w:val="0"/>
                  <w:marBottom w:val="0"/>
                  <w:divBdr>
                    <w:top w:val="none" w:sz="0" w:space="0" w:color="auto"/>
                    <w:left w:val="none" w:sz="0" w:space="0" w:color="auto"/>
                    <w:bottom w:val="none" w:sz="0" w:space="0" w:color="auto"/>
                    <w:right w:val="none" w:sz="0" w:space="0" w:color="auto"/>
                  </w:divBdr>
                </w:div>
                <w:div w:id="555434492">
                  <w:marLeft w:val="0"/>
                  <w:marRight w:val="0"/>
                  <w:marTop w:val="0"/>
                  <w:marBottom w:val="0"/>
                  <w:divBdr>
                    <w:top w:val="none" w:sz="0" w:space="0" w:color="auto"/>
                    <w:left w:val="none" w:sz="0" w:space="0" w:color="auto"/>
                    <w:bottom w:val="none" w:sz="0" w:space="0" w:color="auto"/>
                    <w:right w:val="none" w:sz="0" w:space="0" w:color="auto"/>
                  </w:divBdr>
                </w:div>
              </w:divsChild>
            </w:div>
            <w:div w:id="809399542">
              <w:marLeft w:val="0"/>
              <w:marRight w:val="0"/>
              <w:marTop w:val="0"/>
              <w:marBottom w:val="0"/>
              <w:divBdr>
                <w:top w:val="none" w:sz="0" w:space="0" w:color="auto"/>
                <w:left w:val="none" w:sz="0" w:space="0" w:color="auto"/>
                <w:bottom w:val="none" w:sz="0" w:space="0" w:color="auto"/>
                <w:right w:val="none" w:sz="0" w:space="0" w:color="auto"/>
              </w:divBdr>
              <w:divsChild>
                <w:div w:id="749740023">
                  <w:marLeft w:val="0"/>
                  <w:marRight w:val="0"/>
                  <w:marTop w:val="0"/>
                  <w:marBottom w:val="0"/>
                  <w:divBdr>
                    <w:top w:val="none" w:sz="0" w:space="0" w:color="auto"/>
                    <w:left w:val="none" w:sz="0" w:space="0" w:color="auto"/>
                    <w:bottom w:val="none" w:sz="0" w:space="0" w:color="auto"/>
                    <w:right w:val="none" w:sz="0" w:space="0" w:color="auto"/>
                  </w:divBdr>
                </w:div>
                <w:div w:id="1533613199">
                  <w:marLeft w:val="0"/>
                  <w:marRight w:val="0"/>
                  <w:marTop w:val="0"/>
                  <w:marBottom w:val="0"/>
                  <w:divBdr>
                    <w:top w:val="none" w:sz="0" w:space="0" w:color="auto"/>
                    <w:left w:val="none" w:sz="0" w:space="0" w:color="auto"/>
                    <w:bottom w:val="none" w:sz="0" w:space="0" w:color="auto"/>
                    <w:right w:val="none" w:sz="0" w:space="0" w:color="auto"/>
                  </w:divBdr>
                </w:div>
              </w:divsChild>
            </w:div>
            <w:div w:id="791561812">
              <w:marLeft w:val="0"/>
              <w:marRight w:val="0"/>
              <w:marTop w:val="0"/>
              <w:marBottom w:val="0"/>
              <w:divBdr>
                <w:top w:val="none" w:sz="0" w:space="0" w:color="auto"/>
                <w:left w:val="none" w:sz="0" w:space="0" w:color="auto"/>
                <w:bottom w:val="none" w:sz="0" w:space="0" w:color="auto"/>
                <w:right w:val="none" w:sz="0" w:space="0" w:color="auto"/>
              </w:divBdr>
              <w:divsChild>
                <w:div w:id="704065322">
                  <w:marLeft w:val="0"/>
                  <w:marRight w:val="0"/>
                  <w:marTop w:val="0"/>
                  <w:marBottom w:val="0"/>
                  <w:divBdr>
                    <w:top w:val="none" w:sz="0" w:space="0" w:color="auto"/>
                    <w:left w:val="none" w:sz="0" w:space="0" w:color="auto"/>
                    <w:bottom w:val="none" w:sz="0" w:space="0" w:color="auto"/>
                    <w:right w:val="none" w:sz="0" w:space="0" w:color="auto"/>
                  </w:divBdr>
                </w:div>
                <w:div w:id="2057584609">
                  <w:marLeft w:val="0"/>
                  <w:marRight w:val="0"/>
                  <w:marTop w:val="0"/>
                  <w:marBottom w:val="0"/>
                  <w:divBdr>
                    <w:top w:val="none" w:sz="0" w:space="0" w:color="auto"/>
                    <w:left w:val="none" w:sz="0" w:space="0" w:color="auto"/>
                    <w:bottom w:val="none" w:sz="0" w:space="0" w:color="auto"/>
                    <w:right w:val="none" w:sz="0" w:space="0" w:color="auto"/>
                  </w:divBdr>
                </w:div>
              </w:divsChild>
            </w:div>
            <w:div w:id="2014648650">
              <w:marLeft w:val="0"/>
              <w:marRight w:val="0"/>
              <w:marTop w:val="0"/>
              <w:marBottom w:val="0"/>
              <w:divBdr>
                <w:top w:val="none" w:sz="0" w:space="0" w:color="auto"/>
                <w:left w:val="none" w:sz="0" w:space="0" w:color="auto"/>
                <w:bottom w:val="none" w:sz="0" w:space="0" w:color="auto"/>
                <w:right w:val="none" w:sz="0" w:space="0" w:color="auto"/>
              </w:divBdr>
              <w:divsChild>
                <w:div w:id="482548904">
                  <w:marLeft w:val="0"/>
                  <w:marRight w:val="0"/>
                  <w:marTop w:val="0"/>
                  <w:marBottom w:val="0"/>
                  <w:divBdr>
                    <w:top w:val="none" w:sz="0" w:space="0" w:color="auto"/>
                    <w:left w:val="none" w:sz="0" w:space="0" w:color="auto"/>
                    <w:bottom w:val="none" w:sz="0" w:space="0" w:color="auto"/>
                    <w:right w:val="none" w:sz="0" w:space="0" w:color="auto"/>
                  </w:divBdr>
                </w:div>
                <w:div w:id="1679313418">
                  <w:marLeft w:val="0"/>
                  <w:marRight w:val="0"/>
                  <w:marTop w:val="0"/>
                  <w:marBottom w:val="0"/>
                  <w:divBdr>
                    <w:top w:val="none" w:sz="0" w:space="0" w:color="auto"/>
                    <w:left w:val="none" w:sz="0" w:space="0" w:color="auto"/>
                    <w:bottom w:val="none" w:sz="0" w:space="0" w:color="auto"/>
                    <w:right w:val="none" w:sz="0" w:space="0" w:color="auto"/>
                  </w:divBdr>
                </w:div>
              </w:divsChild>
            </w:div>
            <w:div w:id="1105030621">
              <w:marLeft w:val="0"/>
              <w:marRight w:val="0"/>
              <w:marTop w:val="0"/>
              <w:marBottom w:val="0"/>
              <w:divBdr>
                <w:top w:val="none" w:sz="0" w:space="0" w:color="auto"/>
                <w:left w:val="none" w:sz="0" w:space="0" w:color="auto"/>
                <w:bottom w:val="none" w:sz="0" w:space="0" w:color="auto"/>
                <w:right w:val="none" w:sz="0" w:space="0" w:color="auto"/>
              </w:divBdr>
            </w:div>
            <w:div w:id="144053100">
              <w:marLeft w:val="0"/>
              <w:marRight w:val="0"/>
              <w:marTop w:val="0"/>
              <w:marBottom w:val="0"/>
              <w:divBdr>
                <w:top w:val="none" w:sz="0" w:space="0" w:color="auto"/>
                <w:left w:val="none" w:sz="0" w:space="0" w:color="auto"/>
                <w:bottom w:val="none" w:sz="0" w:space="0" w:color="auto"/>
                <w:right w:val="none" w:sz="0" w:space="0" w:color="auto"/>
              </w:divBdr>
              <w:divsChild>
                <w:div w:id="1448506965">
                  <w:marLeft w:val="0"/>
                  <w:marRight w:val="0"/>
                  <w:marTop w:val="0"/>
                  <w:marBottom w:val="0"/>
                  <w:divBdr>
                    <w:top w:val="none" w:sz="0" w:space="0" w:color="auto"/>
                    <w:left w:val="none" w:sz="0" w:space="0" w:color="auto"/>
                    <w:bottom w:val="none" w:sz="0" w:space="0" w:color="auto"/>
                    <w:right w:val="none" w:sz="0" w:space="0" w:color="auto"/>
                  </w:divBdr>
                </w:div>
                <w:div w:id="877359105">
                  <w:marLeft w:val="0"/>
                  <w:marRight w:val="0"/>
                  <w:marTop w:val="0"/>
                  <w:marBottom w:val="0"/>
                  <w:divBdr>
                    <w:top w:val="none" w:sz="0" w:space="0" w:color="auto"/>
                    <w:left w:val="none" w:sz="0" w:space="0" w:color="auto"/>
                    <w:bottom w:val="none" w:sz="0" w:space="0" w:color="auto"/>
                    <w:right w:val="none" w:sz="0" w:space="0" w:color="auto"/>
                  </w:divBdr>
                </w:div>
              </w:divsChild>
            </w:div>
            <w:div w:id="522399415">
              <w:marLeft w:val="0"/>
              <w:marRight w:val="0"/>
              <w:marTop w:val="0"/>
              <w:marBottom w:val="0"/>
              <w:divBdr>
                <w:top w:val="none" w:sz="0" w:space="0" w:color="auto"/>
                <w:left w:val="none" w:sz="0" w:space="0" w:color="auto"/>
                <w:bottom w:val="none" w:sz="0" w:space="0" w:color="auto"/>
                <w:right w:val="none" w:sz="0" w:space="0" w:color="auto"/>
              </w:divBdr>
              <w:divsChild>
                <w:div w:id="601568158">
                  <w:marLeft w:val="0"/>
                  <w:marRight w:val="0"/>
                  <w:marTop w:val="0"/>
                  <w:marBottom w:val="0"/>
                  <w:divBdr>
                    <w:top w:val="none" w:sz="0" w:space="0" w:color="auto"/>
                    <w:left w:val="none" w:sz="0" w:space="0" w:color="auto"/>
                    <w:bottom w:val="none" w:sz="0" w:space="0" w:color="auto"/>
                    <w:right w:val="none" w:sz="0" w:space="0" w:color="auto"/>
                  </w:divBdr>
                </w:div>
                <w:div w:id="1326200643">
                  <w:marLeft w:val="0"/>
                  <w:marRight w:val="0"/>
                  <w:marTop w:val="0"/>
                  <w:marBottom w:val="0"/>
                  <w:divBdr>
                    <w:top w:val="none" w:sz="0" w:space="0" w:color="auto"/>
                    <w:left w:val="none" w:sz="0" w:space="0" w:color="auto"/>
                    <w:bottom w:val="none" w:sz="0" w:space="0" w:color="auto"/>
                    <w:right w:val="none" w:sz="0" w:space="0" w:color="auto"/>
                  </w:divBdr>
                </w:div>
              </w:divsChild>
            </w:div>
            <w:div w:id="830872484">
              <w:marLeft w:val="0"/>
              <w:marRight w:val="0"/>
              <w:marTop w:val="0"/>
              <w:marBottom w:val="0"/>
              <w:divBdr>
                <w:top w:val="none" w:sz="0" w:space="0" w:color="auto"/>
                <w:left w:val="none" w:sz="0" w:space="0" w:color="auto"/>
                <w:bottom w:val="none" w:sz="0" w:space="0" w:color="auto"/>
                <w:right w:val="none" w:sz="0" w:space="0" w:color="auto"/>
              </w:divBdr>
              <w:divsChild>
                <w:div w:id="694313553">
                  <w:marLeft w:val="0"/>
                  <w:marRight w:val="0"/>
                  <w:marTop w:val="0"/>
                  <w:marBottom w:val="0"/>
                  <w:divBdr>
                    <w:top w:val="none" w:sz="0" w:space="0" w:color="auto"/>
                    <w:left w:val="none" w:sz="0" w:space="0" w:color="auto"/>
                    <w:bottom w:val="none" w:sz="0" w:space="0" w:color="auto"/>
                    <w:right w:val="none" w:sz="0" w:space="0" w:color="auto"/>
                  </w:divBdr>
                </w:div>
                <w:div w:id="1736779096">
                  <w:marLeft w:val="0"/>
                  <w:marRight w:val="0"/>
                  <w:marTop w:val="0"/>
                  <w:marBottom w:val="0"/>
                  <w:divBdr>
                    <w:top w:val="none" w:sz="0" w:space="0" w:color="auto"/>
                    <w:left w:val="none" w:sz="0" w:space="0" w:color="auto"/>
                    <w:bottom w:val="none" w:sz="0" w:space="0" w:color="auto"/>
                    <w:right w:val="none" w:sz="0" w:space="0" w:color="auto"/>
                  </w:divBdr>
                </w:div>
              </w:divsChild>
            </w:div>
            <w:div w:id="993026720">
              <w:marLeft w:val="0"/>
              <w:marRight w:val="0"/>
              <w:marTop w:val="0"/>
              <w:marBottom w:val="0"/>
              <w:divBdr>
                <w:top w:val="none" w:sz="0" w:space="0" w:color="auto"/>
                <w:left w:val="none" w:sz="0" w:space="0" w:color="auto"/>
                <w:bottom w:val="none" w:sz="0" w:space="0" w:color="auto"/>
                <w:right w:val="none" w:sz="0" w:space="0" w:color="auto"/>
              </w:divBdr>
              <w:divsChild>
                <w:div w:id="2008971360">
                  <w:marLeft w:val="0"/>
                  <w:marRight w:val="0"/>
                  <w:marTop w:val="0"/>
                  <w:marBottom w:val="0"/>
                  <w:divBdr>
                    <w:top w:val="none" w:sz="0" w:space="0" w:color="auto"/>
                    <w:left w:val="none" w:sz="0" w:space="0" w:color="auto"/>
                    <w:bottom w:val="none" w:sz="0" w:space="0" w:color="auto"/>
                    <w:right w:val="none" w:sz="0" w:space="0" w:color="auto"/>
                  </w:divBdr>
                </w:div>
                <w:div w:id="660426242">
                  <w:marLeft w:val="0"/>
                  <w:marRight w:val="0"/>
                  <w:marTop w:val="0"/>
                  <w:marBottom w:val="0"/>
                  <w:divBdr>
                    <w:top w:val="none" w:sz="0" w:space="0" w:color="auto"/>
                    <w:left w:val="none" w:sz="0" w:space="0" w:color="auto"/>
                    <w:bottom w:val="none" w:sz="0" w:space="0" w:color="auto"/>
                    <w:right w:val="none" w:sz="0" w:space="0" w:color="auto"/>
                  </w:divBdr>
                </w:div>
              </w:divsChild>
            </w:div>
            <w:div w:id="86461085">
              <w:marLeft w:val="0"/>
              <w:marRight w:val="0"/>
              <w:marTop w:val="0"/>
              <w:marBottom w:val="0"/>
              <w:divBdr>
                <w:top w:val="none" w:sz="0" w:space="0" w:color="auto"/>
                <w:left w:val="none" w:sz="0" w:space="0" w:color="auto"/>
                <w:bottom w:val="none" w:sz="0" w:space="0" w:color="auto"/>
                <w:right w:val="none" w:sz="0" w:space="0" w:color="auto"/>
              </w:divBdr>
            </w:div>
            <w:div w:id="1640915100">
              <w:marLeft w:val="0"/>
              <w:marRight w:val="0"/>
              <w:marTop w:val="0"/>
              <w:marBottom w:val="0"/>
              <w:divBdr>
                <w:top w:val="none" w:sz="0" w:space="0" w:color="auto"/>
                <w:left w:val="none" w:sz="0" w:space="0" w:color="auto"/>
                <w:bottom w:val="none" w:sz="0" w:space="0" w:color="auto"/>
                <w:right w:val="none" w:sz="0" w:space="0" w:color="auto"/>
              </w:divBdr>
              <w:divsChild>
                <w:div w:id="1962761286">
                  <w:marLeft w:val="0"/>
                  <w:marRight w:val="0"/>
                  <w:marTop w:val="0"/>
                  <w:marBottom w:val="0"/>
                  <w:divBdr>
                    <w:top w:val="none" w:sz="0" w:space="0" w:color="auto"/>
                    <w:left w:val="none" w:sz="0" w:space="0" w:color="auto"/>
                    <w:bottom w:val="none" w:sz="0" w:space="0" w:color="auto"/>
                    <w:right w:val="none" w:sz="0" w:space="0" w:color="auto"/>
                  </w:divBdr>
                </w:div>
                <w:div w:id="333339070">
                  <w:marLeft w:val="0"/>
                  <w:marRight w:val="0"/>
                  <w:marTop w:val="0"/>
                  <w:marBottom w:val="0"/>
                  <w:divBdr>
                    <w:top w:val="none" w:sz="0" w:space="0" w:color="auto"/>
                    <w:left w:val="none" w:sz="0" w:space="0" w:color="auto"/>
                    <w:bottom w:val="none" w:sz="0" w:space="0" w:color="auto"/>
                    <w:right w:val="none" w:sz="0" w:space="0" w:color="auto"/>
                  </w:divBdr>
                </w:div>
              </w:divsChild>
            </w:div>
            <w:div w:id="1113748918">
              <w:marLeft w:val="0"/>
              <w:marRight w:val="0"/>
              <w:marTop w:val="0"/>
              <w:marBottom w:val="0"/>
              <w:divBdr>
                <w:top w:val="none" w:sz="0" w:space="0" w:color="auto"/>
                <w:left w:val="none" w:sz="0" w:space="0" w:color="auto"/>
                <w:bottom w:val="none" w:sz="0" w:space="0" w:color="auto"/>
                <w:right w:val="none" w:sz="0" w:space="0" w:color="auto"/>
              </w:divBdr>
              <w:divsChild>
                <w:div w:id="1740244458">
                  <w:marLeft w:val="0"/>
                  <w:marRight w:val="0"/>
                  <w:marTop w:val="0"/>
                  <w:marBottom w:val="0"/>
                  <w:divBdr>
                    <w:top w:val="none" w:sz="0" w:space="0" w:color="auto"/>
                    <w:left w:val="none" w:sz="0" w:space="0" w:color="auto"/>
                    <w:bottom w:val="none" w:sz="0" w:space="0" w:color="auto"/>
                    <w:right w:val="none" w:sz="0" w:space="0" w:color="auto"/>
                  </w:divBdr>
                </w:div>
                <w:div w:id="1728919811">
                  <w:marLeft w:val="0"/>
                  <w:marRight w:val="0"/>
                  <w:marTop w:val="0"/>
                  <w:marBottom w:val="0"/>
                  <w:divBdr>
                    <w:top w:val="none" w:sz="0" w:space="0" w:color="auto"/>
                    <w:left w:val="none" w:sz="0" w:space="0" w:color="auto"/>
                    <w:bottom w:val="none" w:sz="0" w:space="0" w:color="auto"/>
                    <w:right w:val="none" w:sz="0" w:space="0" w:color="auto"/>
                  </w:divBdr>
                </w:div>
              </w:divsChild>
            </w:div>
            <w:div w:id="2054847462">
              <w:marLeft w:val="0"/>
              <w:marRight w:val="0"/>
              <w:marTop w:val="0"/>
              <w:marBottom w:val="0"/>
              <w:divBdr>
                <w:top w:val="none" w:sz="0" w:space="0" w:color="auto"/>
                <w:left w:val="none" w:sz="0" w:space="0" w:color="auto"/>
                <w:bottom w:val="none" w:sz="0" w:space="0" w:color="auto"/>
                <w:right w:val="none" w:sz="0" w:space="0" w:color="auto"/>
              </w:divBdr>
              <w:divsChild>
                <w:div w:id="1646158477">
                  <w:marLeft w:val="0"/>
                  <w:marRight w:val="0"/>
                  <w:marTop w:val="0"/>
                  <w:marBottom w:val="0"/>
                  <w:divBdr>
                    <w:top w:val="none" w:sz="0" w:space="0" w:color="auto"/>
                    <w:left w:val="none" w:sz="0" w:space="0" w:color="auto"/>
                    <w:bottom w:val="none" w:sz="0" w:space="0" w:color="auto"/>
                    <w:right w:val="none" w:sz="0" w:space="0" w:color="auto"/>
                  </w:divBdr>
                </w:div>
                <w:div w:id="1739790968">
                  <w:marLeft w:val="0"/>
                  <w:marRight w:val="0"/>
                  <w:marTop w:val="0"/>
                  <w:marBottom w:val="0"/>
                  <w:divBdr>
                    <w:top w:val="none" w:sz="0" w:space="0" w:color="auto"/>
                    <w:left w:val="none" w:sz="0" w:space="0" w:color="auto"/>
                    <w:bottom w:val="none" w:sz="0" w:space="0" w:color="auto"/>
                    <w:right w:val="none" w:sz="0" w:space="0" w:color="auto"/>
                  </w:divBdr>
                </w:div>
              </w:divsChild>
            </w:div>
            <w:div w:id="397291341">
              <w:marLeft w:val="0"/>
              <w:marRight w:val="0"/>
              <w:marTop w:val="0"/>
              <w:marBottom w:val="0"/>
              <w:divBdr>
                <w:top w:val="none" w:sz="0" w:space="0" w:color="auto"/>
                <w:left w:val="none" w:sz="0" w:space="0" w:color="auto"/>
                <w:bottom w:val="none" w:sz="0" w:space="0" w:color="auto"/>
                <w:right w:val="none" w:sz="0" w:space="0" w:color="auto"/>
              </w:divBdr>
            </w:div>
            <w:div w:id="585384324">
              <w:marLeft w:val="0"/>
              <w:marRight w:val="0"/>
              <w:marTop w:val="0"/>
              <w:marBottom w:val="0"/>
              <w:divBdr>
                <w:top w:val="none" w:sz="0" w:space="0" w:color="auto"/>
                <w:left w:val="none" w:sz="0" w:space="0" w:color="auto"/>
                <w:bottom w:val="none" w:sz="0" w:space="0" w:color="auto"/>
                <w:right w:val="none" w:sz="0" w:space="0" w:color="auto"/>
              </w:divBdr>
              <w:divsChild>
                <w:div w:id="1033001389">
                  <w:marLeft w:val="0"/>
                  <w:marRight w:val="0"/>
                  <w:marTop w:val="0"/>
                  <w:marBottom w:val="0"/>
                  <w:divBdr>
                    <w:top w:val="none" w:sz="0" w:space="0" w:color="auto"/>
                    <w:left w:val="none" w:sz="0" w:space="0" w:color="auto"/>
                    <w:bottom w:val="none" w:sz="0" w:space="0" w:color="auto"/>
                    <w:right w:val="none" w:sz="0" w:space="0" w:color="auto"/>
                  </w:divBdr>
                </w:div>
                <w:div w:id="1371032445">
                  <w:marLeft w:val="0"/>
                  <w:marRight w:val="0"/>
                  <w:marTop w:val="0"/>
                  <w:marBottom w:val="0"/>
                  <w:divBdr>
                    <w:top w:val="none" w:sz="0" w:space="0" w:color="auto"/>
                    <w:left w:val="none" w:sz="0" w:space="0" w:color="auto"/>
                    <w:bottom w:val="none" w:sz="0" w:space="0" w:color="auto"/>
                    <w:right w:val="none" w:sz="0" w:space="0" w:color="auto"/>
                  </w:divBdr>
                </w:div>
              </w:divsChild>
            </w:div>
            <w:div w:id="90206096">
              <w:marLeft w:val="0"/>
              <w:marRight w:val="0"/>
              <w:marTop w:val="0"/>
              <w:marBottom w:val="0"/>
              <w:divBdr>
                <w:top w:val="none" w:sz="0" w:space="0" w:color="auto"/>
                <w:left w:val="none" w:sz="0" w:space="0" w:color="auto"/>
                <w:bottom w:val="none" w:sz="0" w:space="0" w:color="auto"/>
                <w:right w:val="none" w:sz="0" w:space="0" w:color="auto"/>
              </w:divBdr>
              <w:divsChild>
                <w:div w:id="1780035">
                  <w:marLeft w:val="0"/>
                  <w:marRight w:val="0"/>
                  <w:marTop w:val="0"/>
                  <w:marBottom w:val="0"/>
                  <w:divBdr>
                    <w:top w:val="none" w:sz="0" w:space="0" w:color="auto"/>
                    <w:left w:val="none" w:sz="0" w:space="0" w:color="auto"/>
                    <w:bottom w:val="none" w:sz="0" w:space="0" w:color="auto"/>
                    <w:right w:val="none" w:sz="0" w:space="0" w:color="auto"/>
                  </w:divBdr>
                </w:div>
                <w:div w:id="337732051">
                  <w:marLeft w:val="0"/>
                  <w:marRight w:val="0"/>
                  <w:marTop w:val="0"/>
                  <w:marBottom w:val="0"/>
                  <w:divBdr>
                    <w:top w:val="none" w:sz="0" w:space="0" w:color="auto"/>
                    <w:left w:val="none" w:sz="0" w:space="0" w:color="auto"/>
                    <w:bottom w:val="none" w:sz="0" w:space="0" w:color="auto"/>
                    <w:right w:val="none" w:sz="0" w:space="0" w:color="auto"/>
                  </w:divBdr>
                </w:div>
              </w:divsChild>
            </w:div>
            <w:div w:id="112361279">
              <w:marLeft w:val="0"/>
              <w:marRight w:val="0"/>
              <w:marTop w:val="0"/>
              <w:marBottom w:val="0"/>
              <w:divBdr>
                <w:top w:val="none" w:sz="0" w:space="0" w:color="auto"/>
                <w:left w:val="none" w:sz="0" w:space="0" w:color="auto"/>
                <w:bottom w:val="none" w:sz="0" w:space="0" w:color="auto"/>
                <w:right w:val="none" w:sz="0" w:space="0" w:color="auto"/>
              </w:divBdr>
            </w:div>
            <w:div w:id="1919318511">
              <w:marLeft w:val="0"/>
              <w:marRight w:val="0"/>
              <w:marTop w:val="0"/>
              <w:marBottom w:val="0"/>
              <w:divBdr>
                <w:top w:val="none" w:sz="0" w:space="0" w:color="auto"/>
                <w:left w:val="none" w:sz="0" w:space="0" w:color="auto"/>
                <w:bottom w:val="none" w:sz="0" w:space="0" w:color="auto"/>
                <w:right w:val="none" w:sz="0" w:space="0" w:color="auto"/>
              </w:divBdr>
              <w:divsChild>
                <w:div w:id="1388144929">
                  <w:marLeft w:val="0"/>
                  <w:marRight w:val="0"/>
                  <w:marTop w:val="0"/>
                  <w:marBottom w:val="0"/>
                  <w:divBdr>
                    <w:top w:val="none" w:sz="0" w:space="0" w:color="auto"/>
                    <w:left w:val="none" w:sz="0" w:space="0" w:color="auto"/>
                    <w:bottom w:val="none" w:sz="0" w:space="0" w:color="auto"/>
                    <w:right w:val="none" w:sz="0" w:space="0" w:color="auto"/>
                  </w:divBdr>
                </w:div>
                <w:div w:id="1263294199">
                  <w:marLeft w:val="0"/>
                  <w:marRight w:val="0"/>
                  <w:marTop w:val="0"/>
                  <w:marBottom w:val="0"/>
                  <w:divBdr>
                    <w:top w:val="none" w:sz="0" w:space="0" w:color="auto"/>
                    <w:left w:val="none" w:sz="0" w:space="0" w:color="auto"/>
                    <w:bottom w:val="none" w:sz="0" w:space="0" w:color="auto"/>
                    <w:right w:val="none" w:sz="0" w:space="0" w:color="auto"/>
                  </w:divBdr>
                </w:div>
              </w:divsChild>
            </w:div>
            <w:div w:id="284777427">
              <w:marLeft w:val="0"/>
              <w:marRight w:val="0"/>
              <w:marTop w:val="0"/>
              <w:marBottom w:val="0"/>
              <w:divBdr>
                <w:top w:val="none" w:sz="0" w:space="0" w:color="auto"/>
                <w:left w:val="none" w:sz="0" w:space="0" w:color="auto"/>
                <w:bottom w:val="none" w:sz="0" w:space="0" w:color="auto"/>
                <w:right w:val="none" w:sz="0" w:space="0" w:color="auto"/>
              </w:divBdr>
              <w:divsChild>
                <w:div w:id="1694721501">
                  <w:marLeft w:val="0"/>
                  <w:marRight w:val="0"/>
                  <w:marTop w:val="0"/>
                  <w:marBottom w:val="0"/>
                  <w:divBdr>
                    <w:top w:val="none" w:sz="0" w:space="0" w:color="auto"/>
                    <w:left w:val="none" w:sz="0" w:space="0" w:color="auto"/>
                    <w:bottom w:val="none" w:sz="0" w:space="0" w:color="auto"/>
                    <w:right w:val="none" w:sz="0" w:space="0" w:color="auto"/>
                  </w:divBdr>
                </w:div>
                <w:div w:id="146170931">
                  <w:marLeft w:val="0"/>
                  <w:marRight w:val="0"/>
                  <w:marTop w:val="0"/>
                  <w:marBottom w:val="0"/>
                  <w:divBdr>
                    <w:top w:val="none" w:sz="0" w:space="0" w:color="auto"/>
                    <w:left w:val="none" w:sz="0" w:space="0" w:color="auto"/>
                    <w:bottom w:val="none" w:sz="0" w:space="0" w:color="auto"/>
                    <w:right w:val="none" w:sz="0" w:space="0" w:color="auto"/>
                  </w:divBdr>
                </w:div>
              </w:divsChild>
            </w:div>
            <w:div w:id="1272785793">
              <w:marLeft w:val="0"/>
              <w:marRight w:val="0"/>
              <w:marTop w:val="0"/>
              <w:marBottom w:val="0"/>
              <w:divBdr>
                <w:top w:val="none" w:sz="0" w:space="0" w:color="auto"/>
                <w:left w:val="none" w:sz="0" w:space="0" w:color="auto"/>
                <w:bottom w:val="none" w:sz="0" w:space="0" w:color="auto"/>
                <w:right w:val="none" w:sz="0" w:space="0" w:color="auto"/>
              </w:divBdr>
              <w:divsChild>
                <w:div w:id="1234392094">
                  <w:marLeft w:val="0"/>
                  <w:marRight w:val="0"/>
                  <w:marTop w:val="0"/>
                  <w:marBottom w:val="0"/>
                  <w:divBdr>
                    <w:top w:val="none" w:sz="0" w:space="0" w:color="auto"/>
                    <w:left w:val="none" w:sz="0" w:space="0" w:color="auto"/>
                    <w:bottom w:val="none" w:sz="0" w:space="0" w:color="auto"/>
                    <w:right w:val="none" w:sz="0" w:space="0" w:color="auto"/>
                  </w:divBdr>
                </w:div>
                <w:div w:id="554856121">
                  <w:marLeft w:val="0"/>
                  <w:marRight w:val="0"/>
                  <w:marTop w:val="0"/>
                  <w:marBottom w:val="0"/>
                  <w:divBdr>
                    <w:top w:val="none" w:sz="0" w:space="0" w:color="auto"/>
                    <w:left w:val="none" w:sz="0" w:space="0" w:color="auto"/>
                    <w:bottom w:val="none" w:sz="0" w:space="0" w:color="auto"/>
                    <w:right w:val="none" w:sz="0" w:space="0" w:color="auto"/>
                  </w:divBdr>
                </w:div>
              </w:divsChild>
            </w:div>
            <w:div w:id="821577535">
              <w:marLeft w:val="0"/>
              <w:marRight w:val="0"/>
              <w:marTop w:val="0"/>
              <w:marBottom w:val="0"/>
              <w:divBdr>
                <w:top w:val="none" w:sz="0" w:space="0" w:color="auto"/>
                <w:left w:val="none" w:sz="0" w:space="0" w:color="auto"/>
                <w:bottom w:val="none" w:sz="0" w:space="0" w:color="auto"/>
                <w:right w:val="none" w:sz="0" w:space="0" w:color="auto"/>
              </w:divBdr>
            </w:div>
            <w:div w:id="1887792154">
              <w:marLeft w:val="0"/>
              <w:marRight w:val="0"/>
              <w:marTop w:val="0"/>
              <w:marBottom w:val="0"/>
              <w:divBdr>
                <w:top w:val="none" w:sz="0" w:space="0" w:color="auto"/>
                <w:left w:val="none" w:sz="0" w:space="0" w:color="auto"/>
                <w:bottom w:val="none" w:sz="0" w:space="0" w:color="auto"/>
                <w:right w:val="none" w:sz="0" w:space="0" w:color="auto"/>
              </w:divBdr>
              <w:divsChild>
                <w:div w:id="1346202883">
                  <w:marLeft w:val="0"/>
                  <w:marRight w:val="0"/>
                  <w:marTop w:val="0"/>
                  <w:marBottom w:val="0"/>
                  <w:divBdr>
                    <w:top w:val="none" w:sz="0" w:space="0" w:color="auto"/>
                    <w:left w:val="none" w:sz="0" w:space="0" w:color="auto"/>
                    <w:bottom w:val="none" w:sz="0" w:space="0" w:color="auto"/>
                    <w:right w:val="none" w:sz="0" w:space="0" w:color="auto"/>
                  </w:divBdr>
                </w:div>
                <w:div w:id="1045370748">
                  <w:marLeft w:val="0"/>
                  <w:marRight w:val="0"/>
                  <w:marTop w:val="0"/>
                  <w:marBottom w:val="0"/>
                  <w:divBdr>
                    <w:top w:val="none" w:sz="0" w:space="0" w:color="auto"/>
                    <w:left w:val="none" w:sz="0" w:space="0" w:color="auto"/>
                    <w:bottom w:val="none" w:sz="0" w:space="0" w:color="auto"/>
                    <w:right w:val="none" w:sz="0" w:space="0" w:color="auto"/>
                  </w:divBdr>
                </w:div>
              </w:divsChild>
            </w:div>
            <w:div w:id="14622684">
              <w:marLeft w:val="0"/>
              <w:marRight w:val="0"/>
              <w:marTop w:val="0"/>
              <w:marBottom w:val="0"/>
              <w:divBdr>
                <w:top w:val="none" w:sz="0" w:space="0" w:color="auto"/>
                <w:left w:val="none" w:sz="0" w:space="0" w:color="auto"/>
                <w:bottom w:val="none" w:sz="0" w:space="0" w:color="auto"/>
                <w:right w:val="none" w:sz="0" w:space="0" w:color="auto"/>
              </w:divBdr>
              <w:divsChild>
                <w:div w:id="1096906653">
                  <w:marLeft w:val="0"/>
                  <w:marRight w:val="0"/>
                  <w:marTop w:val="0"/>
                  <w:marBottom w:val="0"/>
                  <w:divBdr>
                    <w:top w:val="none" w:sz="0" w:space="0" w:color="auto"/>
                    <w:left w:val="none" w:sz="0" w:space="0" w:color="auto"/>
                    <w:bottom w:val="none" w:sz="0" w:space="0" w:color="auto"/>
                    <w:right w:val="none" w:sz="0" w:space="0" w:color="auto"/>
                  </w:divBdr>
                </w:div>
                <w:div w:id="1835106046">
                  <w:marLeft w:val="0"/>
                  <w:marRight w:val="0"/>
                  <w:marTop w:val="0"/>
                  <w:marBottom w:val="0"/>
                  <w:divBdr>
                    <w:top w:val="none" w:sz="0" w:space="0" w:color="auto"/>
                    <w:left w:val="none" w:sz="0" w:space="0" w:color="auto"/>
                    <w:bottom w:val="none" w:sz="0" w:space="0" w:color="auto"/>
                    <w:right w:val="none" w:sz="0" w:space="0" w:color="auto"/>
                  </w:divBdr>
                </w:div>
              </w:divsChild>
            </w:div>
            <w:div w:id="147789485">
              <w:marLeft w:val="0"/>
              <w:marRight w:val="0"/>
              <w:marTop w:val="0"/>
              <w:marBottom w:val="0"/>
              <w:divBdr>
                <w:top w:val="none" w:sz="0" w:space="0" w:color="auto"/>
                <w:left w:val="none" w:sz="0" w:space="0" w:color="auto"/>
                <w:bottom w:val="none" w:sz="0" w:space="0" w:color="auto"/>
                <w:right w:val="none" w:sz="0" w:space="0" w:color="auto"/>
              </w:divBdr>
            </w:div>
            <w:div w:id="2057849666">
              <w:marLeft w:val="0"/>
              <w:marRight w:val="0"/>
              <w:marTop w:val="0"/>
              <w:marBottom w:val="0"/>
              <w:divBdr>
                <w:top w:val="none" w:sz="0" w:space="0" w:color="auto"/>
                <w:left w:val="none" w:sz="0" w:space="0" w:color="auto"/>
                <w:bottom w:val="none" w:sz="0" w:space="0" w:color="auto"/>
                <w:right w:val="none" w:sz="0" w:space="0" w:color="auto"/>
              </w:divBdr>
              <w:divsChild>
                <w:div w:id="1905329736">
                  <w:marLeft w:val="0"/>
                  <w:marRight w:val="0"/>
                  <w:marTop w:val="0"/>
                  <w:marBottom w:val="0"/>
                  <w:divBdr>
                    <w:top w:val="none" w:sz="0" w:space="0" w:color="auto"/>
                    <w:left w:val="none" w:sz="0" w:space="0" w:color="auto"/>
                    <w:bottom w:val="none" w:sz="0" w:space="0" w:color="auto"/>
                    <w:right w:val="none" w:sz="0" w:space="0" w:color="auto"/>
                  </w:divBdr>
                </w:div>
                <w:div w:id="286089022">
                  <w:marLeft w:val="0"/>
                  <w:marRight w:val="0"/>
                  <w:marTop w:val="0"/>
                  <w:marBottom w:val="0"/>
                  <w:divBdr>
                    <w:top w:val="none" w:sz="0" w:space="0" w:color="auto"/>
                    <w:left w:val="none" w:sz="0" w:space="0" w:color="auto"/>
                    <w:bottom w:val="none" w:sz="0" w:space="0" w:color="auto"/>
                    <w:right w:val="none" w:sz="0" w:space="0" w:color="auto"/>
                  </w:divBdr>
                </w:div>
              </w:divsChild>
            </w:div>
            <w:div w:id="309795474">
              <w:marLeft w:val="0"/>
              <w:marRight w:val="0"/>
              <w:marTop w:val="0"/>
              <w:marBottom w:val="0"/>
              <w:divBdr>
                <w:top w:val="none" w:sz="0" w:space="0" w:color="auto"/>
                <w:left w:val="none" w:sz="0" w:space="0" w:color="auto"/>
                <w:bottom w:val="none" w:sz="0" w:space="0" w:color="auto"/>
                <w:right w:val="none" w:sz="0" w:space="0" w:color="auto"/>
              </w:divBdr>
              <w:divsChild>
                <w:div w:id="1213150567">
                  <w:marLeft w:val="0"/>
                  <w:marRight w:val="0"/>
                  <w:marTop w:val="0"/>
                  <w:marBottom w:val="0"/>
                  <w:divBdr>
                    <w:top w:val="none" w:sz="0" w:space="0" w:color="auto"/>
                    <w:left w:val="none" w:sz="0" w:space="0" w:color="auto"/>
                    <w:bottom w:val="none" w:sz="0" w:space="0" w:color="auto"/>
                    <w:right w:val="none" w:sz="0" w:space="0" w:color="auto"/>
                  </w:divBdr>
                </w:div>
                <w:div w:id="975986612">
                  <w:marLeft w:val="0"/>
                  <w:marRight w:val="0"/>
                  <w:marTop w:val="0"/>
                  <w:marBottom w:val="0"/>
                  <w:divBdr>
                    <w:top w:val="none" w:sz="0" w:space="0" w:color="auto"/>
                    <w:left w:val="none" w:sz="0" w:space="0" w:color="auto"/>
                    <w:bottom w:val="none" w:sz="0" w:space="0" w:color="auto"/>
                    <w:right w:val="none" w:sz="0" w:space="0" w:color="auto"/>
                  </w:divBdr>
                </w:div>
              </w:divsChild>
            </w:div>
            <w:div w:id="150103591">
              <w:marLeft w:val="0"/>
              <w:marRight w:val="0"/>
              <w:marTop w:val="0"/>
              <w:marBottom w:val="0"/>
              <w:divBdr>
                <w:top w:val="none" w:sz="0" w:space="0" w:color="auto"/>
                <w:left w:val="none" w:sz="0" w:space="0" w:color="auto"/>
                <w:bottom w:val="none" w:sz="0" w:space="0" w:color="auto"/>
                <w:right w:val="none" w:sz="0" w:space="0" w:color="auto"/>
              </w:divBdr>
              <w:divsChild>
                <w:div w:id="1575509401">
                  <w:marLeft w:val="0"/>
                  <w:marRight w:val="0"/>
                  <w:marTop w:val="0"/>
                  <w:marBottom w:val="0"/>
                  <w:divBdr>
                    <w:top w:val="none" w:sz="0" w:space="0" w:color="auto"/>
                    <w:left w:val="none" w:sz="0" w:space="0" w:color="auto"/>
                    <w:bottom w:val="none" w:sz="0" w:space="0" w:color="auto"/>
                    <w:right w:val="none" w:sz="0" w:space="0" w:color="auto"/>
                  </w:divBdr>
                </w:div>
                <w:div w:id="1540049385">
                  <w:marLeft w:val="0"/>
                  <w:marRight w:val="0"/>
                  <w:marTop w:val="0"/>
                  <w:marBottom w:val="0"/>
                  <w:divBdr>
                    <w:top w:val="none" w:sz="0" w:space="0" w:color="auto"/>
                    <w:left w:val="none" w:sz="0" w:space="0" w:color="auto"/>
                    <w:bottom w:val="none" w:sz="0" w:space="0" w:color="auto"/>
                    <w:right w:val="none" w:sz="0" w:space="0" w:color="auto"/>
                  </w:divBdr>
                </w:div>
              </w:divsChild>
            </w:div>
            <w:div w:id="745226320">
              <w:marLeft w:val="0"/>
              <w:marRight w:val="0"/>
              <w:marTop w:val="0"/>
              <w:marBottom w:val="0"/>
              <w:divBdr>
                <w:top w:val="none" w:sz="0" w:space="0" w:color="auto"/>
                <w:left w:val="none" w:sz="0" w:space="0" w:color="auto"/>
                <w:bottom w:val="none" w:sz="0" w:space="0" w:color="auto"/>
                <w:right w:val="none" w:sz="0" w:space="0" w:color="auto"/>
              </w:divBdr>
              <w:divsChild>
                <w:div w:id="152794840">
                  <w:marLeft w:val="0"/>
                  <w:marRight w:val="0"/>
                  <w:marTop w:val="0"/>
                  <w:marBottom w:val="0"/>
                  <w:divBdr>
                    <w:top w:val="none" w:sz="0" w:space="0" w:color="auto"/>
                    <w:left w:val="none" w:sz="0" w:space="0" w:color="auto"/>
                    <w:bottom w:val="none" w:sz="0" w:space="0" w:color="auto"/>
                    <w:right w:val="none" w:sz="0" w:space="0" w:color="auto"/>
                  </w:divBdr>
                </w:div>
                <w:div w:id="2005014097">
                  <w:marLeft w:val="0"/>
                  <w:marRight w:val="0"/>
                  <w:marTop w:val="0"/>
                  <w:marBottom w:val="0"/>
                  <w:divBdr>
                    <w:top w:val="none" w:sz="0" w:space="0" w:color="auto"/>
                    <w:left w:val="none" w:sz="0" w:space="0" w:color="auto"/>
                    <w:bottom w:val="none" w:sz="0" w:space="0" w:color="auto"/>
                    <w:right w:val="none" w:sz="0" w:space="0" w:color="auto"/>
                  </w:divBdr>
                </w:div>
              </w:divsChild>
            </w:div>
            <w:div w:id="404887227">
              <w:marLeft w:val="0"/>
              <w:marRight w:val="0"/>
              <w:marTop w:val="0"/>
              <w:marBottom w:val="0"/>
              <w:divBdr>
                <w:top w:val="none" w:sz="0" w:space="0" w:color="auto"/>
                <w:left w:val="none" w:sz="0" w:space="0" w:color="auto"/>
                <w:bottom w:val="none" w:sz="0" w:space="0" w:color="auto"/>
                <w:right w:val="none" w:sz="0" w:space="0" w:color="auto"/>
              </w:divBdr>
              <w:divsChild>
                <w:div w:id="1460420382">
                  <w:marLeft w:val="0"/>
                  <w:marRight w:val="0"/>
                  <w:marTop w:val="0"/>
                  <w:marBottom w:val="0"/>
                  <w:divBdr>
                    <w:top w:val="none" w:sz="0" w:space="0" w:color="auto"/>
                    <w:left w:val="none" w:sz="0" w:space="0" w:color="auto"/>
                    <w:bottom w:val="none" w:sz="0" w:space="0" w:color="auto"/>
                    <w:right w:val="none" w:sz="0" w:space="0" w:color="auto"/>
                  </w:divBdr>
                </w:div>
                <w:div w:id="2146655846">
                  <w:marLeft w:val="0"/>
                  <w:marRight w:val="0"/>
                  <w:marTop w:val="0"/>
                  <w:marBottom w:val="0"/>
                  <w:divBdr>
                    <w:top w:val="none" w:sz="0" w:space="0" w:color="auto"/>
                    <w:left w:val="none" w:sz="0" w:space="0" w:color="auto"/>
                    <w:bottom w:val="none" w:sz="0" w:space="0" w:color="auto"/>
                    <w:right w:val="none" w:sz="0" w:space="0" w:color="auto"/>
                  </w:divBdr>
                </w:div>
              </w:divsChild>
            </w:div>
            <w:div w:id="571164091">
              <w:marLeft w:val="0"/>
              <w:marRight w:val="0"/>
              <w:marTop w:val="0"/>
              <w:marBottom w:val="0"/>
              <w:divBdr>
                <w:top w:val="none" w:sz="0" w:space="0" w:color="auto"/>
                <w:left w:val="none" w:sz="0" w:space="0" w:color="auto"/>
                <w:bottom w:val="none" w:sz="0" w:space="0" w:color="auto"/>
                <w:right w:val="none" w:sz="0" w:space="0" w:color="auto"/>
              </w:divBdr>
              <w:divsChild>
                <w:div w:id="593364713">
                  <w:marLeft w:val="0"/>
                  <w:marRight w:val="0"/>
                  <w:marTop w:val="0"/>
                  <w:marBottom w:val="0"/>
                  <w:divBdr>
                    <w:top w:val="none" w:sz="0" w:space="0" w:color="auto"/>
                    <w:left w:val="none" w:sz="0" w:space="0" w:color="auto"/>
                    <w:bottom w:val="none" w:sz="0" w:space="0" w:color="auto"/>
                    <w:right w:val="none" w:sz="0" w:space="0" w:color="auto"/>
                  </w:divBdr>
                </w:div>
                <w:div w:id="812214323">
                  <w:marLeft w:val="0"/>
                  <w:marRight w:val="0"/>
                  <w:marTop w:val="0"/>
                  <w:marBottom w:val="0"/>
                  <w:divBdr>
                    <w:top w:val="none" w:sz="0" w:space="0" w:color="auto"/>
                    <w:left w:val="none" w:sz="0" w:space="0" w:color="auto"/>
                    <w:bottom w:val="none" w:sz="0" w:space="0" w:color="auto"/>
                    <w:right w:val="none" w:sz="0" w:space="0" w:color="auto"/>
                  </w:divBdr>
                </w:div>
              </w:divsChild>
            </w:div>
            <w:div w:id="1738936192">
              <w:marLeft w:val="0"/>
              <w:marRight w:val="0"/>
              <w:marTop w:val="0"/>
              <w:marBottom w:val="0"/>
              <w:divBdr>
                <w:top w:val="none" w:sz="0" w:space="0" w:color="auto"/>
                <w:left w:val="none" w:sz="0" w:space="0" w:color="auto"/>
                <w:bottom w:val="none" w:sz="0" w:space="0" w:color="auto"/>
                <w:right w:val="none" w:sz="0" w:space="0" w:color="auto"/>
              </w:divBdr>
              <w:divsChild>
                <w:div w:id="725488034">
                  <w:marLeft w:val="0"/>
                  <w:marRight w:val="0"/>
                  <w:marTop w:val="0"/>
                  <w:marBottom w:val="0"/>
                  <w:divBdr>
                    <w:top w:val="none" w:sz="0" w:space="0" w:color="auto"/>
                    <w:left w:val="none" w:sz="0" w:space="0" w:color="auto"/>
                    <w:bottom w:val="none" w:sz="0" w:space="0" w:color="auto"/>
                    <w:right w:val="none" w:sz="0" w:space="0" w:color="auto"/>
                  </w:divBdr>
                </w:div>
                <w:div w:id="2135709902">
                  <w:marLeft w:val="0"/>
                  <w:marRight w:val="0"/>
                  <w:marTop w:val="0"/>
                  <w:marBottom w:val="0"/>
                  <w:divBdr>
                    <w:top w:val="none" w:sz="0" w:space="0" w:color="auto"/>
                    <w:left w:val="none" w:sz="0" w:space="0" w:color="auto"/>
                    <w:bottom w:val="none" w:sz="0" w:space="0" w:color="auto"/>
                    <w:right w:val="none" w:sz="0" w:space="0" w:color="auto"/>
                  </w:divBdr>
                </w:div>
              </w:divsChild>
            </w:div>
            <w:div w:id="477573811">
              <w:marLeft w:val="0"/>
              <w:marRight w:val="0"/>
              <w:marTop w:val="0"/>
              <w:marBottom w:val="0"/>
              <w:divBdr>
                <w:top w:val="none" w:sz="0" w:space="0" w:color="auto"/>
                <w:left w:val="none" w:sz="0" w:space="0" w:color="auto"/>
                <w:bottom w:val="none" w:sz="0" w:space="0" w:color="auto"/>
                <w:right w:val="none" w:sz="0" w:space="0" w:color="auto"/>
              </w:divBdr>
              <w:divsChild>
                <w:div w:id="755519070">
                  <w:marLeft w:val="0"/>
                  <w:marRight w:val="0"/>
                  <w:marTop w:val="0"/>
                  <w:marBottom w:val="0"/>
                  <w:divBdr>
                    <w:top w:val="none" w:sz="0" w:space="0" w:color="auto"/>
                    <w:left w:val="none" w:sz="0" w:space="0" w:color="auto"/>
                    <w:bottom w:val="none" w:sz="0" w:space="0" w:color="auto"/>
                    <w:right w:val="none" w:sz="0" w:space="0" w:color="auto"/>
                  </w:divBdr>
                </w:div>
                <w:div w:id="100955315">
                  <w:marLeft w:val="0"/>
                  <w:marRight w:val="0"/>
                  <w:marTop w:val="0"/>
                  <w:marBottom w:val="0"/>
                  <w:divBdr>
                    <w:top w:val="none" w:sz="0" w:space="0" w:color="auto"/>
                    <w:left w:val="none" w:sz="0" w:space="0" w:color="auto"/>
                    <w:bottom w:val="none" w:sz="0" w:space="0" w:color="auto"/>
                    <w:right w:val="none" w:sz="0" w:space="0" w:color="auto"/>
                  </w:divBdr>
                </w:div>
              </w:divsChild>
            </w:div>
            <w:div w:id="1620649837">
              <w:marLeft w:val="0"/>
              <w:marRight w:val="0"/>
              <w:marTop w:val="0"/>
              <w:marBottom w:val="0"/>
              <w:divBdr>
                <w:top w:val="none" w:sz="0" w:space="0" w:color="auto"/>
                <w:left w:val="none" w:sz="0" w:space="0" w:color="auto"/>
                <w:bottom w:val="none" w:sz="0" w:space="0" w:color="auto"/>
                <w:right w:val="none" w:sz="0" w:space="0" w:color="auto"/>
              </w:divBdr>
              <w:divsChild>
                <w:div w:id="39062614">
                  <w:marLeft w:val="0"/>
                  <w:marRight w:val="0"/>
                  <w:marTop w:val="0"/>
                  <w:marBottom w:val="0"/>
                  <w:divBdr>
                    <w:top w:val="none" w:sz="0" w:space="0" w:color="auto"/>
                    <w:left w:val="none" w:sz="0" w:space="0" w:color="auto"/>
                    <w:bottom w:val="none" w:sz="0" w:space="0" w:color="auto"/>
                    <w:right w:val="none" w:sz="0" w:space="0" w:color="auto"/>
                  </w:divBdr>
                </w:div>
                <w:div w:id="1421829203">
                  <w:marLeft w:val="0"/>
                  <w:marRight w:val="0"/>
                  <w:marTop w:val="0"/>
                  <w:marBottom w:val="0"/>
                  <w:divBdr>
                    <w:top w:val="none" w:sz="0" w:space="0" w:color="auto"/>
                    <w:left w:val="none" w:sz="0" w:space="0" w:color="auto"/>
                    <w:bottom w:val="none" w:sz="0" w:space="0" w:color="auto"/>
                    <w:right w:val="none" w:sz="0" w:space="0" w:color="auto"/>
                  </w:divBdr>
                </w:div>
              </w:divsChild>
            </w:div>
            <w:div w:id="1200817214">
              <w:marLeft w:val="0"/>
              <w:marRight w:val="0"/>
              <w:marTop w:val="0"/>
              <w:marBottom w:val="0"/>
              <w:divBdr>
                <w:top w:val="none" w:sz="0" w:space="0" w:color="auto"/>
                <w:left w:val="none" w:sz="0" w:space="0" w:color="auto"/>
                <w:bottom w:val="none" w:sz="0" w:space="0" w:color="auto"/>
                <w:right w:val="none" w:sz="0" w:space="0" w:color="auto"/>
              </w:divBdr>
              <w:divsChild>
                <w:div w:id="532965999">
                  <w:marLeft w:val="0"/>
                  <w:marRight w:val="0"/>
                  <w:marTop w:val="0"/>
                  <w:marBottom w:val="0"/>
                  <w:divBdr>
                    <w:top w:val="none" w:sz="0" w:space="0" w:color="auto"/>
                    <w:left w:val="none" w:sz="0" w:space="0" w:color="auto"/>
                    <w:bottom w:val="none" w:sz="0" w:space="0" w:color="auto"/>
                    <w:right w:val="none" w:sz="0" w:space="0" w:color="auto"/>
                  </w:divBdr>
                </w:div>
                <w:div w:id="1469324999">
                  <w:marLeft w:val="0"/>
                  <w:marRight w:val="0"/>
                  <w:marTop w:val="0"/>
                  <w:marBottom w:val="0"/>
                  <w:divBdr>
                    <w:top w:val="none" w:sz="0" w:space="0" w:color="auto"/>
                    <w:left w:val="none" w:sz="0" w:space="0" w:color="auto"/>
                    <w:bottom w:val="none" w:sz="0" w:space="0" w:color="auto"/>
                    <w:right w:val="none" w:sz="0" w:space="0" w:color="auto"/>
                  </w:divBdr>
                </w:div>
              </w:divsChild>
            </w:div>
            <w:div w:id="1645962123">
              <w:marLeft w:val="0"/>
              <w:marRight w:val="0"/>
              <w:marTop w:val="0"/>
              <w:marBottom w:val="0"/>
              <w:divBdr>
                <w:top w:val="none" w:sz="0" w:space="0" w:color="auto"/>
                <w:left w:val="none" w:sz="0" w:space="0" w:color="auto"/>
                <w:bottom w:val="none" w:sz="0" w:space="0" w:color="auto"/>
                <w:right w:val="none" w:sz="0" w:space="0" w:color="auto"/>
              </w:divBdr>
              <w:divsChild>
                <w:div w:id="1349287540">
                  <w:marLeft w:val="0"/>
                  <w:marRight w:val="0"/>
                  <w:marTop w:val="0"/>
                  <w:marBottom w:val="0"/>
                  <w:divBdr>
                    <w:top w:val="none" w:sz="0" w:space="0" w:color="auto"/>
                    <w:left w:val="none" w:sz="0" w:space="0" w:color="auto"/>
                    <w:bottom w:val="none" w:sz="0" w:space="0" w:color="auto"/>
                    <w:right w:val="none" w:sz="0" w:space="0" w:color="auto"/>
                  </w:divBdr>
                </w:div>
                <w:div w:id="1444300661">
                  <w:marLeft w:val="0"/>
                  <w:marRight w:val="0"/>
                  <w:marTop w:val="0"/>
                  <w:marBottom w:val="0"/>
                  <w:divBdr>
                    <w:top w:val="none" w:sz="0" w:space="0" w:color="auto"/>
                    <w:left w:val="none" w:sz="0" w:space="0" w:color="auto"/>
                    <w:bottom w:val="none" w:sz="0" w:space="0" w:color="auto"/>
                    <w:right w:val="none" w:sz="0" w:space="0" w:color="auto"/>
                  </w:divBdr>
                </w:div>
              </w:divsChild>
            </w:div>
            <w:div w:id="1544369209">
              <w:marLeft w:val="0"/>
              <w:marRight w:val="0"/>
              <w:marTop w:val="0"/>
              <w:marBottom w:val="0"/>
              <w:divBdr>
                <w:top w:val="none" w:sz="0" w:space="0" w:color="auto"/>
                <w:left w:val="none" w:sz="0" w:space="0" w:color="auto"/>
                <w:bottom w:val="none" w:sz="0" w:space="0" w:color="auto"/>
                <w:right w:val="none" w:sz="0" w:space="0" w:color="auto"/>
              </w:divBdr>
              <w:divsChild>
                <w:div w:id="1832678154">
                  <w:marLeft w:val="0"/>
                  <w:marRight w:val="0"/>
                  <w:marTop w:val="0"/>
                  <w:marBottom w:val="0"/>
                  <w:divBdr>
                    <w:top w:val="none" w:sz="0" w:space="0" w:color="auto"/>
                    <w:left w:val="none" w:sz="0" w:space="0" w:color="auto"/>
                    <w:bottom w:val="none" w:sz="0" w:space="0" w:color="auto"/>
                    <w:right w:val="none" w:sz="0" w:space="0" w:color="auto"/>
                  </w:divBdr>
                </w:div>
                <w:div w:id="1575042625">
                  <w:marLeft w:val="0"/>
                  <w:marRight w:val="0"/>
                  <w:marTop w:val="0"/>
                  <w:marBottom w:val="0"/>
                  <w:divBdr>
                    <w:top w:val="none" w:sz="0" w:space="0" w:color="auto"/>
                    <w:left w:val="none" w:sz="0" w:space="0" w:color="auto"/>
                    <w:bottom w:val="none" w:sz="0" w:space="0" w:color="auto"/>
                    <w:right w:val="none" w:sz="0" w:space="0" w:color="auto"/>
                  </w:divBdr>
                </w:div>
              </w:divsChild>
            </w:div>
            <w:div w:id="68115960">
              <w:marLeft w:val="0"/>
              <w:marRight w:val="0"/>
              <w:marTop w:val="0"/>
              <w:marBottom w:val="0"/>
              <w:divBdr>
                <w:top w:val="none" w:sz="0" w:space="0" w:color="auto"/>
                <w:left w:val="none" w:sz="0" w:space="0" w:color="auto"/>
                <w:bottom w:val="none" w:sz="0" w:space="0" w:color="auto"/>
                <w:right w:val="none" w:sz="0" w:space="0" w:color="auto"/>
              </w:divBdr>
              <w:divsChild>
                <w:div w:id="2020961872">
                  <w:marLeft w:val="0"/>
                  <w:marRight w:val="0"/>
                  <w:marTop w:val="0"/>
                  <w:marBottom w:val="0"/>
                  <w:divBdr>
                    <w:top w:val="none" w:sz="0" w:space="0" w:color="auto"/>
                    <w:left w:val="none" w:sz="0" w:space="0" w:color="auto"/>
                    <w:bottom w:val="none" w:sz="0" w:space="0" w:color="auto"/>
                    <w:right w:val="none" w:sz="0" w:space="0" w:color="auto"/>
                  </w:divBdr>
                </w:div>
                <w:div w:id="486097444">
                  <w:marLeft w:val="0"/>
                  <w:marRight w:val="0"/>
                  <w:marTop w:val="0"/>
                  <w:marBottom w:val="0"/>
                  <w:divBdr>
                    <w:top w:val="none" w:sz="0" w:space="0" w:color="auto"/>
                    <w:left w:val="none" w:sz="0" w:space="0" w:color="auto"/>
                    <w:bottom w:val="none" w:sz="0" w:space="0" w:color="auto"/>
                    <w:right w:val="none" w:sz="0" w:space="0" w:color="auto"/>
                  </w:divBdr>
                </w:div>
              </w:divsChild>
            </w:div>
            <w:div w:id="384958906">
              <w:marLeft w:val="0"/>
              <w:marRight w:val="0"/>
              <w:marTop w:val="0"/>
              <w:marBottom w:val="0"/>
              <w:divBdr>
                <w:top w:val="none" w:sz="0" w:space="0" w:color="auto"/>
                <w:left w:val="none" w:sz="0" w:space="0" w:color="auto"/>
                <w:bottom w:val="none" w:sz="0" w:space="0" w:color="auto"/>
                <w:right w:val="none" w:sz="0" w:space="0" w:color="auto"/>
              </w:divBdr>
              <w:divsChild>
                <w:div w:id="116219950">
                  <w:marLeft w:val="0"/>
                  <w:marRight w:val="0"/>
                  <w:marTop w:val="0"/>
                  <w:marBottom w:val="0"/>
                  <w:divBdr>
                    <w:top w:val="none" w:sz="0" w:space="0" w:color="auto"/>
                    <w:left w:val="none" w:sz="0" w:space="0" w:color="auto"/>
                    <w:bottom w:val="none" w:sz="0" w:space="0" w:color="auto"/>
                    <w:right w:val="none" w:sz="0" w:space="0" w:color="auto"/>
                  </w:divBdr>
                </w:div>
                <w:div w:id="1941863977">
                  <w:marLeft w:val="0"/>
                  <w:marRight w:val="0"/>
                  <w:marTop w:val="0"/>
                  <w:marBottom w:val="0"/>
                  <w:divBdr>
                    <w:top w:val="none" w:sz="0" w:space="0" w:color="auto"/>
                    <w:left w:val="none" w:sz="0" w:space="0" w:color="auto"/>
                    <w:bottom w:val="none" w:sz="0" w:space="0" w:color="auto"/>
                    <w:right w:val="none" w:sz="0" w:space="0" w:color="auto"/>
                  </w:divBdr>
                </w:div>
              </w:divsChild>
            </w:div>
            <w:div w:id="141820229">
              <w:marLeft w:val="0"/>
              <w:marRight w:val="0"/>
              <w:marTop w:val="0"/>
              <w:marBottom w:val="0"/>
              <w:divBdr>
                <w:top w:val="none" w:sz="0" w:space="0" w:color="auto"/>
                <w:left w:val="none" w:sz="0" w:space="0" w:color="auto"/>
                <w:bottom w:val="none" w:sz="0" w:space="0" w:color="auto"/>
                <w:right w:val="none" w:sz="0" w:space="0" w:color="auto"/>
              </w:divBdr>
              <w:divsChild>
                <w:div w:id="1423379637">
                  <w:marLeft w:val="0"/>
                  <w:marRight w:val="0"/>
                  <w:marTop w:val="0"/>
                  <w:marBottom w:val="0"/>
                  <w:divBdr>
                    <w:top w:val="none" w:sz="0" w:space="0" w:color="auto"/>
                    <w:left w:val="none" w:sz="0" w:space="0" w:color="auto"/>
                    <w:bottom w:val="none" w:sz="0" w:space="0" w:color="auto"/>
                    <w:right w:val="none" w:sz="0" w:space="0" w:color="auto"/>
                  </w:divBdr>
                </w:div>
                <w:div w:id="213540784">
                  <w:marLeft w:val="0"/>
                  <w:marRight w:val="0"/>
                  <w:marTop w:val="0"/>
                  <w:marBottom w:val="0"/>
                  <w:divBdr>
                    <w:top w:val="none" w:sz="0" w:space="0" w:color="auto"/>
                    <w:left w:val="none" w:sz="0" w:space="0" w:color="auto"/>
                    <w:bottom w:val="none" w:sz="0" w:space="0" w:color="auto"/>
                    <w:right w:val="none" w:sz="0" w:space="0" w:color="auto"/>
                  </w:divBdr>
                </w:div>
              </w:divsChild>
            </w:div>
            <w:div w:id="1935891733">
              <w:marLeft w:val="0"/>
              <w:marRight w:val="0"/>
              <w:marTop w:val="0"/>
              <w:marBottom w:val="0"/>
              <w:divBdr>
                <w:top w:val="none" w:sz="0" w:space="0" w:color="auto"/>
                <w:left w:val="none" w:sz="0" w:space="0" w:color="auto"/>
                <w:bottom w:val="none" w:sz="0" w:space="0" w:color="auto"/>
                <w:right w:val="none" w:sz="0" w:space="0" w:color="auto"/>
              </w:divBdr>
            </w:div>
            <w:div w:id="1424183006">
              <w:marLeft w:val="0"/>
              <w:marRight w:val="0"/>
              <w:marTop w:val="0"/>
              <w:marBottom w:val="0"/>
              <w:divBdr>
                <w:top w:val="none" w:sz="0" w:space="0" w:color="auto"/>
                <w:left w:val="none" w:sz="0" w:space="0" w:color="auto"/>
                <w:bottom w:val="none" w:sz="0" w:space="0" w:color="auto"/>
                <w:right w:val="none" w:sz="0" w:space="0" w:color="auto"/>
              </w:divBdr>
              <w:divsChild>
                <w:div w:id="413667867">
                  <w:marLeft w:val="0"/>
                  <w:marRight w:val="0"/>
                  <w:marTop w:val="0"/>
                  <w:marBottom w:val="0"/>
                  <w:divBdr>
                    <w:top w:val="none" w:sz="0" w:space="0" w:color="auto"/>
                    <w:left w:val="none" w:sz="0" w:space="0" w:color="auto"/>
                    <w:bottom w:val="none" w:sz="0" w:space="0" w:color="auto"/>
                    <w:right w:val="none" w:sz="0" w:space="0" w:color="auto"/>
                  </w:divBdr>
                </w:div>
                <w:div w:id="3923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0808">
      <w:bodyDiv w:val="1"/>
      <w:marLeft w:val="0"/>
      <w:marRight w:val="0"/>
      <w:marTop w:val="0"/>
      <w:marBottom w:val="0"/>
      <w:divBdr>
        <w:top w:val="none" w:sz="0" w:space="0" w:color="auto"/>
        <w:left w:val="none" w:sz="0" w:space="0" w:color="auto"/>
        <w:bottom w:val="none" w:sz="0" w:space="0" w:color="auto"/>
        <w:right w:val="none" w:sz="0" w:space="0" w:color="auto"/>
      </w:divBdr>
      <w:divsChild>
        <w:div w:id="1602835315">
          <w:marLeft w:val="0"/>
          <w:marRight w:val="0"/>
          <w:marTop w:val="0"/>
          <w:marBottom w:val="0"/>
          <w:divBdr>
            <w:top w:val="none" w:sz="0" w:space="0" w:color="auto"/>
            <w:left w:val="none" w:sz="0" w:space="0" w:color="auto"/>
            <w:bottom w:val="none" w:sz="0" w:space="0" w:color="auto"/>
            <w:right w:val="none" w:sz="0" w:space="0" w:color="auto"/>
          </w:divBdr>
        </w:div>
        <w:div w:id="189415030">
          <w:marLeft w:val="0"/>
          <w:marRight w:val="0"/>
          <w:marTop w:val="0"/>
          <w:marBottom w:val="0"/>
          <w:divBdr>
            <w:top w:val="none" w:sz="0" w:space="0" w:color="auto"/>
            <w:left w:val="none" w:sz="0" w:space="0" w:color="auto"/>
            <w:bottom w:val="none" w:sz="0" w:space="0" w:color="auto"/>
            <w:right w:val="none" w:sz="0" w:space="0" w:color="auto"/>
          </w:divBdr>
          <w:divsChild>
            <w:div w:id="1997148869">
              <w:marLeft w:val="0"/>
              <w:marRight w:val="0"/>
              <w:marTop w:val="0"/>
              <w:marBottom w:val="0"/>
              <w:divBdr>
                <w:top w:val="none" w:sz="0" w:space="0" w:color="auto"/>
                <w:left w:val="none" w:sz="0" w:space="0" w:color="auto"/>
                <w:bottom w:val="none" w:sz="0" w:space="0" w:color="auto"/>
                <w:right w:val="none" w:sz="0" w:space="0" w:color="auto"/>
              </w:divBdr>
            </w:div>
            <w:div w:id="1634406708">
              <w:marLeft w:val="0"/>
              <w:marRight w:val="0"/>
              <w:marTop w:val="0"/>
              <w:marBottom w:val="0"/>
              <w:divBdr>
                <w:top w:val="none" w:sz="0" w:space="0" w:color="auto"/>
                <w:left w:val="none" w:sz="0" w:space="0" w:color="auto"/>
                <w:bottom w:val="none" w:sz="0" w:space="0" w:color="auto"/>
                <w:right w:val="none" w:sz="0" w:space="0" w:color="auto"/>
              </w:divBdr>
              <w:divsChild>
                <w:div w:id="320423964">
                  <w:marLeft w:val="0"/>
                  <w:marRight w:val="0"/>
                  <w:marTop w:val="0"/>
                  <w:marBottom w:val="0"/>
                  <w:divBdr>
                    <w:top w:val="none" w:sz="0" w:space="0" w:color="auto"/>
                    <w:left w:val="none" w:sz="0" w:space="0" w:color="auto"/>
                    <w:bottom w:val="none" w:sz="0" w:space="0" w:color="auto"/>
                    <w:right w:val="none" w:sz="0" w:space="0" w:color="auto"/>
                  </w:divBdr>
                </w:div>
                <w:div w:id="1977443281">
                  <w:marLeft w:val="0"/>
                  <w:marRight w:val="0"/>
                  <w:marTop w:val="0"/>
                  <w:marBottom w:val="0"/>
                  <w:divBdr>
                    <w:top w:val="none" w:sz="0" w:space="0" w:color="auto"/>
                    <w:left w:val="none" w:sz="0" w:space="0" w:color="auto"/>
                    <w:bottom w:val="none" w:sz="0" w:space="0" w:color="auto"/>
                    <w:right w:val="none" w:sz="0" w:space="0" w:color="auto"/>
                  </w:divBdr>
                </w:div>
              </w:divsChild>
            </w:div>
            <w:div w:id="1800956520">
              <w:marLeft w:val="0"/>
              <w:marRight w:val="0"/>
              <w:marTop w:val="0"/>
              <w:marBottom w:val="0"/>
              <w:divBdr>
                <w:top w:val="none" w:sz="0" w:space="0" w:color="auto"/>
                <w:left w:val="none" w:sz="0" w:space="0" w:color="auto"/>
                <w:bottom w:val="none" w:sz="0" w:space="0" w:color="auto"/>
                <w:right w:val="none" w:sz="0" w:space="0" w:color="auto"/>
              </w:divBdr>
              <w:divsChild>
                <w:div w:id="296884931">
                  <w:marLeft w:val="0"/>
                  <w:marRight w:val="0"/>
                  <w:marTop w:val="0"/>
                  <w:marBottom w:val="0"/>
                  <w:divBdr>
                    <w:top w:val="none" w:sz="0" w:space="0" w:color="auto"/>
                    <w:left w:val="none" w:sz="0" w:space="0" w:color="auto"/>
                    <w:bottom w:val="none" w:sz="0" w:space="0" w:color="auto"/>
                    <w:right w:val="none" w:sz="0" w:space="0" w:color="auto"/>
                  </w:divBdr>
                </w:div>
                <w:div w:id="685792916">
                  <w:marLeft w:val="0"/>
                  <w:marRight w:val="0"/>
                  <w:marTop w:val="0"/>
                  <w:marBottom w:val="0"/>
                  <w:divBdr>
                    <w:top w:val="none" w:sz="0" w:space="0" w:color="auto"/>
                    <w:left w:val="none" w:sz="0" w:space="0" w:color="auto"/>
                    <w:bottom w:val="none" w:sz="0" w:space="0" w:color="auto"/>
                    <w:right w:val="none" w:sz="0" w:space="0" w:color="auto"/>
                  </w:divBdr>
                </w:div>
              </w:divsChild>
            </w:div>
            <w:div w:id="1690570386">
              <w:marLeft w:val="0"/>
              <w:marRight w:val="0"/>
              <w:marTop w:val="0"/>
              <w:marBottom w:val="0"/>
              <w:divBdr>
                <w:top w:val="none" w:sz="0" w:space="0" w:color="auto"/>
                <w:left w:val="none" w:sz="0" w:space="0" w:color="auto"/>
                <w:bottom w:val="none" w:sz="0" w:space="0" w:color="auto"/>
                <w:right w:val="none" w:sz="0" w:space="0" w:color="auto"/>
              </w:divBdr>
              <w:divsChild>
                <w:div w:id="1094670646">
                  <w:marLeft w:val="0"/>
                  <w:marRight w:val="0"/>
                  <w:marTop w:val="0"/>
                  <w:marBottom w:val="0"/>
                  <w:divBdr>
                    <w:top w:val="none" w:sz="0" w:space="0" w:color="auto"/>
                    <w:left w:val="none" w:sz="0" w:space="0" w:color="auto"/>
                    <w:bottom w:val="none" w:sz="0" w:space="0" w:color="auto"/>
                    <w:right w:val="none" w:sz="0" w:space="0" w:color="auto"/>
                  </w:divBdr>
                </w:div>
                <w:div w:id="462190549">
                  <w:marLeft w:val="0"/>
                  <w:marRight w:val="0"/>
                  <w:marTop w:val="0"/>
                  <w:marBottom w:val="0"/>
                  <w:divBdr>
                    <w:top w:val="none" w:sz="0" w:space="0" w:color="auto"/>
                    <w:left w:val="none" w:sz="0" w:space="0" w:color="auto"/>
                    <w:bottom w:val="none" w:sz="0" w:space="0" w:color="auto"/>
                    <w:right w:val="none" w:sz="0" w:space="0" w:color="auto"/>
                  </w:divBdr>
                </w:div>
              </w:divsChild>
            </w:div>
            <w:div w:id="1244299087">
              <w:marLeft w:val="0"/>
              <w:marRight w:val="0"/>
              <w:marTop w:val="0"/>
              <w:marBottom w:val="0"/>
              <w:divBdr>
                <w:top w:val="none" w:sz="0" w:space="0" w:color="auto"/>
                <w:left w:val="none" w:sz="0" w:space="0" w:color="auto"/>
                <w:bottom w:val="none" w:sz="0" w:space="0" w:color="auto"/>
                <w:right w:val="none" w:sz="0" w:space="0" w:color="auto"/>
              </w:divBdr>
              <w:divsChild>
                <w:div w:id="217204654">
                  <w:marLeft w:val="0"/>
                  <w:marRight w:val="0"/>
                  <w:marTop w:val="0"/>
                  <w:marBottom w:val="0"/>
                  <w:divBdr>
                    <w:top w:val="none" w:sz="0" w:space="0" w:color="auto"/>
                    <w:left w:val="none" w:sz="0" w:space="0" w:color="auto"/>
                    <w:bottom w:val="none" w:sz="0" w:space="0" w:color="auto"/>
                    <w:right w:val="none" w:sz="0" w:space="0" w:color="auto"/>
                  </w:divBdr>
                </w:div>
                <w:div w:id="1906722142">
                  <w:marLeft w:val="0"/>
                  <w:marRight w:val="0"/>
                  <w:marTop w:val="0"/>
                  <w:marBottom w:val="0"/>
                  <w:divBdr>
                    <w:top w:val="none" w:sz="0" w:space="0" w:color="auto"/>
                    <w:left w:val="none" w:sz="0" w:space="0" w:color="auto"/>
                    <w:bottom w:val="none" w:sz="0" w:space="0" w:color="auto"/>
                    <w:right w:val="none" w:sz="0" w:space="0" w:color="auto"/>
                  </w:divBdr>
                </w:div>
              </w:divsChild>
            </w:div>
            <w:div w:id="408773277">
              <w:marLeft w:val="0"/>
              <w:marRight w:val="0"/>
              <w:marTop w:val="0"/>
              <w:marBottom w:val="0"/>
              <w:divBdr>
                <w:top w:val="none" w:sz="0" w:space="0" w:color="auto"/>
                <w:left w:val="none" w:sz="0" w:space="0" w:color="auto"/>
                <w:bottom w:val="none" w:sz="0" w:space="0" w:color="auto"/>
                <w:right w:val="none" w:sz="0" w:space="0" w:color="auto"/>
              </w:divBdr>
            </w:div>
            <w:div w:id="1417242764">
              <w:marLeft w:val="0"/>
              <w:marRight w:val="0"/>
              <w:marTop w:val="0"/>
              <w:marBottom w:val="0"/>
              <w:divBdr>
                <w:top w:val="none" w:sz="0" w:space="0" w:color="auto"/>
                <w:left w:val="none" w:sz="0" w:space="0" w:color="auto"/>
                <w:bottom w:val="none" w:sz="0" w:space="0" w:color="auto"/>
                <w:right w:val="none" w:sz="0" w:space="0" w:color="auto"/>
              </w:divBdr>
              <w:divsChild>
                <w:div w:id="1270234970">
                  <w:marLeft w:val="0"/>
                  <w:marRight w:val="0"/>
                  <w:marTop w:val="0"/>
                  <w:marBottom w:val="0"/>
                  <w:divBdr>
                    <w:top w:val="none" w:sz="0" w:space="0" w:color="auto"/>
                    <w:left w:val="none" w:sz="0" w:space="0" w:color="auto"/>
                    <w:bottom w:val="none" w:sz="0" w:space="0" w:color="auto"/>
                    <w:right w:val="none" w:sz="0" w:space="0" w:color="auto"/>
                  </w:divBdr>
                </w:div>
                <w:div w:id="58983053">
                  <w:marLeft w:val="0"/>
                  <w:marRight w:val="0"/>
                  <w:marTop w:val="0"/>
                  <w:marBottom w:val="0"/>
                  <w:divBdr>
                    <w:top w:val="none" w:sz="0" w:space="0" w:color="auto"/>
                    <w:left w:val="none" w:sz="0" w:space="0" w:color="auto"/>
                    <w:bottom w:val="none" w:sz="0" w:space="0" w:color="auto"/>
                    <w:right w:val="none" w:sz="0" w:space="0" w:color="auto"/>
                  </w:divBdr>
                </w:div>
              </w:divsChild>
            </w:div>
            <w:div w:id="1887645166">
              <w:marLeft w:val="0"/>
              <w:marRight w:val="0"/>
              <w:marTop w:val="0"/>
              <w:marBottom w:val="0"/>
              <w:divBdr>
                <w:top w:val="none" w:sz="0" w:space="0" w:color="auto"/>
                <w:left w:val="none" w:sz="0" w:space="0" w:color="auto"/>
                <w:bottom w:val="none" w:sz="0" w:space="0" w:color="auto"/>
                <w:right w:val="none" w:sz="0" w:space="0" w:color="auto"/>
              </w:divBdr>
              <w:divsChild>
                <w:div w:id="1814523643">
                  <w:marLeft w:val="0"/>
                  <w:marRight w:val="0"/>
                  <w:marTop w:val="0"/>
                  <w:marBottom w:val="0"/>
                  <w:divBdr>
                    <w:top w:val="none" w:sz="0" w:space="0" w:color="auto"/>
                    <w:left w:val="none" w:sz="0" w:space="0" w:color="auto"/>
                    <w:bottom w:val="none" w:sz="0" w:space="0" w:color="auto"/>
                    <w:right w:val="none" w:sz="0" w:space="0" w:color="auto"/>
                  </w:divBdr>
                </w:div>
                <w:div w:id="1187674143">
                  <w:marLeft w:val="0"/>
                  <w:marRight w:val="0"/>
                  <w:marTop w:val="0"/>
                  <w:marBottom w:val="0"/>
                  <w:divBdr>
                    <w:top w:val="none" w:sz="0" w:space="0" w:color="auto"/>
                    <w:left w:val="none" w:sz="0" w:space="0" w:color="auto"/>
                    <w:bottom w:val="none" w:sz="0" w:space="0" w:color="auto"/>
                    <w:right w:val="none" w:sz="0" w:space="0" w:color="auto"/>
                  </w:divBdr>
                </w:div>
              </w:divsChild>
            </w:div>
            <w:div w:id="783424515">
              <w:marLeft w:val="0"/>
              <w:marRight w:val="0"/>
              <w:marTop w:val="0"/>
              <w:marBottom w:val="0"/>
              <w:divBdr>
                <w:top w:val="none" w:sz="0" w:space="0" w:color="auto"/>
                <w:left w:val="none" w:sz="0" w:space="0" w:color="auto"/>
                <w:bottom w:val="none" w:sz="0" w:space="0" w:color="auto"/>
                <w:right w:val="none" w:sz="0" w:space="0" w:color="auto"/>
              </w:divBdr>
              <w:divsChild>
                <w:div w:id="357506052">
                  <w:marLeft w:val="0"/>
                  <w:marRight w:val="0"/>
                  <w:marTop w:val="0"/>
                  <w:marBottom w:val="0"/>
                  <w:divBdr>
                    <w:top w:val="none" w:sz="0" w:space="0" w:color="auto"/>
                    <w:left w:val="none" w:sz="0" w:space="0" w:color="auto"/>
                    <w:bottom w:val="none" w:sz="0" w:space="0" w:color="auto"/>
                    <w:right w:val="none" w:sz="0" w:space="0" w:color="auto"/>
                  </w:divBdr>
                </w:div>
                <w:div w:id="1387989387">
                  <w:marLeft w:val="0"/>
                  <w:marRight w:val="0"/>
                  <w:marTop w:val="0"/>
                  <w:marBottom w:val="0"/>
                  <w:divBdr>
                    <w:top w:val="none" w:sz="0" w:space="0" w:color="auto"/>
                    <w:left w:val="none" w:sz="0" w:space="0" w:color="auto"/>
                    <w:bottom w:val="none" w:sz="0" w:space="0" w:color="auto"/>
                    <w:right w:val="none" w:sz="0" w:space="0" w:color="auto"/>
                  </w:divBdr>
                </w:div>
              </w:divsChild>
            </w:div>
            <w:div w:id="130026378">
              <w:marLeft w:val="0"/>
              <w:marRight w:val="0"/>
              <w:marTop w:val="0"/>
              <w:marBottom w:val="0"/>
              <w:divBdr>
                <w:top w:val="none" w:sz="0" w:space="0" w:color="auto"/>
                <w:left w:val="none" w:sz="0" w:space="0" w:color="auto"/>
                <w:bottom w:val="none" w:sz="0" w:space="0" w:color="auto"/>
                <w:right w:val="none" w:sz="0" w:space="0" w:color="auto"/>
              </w:divBdr>
              <w:divsChild>
                <w:div w:id="519011760">
                  <w:marLeft w:val="0"/>
                  <w:marRight w:val="0"/>
                  <w:marTop w:val="0"/>
                  <w:marBottom w:val="0"/>
                  <w:divBdr>
                    <w:top w:val="none" w:sz="0" w:space="0" w:color="auto"/>
                    <w:left w:val="none" w:sz="0" w:space="0" w:color="auto"/>
                    <w:bottom w:val="none" w:sz="0" w:space="0" w:color="auto"/>
                    <w:right w:val="none" w:sz="0" w:space="0" w:color="auto"/>
                  </w:divBdr>
                </w:div>
                <w:div w:id="1966495767">
                  <w:marLeft w:val="0"/>
                  <w:marRight w:val="0"/>
                  <w:marTop w:val="0"/>
                  <w:marBottom w:val="0"/>
                  <w:divBdr>
                    <w:top w:val="none" w:sz="0" w:space="0" w:color="auto"/>
                    <w:left w:val="none" w:sz="0" w:space="0" w:color="auto"/>
                    <w:bottom w:val="none" w:sz="0" w:space="0" w:color="auto"/>
                    <w:right w:val="none" w:sz="0" w:space="0" w:color="auto"/>
                  </w:divBdr>
                </w:div>
              </w:divsChild>
            </w:div>
            <w:div w:id="1206329498">
              <w:marLeft w:val="0"/>
              <w:marRight w:val="0"/>
              <w:marTop w:val="0"/>
              <w:marBottom w:val="0"/>
              <w:divBdr>
                <w:top w:val="none" w:sz="0" w:space="0" w:color="auto"/>
                <w:left w:val="none" w:sz="0" w:space="0" w:color="auto"/>
                <w:bottom w:val="none" w:sz="0" w:space="0" w:color="auto"/>
                <w:right w:val="none" w:sz="0" w:space="0" w:color="auto"/>
              </w:divBdr>
            </w:div>
            <w:div w:id="1660617979">
              <w:marLeft w:val="0"/>
              <w:marRight w:val="0"/>
              <w:marTop w:val="0"/>
              <w:marBottom w:val="0"/>
              <w:divBdr>
                <w:top w:val="none" w:sz="0" w:space="0" w:color="auto"/>
                <w:left w:val="none" w:sz="0" w:space="0" w:color="auto"/>
                <w:bottom w:val="none" w:sz="0" w:space="0" w:color="auto"/>
                <w:right w:val="none" w:sz="0" w:space="0" w:color="auto"/>
              </w:divBdr>
              <w:divsChild>
                <w:div w:id="1146897761">
                  <w:marLeft w:val="0"/>
                  <w:marRight w:val="0"/>
                  <w:marTop w:val="0"/>
                  <w:marBottom w:val="0"/>
                  <w:divBdr>
                    <w:top w:val="none" w:sz="0" w:space="0" w:color="auto"/>
                    <w:left w:val="none" w:sz="0" w:space="0" w:color="auto"/>
                    <w:bottom w:val="none" w:sz="0" w:space="0" w:color="auto"/>
                    <w:right w:val="none" w:sz="0" w:space="0" w:color="auto"/>
                  </w:divBdr>
                </w:div>
                <w:div w:id="1040587887">
                  <w:marLeft w:val="0"/>
                  <w:marRight w:val="0"/>
                  <w:marTop w:val="0"/>
                  <w:marBottom w:val="0"/>
                  <w:divBdr>
                    <w:top w:val="none" w:sz="0" w:space="0" w:color="auto"/>
                    <w:left w:val="none" w:sz="0" w:space="0" w:color="auto"/>
                    <w:bottom w:val="none" w:sz="0" w:space="0" w:color="auto"/>
                    <w:right w:val="none" w:sz="0" w:space="0" w:color="auto"/>
                  </w:divBdr>
                </w:div>
              </w:divsChild>
            </w:div>
            <w:div w:id="461196410">
              <w:marLeft w:val="0"/>
              <w:marRight w:val="0"/>
              <w:marTop w:val="0"/>
              <w:marBottom w:val="0"/>
              <w:divBdr>
                <w:top w:val="none" w:sz="0" w:space="0" w:color="auto"/>
                <w:left w:val="none" w:sz="0" w:space="0" w:color="auto"/>
                <w:bottom w:val="none" w:sz="0" w:space="0" w:color="auto"/>
                <w:right w:val="none" w:sz="0" w:space="0" w:color="auto"/>
              </w:divBdr>
              <w:divsChild>
                <w:div w:id="764037494">
                  <w:marLeft w:val="0"/>
                  <w:marRight w:val="0"/>
                  <w:marTop w:val="0"/>
                  <w:marBottom w:val="0"/>
                  <w:divBdr>
                    <w:top w:val="none" w:sz="0" w:space="0" w:color="auto"/>
                    <w:left w:val="none" w:sz="0" w:space="0" w:color="auto"/>
                    <w:bottom w:val="none" w:sz="0" w:space="0" w:color="auto"/>
                    <w:right w:val="none" w:sz="0" w:space="0" w:color="auto"/>
                  </w:divBdr>
                </w:div>
                <w:div w:id="1557810732">
                  <w:marLeft w:val="0"/>
                  <w:marRight w:val="0"/>
                  <w:marTop w:val="0"/>
                  <w:marBottom w:val="0"/>
                  <w:divBdr>
                    <w:top w:val="none" w:sz="0" w:space="0" w:color="auto"/>
                    <w:left w:val="none" w:sz="0" w:space="0" w:color="auto"/>
                    <w:bottom w:val="none" w:sz="0" w:space="0" w:color="auto"/>
                    <w:right w:val="none" w:sz="0" w:space="0" w:color="auto"/>
                  </w:divBdr>
                </w:div>
              </w:divsChild>
            </w:div>
            <w:div w:id="1419984620">
              <w:marLeft w:val="0"/>
              <w:marRight w:val="0"/>
              <w:marTop w:val="0"/>
              <w:marBottom w:val="0"/>
              <w:divBdr>
                <w:top w:val="none" w:sz="0" w:space="0" w:color="auto"/>
                <w:left w:val="none" w:sz="0" w:space="0" w:color="auto"/>
                <w:bottom w:val="none" w:sz="0" w:space="0" w:color="auto"/>
                <w:right w:val="none" w:sz="0" w:space="0" w:color="auto"/>
              </w:divBdr>
              <w:divsChild>
                <w:div w:id="1979610602">
                  <w:marLeft w:val="0"/>
                  <w:marRight w:val="0"/>
                  <w:marTop w:val="0"/>
                  <w:marBottom w:val="0"/>
                  <w:divBdr>
                    <w:top w:val="none" w:sz="0" w:space="0" w:color="auto"/>
                    <w:left w:val="none" w:sz="0" w:space="0" w:color="auto"/>
                    <w:bottom w:val="none" w:sz="0" w:space="0" w:color="auto"/>
                    <w:right w:val="none" w:sz="0" w:space="0" w:color="auto"/>
                  </w:divBdr>
                </w:div>
                <w:div w:id="1184979930">
                  <w:marLeft w:val="0"/>
                  <w:marRight w:val="0"/>
                  <w:marTop w:val="0"/>
                  <w:marBottom w:val="0"/>
                  <w:divBdr>
                    <w:top w:val="none" w:sz="0" w:space="0" w:color="auto"/>
                    <w:left w:val="none" w:sz="0" w:space="0" w:color="auto"/>
                    <w:bottom w:val="none" w:sz="0" w:space="0" w:color="auto"/>
                    <w:right w:val="none" w:sz="0" w:space="0" w:color="auto"/>
                  </w:divBdr>
                </w:div>
              </w:divsChild>
            </w:div>
            <w:div w:id="1603957515">
              <w:marLeft w:val="0"/>
              <w:marRight w:val="0"/>
              <w:marTop w:val="0"/>
              <w:marBottom w:val="0"/>
              <w:divBdr>
                <w:top w:val="none" w:sz="0" w:space="0" w:color="auto"/>
                <w:left w:val="none" w:sz="0" w:space="0" w:color="auto"/>
                <w:bottom w:val="none" w:sz="0" w:space="0" w:color="auto"/>
                <w:right w:val="none" w:sz="0" w:space="0" w:color="auto"/>
              </w:divBdr>
            </w:div>
            <w:div w:id="324093376">
              <w:marLeft w:val="0"/>
              <w:marRight w:val="0"/>
              <w:marTop w:val="0"/>
              <w:marBottom w:val="0"/>
              <w:divBdr>
                <w:top w:val="none" w:sz="0" w:space="0" w:color="auto"/>
                <w:left w:val="none" w:sz="0" w:space="0" w:color="auto"/>
                <w:bottom w:val="none" w:sz="0" w:space="0" w:color="auto"/>
                <w:right w:val="none" w:sz="0" w:space="0" w:color="auto"/>
              </w:divBdr>
              <w:divsChild>
                <w:div w:id="299575516">
                  <w:marLeft w:val="0"/>
                  <w:marRight w:val="0"/>
                  <w:marTop w:val="0"/>
                  <w:marBottom w:val="0"/>
                  <w:divBdr>
                    <w:top w:val="none" w:sz="0" w:space="0" w:color="auto"/>
                    <w:left w:val="none" w:sz="0" w:space="0" w:color="auto"/>
                    <w:bottom w:val="none" w:sz="0" w:space="0" w:color="auto"/>
                    <w:right w:val="none" w:sz="0" w:space="0" w:color="auto"/>
                  </w:divBdr>
                </w:div>
                <w:div w:id="502748550">
                  <w:marLeft w:val="0"/>
                  <w:marRight w:val="0"/>
                  <w:marTop w:val="0"/>
                  <w:marBottom w:val="0"/>
                  <w:divBdr>
                    <w:top w:val="none" w:sz="0" w:space="0" w:color="auto"/>
                    <w:left w:val="none" w:sz="0" w:space="0" w:color="auto"/>
                    <w:bottom w:val="none" w:sz="0" w:space="0" w:color="auto"/>
                    <w:right w:val="none" w:sz="0" w:space="0" w:color="auto"/>
                  </w:divBdr>
                </w:div>
              </w:divsChild>
            </w:div>
            <w:div w:id="491217772">
              <w:marLeft w:val="0"/>
              <w:marRight w:val="0"/>
              <w:marTop w:val="0"/>
              <w:marBottom w:val="0"/>
              <w:divBdr>
                <w:top w:val="none" w:sz="0" w:space="0" w:color="auto"/>
                <w:left w:val="none" w:sz="0" w:space="0" w:color="auto"/>
                <w:bottom w:val="none" w:sz="0" w:space="0" w:color="auto"/>
                <w:right w:val="none" w:sz="0" w:space="0" w:color="auto"/>
              </w:divBdr>
              <w:divsChild>
                <w:div w:id="1862234257">
                  <w:marLeft w:val="0"/>
                  <w:marRight w:val="0"/>
                  <w:marTop w:val="0"/>
                  <w:marBottom w:val="0"/>
                  <w:divBdr>
                    <w:top w:val="none" w:sz="0" w:space="0" w:color="auto"/>
                    <w:left w:val="none" w:sz="0" w:space="0" w:color="auto"/>
                    <w:bottom w:val="none" w:sz="0" w:space="0" w:color="auto"/>
                    <w:right w:val="none" w:sz="0" w:space="0" w:color="auto"/>
                  </w:divBdr>
                </w:div>
                <w:div w:id="201141215">
                  <w:marLeft w:val="0"/>
                  <w:marRight w:val="0"/>
                  <w:marTop w:val="0"/>
                  <w:marBottom w:val="0"/>
                  <w:divBdr>
                    <w:top w:val="none" w:sz="0" w:space="0" w:color="auto"/>
                    <w:left w:val="none" w:sz="0" w:space="0" w:color="auto"/>
                    <w:bottom w:val="none" w:sz="0" w:space="0" w:color="auto"/>
                    <w:right w:val="none" w:sz="0" w:space="0" w:color="auto"/>
                  </w:divBdr>
                </w:div>
              </w:divsChild>
            </w:div>
            <w:div w:id="2059233906">
              <w:marLeft w:val="0"/>
              <w:marRight w:val="0"/>
              <w:marTop w:val="0"/>
              <w:marBottom w:val="0"/>
              <w:divBdr>
                <w:top w:val="none" w:sz="0" w:space="0" w:color="auto"/>
                <w:left w:val="none" w:sz="0" w:space="0" w:color="auto"/>
                <w:bottom w:val="none" w:sz="0" w:space="0" w:color="auto"/>
                <w:right w:val="none" w:sz="0" w:space="0" w:color="auto"/>
              </w:divBdr>
            </w:div>
            <w:div w:id="1315405220">
              <w:marLeft w:val="0"/>
              <w:marRight w:val="0"/>
              <w:marTop w:val="0"/>
              <w:marBottom w:val="0"/>
              <w:divBdr>
                <w:top w:val="none" w:sz="0" w:space="0" w:color="auto"/>
                <w:left w:val="none" w:sz="0" w:space="0" w:color="auto"/>
                <w:bottom w:val="none" w:sz="0" w:space="0" w:color="auto"/>
                <w:right w:val="none" w:sz="0" w:space="0" w:color="auto"/>
              </w:divBdr>
              <w:divsChild>
                <w:div w:id="953244315">
                  <w:marLeft w:val="0"/>
                  <w:marRight w:val="0"/>
                  <w:marTop w:val="0"/>
                  <w:marBottom w:val="0"/>
                  <w:divBdr>
                    <w:top w:val="none" w:sz="0" w:space="0" w:color="auto"/>
                    <w:left w:val="none" w:sz="0" w:space="0" w:color="auto"/>
                    <w:bottom w:val="none" w:sz="0" w:space="0" w:color="auto"/>
                    <w:right w:val="none" w:sz="0" w:space="0" w:color="auto"/>
                  </w:divBdr>
                </w:div>
                <w:div w:id="555509436">
                  <w:marLeft w:val="0"/>
                  <w:marRight w:val="0"/>
                  <w:marTop w:val="0"/>
                  <w:marBottom w:val="0"/>
                  <w:divBdr>
                    <w:top w:val="none" w:sz="0" w:space="0" w:color="auto"/>
                    <w:left w:val="none" w:sz="0" w:space="0" w:color="auto"/>
                    <w:bottom w:val="none" w:sz="0" w:space="0" w:color="auto"/>
                    <w:right w:val="none" w:sz="0" w:space="0" w:color="auto"/>
                  </w:divBdr>
                </w:div>
              </w:divsChild>
            </w:div>
            <w:div w:id="1541700549">
              <w:marLeft w:val="0"/>
              <w:marRight w:val="0"/>
              <w:marTop w:val="0"/>
              <w:marBottom w:val="0"/>
              <w:divBdr>
                <w:top w:val="none" w:sz="0" w:space="0" w:color="auto"/>
                <w:left w:val="none" w:sz="0" w:space="0" w:color="auto"/>
                <w:bottom w:val="none" w:sz="0" w:space="0" w:color="auto"/>
                <w:right w:val="none" w:sz="0" w:space="0" w:color="auto"/>
              </w:divBdr>
              <w:divsChild>
                <w:div w:id="473714756">
                  <w:marLeft w:val="0"/>
                  <w:marRight w:val="0"/>
                  <w:marTop w:val="0"/>
                  <w:marBottom w:val="0"/>
                  <w:divBdr>
                    <w:top w:val="none" w:sz="0" w:space="0" w:color="auto"/>
                    <w:left w:val="none" w:sz="0" w:space="0" w:color="auto"/>
                    <w:bottom w:val="none" w:sz="0" w:space="0" w:color="auto"/>
                    <w:right w:val="none" w:sz="0" w:space="0" w:color="auto"/>
                  </w:divBdr>
                </w:div>
                <w:div w:id="1475635997">
                  <w:marLeft w:val="0"/>
                  <w:marRight w:val="0"/>
                  <w:marTop w:val="0"/>
                  <w:marBottom w:val="0"/>
                  <w:divBdr>
                    <w:top w:val="none" w:sz="0" w:space="0" w:color="auto"/>
                    <w:left w:val="none" w:sz="0" w:space="0" w:color="auto"/>
                    <w:bottom w:val="none" w:sz="0" w:space="0" w:color="auto"/>
                    <w:right w:val="none" w:sz="0" w:space="0" w:color="auto"/>
                  </w:divBdr>
                </w:div>
              </w:divsChild>
            </w:div>
            <w:div w:id="378020463">
              <w:marLeft w:val="0"/>
              <w:marRight w:val="0"/>
              <w:marTop w:val="0"/>
              <w:marBottom w:val="0"/>
              <w:divBdr>
                <w:top w:val="none" w:sz="0" w:space="0" w:color="auto"/>
                <w:left w:val="none" w:sz="0" w:space="0" w:color="auto"/>
                <w:bottom w:val="none" w:sz="0" w:space="0" w:color="auto"/>
                <w:right w:val="none" w:sz="0" w:space="0" w:color="auto"/>
              </w:divBdr>
              <w:divsChild>
                <w:div w:id="1443762523">
                  <w:marLeft w:val="0"/>
                  <w:marRight w:val="0"/>
                  <w:marTop w:val="0"/>
                  <w:marBottom w:val="0"/>
                  <w:divBdr>
                    <w:top w:val="none" w:sz="0" w:space="0" w:color="auto"/>
                    <w:left w:val="none" w:sz="0" w:space="0" w:color="auto"/>
                    <w:bottom w:val="none" w:sz="0" w:space="0" w:color="auto"/>
                    <w:right w:val="none" w:sz="0" w:space="0" w:color="auto"/>
                  </w:divBdr>
                </w:div>
                <w:div w:id="1728457528">
                  <w:marLeft w:val="0"/>
                  <w:marRight w:val="0"/>
                  <w:marTop w:val="0"/>
                  <w:marBottom w:val="0"/>
                  <w:divBdr>
                    <w:top w:val="none" w:sz="0" w:space="0" w:color="auto"/>
                    <w:left w:val="none" w:sz="0" w:space="0" w:color="auto"/>
                    <w:bottom w:val="none" w:sz="0" w:space="0" w:color="auto"/>
                    <w:right w:val="none" w:sz="0" w:space="0" w:color="auto"/>
                  </w:divBdr>
                </w:div>
              </w:divsChild>
            </w:div>
            <w:div w:id="359093182">
              <w:marLeft w:val="0"/>
              <w:marRight w:val="0"/>
              <w:marTop w:val="0"/>
              <w:marBottom w:val="0"/>
              <w:divBdr>
                <w:top w:val="none" w:sz="0" w:space="0" w:color="auto"/>
                <w:left w:val="none" w:sz="0" w:space="0" w:color="auto"/>
                <w:bottom w:val="none" w:sz="0" w:space="0" w:color="auto"/>
                <w:right w:val="none" w:sz="0" w:space="0" w:color="auto"/>
              </w:divBdr>
            </w:div>
            <w:div w:id="1166942403">
              <w:marLeft w:val="0"/>
              <w:marRight w:val="0"/>
              <w:marTop w:val="0"/>
              <w:marBottom w:val="0"/>
              <w:divBdr>
                <w:top w:val="none" w:sz="0" w:space="0" w:color="auto"/>
                <w:left w:val="none" w:sz="0" w:space="0" w:color="auto"/>
                <w:bottom w:val="none" w:sz="0" w:space="0" w:color="auto"/>
                <w:right w:val="none" w:sz="0" w:space="0" w:color="auto"/>
              </w:divBdr>
              <w:divsChild>
                <w:div w:id="936987312">
                  <w:marLeft w:val="0"/>
                  <w:marRight w:val="0"/>
                  <w:marTop w:val="0"/>
                  <w:marBottom w:val="0"/>
                  <w:divBdr>
                    <w:top w:val="none" w:sz="0" w:space="0" w:color="auto"/>
                    <w:left w:val="none" w:sz="0" w:space="0" w:color="auto"/>
                    <w:bottom w:val="none" w:sz="0" w:space="0" w:color="auto"/>
                    <w:right w:val="none" w:sz="0" w:space="0" w:color="auto"/>
                  </w:divBdr>
                </w:div>
                <w:div w:id="1726836168">
                  <w:marLeft w:val="0"/>
                  <w:marRight w:val="0"/>
                  <w:marTop w:val="0"/>
                  <w:marBottom w:val="0"/>
                  <w:divBdr>
                    <w:top w:val="none" w:sz="0" w:space="0" w:color="auto"/>
                    <w:left w:val="none" w:sz="0" w:space="0" w:color="auto"/>
                    <w:bottom w:val="none" w:sz="0" w:space="0" w:color="auto"/>
                    <w:right w:val="none" w:sz="0" w:space="0" w:color="auto"/>
                  </w:divBdr>
                </w:div>
              </w:divsChild>
            </w:div>
            <w:div w:id="916355203">
              <w:marLeft w:val="0"/>
              <w:marRight w:val="0"/>
              <w:marTop w:val="0"/>
              <w:marBottom w:val="0"/>
              <w:divBdr>
                <w:top w:val="none" w:sz="0" w:space="0" w:color="auto"/>
                <w:left w:val="none" w:sz="0" w:space="0" w:color="auto"/>
                <w:bottom w:val="none" w:sz="0" w:space="0" w:color="auto"/>
                <w:right w:val="none" w:sz="0" w:space="0" w:color="auto"/>
              </w:divBdr>
              <w:divsChild>
                <w:div w:id="2042122012">
                  <w:marLeft w:val="0"/>
                  <w:marRight w:val="0"/>
                  <w:marTop w:val="0"/>
                  <w:marBottom w:val="0"/>
                  <w:divBdr>
                    <w:top w:val="none" w:sz="0" w:space="0" w:color="auto"/>
                    <w:left w:val="none" w:sz="0" w:space="0" w:color="auto"/>
                    <w:bottom w:val="none" w:sz="0" w:space="0" w:color="auto"/>
                    <w:right w:val="none" w:sz="0" w:space="0" w:color="auto"/>
                  </w:divBdr>
                </w:div>
                <w:div w:id="366412178">
                  <w:marLeft w:val="0"/>
                  <w:marRight w:val="0"/>
                  <w:marTop w:val="0"/>
                  <w:marBottom w:val="0"/>
                  <w:divBdr>
                    <w:top w:val="none" w:sz="0" w:space="0" w:color="auto"/>
                    <w:left w:val="none" w:sz="0" w:space="0" w:color="auto"/>
                    <w:bottom w:val="none" w:sz="0" w:space="0" w:color="auto"/>
                    <w:right w:val="none" w:sz="0" w:space="0" w:color="auto"/>
                  </w:divBdr>
                </w:div>
              </w:divsChild>
            </w:div>
            <w:div w:id="1473594042">
              <w:marLeft w:val="0"/>
              <w:marRight w:val="0"/>
              <w:marTop w:val="0"/>
              <w:marBottom w:val="0"/>
              <w:divBdr>
                <w:top w:val="none" w:sz="0" w:space="0" w:color="auto"/>
                <w:left w:val="none" w:sz="0" w:space="0" w:color="auto"/>
                <w:bottom w:val="none" w:sz="0" w:space="0" w:color="auto"/>
                <w:right w:val="none" w:sz="0" w:space="0" w:color="auto"/>
              </w:divBdr>
            </w:div>
            <w:div w:id="934899680">
              <w:marLeft w:val="0"/>
              <w:marRight w:val="0"/>
              <w:marTop w:val="0"/>
              <w:marBottom w:val="0"/>
              <w:divBdr>
                <w:top w:val="none" w:sz="0" w:space="0" w:color="auto"/>
                <w:left w:val="none" w:sz="0" w:space="0" w:color="auto"/>
                <w:bottom w:val="none" w:sz="0" w:space="0" w:color="auto"/>
                <w:right w:val="none" w:sz="0" w:space="0" w:color="auto"/>
              </w:divBdr>
              <w:divsChild>
                <w:div w:id="94522948">
                  <w:marLeft w:val="0"/>
                  <w:marRight w:val="0"/>
                  <w:marTop w:val="0"/>
                  <w:marBottom w:val="0"/>
                  <w:divBdr>
                    <w:top w:val="none" w:sz="0" w:space="0" w:color="auto"/>
                    <w:left w:val="none" w:sz="0" w:space="0" w:color="auto"/>
                    <w:bottom w:val="none" w:sz="0" w:space="0" w:color="auto"/>
                    <w:right w:val="none" w:sz="0" w:space="0" w:color="auto"/>
                  </w:divBdr>
                </w:div>
                <w:div w:id="918369488">
                  <w:marLeft w:val="0"/>
                  <w:marRight w:val="0"/>
                  <w:marTop w:val="0"/>
                  <w:marBottom w:val="0"/>
                  <w:divBdr>
                    <w:top w:val="none" w:sz="0" w:space="0" w:color="auto"/>
                    <w:left w:val="none" w:sz="0" w:space="0" w:color="auto"/>
                    <w:bottom w:val="none" w:sz="0" w:space="0" w:color="auto"/>
                    <w:right w:val="none" w:sz="0" w:space="0" w:color="auto"/>
                  </w:divBdr>
                </w:div>
              </w:divsChild>
            </w:div>
            <w:div w:id="1034692347">
              <w:marLeft w:val="0"/>
              <w:marRight w:val="0"/>
              <w:marTop w:val="0"/>
              <w:marBottom w:val="0"/>
              <w:divBdr>
                <w:top w:val="none" w:sz="0" w:space="0" w:color="auto"/>
                <w:left w:val="none" w:sz="0" w:space="0" w:color="auto"/>
                <w:bottom w:val="none" w:sz="0" w:space="0" w:color="auto"/>
                <w:right w:val="none" w:sz="0" w:space="0" w:color="auto"/>
              </w:divBdr>
              <w:divsChild>
                <w:div w:id="41877566">
                  <w:marLeft w:val="0"/>
                  <w:marRight w:val="0"/>
                  <w:marTop w:val="0"/>
                  <w:marBottom w:val="0"/>
                  <w:divBdr>
                    <w:top w:val="none" w:sz="0" w:space="0" w:color="auto"/>
                    <w:left w:val="none" w:sz="0" w:space="0" w:color="auto"/>
                    <w:bottom w:val="none" w:sz="0" w:space="0" w:color="auto"/>
                    <w:right w:val="none" w:sz="0" w:space="0" w:color="auto"/>
                  </w:divBdr>
                </w:div>
                <w:div w:id="1400982134">
                  <w:marLeft w:val="0"/>
                  <w:marRight w:val="0"/>
                  <w:marTop w:val="0"/>
                  <w:marBottom w:val="0"/>
                  <w:divBdr>
                    <w:top w:val="none" w:sz="0" w:space="0" w:color="auto"/>
                    <w:left w:val="none" w:sz="0" w:space="0" w:color="auto"/>
                    <w:bottom w:val="none" w:sz="0" w:space="0" w:color="auto"/>
                    <w:right w:val="none" w:sz="0" w:space="0" w:color="auto"/>
                  </w:divBdr>
                </w:div>
              </w:divsChild>
            </w:div>
            <w:div w:id="2138718688">
              <w:marLeft w:val="0"/>
              <w:marRight w:val="0"/>
              <w:marTop w:val="0"/>
              <w:marBottom w:val="0"/>
              <w:divBdr>
                <w:top w:val="none" w:sz="0" w:space="0" w:color="auto"/>
                <w:left w:val="none" w:sz="0" w:space="0" w:color="auto"/>
                <w:bottom w:val="none" w:sz="0" w:space="0" w:color="auto"/>
                <w:right w:val="none" w:sz="0" w:space="0" w:color="auto"/>
              </w:divBdr>
              <w:divsChild>
                <w:div w:id="1807619058">
                  <w:marLeft w:val="0"/>
                  <w:marRight w:val="0"/>
                  <w:marTop w:val="0"/>
                  <w:marBottom w:val="0"/>
                  <w:divBdr>
                    <w:top w:val="none" w:sz="0" w:space="0" w:color="auto"/>
                    <w:left w:val="none" w:sz="0" w:space="0" w:color="auto"/>
                    <w:bottom w:val="none" w:sz="0" w:space="0" w:color="auto"/>
                    <w:right w:val="none" w:sz="0" w:space="0" w:color="auto"/>
                  </w:divBdr>
                </w:div>
                <w:div w:id="664868255">
                  <w:marLeft w:val="0"/>
                  <w:marRight w:val="0"/>
                  <w:marTop w:val="0"/>
                  <w:marBottom w:val="0"/>
                  <w:divBdr>
                    <w:top w:val="none" w:sz="0" w:space="0" w:color="auto"/>
                    <w:left w:val="none" w:sz="0" w:space="0" w:color="auto"/>
                    <w:bottom w:val="none" w:sz="0" w:space="0" w:color="auto"/>
                    <w:right w:val="none" w:sz="0" w:space="0" w:color="auto"/>
                  </w:divBdr>
                </w:div>
              </w:divsChild>
            </w:div>
            <w:div w:id="1150248769">
              <w:marLeft w:val="0"/>
              <w:marRight w:val="0"/>
              <w:marTop w:val="0"/>
              <w:marBottom w:val="0"/>
              <w:divBdr>
                <w:top w:val="none" w:sz="0" w:space="0" w:color="auto"/>
                <w:left w:val="none" w:sz="0" w:space="0" w:color="auto"/>
                <w:bottom w:val="none" w:sz="0" w:space="0" w:color="auto"/>
                <w:right w:val="none" w:sz="0" w:space="0" w:color="auto"/>
              </w:divBdr>
              <w:divsChild>
                <w:div w:id="1101953842">
                  <w:marLeft w:val="0"/>
                  <w:marRight w:val="0"/>
                  <w:marTop w:val="0"/>
                  <w:marBottom w:val="0"/>
                  <w:divBdr>
                    <w:top w:val="none" w:sz="0" w:space="0" w:color="auto"/>
                    <w:left w:val="none" w:sz="0" w:space="0" w:color="auto"/>
                    <w:bottom w:val="none" w:sz="0" w:space="0" w:color="auto"/>
                    <w:right w:val="none" w:sz="0" w:space="0" w:color="auto"/>
                  </w:divBdr>
                </w:div>
                <w:div w:id="1600867709">
                  <w:marLeft w:val="0"/>
                  <w:marRight w:val="0"/>
                  <w:marTop w:val="0"/>
                  <w:marBottom w:val="0"/>
                  <w:divBdr>
                    <w:top w:val="none" w:sz="0" w:space="0" w:color="auto"/>
                    <w:left w:val="none" w:sz="0" w:space="0" w:color="auto"/>
                    <w:bottom w:val="none" w:sz="0" w:space="0" w:color="auto"/>
                    <w:right w:val="none" w:sz="0" w:space="0" w:color="auto"/>
                  </w:divBdr>
                </w:div>
              </w:divsChild>
            </w:div>
            <w:div w:id="253830329">
              <w:marLeft w:val="0"/>
              <w:marRight w:val="0"/>
              <w:marTop w:val="0"/>
              <w:marBottom w:val="0"/>
              <w:divBdr>
                <w:top w:val="none" w:sz="0" w:space="0" w:color="auto"/>
                <w:left w:val="none" w:sz="0" w:space="0" w:color="auto"/>
                <w:bottom w:val="none" w:sz="0" w:space="0" w:color="auto"/>
                <w:right w:val="none" w:sz="0" w:space="0" w:color="auto"/>
              </w:divBdr>
              <w:divsChild>
                <w:div w:id="1353803881">
                  <w:marLeft w:val="0"/>
                  <w:marRight w:val="0"/>
                  <w:marTop w:val="0"/>
                  <w:marBottom w:val="0"/>
                  <w:divBdr>
                    <w:top w:val="none" w:sz="0" w:space="0" w:color="auto"/>
                    <w:left w:val="none" w:sz="0" w:space="0" w:color="auto"/>
                    <w:bottom w:val="none" w:sz="0" w:space="0" w:color="auto"/>
                    <w:right w:val="none" w:sz="0" w:space="0" w:color="auto"/>
                  </w:divBdr>
                </w:div>
                <w:div w:id="566037275">
                  <w:marLeft w:val="0"/>
                  <w:marRight w:val="0"/>
                  <w:marTop w:val="0"/>
                  <w:marBottom w:val="0"/>
                  <w:divBdr>
                    <w:top w:val="none" w:sz="0" w:space="0" w:color="auto"/>
                    <w:left w:val="none" w:sz="0" w:space="0" w:color="auto"/>
                    <w:bottom w:val="none" w:sz="0" w:space="0" w:color="auto"/>
                    <w:right w:val="none" w:sz="0" w:space="0" w:color="auto"/>
                  </w:divBdr>
                </w:div>
              </w:divsChild>
            </w:div>
            <w:div w:id="172230362">
              <w:marLeft w:val="0"/>
              <w:marRight w:val="0"/>
              <w:marTop w:val="0"/>
              <w:marBottom w:val="0"/>
              <w:divBdr>
                <w:top w:val="none" w:sz="0" w:space="0" w:color="auto"/>
                <w:left w:val="none" w:sz="0" w:space="0" w:color="auto"/>
                <w:bottom w:val="none" w:sz="0" w:space="0" w:color="auto"/>
                <w:right w:val="none" w:sz="0" w:space="0" w:color="auto"/>
              </w:divBdr>
              <w:divsChild>
                <w:div w:id="1848325011">
                  <w:marLeft w:val="0"/>
                  <w:marRight w:val="0"/>
                  <w:marTop w:val="0"/>
                  <w:marBottom w:val="0"/>
                  <w:divBdr>
                    <w:top w:val="none" w:sz="0" w:space="0" w:color="auto"/>
                    <w:left w:val="none" w:sz="0" w:space="0" w:color="auto"/>
                    <w:bottom w:val="none" w:sz="0" w:space="0" w:color="auto"/>
                    <w:right w:val="none" w:sz="0" w:space="0" w:color="auto"/>
                  </w:divBdr>
                </w:div>
                <w:div w:id="925069824">
                  <w:marLeft w:val="0"/>
                  <w:marRight w:val="0"/>
                  <w:marTop w:val="0"/>
                  <w:marBottom w:val="0"/>
                  <w:divBdr>
                    <w:top w:val="none" w:sz="0" w:space="0" w:color="auto"/>
                    <w:left w:val="none" w:sz="0" w:space="0" w:color="auto"/>
                    <w:bottom w:val="none" w:sz="0" w:space="0" w:color="auto"/>
                    <w:right w:val="none" w:sz="0" w:space="0" w:color="auto"/>
                  </w:divBdr>
                </w:div>
              </w:divsChild>
            </w:div>
            <w:div w:id="422382790">
              <w:marLeft w:val="0"/>
              <w:marRight w:val="0"/>
              <w:marTop w:val="0"/>
              <w:marBottom w:val="0"/>
              <w:divBdr>
                <w:top w:val="none" w:sz="0" w:space="0" w:color="auto"/>
                <w:left w:val="none" w:sz="0" w:space="0" w:color="auto"/>
                <w:bottom w:val="none" w:sz="0" w:space="0" w:color="auto"/>
                <w:right w:val="none" w:sz="0" w:space="0" w:color="auto"/>
              </w:divBdr>
              <w:divsChild>
                <w:div w:id="1969700092">
                  <w:marLeft w:val="0"/>
                  <w:marRight w:val="0"/>
                  <w:marTop w:val="0"/>
                  <w:marBottom w:val="0"/>
                  <w:divBdr>
                    <w:top w:val="none" w:sz="0" w:space="0" w:color="auto"/>
                    <w:left w:val="none" w:sz="0" w:space="0" w:color="auto"/>
                    <w:bottom w:val="none" w:sz="0" w:space="0" w:color="auto"/>
                    <w:right w:val="none" w:sz="0" w:space="0" w:color="auto"/>
                  </w:divBdr>
                </w:div>
                <w:div w:id="949824165">
                  <w:marLeft w:val="0"/>
                  <w:marRight w:val="0"/>
                  <w:marTop w:val="0"/>
                  <w:marBottom w:val="0"/>
                  <w:divBdr>
                    <w:top w:val="none" w:sz="0" w:space="0" w:color="auto"/>
                    <w:left w:val="none" w:sz="0" w:space="0" w:color="auto"/>
                    <w:bottom w:val="none" w:sz="0" w:space="0" w:color="auto"/>
                    <w:right w:val="none" w:sz="0" w:space="0" w:color="auto"/>
                  </w:divBdr>
                </w:div>
              </w:divsChild>
            </w:div>
            <w:div w:id="1275938930">
              <w:marLeft w:val="0"/>
              <w:marRight w:val="0"/>
              <w:marTop w:val="0"/>
              <w:marBottom w:val="0"/>
              <w:divBdr>
                <w:top w:val="none" w:sz="0" w:space="0" w:color="auto"/>
                <w:left w:val="none" w:sz="0" w:space="0" w:color="auto"/>
                <w:bottom w:val="none" w:sz="0" w:space="0" w:color="auto"/>
                <w:right w:val="none" w:sz="0" w:space="0" w:color="auto"/>
              </w:divBdr>
              <w:divsChild>
                <w:div w:id="371196045">
                  <w:marLeft w:val="0"/>
                  <w:marRight w:val="0"/>
                  <w:marTop w:val="0"/>
                  <w:marBottom w:val="0"/>
                  <w:divBdr>
                    <w:top w:val="none" w:sz="0" w:space="0" w:color="auto"/>
                    <w:left w:val="none" w:sz="0" w:space="0" w:color="auto"/>
                    <w:bottom w:val="none" w:sz="0" w:space="0" w:color="auto"/>
                    <w:right w:val="none" w:sz="0" w:space="0" w:color="auto"/>
                  </w:divBdr>
                </w:div>
                <w:div w:id="759763704">
                  <w:marLeft w:val="0"/>
                  <w:marRight w:val="0"/>
                  <w:marTop w:val="0"/>
                  <w:marBottom w:val="0"/>
                  <w:divBdr>
                    <w:top w:val="none" w:sz="0" w:space="0" w:color="auto"/>
                    <w:left w:val="none" w:sz="0" w:space="0" w:color="auto"/>
                    <w:bottom w:val="none" w:sz="0" w:space="0" w:color="auto"/>
                    <w:right w:val="none" w:sz="0" w:space="0" w:color="auto"/>
                  </w:divBdr>
                </w:div>
              </w:divsChild>
            </w:div>
            <w:div w:id="266743020">
              <w:marLeft w:val="0"/>
              <w:marRight w:val="0"/>
              <w:marTop w:val="0"/>
              <w:marBottom w:val="0"/>
              <w:divBdr>
                <w:top w:val="none" w:sz="0" w:space="0" w:color="auto"/>
                <w:left w:val="none" w:sz="0" w:space="0" w:color="auto"/>
                <w:bottom w:val="none" w:sz="0" w:space="0" w:color="auto"/>
                <w:right w:val="none" w:sz="0" w:space="0" w:color="auto"/>
              </w:divBdr>
              <w:divsChild>
                <w:div w:id="1505823547">
                  <w:marLeft w:val="0"/>
                  <w:marRight w:val="0"/>
                  <w:marTop w:val="0"/>
                  <w:marBottom w:val="0"/>
                  <w:divBdr>
                    <w:top w:val="none" w:sz="0" w:space="0" w:color="auto"/>
                    <w:left w:val="none" w:sz="0" w:space="0" w:color="auto"/>
                    <w:bottom w:val="none" w:sz="0" w:space="0" w:color="auto"/>
                    <w:right w:val="none" w:sz="0" w:space="0" w:color="auto"/>
                  </w:divBdr>
                </w:div>
                <w:div w:id="1609048343">
                  <w:marLeft w:val="0"/>
                  <w:marRight w:val="0"/>
                  <w:marTop w:val="0"/>
                  <w:marBottom w:val="0"/>
                  <w:divBdr>
                    <w:top w:val="none" w:sz="0" w:space="0" w:color="auto"/>
                    <w:left w:val="none" w:sz="0" w:space="0" w:color="auto"/>
                    <w:bottom w:val="none" w:sz="0" w:space="0" w:color="auto"/>
                    <w:right w:val="none" w:sz="0" w:space="0" w:color="auto"/>
                  </w:divBdr>
                </w:div>
              </w:divsChild>
            </w:div>
            <w:div w:id="1661232334">
              <w:marLeft w:val="0"/>
              <w:marRight w:val="0"/>
              <w:marTop w:val="0"/>
              <w:marBottom w:val="0"/>
              <w:divBdr>
                <w:top w:val="none" w:sz="0" w:space="0" w:color="auto"/>
                <w:left w:val="none" w:sz="0" w:space="0" w:color="auto"/>
                <w:bottom w:val="none" w:sz="0" w:space="0" w:color="auto"/>
                <w:right w:val="none" w:sz="0" w:space="0" w:color="auto"/>
              </w:divBdr>
              <w:divsChild>
                <w:div w:id="2100560484">
                  <w:marLeft w:val="0"/>
                  <w:marRight w:val="0"/>
                  <w:marTop w:val="0"/>
                  <w:marBottom w:val="0"/>
                  <w:divBdr>
                    <w:top w:val="none" w:sz="0" w:space="0" w:color="auto"/>
                    <w:left w:val="none" w:sz="0" w:space="0" w:color="auto"/>
                    <w:bottom w:val="none" w:sz="0" w:space="0" w:color="auto"/>
                    <w:right w:val="none" w:sz="0" w:space="0" w:color="auto"/>
                  </w:divBdr>
                </w:div>
                <w:div w:id="1142117171">
                  <w:marLeft w:val="0"/>
                  <w:marRight w:val="0"/>
                  <w:marTop w:val="0"/>
                  <w:marBottom w:val="0"/>
                  <w:divBdr>
                    <w:top w:val="none" w:sz="0" w:space="0" w:color="auto"/>
                    <w:left w:val="none" w:sz="0" w:space="0" w:color="auto"/>
                    <w:bottom w:val="none" w:sz="0" w:space="0" w:color="auto"/>
                    <w:right w:val="none" w:sz="0" w:space="0" w:color="auto"/>
                  </w:divBdr>
                </w:div>
              </w:divsChild>
            </w:div>
            <w:div w:id="319434027">
              <w:marLeft w:val="0"/>
              <w:marRight w:val="0"/>
              <w:marTop w:val="0"/>
              <w:marBottom w:val="0"/>
              <w:divBdr>
                <w:top w:val="none" w:sz="0" w:space="0" w:color="auto"/>
                <w:left w:val="none" w:sz="0" w:space="0" w:color="auto"/>
                <w:bottom w:val="none" w:sz="0" w:space="0" w:color="auto"/>
                <w:right w:val="none" w:sz="0" w:space="0" w:color="auto"/>
              </w:divBdr>
              <w:divsChild>
                <w:div w:id="1317995449">
                  <w:marLeft w:val="0"/>
                  <w:marRight w:val="0"/>
                  <w:marTop w:val="0"/>
                  <w:marBottom w:val="0"/>
                  <w:divBdr>
                    <w:top w:val="none" w:sz="0" w:space="0" w:color="auto"/>
                    <w:left w:val="none" w:sz="0" w:space="0" w:color="auto"/>
                    <w:bottom w:val="none" w:sz="0" w:space="0" w:color="auto"/>
                    <w:right w:val="none" w:sz="0" w:space="0" w:color="auto"/>
                  </w:divBdr>
                </w:div>
                <w:div w:id="1615743248">
                  <w:marLeft w:val="0"/>
                  <w:marRight w:val="0"/>
                  <w:marTop w:val="0"/>
                  <w:marBottom w:val="0"/>
                  <w:divBdr>
                    <w:top w:val="none" w:sz="0" w:space="0" w:color="auto"/>
                    <w:left w:val="none" w:sz="0" w:space="0" w:color="auto"/>
                    <w:bottom w:val="none" w:sz="0" w:space="0" w:color="auto"/>
                    <w:right w:val="none" w:sz="0" w:space="0" w:color="auto"/>
                  </w:divBdr>
                </w:div>
              </w:divsChild>
            </w:div>
            <w:div w:id="2102136192">
              <w:marLeft w:val="0"/>
              <w:marRight w:val="0"/>
              <w:marTop w:val="0"/>
              <w:marBottom w:val="0"/>
              <w:divBdr>
                <w:top w:val="none" w:sz="0" w:space="0" w:color="auto"/>
                <w:left w:val="none" w:sz="0" w:space="0" w:color="auto"/>
                <w:bottom w:val="none" w:sz="0" w:space="0" w:color="auto"/>
                <w:right w:val="none" w:sz="0" w:space="0" w:color="auto"/>
              </w:divBdr>
              <w:divsChild>
                <w:div w:id="1705249082">
                  <w:marLeft w:val="0"/>
                  <w:marRight w:val="0"/>
                  <w:marTop w:val="0"/>
                  <w:marBottom w:val="0"/>
                  <w:divBdr>
                    <w:top w:val="none" w:sz="0" w:space="0" w:color="auto"/>
                    <w:left w:val="none" w:sz="0" w:space="0" w:color="auto"/>
                    <w:bottom w:val="none" w:sz="0" w:space="0" w:color="auto"/>
                    <w:right w:val="none" w:sz="0" w:space="0" w:color="auto"/>
                  </w:divBdr>
                </w:div>
                <w:div w:id="2064210990">
                  <w:marLeft w:val="0"/>
                  <w:marRight w:val="0"/>
                  <w:marTop w:val="0"/>
                  <w:marBottom w:val="0"/>
                  <w:divBdr>
                    <w:top w:val="none" w:sz="0" w:space="0" w:color="auto"/>
                    <w:left w:val="none" w:sz="0" w:space="0" w:color="auto"/>
                    <w:bottom w:val="none" w:sz="0" w:space="0" w:color="auto"/>
                    <w:right w:val="none" w:sz="0" w:space="0" w:color="auto"/>
                  </w:divBdr>
                </w:div>
              </w:divsChild>
            </w:div>
            <w:div w:id="226497526">
              <w:marLeft w:val="0"/>
              <w:marRight w:val="0"/>
              <w:marTop w:val="0"/>
              <w:marBottom w:val="0"/>
              <w:divBdr>
                <w:top w:val="none" w:sz="0" w:space="0" w:color="auto"/>
                <w:left w:val="none" w:sz="0" w:space="0" w:color="auto"/>
                <w:bottom w:val="none" w:sz="0" w:space="0" w:color="auto"/>
                <w:right w:val="none" w:sz="0" w:space="0" w:color="auto"/>
              </w:divBdr>
              <w:divsChild>
                <w:div w:id="1654483565">
                  <w:marLeft w:val="0"/>
                  <w:marRight w:val="0"/>
                  <w:marTop w:val="0"/>
                  <w:marBottom w:val="0"/>
                  <w:divBdr>
                    <w:top w:val="none" w:sz="0" w:space="0" w:color="auto"/>
                    <w:left w:val="none" w:sz="0" w:space="0" w:color="auto"/>
                    <w:bottom w:val="none" w:sz="0" w:space="0" w:color="auto"/>
                    <w:right w:val="none" w:sz="0" w:space="0" w:color="auto"/>
                  </w:divBdr>
                </w:div>
                <w:div w:id="2094426763">
                  <w:marLeft w:val="0"/>
                  <w:marRight w:val="0"/>
                  <w:marTop w:val="0"/>
                  <w:marBottom w:val="0"/>
                  <w:divBdr>
                    <w:top w:val="none" w:sz="0" w:space="0" w:color="auto"/>
                    <w:left w:val="none" w:sz="0" w:space="0" w:color="auto"/>
                    <w:bottom w:val="none" w:sz="0" w:space="0" w:color="auto"/>
                    <w:right w:val="none" w:sz="0" w:space="0" w:color="auto"/>
                  </w:divBdr>
                </w:div>
              </w:divsChild>
            </w:div>
            <w:div w:id="1516462261">
              <w:marLeft w:val="0"/>
              <w:marRight w:val="0"/>
              <w:marTop w:val="0"/>
              <w:marBottom w:val="0"/>
              <w:divBdr>
                <w:top w:val="none" w:sz="0" w:space="0" w:color="auto"/>
                <w:left w:val="none" w:sz="0" w:space="0" w:color="auto"/>
                <w:bottom w:val="none" w:sz="0" w:space="0" w:color="auto"/>
                <w:right w:val="none" w:sz="0" w:space="0" w:color="auto"/>
              </w:divBdr>
              <w:divsChild>
                <w:div w:id="1669743900">
                  <w:marLeft w:val="0"/>
                  <w:marRight w:val="0"/>
                  <w:marTop w:val="0"/>
                  <w:marBottom w:val="0"/>
                  <w:divBdr>
                    <w:top w:val="none" w:sz="0" w:space="0" w:color="auto"/>
                    <w:left w:val="none" w:sz="0" w:space="0" w:color="auto"/>
                    <w:bottom w:val="none" w:sz="0" w:space="0" w:color="auto"/>
                    <w:right w:val="none" w:sz="0" w:space="0" w:color="auto"/>
                  </w:divBdr>
                </w:div>
                <w:div w:id="1886409015">
                  <w:marLeft w:val="0"/>
                  <w:marRight w:val="0"/>
                  <w:marTop w:val="0"/>
                  <w:marBottom w:val="0"/>
                  <w:divBdr>
                    <w:top w:val="none" w:sz="0" w:space="0" w:color="auto"/>
                    <w:left w:val="none" w:sz="0" w:space="0" w:color="auto"/>
                    <w:bottom w:val="none" w:sz="0" w:space="0" w:color="auto"/>
                    <w:right w:val="none" w:sz="0" w:space="0" w:color="auto"/>
                  </w:divBdr>
                </w:div>
              </w:divsChild>
            </w:div>
            <w:div w:id="1120487879">
              <w:marLeft w:val="0"/>
              <w:marRight w:val="0"/>
              <w:marTop w:val="0"/>
              <w:marBottom w:val="0"/>
              <w:divBdr>
                <w:top w:val="none" w:sz="0" w:space="0" w:color="auto"/>
                <w:left w:val="none" w:sz="0" w:space="0" w:color="auto"/>
                <w:bottom w:val="none" w:sz="0" w:space="0" w:color="auto"/>
                <w:right w:val="none" w:sz="0" w:space="0" w:color="auto"/>
              </w:divBdr>
              <w:divsChild>
                <w:div w:id="562760417">
                  <w:marLeft w:val="0"/>
                  <w:marRight w:val="0"/>
                  <w:marTop w:val="0"/>
                  <w:marBottom w:val="0"/>
                  <w:divBdr>
                    <w:top w:val="none" w:sz="0" w:space="0" w:color="auto"/>
                    <w:left w:val="none" w:sz="0" w:space="0" w:color="auto"/>
                    <w:bottom w:val="none" w:sz="0" w:space="0" w:color="auto"/>
                    <w:right w:val="none" w:sz="0" w:space="0" w:color="auto"/>
                  </w:divBdr>
                </w:div>
                <w:div w:id="1416366923">
                  <w:marLeft w:val="0"/>
                  <w:marRight w:val="0"/>
                  <w:marTop w:val="0"/>
                  <w:marBottom w:val="0"/>
                  <w:divBdr>
                    <w:top w:val="none" w:sz="0" w:space="0" w:color="auto"/>
                    <w:left w:val="none" w:sz="0" w:space="0" w:color="auto"/>
                    <w:bottom w:val="none" w:sz="0" w:space="0" w:color="auto"/>
                    <w:right w:val="none" w:sz="0" w:space="0" w:color="auto"/>
                  </w:divBdr>
                </w:div>
              </w:divsChild>
            </w:div>
            <w:div w:id="1739017879">
              <w:marLeft w:val="0"/>
              <w:marRight w:val="0"/>
              <w:marTop w:val="0"/>
              <w:marBottom w:val="0"/>
              <w:divBdr>
                <w:top w:val="none" w:sz="0" w:space="0" w:color="auto"/>
                <w:left w:val="none" w:sz="0" w:space="0" w:color="auto"/>
                <w:bottom w:val="none" w:sz="0" w:space="0" w:color="auto"/>
                <w:right w:val="none" w:sz="0" w:space="0" w:color="auto"/>
              </w:divBdr>
            </w:div>
            <w:div w:id="400757715">
              <w:marLeft w:val="0"/>
              <w:marRight w:val="0"/>
              <w:marTop w:val="0"/>
              <w:marBottom w:val="0"/>
              <w:divBdr>
                <w:top w:val="none" w:sz="0" w:space="0" w:color="auto"/>
                <w:left w:val="none" w:sz="0" w:space="0" w:color="auto"/>
                <w:bottom w:val="none" w:sz="0" w:space="0" w:color="auto"/>
                <w:right w:val="none" w:sz="0" w:space="0" w:color="auto"/>
              </w:divBdr>
              <w:divsChild>
                <w:div w:id="72246873">
                  <w:marLeft w:val="0"/>
                  <w:marRight w:val="0"/>
                  <w:marTop w:val="0"/>
                  <w:marBottom w:val="0"/>
                  <w:divBdr>
                    <w:top w:val="none" w:sz="0" w:space="0" w:color="auto"/>
                    <w:left w:val="none" w:sz="0" w:space="0" w:color="auto"/>
                    <w:bottom w:val="none" w:sz="0" w:space="0" w:color="auto"/>
                    <w:right w:val="none" w:sz="0" w:space="0" w:color="auto"/>
                  </w:divBdr>
                </w:div>
                <w:div w:id="4083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null);" TargetMode="External"/><Relationship Id="rId5" Type="http://schemas.openxmlformats.org/officeDocument/2006/relationships/hyperlink" Target="javascript:void(nul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2901</Words>
  <Characters>17407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oferta2016</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oferta2016</dc:title>
  <dc:subject/>
  <dc:creator>pracownik01</dc:creator>
  <cp:keywords/>
  <cp:lastModifiedBy>Kierownik gospodarczy</cp:lastModifiedBy>
  <cp:revision>3</cp:revision>
  <dcterms:created xsi:type="dcterms:W3CDTF">2024-06-13T11:12:00Z</dcterms:created>
  <dcterms:modified xsi:type="dcterms:W3CDTF">2024-06-13T11:14:00Z</dcterms:modified>
</cp:coreProperties>
</file>