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10C57" w14:textId="77777777" w:rsidR="00B5166B" w:rsidRDefault="00B5166B" w:rsidP="00BB1F4D">
      <w:pPr>
        <w:rPr>
          <w:b/>
          <w:bCs/>
        </w:rPr>
      </w:pPr>
    </w:p>
    <w:p w14:paraId="471D76E3" w14:textId="0DCF8EBB" w:rsidR="00B5166B" w:rsidRDefault="00B5166B" w:rsidP="00B5166B">
      <w:pPr>
        <w:spacing w:after="0" w:line="276" w:lineRule="auto"/>
        <w:ind w:left="5664" w:firstLine="708"/>
        <w:jc w:val="both"/>
        <w:rPr>
          <w:rFonts w:ascii="Open Sans" w:hAnsi="Open Sans" w:cs="Open Sans"/>
          <w:b/>
        </w:rPr>
      </w:pPr>
      <w:bookmarkStart w:id="0" w:name="_Hlk72308364"/>
      <w:r w:rsidRPr="00A31B4F">
        <w:rPr>
          <w:rFonts w:ascii="Open Sans" w:hAnsi="Open Sans" w:cs="Open Sans"/>
          <w:b/>
        </w:rPr>
        <w:t xml:space="preserve">Sopot, dnia </w:t>
      </w:r>
      <w:r>
        <w:rPr>
          <w:rFonts w:ascii="Open Sans" w:hAnsi="Open Sans" w:cs="Open Sans"/>
          <w:b/>
        </w:rPr>
        <w:t>18</w:t>
      </w:r>
      <w:r w:rsidRPr="00A31B4F">
        <w:rPr>
          <w:rFonts w:ascii="Open Sans" w:hAnsi="Open Sans" w:cs="Open Sans"/>
          <w:b/>
        </w:rPr>
        <w:t>.11.2024</w:t>
      </w:r>
      <w:r>
        <w:rPr>
          <w:rFonts w:ascii="Open Sans" w:hAnsi="Open Sans" w:cs="Open Sans"/>
          <w:b/>
        </w:rPr>
        <w:t>r.</w:t>
      </w:r>
      <w:r w:rsidRPr="00A31B4F">
        <w:rPr>
          <w:rFonts w:ascii="Open Sans" w:hAnsi="Open Sans" w:cs="Open Sans"/>
          <w:b/>
        </w:rPr>
        <w:tab/>
        <w:t xml:space="preserve">           </w:t>
      </w:r>
      <w:r w:rsidRPr="00A31B4F">
        <w:rPr>
          <w:rFonts w:ascii="Open Sans" w:hAnsi="Open Sans" w:cs="Open Sans"/>
          <w:b/>
        </w:rPr>
        <w:tab/>
      </w:r>
    </w:p>
    <w:p w14:paraId="5066C42C" w14:textId="77777777" w:rsidR="00B5166B" w:rsidRPr="005B141F" w:rsidRDefault="00B5166B" w:rsidP="00B5166B">
      <w:pPr>
        <w:spacing w:after="0" w:line="276" w:lineRule="auto"/>
        <w:ind w:left="4956" w:firstLine="708"/>
        <w:jc w:val="both"/>
        <w:rPr>
          <w:rFonts w:ascii="Open Sans" w:hAnsi="Open Sans" w:cs="Open Sans"/>
          <w:b/>
        </w:rPr>
      </w:pPr>
      <w:r w:rsidRPr="005B141F">
        <w:rPr>
          <w:rFonts w:ascii="Open Sans" w:hAnsi="Open Sans" w:cs="Open Sans"/>
          <w:b/>
        </w:rPr>
        <w:t>Strona internetowa</w:t>
      </w:r>
    </w:p>
    <w:p w14:paraId="0E976AA4" w14:textId="77777777" w:rsidR="00B5166B" w:rsidRPr="005B141F" w:rsidRDefault="00B5166B" w:rsidP="00B5166B">
      <w:pPr>
        <w:spacing w:after="0" w:line="276" w:lineRule="auto"/>
        <w:jc w:val="both"/>
        <w:rPr>
          <w:rFonts w:ascii="Open Sans" w:hAnsi="Open Sans" w:cs="Open Sans"/>
          <w:b/>
          <w:color w:val="FF0000"/>
          <w:u w:val="single"/>
        </w:rPr>
      </w:pPr>
    </w:p>
    <w:p w14:paraId="61E2BE6A" w14:textId="1413D9E6" w:rsidR="00B5166B" w:rsidRPr="00F43138" w:rsidRDefault="00B5166B" w:rsidP="00B5166B">
      <w:pPr>
        <w:spacing w:before="120" w:after="120" w:line="240" w:lineRule="auto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lang w:eastAsia="ar-SA"/>
        </w:rPr>
        <w:t xml:space="preserve">Sprawa: </w:t>
      </w:r>
      <w:r w:rsidRPr="00A31B4F">
        <w:rPr>
          <w:rFonts w:ascii="Open Sans" w:hAnsi="Open Sans" w:cs="Open Sans"/>
          <w:lang w:eastAsia="ar-SA"/>
        </w:rPr>
        <w:t>wyjaśnienia w postępowaniu</w:t>
      </w:r>
      <w:r w:rsidRPr="00F43138">
        <w:rPr>
          <w:rFonts w:ascii="Open Sans" w:hAnsi="Open Sans" w:cs="Open Sans"/>
          <w:b/>
          <w:lang w:eastAsia="ar-SA"/>
        </w:rPr>
        <w:t xml:space="preserve"> </w:t>
      </w:r>
      <w:r w:rsidRPr="00F43138">
        <w:rPr>
          <w:rFonts w:ascii="Open Sans" w:hAnsi="Open Sans" w:cs="Open Sans"/>
          <w:b/>
        </w:rPr>
        <w:t>pn. „</w:t>
      </w:r>
      <w:r w:rsidRPr="00B5166B">
        <w:rPr>
          <w:rFonts w:ascii="Open Sans" w:hAnsi="Open Sans" w:cs="Open Sans"/>
          <w:b/>
        </w:rPr>
        <w:t>Usługa ubezpieczenia Gminy Jasło - 3 zadania</w:t>
      </w:r>
      <w:r w:rsidRPr="00F43138">
        <w:rPr>
          <w:rFonts w:ascii="Open Sans" w:hAnsi="Open Sans" w:cs="Open Sans"/>
          <w:b/>
          <w:bCs/>
          <w:lang w:eastAsia="pl-PL"/>
        </w:rPr>
        <w:t>”</w:t>
      </w:r>
    </w:p>
    <w:p w14:paraId="52AFC21F" w14:textId="77777777" w:rsidR="00B5166B" w:rsidRPr="005B141F" w:rsidRDefault="00B5166B" w:rsidP="00B5166B">
      <w:pPr>
        <w:spacing w:after="0" w:line="276" w:lineRule="auto"/>
        <w:jc w:val="both"/>
        <w:rPr>
          <w:rFonts w:ascii="Open Sans" w:hAnsi="Open Sans" w:cs="Open Sans"/>
          <w:b/>
          <w:color w:val="FF0000"/>
          <w:u w:val="single"/>
        </w:rPr>
      </w:pPr>
    </w:p>
    <w:p w14:paraId="3BB70264" w14:textId="38D49B26" w:rsidR="00B5166B" w:rsidRPr="00962C10" w:rsidRDefault="00B5166B" w:rsidP="00962C10">
      <w:pPr>
        <w:suppressAutoHyphens/>
        <w:spacing w:after="0" w:line="240" w:lineRule="auto"/>
        <w:ind w:firstLine="708"/>
        <w:jc w:val="both"/>
        <w:rPr>
          <w:rFonts w:ascii="Open Sans" w:hAnsi="Open Sans" w:cs="Open Sans"/>
          <w:b/>
          <w:bCs/>
          <w:noProof/>
        </w:rPr>
      </w:pPr>
      <w:r w:rsidRPr="00962C10">
        <w:rPr>
          <w:rFonts w:ascii="Open Sans" w:hAnsi="Open Sans" w:cs="Open Sans"/>
        </w:rPr>
        <w:t>Pełnomocnik Zamawiającego STBU Brokerzy Ubezpieczeniowi Sp. z o.o.  informuje, iż na podst. art. 284 ust.2 ustawy Prawo zamówień publicznych (Dz.U. z 2024r. poz. 1320) dokonuje wyjaśnień zapisów SWZ.</w:t>
      </w:r>
      <w:r w:rsidRPr="00962C10">
        <w:rPr>
          <w:rFonts w:ascii="Open Sans" w:hAnsi="Open Sans" w:cs="Open Sans"/>
          <w:b/>
          <w:lang w:eastAsia="ar-SA"/>
        </w:rPr>
        <w:t xml:space="preserve"> </w:t>
      </w:r>
    </w:p>
    <w:p w14:paraId="76E39C14" w14:textId="77777777" w:rsidR="00B5166B" w:rsidRPr="00962C10" w:rsidRDefault="00B5166B" w:rsidP="00962C10">
      <w:pPr>
        <w:suppressAutoHyphens/>
        <w:spacing w:after="0" w:line="240" w:lineRule="auto"/>
        <w:jc w:val="both"/>
        <w:rPr>
          <w:rFonts w:ascii="Open Sans" w:hAnsi="Open Sans" w:cs="Open Sans"/>
          <w:lang w:eastAsia="ar-SA"/>
        </w:rPr>
      </w:pPr>
    </w:p>
    <w:p w14:paraId="00F0E108" w14:textId="11ADE078" w:rsidR="00B5166B" w:rsidRPr="00962C10" w:rsidRDefault="00B5166B" w:rsidP="00962C10">
      <w:pPr>
        <w:suppressAutoHyphens/>
        <w:spacing w:after="0" w:line="240" w:lineRule="auto"/>
        <w:jc w:val="both"/>
        <w:rPr>
          <w:rFonts w:ascii="Open Sans" w:hAnsi="Open Sans" w:cs="Open Sans"/>
          <w:lang w:eastAsia="ar-SA"/>
        </w:rPr>
      </w:pPr>
      <w:r w:rsidRPr="00962C10">
        <w:rPr>
          <w:rFonts w:ascii="Open Sans" w:hAnsi="Open Sans" w:cs="Open Sans"/>
          <w:lang w:eastAsia="ar-SA"/>
        </w:rPr>
        <w:t>Poniższe należy uwzględnić przygotowując ofertę.</w:t>
      </w:r>
      <w:bookmarkEnd w:id="0"/>
    </w:p>
    <w:p w14:paraId="56892001" w14:textId="77777777" w:rsidR="00B5166B" w:rsidRPr="00962C10" w:rsidRDefault="00B5166B" w:rsidP="00962C10">
      <w:pPr>
        <w:suppressAutoHyphens/>
        <w:spacing w:after="0" w:line="240" w:lineRule="auto"/>
        <w:jc w:val="both"/>
        <w:rPr>
          <w:rFonts w:ascii="Open Sans" w:hAnsi="Open Sans" w:cs="Open Sans"/>
          <w:lang w:eastAsia="ar-SA"/>
        </w:rPr>
      </w:pPr>
    </w:p>
    <w:p w14:paraId="661307D5" w14:textId="53786937" w:rsidR="00AF5573" w:rsidRPr="00962C10" w:rsidRDefault="00AF5573" w:rsidP="00962C10">
      <w:pPr>
        <w:spacing w:after="0" w:line="240" w:lineRule="auto"/>
        <w:rPr>
          <w:rFonts w:ascii="Open Sans" w:hAnsi="Open Sans" w:cs="Open Sans"/>
          <w:b/>
          <w:bCs/>
        </w:rPr>
      </w:pPr>
      <w:r w:rsidRPr="00962C10">
        <w:rPr>
          <w:rFonts w:ascii="Open Sans" w:hAnsi="Open Sans" w:cs="Open Sans"/>
          <w:b/>
          <w:bCs/>
        </w:rPr>
        <w:t>Pytanie nr 50:</w:t>
      </w:r>
    </w:p>
    <w:p w14:paraId="39C7DC03" w14:textId="77777777" w:rsidR="00AF5573" w:rsidRPr="00962C10" w:rsidRDefault="00AF5573" w:rsidP="00962C10">
      <w:pPr>
        <w:spacing w:line="240" w:lineRule="auto"/>
        <w:jc w:val="both"/>
        <w:rPr>
          <w:rFonts w:ascii="Open Sans" w:hAnsi="Open Sans" w:cs="Open Sans"/>
        </w:rPr>
      </w:pPr>
      <w:r w:rsidRPr="00962C10">
        <w:rPr>
          <w:rFonts w:ascii="Open Sans" w:hAnsi="Open Sans" w:cs="Open Sans"/>
        </w:rPr>
        <w:t>Prosimy o wskazanie zakresu wariantu podstawowego oraz rozszerzonego assistance oraz prosimy o skazanie, które pojazdy mają zostać objęte zakresem podstawowym a które rozszerzonym.</w:t>
      </w:r>
    </w:p>
    <w:p w14:paraId="6C9B9534" w14:textId="77777777" w:rsidR="00962C10" w:rsidRPr="00962C10" w:rsidRDefault="00AF5573" w:rsidP="00962C10">
      <w:pPr>
        <w:spacing w:after="0" w:line="240" w:lineRule="auto"/>
        <w:rPr>
          <w:rFonts w:ascii="Open Sans" w:hAnsi="Open Sans" w:cs="Open Sans"/>
          <w:b/>
          <w:bCs/>
        </w:rPr>
      </w:pPr>
      <w:r w:rsidRPr="00962C10">
        <w:rPr>
          <w:rFonts w:ascii="Open Sans" w:hAnsi="Open Sans" w:cs="Open Sans"/>
          <w:b/>
          <w:bCs/>
        </w:rPr>
        <w:t>Odpowiedź :</w:t>
      </w:r>
    </w:p>
    <w:p w14:paraId="09D3A8C7" w14:textId="77777777" w:rsidR="00962C10" w:rsidRPr="00962C10" w:rsidRDefault="00962C10" w:rsidP="00962C10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962C10">
        <w:rPr>
          <w:rFonts w:ascii="Open Sans" w:hAnsi="Open Sans" w:cs="Open Sans"/>
          <w:sz w:val="22"/>
          <w:szCs w:val="22"/>
        </w:rPr>
        <w:t xml:space="preserve">Wariant podstawowy – pomoc w razie wypadku zgodnie z OWU Wykonawcy </w:t>
      </w:r>
    </w:p>
    <w:p w14:paraId="45FEE026" w14:textId="3053AA43" w:rsidR="00962C10" w:rsidRPr="00962C10" w:rsidRDefault="00962C10" w:rsidP="00962C10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962C10">
        <w:rPr>
          <w:rFonts w:ascii="Open Sans" w:hAnsi="Open Sans" w:cs="Open Sans"/>
          <w:sz w:val="22"/>
          <w:szCs w:val="22"/>
        </w:rPr>
        <w:t xml:space="preserve">Wariant rozszerzony - holowanie w RP bez limitu </w:t>
      </w:r>
      <w:r>
        <w:rPr>
          <w:rFonts w:ascii="Open Sans" w:hAnsi="Open Sans" w:cs="Open Sans"/>
          <w:sz w:val="22"/>
          <w:szCs w:val="22"/>
        </w:rPr>
        <w:t>km, p</w:t>
      </w:r>
      <w:r w:rsidRPr="00962C10">
        <w:rPr>
          <w:rFonts w:ascii="Open Sans" w:hAnsi="Open Sans" w:cs="Open Sans"/>
          <w:sz w:val="22"/>
          <w:szCs w:val="22"/>
        </w:rPr>
        <w:t xml:space="preserve">omoc w </w:t>
      </w:r>
      <w:r>
        <w:rPr>
          <w:rFonts w:ascii="Open Sans" w:hAnsi="Open Sans" w:cs="Open Sans"/>
          <w:sz w:val="22"/>
          <w:szCs w:val="22"/>
        </w:rPr>
        <w:t>razie</w:t>
      </w:r>
      <w:r w:rsidRPr="00962C10">
        <w:rPr>
          <w:rFonts w:ascii="Open Sans" w:hAnsi="Open Sans" w:cs="Open Sans"/>
          <w:sz w:val="22"/>
          <w:szCs w:val="22"/>
        </w:rPr>
        <w:t xml:space="preserve"> awarii, wypadku, kradzieży, ochrona na terenie RP zgodnie z OWU Wykonawcy </w:t>
      </w:r>
    </w:p>
    <w:p w14:paraId="73A55D4A" w14:textId="4DFE631B" w:rsidR="00AF5573" w:rsidRPr="00962C10" w:rsidRDefault="00AF5573" w:rsidP="00962C10">
      <w:pPr>
        <w:spacing w:after="0" w:line="240" w:lineRule="auto"/>
        <w:jc w:val="both"/>
        <w:rPr>
          <w:rFonts w:ascii="Open Sans" w:hAnsi="Open Sans" w:cs="Open Sans"/>
          <w:b/>
          <w:bCs/>
        </w:rPr>
      </w:pPr>
    </w:p>
    <w:p w14:paraId="478C2DD9" w14:textId="77777777" w:rsidR="00AF5573" w:rsidRPr="00962C10" w:rsidRDefault="00AF5573" w:rsidP="00962C10">
      <w:pPr>
        <w:spacing w:after="0" w:line="240" w:lineRule="auto"/>
        <w:jc w:val="both"/>
        <w:rPr>
          <w:rFonts w:ascii="Open Sans" w:hAnsi="Open Sans" w:cs="Open Sans"/>
        </w:rPr>
      </w:pPr>
      <w:r w:rsidRPr="00962C10">
        <w:rPr>
          <w:rFonts w:ascii="Open Sans" w:hAnsi="Open Sans" w:cs="Open Sans"/>
        </w:rPr>
        <w:t xml:space="preserve">RJS6RJ6 – zakres podstawowy </w:t>
      </w:r>
      <w:bookmarkStart w:id="1" w:name="_GoBack"/>
      <w:bookmarkEnd w:id="1"/>
    </w:p>
    <w:p w14:paraId="67C7BCB0" w14:textId="77777777" w:rsidR="00AF5573" w:rsidRPr="00962C10" w:rsidRDefault="00AF5573" w:rsidP="00962C10">
      <w:pPr>
        <w:spacing w:after="0" w:line="240" w:lineRule="auto"/>
        <w:jc w:val="both"/>
        <w:rPr>
          <w:rFonts w:ascii="Open Sans" w:hAnsi="Open Sans" w:cs="Open Sans"/>
        </w:rPr>
      </w:pPr>
      <w:r w:rsidRPr="00962C10">
        <w:rPr>
          <w:rFonts w:ascii="Open Sans" w:hAnsi="Open Sans" w:cs="Open Sans"/>
        </w:rPr>
        <w:t xml:space="preserve">RJS02667 – zakres podstawowy </w:t>
      </w:r>
    </w:p>
    <w:p w14:paraId="749EAA7D" w14:textId="77777777" w:rsidR="00AF5573" w:rsidRPr="00962C10" w:rsidRDefault="00AF5573" w:rsidP="00962C10">
      <w:pPr>
        <w:spacing w:after="0" w:line="240" w:lineRule="auto"/>
        <w:jc w:val="both"/>
        <w:rPr>
          <w:rFonts w:ascii="Open Sans" w:hAnsi="Open Sans" w:cs="Open Sans"/>
        </w:rPr>
      </w:pPr>
      <w:r w:rsidRPr="00962C10">
        <w:rPr>
          <w:rFonts w:ascii="Open Sans" w:hAnsi="Open Sans" w:cs="Open Sans"/>
        </w:rPr>
        <w:t xml:space="preserve">RJS07117 – zakres podstawowy </w:t>
      </w:r>
    </w:p>
    <w:p w14:paraId="344F2F8C" w14:textId="73F0EA3F" w:rsidR="00AF5573" w:rsidRPr="00962C10" w:rsidRDefault="00AF5573" w:rsidP="00962C10">
      <w:pPr>
        <w:spacing w:after="0" w:line="240" w:lineRule="auto"/>
        <w:jc w:val="both"/>
        <w:rPr>
          <w:rFonts w:ascii="Open Sans" w:hAnsi="Open Sans" w:cs="Open Sans"/>
        </w:rPr>
      </w:pPr>
      <w:r w:rsidRPr="00962C10">
        <w:rPr>
          <w:rFonts w:ascii="Open Sans" w:hAnsi="Open Sans" w:cs="Open Sans"/>
        </w:rPr>
        <w:t xml:space="preserve">RJS10990 – zakres rozszerzony </w:t>
      </w:r>
    </w:p>
    <w:p w14:paraId="38C21680" w14:textId="2B3C6AFC" w:rsidR="008A15D3" w:rsidRPr="00962C10" w:rsidRDefault="008A15D3" w:rsidP="00962C10">
      <w:pPr>
        <w:spacing w:line="240" w:lineRule="auto"/>
        <w:rPr>
          <w:rFonts w:ascii="Open Sans" w:hAnsi="Open Sans" w:cs="Open Sans"/>
        </w:rPr>
      </w:pPr>
    </w:p>
    <w:sectPr w:rsidR="008A15D3" w:rsidRPr="00962C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540B2" w14:textId="77777777" w:rsidR="00E12B43" w:rsidRDefault="00E12B43" w:rsidP="00B5166B">
      <w:pPr>
        <w:spacing w:after="0" w:line="240" w:lineRule="auto"/>
      </w:pPr>
      <w:r>
        <w:separator/>
      </w:r>
    </w:p>
  </w:endnote>
  <w:endnote w:type="continuationSeparator" w:id="0">
    <w:p w14:paraId="27AA9E6C" w14:textId="77777777" w:rsidR="00E12B43" w:rsidRDefault="00E12B43" w:rsidP="00B5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32E60" w14:textId="77777777" w:rsidR="00E12B43" w:rsidRDefault="00E12B43" w:rsidP="00B5166B">
      <w:pPr>
        <w:spacing w:after="0" w:line="240" w:lineRule="auto"/>
      </w:pPr>
      <w:r>
        <w:separator/>
      </w:r>
    </w:p>
  </w:footnote>
  <w:footnote w:type="continuationSeparator" w:id="0">
    <w:p w14:paraId="7EBAC9E3" w14:textId="77777777" w:rsidR="00E12B43" w:rsidRDefault="00E12B43" w:rsidP="00B5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9B67B" w14:textId="746F0359" w:rsidR="00B5166B" w:rsidRDefault="00B5166B">
    <w:pPr>
      <w:pStyle w:val="Nagwek"/>
    </w:pPr>
    <w:r w:rsidRPr="00620330">
      <w:rPr>
        <w:noProof/>
      </w:rPr>
      <w:drawing>
        <wp:inline distT="0" distB="0" distL="0" distR="0" wp14:anchorId="61E0557B" wp14:editId="763C3C1A">
          <wp:extent cx="1152525" cy="533400"/>
          <wp:effectExtent l="0" t="0" r="9525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76711"/>
    <w:multiLevelType w:val="hybridMultilevel"/>
    <w:tmpl w:val="9692E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F2631"/>
    <w:multiLevelType w:val="hybridMultilevel"/>
    <w:tmpl w:val="821CF9E6"/>
    <w:lvl w:ilvl="0" w:tplc="46BE6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375B3"/>
    <w:multiLevelType w:val="hybridMultilevel"/>
    <w:tmpl w:val="D674E298"/>
    <w:lvl w:ilvl="0" w:tplc="7526ABB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5A3160"/>
    <w:multiLevelType w:val="hybridMultilevel"/>
    <w:tmpl w:val="FC563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2"/>
    <w:rsid w:val="000C1944"/>
    <w:rsid w:val="000C5D41"/>
    <w:rsid w:val="00150D06"/>
    <w:rsid w:val="002001BF"/>
    <w:rsid w:val="002173AA"/>
    <w:rsid w:val="00231F26"/>
    <w:rsid w:val="002D7283"/>
    <w:rsid w:val="003345B0"/>
    <w:rsid w:val="00345182"/>
    <w:rsid w:val="003539FD"/>
    <w:rsid w:val="004062E6"/>
    <w:rsid w:val="00426D5A"/>
    <w:rsid w:val="00464E27"/>
    <w:rsid w:val="0048321B"/>
    <w:rsid w:val="005233D9"/>
    <w:rsid w:val="005F0E66"/>
    <w:rsid w:val="006F7D85"/>
    <w:rsid w:val="00747D7B"/>
    <w:rsid w:val="00750852"/>
    <w:rsid w:val="00776DA4"/>
    <w:rsid w:val="00812035"/>
    <w:rsid w:val="00814404"/>
    <w:rsid w:val="008A15D3"/>
    <w:rsid w:val="0092408B"/>
    <w:rsid w:val="00934F1D"/>
    <w:rsid w:val="00962C10"/>
    <w:rsid w:val="0096345C"/>
    <w:rsid w:val="009B61CB"/>
    <w:rsid w:val="009C60FA"/>
    <w:rsid w:val="009D4764"/>
    <w:rsid w:val="009E5AE1"/>
    <w:rsid w:val="00A70833"/>
    <w:rsid w:val="00A71A28"/>
    <w:rsid w:val="00AF5573"/>
    <w:rsid w:val="00B111A8"/>
    <w:rsid w:val="00B11AB2"/>
    <w:rsid w:val="00B42BB2"/>
    <w:rsid w:val="00B5166B"/>
    <w:rsid w:val="00B77FBB"/>
    <w:rsid w:val="00B875A0"/>
    <w:rsid w:val="00B91249"/>
    <w:rsid w:val="00BA2A64"/>
    <w:rsid w:val="00BB1F4D"/>
    <w:rsid w:val="00BE46ED"/>
    <w:rsid w:val="00CA5071"/>
    <w:rsid w:val="00D20D5D"/>
    <w:rsid w:val="00D62C20"/>
    <w:rsid w:val="00DC23DA"/>
    <w:rsid w:val="00DC38B9"/>
    <w:rsid w:val="00DD1FFB"/>
    <w:rsid w:val="00DF3EF1"/>
    <w:rsid w:val="00E12B43"/>
    <w:rsid w:val="00E57D02"/>
    <w:rsid w:val="00E75ACF"/>
    <w:rsid w:val="00E91259"/>
    <w:rsid w:val="00EA717E"/>
    <w:rsid w:val="00F157FA"/>
    <w:rsid w:val="00F54E9C"/>
    <w:rsid w:val="00F6609E"/>
    <w:rsid w:val="00FB22CA"/>
    <w:rsid w:val="00F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388D"/>
  <w15:chartTrackingRefBased/>
  <w15:docId w15:val="{38E621AD-D1AC-4952-9B89-377B96B2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BB1F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L1,Numerowanie,Akapit z listą5,CW_Lista,T_SZ_List Paragraph,normalny tekst,Akapit z listą BS,Tytuł_procedury,Kolorowa lista — akcent 11,ISCG Numerowanie,lp1,maz_wyliczenie,opis dzialania,K-P_odwolanie,A_wyliczenie,Akapit z listą 1,BulletC"/>
    <w:basedOn w:val="Normalny"/>
    <w:link w:val="AkapitzlistZnak"/>
    <w:qFormat/>
    <w:rsid w:val="00BB1F4D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,CW_Lista Znak,T_SZ_List Paragraph Znak,normalny tekst Znak,Akapit z listą BS Znak,Tytuł_procedury Znak,Kolorowa lista — akcent 11 Znak,ISCG Numerowanie Znak,lp1 Znak,maz_wyliczenie Znak"/>
    <w:basedOn w:val="Domylnaczcionkaakapitu"/>
    <w:link w:val="Akapitzlist"/>
    <w:qFormat/>
    <w:locked/>
    <w:rsid w:val="00BB1F4D"/>
    <w:rPr>
      <w:kern w:val="0"/>
      <w14:ligatures w14:val="none"/>
    </w:rPr>
  </w:style>
  <w:style w:type="character" w:customStyle="1" w:styleId="Teksttreci">
    <w:name w:val="Tekst treści_"/>
    <w:link w:val="Teksttreci1"/>
    <w:uiPriority w:val="99"/>
    <w:rsid w:val="00BB1F4D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B1F4D"/>
    <w:pPr>
      <w:widowControl w:val="0"/>
      <w:shd w:val="clear" w:color="auto" w:fill="FFFFFF"/>
      <w:spacing w:before="180" w:after="180" w:line="240" w:lineRule="atLeast"/>
      <w:ind w:hanging="580"/>
      <w:jc w:val="both"/>
    </w:pPr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B1F4D"/>
    <w:rPr>
      <w:b/>
      <w:bCs/>
    </w:rPr>
  </w:style>
  <w:style w:type="table" w:styleId="Tabela-Siatka">
    <w:name w:val="Table Grid"/>
    <w:basedOn w:val="Standardowy"/>
    <w:uiPriority w:val="39"/>
    <w:rsid w:val="00E9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83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2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2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1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6B"/>
  </w:style>
  <w:style w:type="paragraph" w:styleId="Stopka">
    <w:name w:val="footer"/>
    <w:basedOn w:val="Normalny"/>
    <w:link w:val="StopkaZnak"/>
    <w:uiPriority w:val="99"/>
    <w:unhideWhenUsed/>
    <w:rsid w:val="00B51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66B"/>
  </w:style>
  <w:style w:type="paragraph" w:customStyle="1" w:styleId="v1msonormal">
    <w:name w:val="v1msonormal"/>
    <w:basedOn w:val="Normalny"/>
    <w:rsid w:val="0096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Laskowska</dc:creator>
  <cp:keywords/>
  <dc:description/>
  <cp:lastModifiedBy>Piotrowski Sławomir</cp:lastModifiedBy>
  <cp:revision>36</cp:revision>
  <dcterms:created xsi:type="dcterms:W3CDTF">2024-11-13T10:59:00Z</dcterms:created>
  <dcterms:modified xsi:type="dcterms:W3CDTF">2024-11-18T11:56:00Z</dcterms:modified>
</cp:coreProperties>
</file>