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DA3" w:rsidRPr="00670DA3" w:rsidRDefault="003E2126" w:rsidP="00670DA3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EB03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C3E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/DKw</w:t>
      </w:r>
      <w:r w:rsidR="007C18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="00C813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="00B607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6468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C813B8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B607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4681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63C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4681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Aresztem Śledczym w Grójcu ul. Armii Krajowej 21,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05-600 Grójec</w:t>
      </w: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reprezentowanym przez: </w:t>
      </w:r>
    </w:p>
    <w:p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</w:t>
      </w:r>
      <w:r w:rsidR="00F63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ektora – </w:t>
      </w:r>
      <w:r w:rsidR="006F00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ppłk.</w:t>
      </w:r>
      <w:r w:rsidR="00F63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Adama Piórkowskiego</w:t>
      </w:r>
    </w:p>
    <w:p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2B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2B5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646813" w:rsidRDefault="006D0A43" w:rsidP="00EB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B0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68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46813" w:rsidRDefault="00EB039A" w:rsidP="006F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39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6F0059" w:rsidRDefault="000F5CC0" w:rsidP="006F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CC0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0F5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Wykonawcą,</w:t>
      </w:r>
    </w:p>
    <w:p w:rsidR="006D0A43" w:rsidRDefault="006D0A43" w:rsidP="006F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B7E" w:rsidRPr="00900E44" w:rsidRDefault="00670DA3" w:rsidP="00670D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Wykonawca zobowiązuje się dostarczać wyszczególnione poniżej artykuły :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</w:p>
    <w:tbl>
      <w:tblPr>
        <w:tblW w:w="994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7088"/>
        <w:gridCol w:w="567"/>
        <w:gridCol w:w="709"/>
        <w:gridCol w:w="992"/>
      </w:tblGrid>
      <w:tr w:rsidR="009D2B7E" w:rsidRPr="007C18F7" w:rsidTr="00900E44">
        <w:tc>
          <w:tcPr>
            <w:tcW w:w="585" w:type="dxa"/>
          </w:tcPr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E44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="00900E44" w:rsidRPr="00900E4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900E44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900E44" w:rsidRPr="00900E4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88" w:type="dxa"/>
          </w:tcPr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E44">
              <w:rPr>
                <w:rFonts w:ascii="Times New Roman" w:eastAsia="Times New Roman" w:hAnsi="Times New Roman" w:cs="Times New Roman"/>
                <w:lang w:eastAsia="pl-PL"/>
              </w:rPr>
              <w:t>Nazwa artykułu</w:t>
            </w:r>
          </w:p>
        </w:tc>
        <w:tc>
          <w:tcPr>
            <w:tcW w:w="567" w:type="dxa"/>
          </w:tcPr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E44"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  <w:r w:rsidR="00900E44" w:rsidRPr="00900E4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900E4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="00900E44" w:rsidRPr="00900E4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</w:tcPr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E44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:rsidR="009D2B7E" w:rsidRPr="00900E44" w:rsidRDefault="00900E44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E44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9D2B7E" w:rsidRPr="00900E44">
              <w:rPr>
                <w:rFonts w:ascii="Times New Roman" w:eastAsia="Times New Roman" w:hAnsi="Times New Roman" w:cs="Times New Roman"/>
                <w:lang w:eastAsia="pl-PL"/>
              </w:rPr>
              <w:t>ena</w:t>
            </w:r>
            <w:r w:rsidRPr="00900E44">
              <w:rPr>
                <w:rFonts w:ascii="Times New Roman" w:eastAsia="Times New Roman" w:hAnsi="Times New Roman" w:cs="Times New Roman"/>
                <w:lang w:eastAsia="pl-PL"/>
              </w:rPr>
              <w:t xml:space="preserve"> za 1 kg brutto</w:t>
            </w:r>
          </w:p>
        </w:tc>
      </w:tr>
      <w:tr w:rsidR="009D2B7E" w:rsidRPr="007C18F7" w:rsidTr="00900E44">
        <w:trPr>
          <w:trHeight w:val="518"/>
        </w:trPr>
        <w:tc>
          <w:tcPr>
            <w:tcW w:w="585" w:type="dxa"/>
          </w:tcPr>
          <w:p w:rsidR="009D2B7E" w:rsidRPr="00900E44" w:rsidRDefault="009D2B7E" w:rsidP="00900E44">
            <w:pPr>
              <w:jc w:val="center"/>
              <w:rPr>
                <w:rFonts w:ascii="Times New Roman" w:hAnsi="Times New Roman" w:cs="Times New Roman"/>
              </w:rPr>
            </w:pPr>
            <w:r w:rsidRPr="00900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vAlign w:val="center"/>
          </w:tcPr>
          <w:p w:rsidR="009D2B7E" w:rsidRPr="00900E44" w:rsidRDefault="00DC3E46" w:rsidP="00900E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E46">
              <w:rPr>
                <w:rFonts w:ascii="Times New Roman" w:hAnsi="Times New Roman" w:cs="Times New Roman"/>
              </w:rPr>
              <w:t>Konserwa wieprzowa, opakowanie  300/330g  z samootwieraczem,</w:t>
            </w:r>
          </w:p>
        </w:tc>
        <w:tc>
          <w:tcPr>
            <w:tcW w:w="567" w:type="dxa"/>
            <w:vAlign w:val="center"/>
          </w:tcPr>
          <w:p w:rsidR="009D2B7E" w:rsidRPr="00900E44" w:rsidRDefault="00646813" w:rsidP="0090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vAlign w:val="center"/>
          </w:tcPr>
          <w:p w:rsidR="009D2B7E" w:rsidRPr="00900E44" w:rsidRDefault="00646813" w:rsidP="0090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</w:tcPr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D2B7E" w:rsidRPr="007C18F7" w:rsidTr="00900E44">
        <w:tc>
          <w:tcPr>
            <w:tcW w:w="585" w:type="dxa"/>
          </w:tcPr>
          <w:p w:rsidR="009D2B7E" w:rsidRPr="00900E44" w:rsidRDefault="009D2B7E" w:rsidP="00900E44">
            <w:pPr>
              <w:jc w:val="center"/>
              <w:rPr>
                <w:rFonts w:ascii="Times New Roman" w:hAnsi="Times New Roman" w:cs="Times New Roman"/>
              </w:rPr>
            </w:pPr>
            <w:r w:rsidRPr="0090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  <w:vAlign w:val="center"/>
          </w:tcPr>
          <w:p w:rsidR="009D2B7E" w:rsidRPr="00900E44" w:rsidRDefault="00DC3E46" w:rsidP="00900E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E46">
              <w:rPr>
                <w:rFonts w:ascii="Times New Roman" w:hAnsi="Times New Roman" w:cs="Times New Roman"/>
              </w:rPr>
              <w:t>Pasztet wieprzowy - opakowanie  300/330g  z samootwieraczem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9D2B7E" w:rsidRPr="00900E44" w:rsidRDefault="00646813" w:rsidP="0090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vAlign w:val="center"/>
          </w:tcPr>
          <w:p w:rsidR="009D2B7E" w:rsidRPr="00900E44" w:rsidRDefault="00DC3E46" w:rsidP="0090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68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6F0059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ilościach i terminach uzgodnionych z Zamawiającym o parametrach zgodnych z aktualnie obowiązującymi normami i przepisami dotyczącymi przedmiotu zamówienia oraz wymaganiami Zamawiającego zamieszczonymi w opisie przedmiotu zamówienia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Wszys</w:t>
      </w:r>
      <w:r w:rsidR="007C18F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tkie dostarczone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ar-SA"/>
        </w:rPr>
        <w:t>artykuły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będą posiadały w momencie dostawy, co najmniej </w:t>
      </w:r>
      <w:r w:rsidR="006468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7C18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dni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okresu przydatności do spożycia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Oferta na podstawie której dokonano wyboru dostawcy stanowi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integralną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część niniejszej umowy.</w:t>
      </w:r>
    </w:p>
    <w:p w:rsidR="009D2B7E" w:rsidRPr="00FF00D3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Strony ustalają łączną, maksymalną wartość zamówienia na :</w:t>
      </w:r>
      <w:r w:rsidR="00FF0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681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="00300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 / </w:t>
      </w:r>
      <w:r w:rsidR="006468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……..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zł </w:t>
      </w:r>
      <w:r w:rsidRPr="0030069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/brutto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 w:rsidR="00300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64681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……………………………………….</w:t>
      </w:r>
      <w:r w:rsidR="0030069C" w:rsidRPr="0030069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 </w:t>
      </w:r>
      <w:r w:rsidR="0064681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…………………………………………………………..</w:t>
      </w:r>
    </w:p>
    <w:p w:rsidR="009D2B7E" w:rsidRDefault="009D2B7E" w:rsidP="00670DA3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9D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670DA3" w:rsidRPr="00670DA3" w:rsidRDefault="00670DA3" w:rsidP="00670DA3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059" w:rsidRDefault="00670DA3" w:rsidP="0065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zobowiązuje się do uiszczania należności za każdą dostarczoną partię produktów przelewem w terminie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Strony dopuszczają możliwość opóźnienia w zapłacie z uwagi na okresowy brak środków finansowych Zamawiającego bez naliczania odsetek ustawowych lub jakichkolwiek innych roszczeń przez Wykonawcę</w:t>
      </w:r>
    </w:p>
    <w:p w:rsidR="006F0059" w:rsidRDefault="006F0059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Wykonawca dostarczy towar własnym transportem, na własny koszt i ryzyko, do siedziby Zamawiaj</w:t>
      </w:r>
      <w:r w:rsidR="003165FC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 – magazyn żywnościowy lub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Oddziału Zewnętrznego w Stawiszynie środkiem transportu przystosowanym do przewozu przedmiotu zamówienia w terminie do 48 godzin (nie licząc dni wolnych od pracy) od momentu otrzymania pisemnego lub telefonicznego zapotrzebowania ze strony zamawiającego lub w innym terminie uzgodnionym z Zamawiającym. </w:t>
      </w:r>
      <w:bookmarkStart w:id="1" w:name="_Hlk116460553"/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realizowane będą ni</w:t>
      </w:r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częściej niż 1 raz </w:t>
      </w:r>
      <w:r w:rsidR="0064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</w:t>
      </w:r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dni robocze t.j. od poniedziałku do piątku tylko w godzinach: od 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-12</w:t>
      </w:r>
      <w:r w:rsid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AE5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AE5D8F" w:rsidRP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realizowane w innych godzinach nie będą przyjmowane.</w:t>
      </w:r>
    </w:p>
    <w:bookmarkEnd w:id="1"/>
    <w:p w:rsidR="00AE5D8F" w:rsidRDefault="00670DA3" w:rsidP="00AE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5F5951" w:rsidRDefault="00670DA3" w:rsidP="006F0059">
      <w:pPr>
        <w:tabs>
          <w:tab w:val="left" w:pos="6061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80"/>
          <w:sz w:val="24"/>
          <w:szCs w:val="24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dobrą jakość dostarczanych produktów zgodnie z obowiązującymi ich przepisami, </w:t>
      </w:r>
      <w:r w:rsidRPr="00670DA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wszystkie realizowane dostawy muszą spełniać wymogi norm sanitarnych, technologicznych i jakościowych</w:t>
      </w:r>
      <w:r w:rsidR="001269B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obowiązujących na terenie Rzeczpospolitej Polskiej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stwierdzenia przez Zamawiającego złej jakości lub wad (w tym ukrytych) dostarczanych produktów, Wykonawca zobowiązuje się pokryć koszty przeprowadzonych badań jakościowych, jeżeli badania te wykażą nieodpowiednią jakość dostarczonych artykułów. W przypadku wad lub złej jakości dostarczanych artykułów widocznych w momencie dostawy, zamawiający nie przyjmie danej partii produktów uznając dostawę jako nie kompletną. 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§ 5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A43" w:rsidRDefault="00670DA3" w:rsidP="006F00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powiadomi Wykonawcę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>o złej jakości dostarczonych produktów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w następnym dniu roboczym następującym po dniu otrzymania dostawy. Odbioru ilościowego i jakościowego przedmiotowego asortymentu, dostarczonego do maga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>zynów Zamawiającego każdorazowo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951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dokonywać będzie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magazynier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 podstawie  faktury lub dokumentu WZ. Wykonawca zobowiązuje się do bezpłatnej i natychmiastowej wymiany zakwestionowane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j partii towaru na wolną od wad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swój koszt i ryzyko, w terminie nie dłuższym niż 12 godzin od da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ty złożenia przez Zamawiającego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reklamacji (fax, e-mail, telefon).</w:t>
      </w:r>
    </w:p>
    <w:p w:rsidR="00670DA3" w:rsidRPr="00670DA3" w:rsidRDefault="00670DA3" w:rsidP="006D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670DA3" w:rsidRPr="00670DA3" w:rsidRDefault="00670DA3" w:rsidP="006F00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uzgodnionego terminu i asortymentu dostawy – w wysokości 1,0 % dostarczanej partii towaru za każdy dzień zwłoki</w:t>
      </w:r>
    </w:p>
    <w:p w:rsidR="00670DA3" w:rsidRPr="00670DA3" w:rsidRDefault="00670DA3" w:rsidP="006F00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terminu określonego w § 5 – w wysokości 1 % wartości dostarczanej partii towaru za każdy dzień zwłoki</w:t>
      </w:r>
    </w:p>
    <w:p w:rsidR="00670DA3" w:rsidRPr="00670DA3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3)  w przypadku rozwiązania umowy z przyczyn za które odpowiada Wykonawca – 10 % wartości zamówienia brutto określonego w § 1 niniejszej umowy.</w:t>
      </w:r>
    </w:p>
    <w:p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niedostarczenia w uzgodnionym terminie zamówionych artykułów lub dostarczenia ich w złej jakości, Wykonawca poniesie koszty zakupu przez Zamawiającego przedmiotowego asortymentu u innego dostawcy po wyższej cenie, tj. zostanie obciążony różnicą pomiędzy ceną wynikającą z oferty Wykonawcy a ceną zakupu u innego dostawcy</w:t>
      </w:r>
    </w:p>
    <w:p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7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D0A4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Ceny jednostkowe </w:t>
      </w:r>
      <w:r w:rsidR="00204CC0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 z 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cały okres obowiązywania umowy są stałe i nie podlegają waloryzacji.</w:t>
      </w:r>
      <w:r w:rsidR="00670DA3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0DA3" w:rsidRPr="00670DA3" w:rsidRDefault="00670DA3" w:rsidP="006F005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 okresie obowiązywania umowy, w przypadku wystąpienia nieprzewidzianych w chwili obecnej okoliczności, Zamawiający zastrzega sobie prawo nie zrealizowania do 25% 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zamówienia.  </w:t>
      </w:r>
    </w:p>
    <w:p w:rsidR="001269B1" w:rsidRDefault="006D0A4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70DA3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przez zamawiającego mniejszej ilości artykułów wymienionych w formularzu ofertowym nie może być podstawą żadnych roszczeń ze strony wykonawcy wobec zamawiającego.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Wszelkie zmiany niniejszej umowy wymagają formy pisemnej pod rygorem nieważności. Niedopuszczalne są zmiany istotnych postanowień umowy, w stosunku do treści oferty Wykonawcy.</w:t>
      </w:r>
    </w:p>
    <w:p w:rsidR="00670DA3" w:rsidRPr="00670DA3" w:rsidRDefault="00670DA3" w:rsidP="00900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670DA3" w:rsidRPr="00670DA3" w:rsidRDefault="00670DA3" w:rsidP="00900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</w:t>
      </w:r>
      <w:r w:rsidR="0090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>licząc od dnia jej podpisania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wyczerpania przedmiotu zamówienia.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</w:t>
      </w:r>
      <w:r w:rsidR="00F37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uzgodnionych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terminach określonych w § 3 niniejszej umowy.</w:t>
      </w: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6D0A4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może rozwiązać umowę w trybie natychmiastowym z przyczyn, za które odpowiedzialność ponosi wykonawca w tym, co najmniej dwukrotnego dostarczeni</w:t>
      </w:r>
      <w:r w:rsidR="00F3770E">
        <w:rPr>
          <w:rFonts w:ascii="Times New Roman" w:eastAsia="Times New Roman" w:hAnsi="Times New Roman" w:cs="Times New Roman"/>
          <w:sz w:val="24"/>
          <w:szCs w:val="24"/>
          <w:lang w:eastAsia="pl-PL"/>
        </w:rPr>
        <w:t>a artykułów nieodpowiedniej jakości.</w:t>
      </w:r>
    </w:p>
    <w:p w:rsidR="00670DA3" w:rsidRPr="00670DA3" w:rsidRDefault="00670DA3" w:rsidP="00670D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11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A4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mają zastosowanie przepisy Kodeksu Cywilnego </w:t>
      </w:r>
    </w:p>
    <w:p w:rsidR="005F5951" w:rsidRPr="00670DA3" w:rsidRDefault="005F5951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12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:rsidR="006D0A43" w:rsidRPr="00670DA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:rsid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D0A4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D0A43" w:rsidRPr="00670DA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04713" w:rsidRPr="00F80601" w:rsidRDefault="00AA0949" w:rsidP="00F806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</w:t>
      </w:r>
    </w:p>
    <w:sectPr w:rsidR="00304713" w:rsidRPr="00F8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65BE"/>
    <w:multiLevelType w:val="hybridMultilevel"/>
    <w:tmpl w:val="86E47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A3"/>
    <w:rsid w:val="00087862"/>
    <w:rsid w:val="000F5CC0"/>
    <w:rsid w:val="001269B1"/>
    <w:rsid w:val="00204CC0"/>
    <w:rsid w:val="00243434"/>
    <w:rsid w:val="0030069C"/>
    <w:rsid w:val="00306B8E"/>
    <w:rsid w:val="003165FC"/>
    <w:rsid w:val="00355F0F"/>
    <w:rsid w:val="003E2126"/>
    <w:rsid w:val="004B0E07"/>
    <w:rsid w:val="004D1447"/>
    <w:rsid w:val="00516A2E"/>
    <w:rsid w:val="005D5DBA"/>
    <w:rsid w:val="005F5951"/>
    <w:rsid w:val="00645EE2"/>
    <w:rsid w:val="00646813"/>
    <w:rsid w:val="00653017"/>
    <w:rsid w:val="00670DA3"/>
    <w:rsid w:val="006D0A43"/>
    <w:rsid w:val="006E3007"/>
    <w:rsid w:val="006F0059"/>
    <w:rsid w:val="00744603"/>
    <w:rsid w:val="007803CB"/>
    <w:rsid w:val="007C18F7"/>
    <w:rsid w:val="00872868"/>
    <w:rsid w:val="008C3749"/>
    <w:rsid w:val="00900E44"/>
    <w:rsid w:val="009D2B7E"/>
    <w:rsid w:val="00A53A6E"/>
    <w:rsid w:val="00AA0949"/>
    <w:rsid w:val="00AE5D8F"/>
    <w:rsid w:val="00B60724"/>
    <w:rsid w:val="00C627E1"/>
    <w:rsid w:val="00C732C0"/>
    <w:rsid w:val="00C813B8"/>
    <w:rsid w:val="00DC3E46"/>
    <w:rsid w:val="00EB039A"/>
    <w:rsid w:val="00F27CEB"/>
    <w:rsid w:val="00F3770E"/>
    <w:rsid w:val="00F63C95"/>
    <w:rsid w:val="00F80601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9306"/>
  <w15:docId w15:val="{B47700BF-9898-41A6-8358-5764D7DD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15</cp:revision>
  <cp:lastPrinted>2018-03-05T11:50:00Z</cp:lastPrinted>
  <dcterms:created xsi:type="dcterms:W3CDTF">2019-03-19T14:47:00Z</dcterms:created>
  <dcterms:modified xsi:type="dcterms:W3CDTF">2022-10-12T09:40:00Z</dcterms:modified>
</cp:coreProperties>
</file>