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605E" w14:textId="77777777" w:rsidR="00082DB5" w:rsidRPr="00A71C74" w:rsidRDefault="00082DB5" w:rsidP="00A71C74">
      <w:pPr>
        <w:jc w:val="center"/>
        <w:rPr>
          <w:rFonts w:ascii="Calibri" w:hAnsi="Calibri" w:cs="Calibri"/>
          <w:szCs w:val="22"/>
        </w:rPr>
      </w:pPr>
    </w:p>
    <w:p w14:paraId="4767AA13" w14:textId="7FB8413E" w:rsidR="00082DB5" w:rsidRPr="00A71C74" w:rsidRDefault="00082DB5" w:rsidP="00A71C74">
      <w:pPr>
        <w:tabs>
          <w:tab w:val="right" w:pos="9000"/>
        </w:tabs>
        <w:rPr>
          <w:rFonts w:ascii="Calibri" w:eastAsia="Times New Roman" w:hAnsi="Calibri" w:cs="Calibri"/>
          <w:szCs w:val="22"/>
          <w:lang w:eastAsia="pl-PL"/>
        </w:rPr>
      </w:pPr>
      <w:r w:rsidRPr="00A71C74">
        <w:rPr>
          <w:rFonts w:ascii="Calibri" w:eastAsia="Times New Roman" w:hAnsi="Calibri" w:cs="Calibri"/>
          <w:szCs w:val="22"/>
          <w:lang w:eastAsia="pl-PL"/>
        </w:rPr>
        <w:t>N</w:t>
      </w:r>
      <w:r w:rsidRPr="00A71C74">
        <w:rPr>
          <w:rFonts w:ascii="Calibri" w:hAnsi="Calibri" w:cs="Calibri"/>
          <w:szCs w:val="22"/>
        </w:rPr>
        <w:t>umer</w:t>
      </w:r>
      <w:r w:rsidRPr="00A71C74">
        <w:rPr>
          <w:rFonts w:ascii="Calibri" w:eastAsia="Times New Roman" w:hAnsi="Calibri" w:cs="Calibri"/>
          <w:szCs w:val="22"/>
          <w:lang w:eastAsia="pl-PL"/>
        </w:rPr>
        <w:t xml:space="preserve"> </w:t>
      </w:r>
      <w:r w:rsidRPr="00A71C74">
        <w:rPr>
          <w:rFonts w:ascii="Calibri" w:hAnsi="Calibri" w:cs="Calibri"/>
          <w:szCs w:val="22"/>
        </w:rPr>
        <w:t xml:space="preserve">postępowania: </w:t>
      </w:r>
      <w:r w:rsidR="004F64E3" w:rsidRPr="004F64E3">
        <w:rPr>
          <w:rFonts w:ascii="Calibri" w:hAnsi="Calibri" w:cs="Calibri"/>
          <w:b/>
          <w:bCs/>
          <w:szCs w:val="22"/>
        </w:rPr>
        <w:t>N/262/82/2024</w:t>
      </w:r>
      <w:r w:rsidRPr="00A71C74">
        <w:rPr>
          <w:rFonts w:ascii="Calibri" w:eastAsia="Times New Roman" w:hAnsi="Calibri" w:cs="Calibri"/>
          <w:szCs w:val="22"/>
          <w:lang w:eastAsia="pl-PL"/>
        </w:rPr>
        <w:tab/>
      </w:r>
    </w:p>
    <w:p w14:paraId="6EF47005" w14:textId="77777777" w:rsidR="00082DB5" w:rsidRPr="00A71C74" w:rsidRDefault="00082DB5" w:rsidP="00A71C74">
      <w:pPr>
        <w:rPr>
          <w:rFonts w:ascii="Calibri" w:eastAsia="Times New Roman" w:hAnsi="Calibri" w:cs="Calibri"/>
          <w:szCs w:val="22"/>
          <w:lang w:eastAsia="pl-PL"/>
        </w:rPr>
      </w:pPr>
    </w:p>
    <w:p w14:paraId="327A56D8" w14:textId="77777777" w:rsidR="00082DB5" w:rsidRPr="00A71C74" w:rsidRDefault="00082DB5" w:rsidP="00A71C74">
      <w:pPr>
        <w:rPr>
          <w:rFonts w:ascii="Calibri" w:eastAsia="Times New Roman" w:hAnsi="Calibri" w:cs="Calibri"/>
          <w:szCs w:val="22"/>
          <w:lang w:eastAsia="pl-PL"/>
        </w:rPr>
      </w:pPr>
    </w:p>
    <w:p w14:paraId="1A626D05" w14:textId="77777777" w:rsidR="00082DB5" w:rsidRPr="00A71C74" w:rsidRDefault="00082DB5" w:rsidP="00A71C74">
      <w:pPr>
        <w:jc w:val="left"/>
        <w:rPr>
          <w:rFonts w:ascii="Calibri" w:eastAsia="Times New Roman" w:hAnsi="Calibri" w:cs="Calibri"/>
          <w:szCs w:val="22"/>
          <w:lang w:eastAsia="pl-PL"/>
        </w:rPr>
      </w:pPr>
    </w:p>
    <w:p w14:paraId="4CFD1668" w14:textId="77777777" w:rsidR="00082DB5" w:rsidRPr="00A71C74" w:rsidRDefault="00082DB5" w:rsidP="00A71C74">
      <w:pPr>
        <w:rPr>
          <w:rFonts w:ascii="Calibri" w:eastAsia="Times New Roman" w:hAnsi="Calibri" w:cs="Calibri"/>
          <w:szCs w:val="22"/>
          <w:lang w:eastAsia="pl-PL"/>
        </w:rPr>
      </w:pPr>
    </w:p>
    <w:p w14:paraId="24517976" w14:textId="77777777" w:rsidR="00082DB5" w:rsidRPr="00A71C74" w:rsidRDefault="00082DB5" w:rsidP="00A71C74">
      <w:pPr>
        <w:rPr>
          <w:rFonts w:ascii="Calibri" w:eastAsia="Times New Roman" w:hAnsi="Calibri" w:cs="Calibri"/>
          <w:szCs w:val="22"/>
          <w:lang w:eastAsia="pl-PL"/>
        </w:rPr>
      </w:pPr>
    </w:p>
    <w:p w14:paraId="64AD6A00" w14:textId="77777777" w:rsidR="00082DB5" w:rsidRPr="00A71C74" w:rsidRDefault="00082DB5" w:rsidP="00A71C74">
      <w:pPr>
        <w:rPr>
          <w:rFonts w:ascii="Calibri" w:eastAsia="Times New Roman" w:hAnsi="Calibri" w:cs="Calibri"/>
          <w:szCs w:val="22"/>
          <w:lang w:eastAsia="pl-PL"/>
        </w:rPr>
      </w:pPr>
    </w:p>
    <w:p w14:paraId="6BC85C70" w14:textId="77777777" w:rsidR="00082DB5" w:rsidRPr="00187A11" w:rsidRDefault="00082DB5" w:rsidP="00A71C74">
      <w:pPr>
        <w:jc w:val="center"/>
        <w:rPr>
          <w:rFonts w:ascii="Calibri" w:hAnsi="Calibri" w:cs="Calibri"/>
          <w:b/>
          <w:sz w:val="28"/>
          <w:szCs w:val="28"/>
          <w:lang w:eastAsia="pl-PL"/>
        </w:rPr>
      </w:pPr>
      <w:r w:rsidRPr="00187A11">
        <w:rPr>
          <w:rFonts w:ascii="Calibri" w:hAnsi="Calibri" w:cs="Calibri"/>
          <w:b/>
          <w:sz w:val="28"/>
          <w:szCs w:val="28"/>
          <w:lang w:eastAsia="pl-PL"/>
        </w:rPr>
        <w:t>SPECYFIKACJA WARUNKÓW ZAMÓWIENIA</w:t>
      </w:r>
    </w:p>
    <w:p w14:paraId="008F17BF" w14:textId="77777777" w:rsidR="00082DB5" w:rsidRPr="00187A11" w:rsidRDefault="00082DB5" w:rsidP="00A71C74">
      <w:pPr>
        <w:jc w:val="center"/>
        <w:rPr>
          <w:rFonts w:ascii="Calibri" w:hAnsi="Calibri" w:cs="Calibri"/>
          <w:b/>
          <w:sz w:val="28"/>
          <w:szCs w:val="28"/>
          <w:lang w:eastAsia="pl-PL"/>
        </w:rPr>
      </w:pPr>
      <w:r w:rsidRPr="00187A11">
        <w:rPr>
          <w:rFonts w:ascii="Calibri" w:hAnsi="Calibri" w:cs="Calibri"/>
          <w:b/>
          <w:sz w:val="28"/>
          <w:szCs w:val="28"/>
          <w:lang w:eastAsia="pl-PL"/>
        </w:rPr>
        <w:t>(zwana dalej „SWZ”)</w:t>
      </w:r>
    </w:p>
    <w:p w14:paraId="0C8EB2F6" w14:textId="77777777" w:rsidR="00082DB5" w:rsidRPr="00187A11" w:rsidRDefault="00082DB5" w:rsidP="00A71C74">
      <w:pPr>
        <w:jc w:val="center"/>
        <w:rPr>
          <w:rFonts w:ascii="Calibri" w:eastAsia="Times New Roman" w:hAnsi="Calibri" w:cs="Calibri"/>
          <w:b/>
          <w:spacing w:val="20"/>
          <w:sz w:val="28"/>
          <w:szCs w:val="28"/>
          <w:lang w:eastAsia="pl-PL"/>
        </w:rPr>
      </w:pPr>
    </w:p>
    <w:p w14:paraId="5974402A" w14:textId="77777777" w:rsidR="00082DB5" w:rsidRPr="00187A11" w:rsidRDefault="00082DB5" w:rsidP="00A71C74">
      <w:pPr>
        <w:jc w:val="center"/>
        <w:rPr>
          <w:rFonts w:ascii="Calibri" w:eastAsia="Times New Roman" w:hAnsi="Calibri" w:cs="Calibri"/>
          <w:b/>
          <w:spacing w:val="20"/>
          <w:sz w:val="28"/>
          <w:szCs w:val="28"/>
          <w:lang w:eastAsia="pl-PL"/>
        </w:rPr>
      </w:pPr>
      <w:r w:rsidRPr="00187A11">
        <w:rPr>
          <w:rFonts w:ascii="Calibri" w:eastAsia="Times New Roman" w:hAnsi="Calibri" w:cs="Calibri"/>
          <w:b/>
          <w:spacing w:val="20"/>
          <w:sz w:val="28"/>
          <w:szCs w:val="28"/>
          <w:lang w:eastAsia="pl-PL"/>
        </w:rPr>
        <w:t>pn.</w:t>
      </w:r>
    </w:p>
    <w:p w14:paraId="5BCE6475" w14:textId="77777777" w:rsidR="00082DB5" w:rsidRPr="00187A11" w:rsidRDefault="00082DB5" w:rsidP="00A71C74">
      <w:pPr>
        <w:rPr>
          <w:rFonts w:ascii="Calibri" w:eastAsia="Times New Roman" w:hAnsi="Calibri" w:cs="Calibri"/>
          <w:b/>
          <w:spacing w:val="20"/>
          <w:sz w:val="28"/>
          <w:szCs w:val="28"/>
          <w:lang w:eastAsia="pl-PL"/>
        </w:rPr>
      </w:pPr>
      <w:bookmarkStart w:id="0" w:name="_Hlk11153740"/>
      <w:bookmarkEnd w:id="0"/>
    </w:p>
    <w:p w14:paraId="17F0D2E5" w14:textId="77777777" w:rsidR="00082DB5" w:rsidRPr="00187A11" w:rsidRDefault="00082DB5" w:rsidP="00A71C74">
      <w:pPr>
        <w:adjustRightInd w:val="0"/>
        <w:ind w:left="360" w:hanging="360"/>
        <w:contextualSpacing/>
        <w:jc w:val="center"/>
        <w:rPr>
          <w:rFonts w:ascii="Calibri" w:hAnsi="Calibri" w:cs="Calibri"/>
          <w:b/>
          <w:bCs/>
          <w:iCs/>
          <w:sz w:val="28"/>
          <w:szCs w:val="28"/>
        </w:rPr>
      </w:pPr>
      <w:r w:rsidRPr="00187A11">
        <w:rPr>
          <w:rFonts w:ascii="Calibri" w:eastAsia="Calibri" w:hAnsi="Calibri" w:cs="Calibri"/>
          <w:b/>
          <w:sz w:val="28"/>
          <w:szCs w:val="28"/>
        </w:rPr>
        <w:t>„</w:t>
      </w:r>
      <w:r w:rsidRPr="00187A11">
        <w:rPr>
          <w:rFonts w:ascii="Calibri" w:hAnsi="Calibri" w:cs="Calibri"/>
          <w:b/>
          <w:bCs/>
          <w:iCs/>
          <w:sz w:val="28"/>
          <w:szCs w:val="28"/>
        </w:rPr>
        <w:t xml:space="preserve">Usługi z zakresu gospodarki leśnej w Nadleśnictwie Doświadczalnym Zielonka </w:t>
      </w:r>
      <w:r w:rsidRPr="00187A11">
        <w:rPr>
          <w:rFonts w:ascii="Calibri" w:hAnsi="Calibri" w:cs="Calibri"/>
          <w:b/>
          <w:bCs/>
          <w:iCs/>
          <w:sz w:val="28"/>
          <w:szCs w:val="28"/>
        </w:rPr>
        <w:br/>
        <w:t>na 2025 rok</w:t>
      </w:r>
      <w:r w:rsidRPr="00187A11">
        <w:rPr>
          <w:rFonts w:ascii="Calibri" w:eastAsia="Calibri" w:hAnsi="Calibri" w:cs="Calibri"/>
          <w:b/>
          <w:sz w:val="28"/>
          <w:szCs w:val="28"/>
        </w:rPr>
        <w:t>”</w:t>
      </w:r>
    </w:p>
    <w:p w14:paraId="0CD74E5F" w14:textId="77777777" w:rsidR="00082DB5" w:rsidRPr="00187A11" w:rsidRDefault="00082DB5" w:rsidP="00A71C74">
      <w:pPr>
        <w:jc w:val="center"/>
        <w:rPr>
          <w:rFonts w:ascii="Calibri" w:eastAsia="Times New Roman" w:hAnsi="Calibri" w:cs="Calibri"/>
          <w:b/>
          <w:spacing w:val="20"/>
          <w:sz w:val="28"/>
          <w:szCs w:val="28"/>
          <w:lang w:eastAsia="pl-PL"/>
        </w:rPr>
      </w:pPr>
    </w:p>
    <w:p w14:paraId="10EBAA09" w14:textId="77777777" w:rsidR="00AC31D9" w:rsidRPr="00187A11" w:rsidRDefault="00AC31D9" w:rsidP="00A71C74">
      <w:pPr>
        <w:rPr>
          <w:rFonts w:ascii="Calibri" w:eastAsia="Times New Roman" w:hAnsi="Calibri" w:cs="Calibri"/>
          <w:spacing w:val="20"/>
          <w:sz w:val="28"/>
          <w:szCs w:val="28"/>
          <w:lang w:eastAsia="pl-PL"/>
        </w:rPr>
      </w:pPr>
    </w:p>
    <w:p w14:paraId="2000CDC9" w14:textId="77777777" w:rsidR="00AC31D9" w:rsidRPr="00187A11" w:rsidRDefault="00AC31D9" w:rsidP="00A71C74">
      <w:pPr>
        <w:rPr>
          <w:rFonts w:ascii="Calibri" w:eastAsia="Times New Roman" w:hAnsi="Calibri" w:cs="Calibri"/>
          <w:spacing w:val="20"/>
          <w:sz w:val="28"/>
          <w:szCs w:val="28"/>
          <w:lang w:eastAsia="pl-PL"/>
        </w:rPr>
      </w:pPr>
    </w:p>
    <w:p w14:paraId="032132CA" w14:textId="77777777" w:rsidR="00AC31D9" w:rsidRPr="00A71C74" w:rsidRDefault="00AC31D9" w:rsidP="00A71C74">
      <w:pPr>
        <w:rPr>
          <w:rFonts w:ascii="Calibri" w:eastAsia="Times New Roman" w:hAnsi="Calibri" w:cs="Calibri"/>
          <w:spacing w:val="20"/>
          <w:szCs w:val="22"/>
          <w:lang w:eastAsia="pl-PL"/>
        </w:rPr>
      </w:pPr>
    </w:p>
    <w:p w14:paraId="21EA08B3" w14:textId="77777777" w:rsidR="00AC31D9" w:rsidRPr="00A71C74" w:rsidRDefault="00AC31D9" w:rsidP="00A71C74">
      <w:pPr>
        <w:rPr>
          <w:rFonts w:ascii="Calibri" w:eastAsia="Times New Roman" w:hAnsi="Calibri" w:cs="Calibri"/>
          <w:spacing w:val="20"/>
          <w:szCs w:val="22"/>
          <w:lang w:eastAsia="pl-PL"/>
        </w:rPr>
      </w:pPr>
    </w:p>
    <w:p w14:paraId="6491E235" w14:textId="77777777" w:rsidR="00082DB5" w:rsidRDefault="00082DB5" w:rsidP="00A71C74">
      <w:pPr>
        <w:rPr>
          <w:rFonts w:ascii="Calibri" w:eastAsiaTheme="minorEastAsia" w:hAnsi="Calibri" w:cs="Calibri"/>
          <w:b/>
          <w:bCs/>
          <w:spacing w:val="-1"/>
          <w:szCs w:val="22"/>
          <w:lang w:eastAsia="pl-PL"/>
        </w:rPr>
      </w:pPr>
    </w:p>
    <w:p w14:paraId="379027D3" w14:textId="77777777" w:rsidR="00187A11" w:rsidRDefault="00187A11" w:rsidP="00A71C74">
      <w:pPr>
        <w:rPr>
          <w:rFonts w:ascii="Calibri" w:eastAsiaTheme="minorEastAsia" w:hAnsi="Calibri" w:cs="Calibri"/>
          <w:b/>
          <w:bCs/>
          <w:spacing w:val="-1"/>
          <w:szCs w:val="22"/>
          <w:lang w:eastAsia="pl-PL"/>
        </w:rPr>
      </w:pPr>
    </w:p>
    <w:p w14:paraId="3B6F9AAB" w14:textId="77777777" w:rsidR="00187A11" w:rsidRPr="00A71C74" w:rsidRDefault="00187A11" w:rsidP="00A71C74">
      <w:pPr>
        <w:rPr>
          <w:rFonts w:ascii="Calibri" w:eastAsiaTheme="minorEastAsia" w:hAnsi="Calibri" w:cs="Calibri"/>
          <w:b/>
          <w:bCs/>
          <w:spacing w:val="-1"/>
          <w:szCs w:val="22"/>
          <w:lang w:eastAsia="pl-PL"/>
        </w:rPr>
      </w:pPr>
    </w:p>
    <w:p w14:paraId="0BE0711A" w14:textId="02D9F88A" w:rsidR="00082DB5" w:rsidRPr="00A71C74" w:rsidRDefault="00082DB5" w:rsidP="00A71C74">
      <w:pPr>
        <w:rPr>
          <w:rFonts w:ascii="Calibri" w:eastAsiaTheme="minorEastAsia" w:hAnsi="Calibri" w:cs="Calibri"/>
          <w:i/>
          <w:iCs/>
          <w:spacing w:val="-1"/>
          <w:szCs w:val="22"/>
          <w:lang w:eastAsia="pl-PL"/>
        </w:rPr>
      </w:pPr>
      <w:r w:rsidRPr="00A71C74">
        <w:rPr>
          <w:rFonts w:ascii="Calibri" w:eastAsiaTheme="minorEastAsia" w:hAnsi="Calibri" w:cs="Calibri"/>
          <w:i/>
          <w:iCs/>
          <w:spacing w:val="-1"/>
          <w:szCs w:val="22"/>
          <w:lang w:eastAsia="pl-PL"/>
        </w:rPr>
        <w:t xml:space="preserve">Tryb postępowania: Postępowanie o udzielenie zamówienia publicznego w trybie przetargu nieograniczonego, na podstawie </w:t>
      </w:r>
      <w:r w:rsidRPr="00A71C74">
        <w:rPr>
          <w:rFonts w:ascii="Calibri" w:eastAsiaTheme="minorEastAsia" w:hAnsi="Calibri" w:cs="Calibri"/>
          <w:i/>
          <w:iCs/>
          <w:szCs w:val="22"/>
          <w:lang w:eastAsia="pl-PL"/>
        </w:rPr>
        <w:t>art. 129 ust. 1 pkt 1) ustawy z dnia 11 września 2019 roku Prawo zamówień publicznych (t.j. Dz. U. z</w:t>
      </w:r>
      <w:r w:rsidRPr="00A71C74">
        <w:rPr>
          <w:rFonts w:ascii="Calibri" w:eastAsiaTheme="minorEastAsia" w:hAnsi="Calibri" w:cs="Calibri"/>
          <w:i/>
          <w:iCs/>
          <w:color w:val="FF0000"/>
          <w:szCs w:val="22"/>
          <w:lang w:eastAsia="pl-PL"/>
        </w:rPr>
        <w:t xml:space="preserve"> </w:t>
      </w:r>
      <w:r w:rsidRPr="00A71C74">
        <w:rPr>
          <w:rFonts w:ascii="Calibri" w:eastAsiaTheme="minorEastAsia" w:hAnsi="Calibri" w:cs="Calibri"/>
          <w:i/>
          <w:iCs/>
          <w:szCs w:val="22"/>
          <w:lang w:eastAsia="pl-PL"/>
        </w:rPr>
        <w:t>2024 poz. 1320), zwanej dalej w skrócie Pzp.</w:t>
      </w:r>
    </w:p>
    <w:p w14:paraId="3C5FBA01" w14:textId="77777777" w:rsidR="00082DB5" w:rsidRPr="00A71C74" w:rsidRDefault="00082DB5" w:rsidP="00A71C74">
      <w:pPr>
        <w:widowControl w:val="0"/>
        <w:kinsoku w:val="0"/>
        <w:overflowPunct w:val="0"/>
        <w:autoSpaceDE w:val="0"/>
        <w:autoSpaceDN w:val="0"/>
        <w:adjustRightInd w:val="0"/>
        <w:ind w:left="217" w:right="213" w:hanging="1"/>
        <w:rPr>
          <w:rFonts w:ascii="Calibri" w:eastAsiaTheme="minorEastAsia" w:hAnsi="Calibri" w:cs="Calibri"/>
          <w:b/>
          <w:bCs/>
          <w:szCs w:val="22"/>
          <w:lang w:eastAsia="pl-PL"/>
        </w:rPr>
      </w:pPr>
    </w:p>
    <w:p w14:paraId="3F6F7DBF" w14:textId="77777777" w:rsidR="00082DB5" w:rsidRPr="00A71C74" w:rsidRDefault="00082DB5" w:rsidP="00A71C74">
      <w:pPr>
        <w:widowControl w:val="0"/>
        <w:kinsoku w:val="0"/>
        <w:overflowPunct w:val="0"/>
        <w:autoSpaceDE w:val="0"/>
        <w:autoSpaceDN w:val="0"/>
        <w:adjustRightInd w:val="0"/>
        <w:rPr>
          <w:rFonts w:ascii="Calibri" w:eastAsiaTheme="minorEastAsia" w:hAnsi="Calibri" w:cs="Calibri"/>
          <w:b/>
          <w:bCs/>
          <w:szCs w:val="22"/>
          <w:lang w:eastAsia="pl-PL"/>
        </w:rPr>
      </w:pPr>
    </w:p>
    <w:p w14:paraId="3337E9DF" w14:textId="77777777" w:rsidR="00082DB5" w:rsidRPr="00A71C74" w:rsidRDefault="00082DB5" w:rsidP="00A71C74">
      <w:pPr>
        <w:autoSpaceDE w:val="0"/>
        <w:autoSpaceDN w:val="0"/>
        <w:adjustRightInd w:val="0"/>
        <w:rPr>
          <w:rFonts w:ascii="Calibri" w:hAnsi="Calibri" w:cs="Calibri"/>
          <w:color w:val="000000"/>
          <w:szCs w:val="22"/>
        </w:rPr>
      </w:pPr>
    </w:p>
    <w:p w14:paraId="0313CF8E" w14:textId="77777777" w:rsidR="00082DB5" w:rsidRPr="00A71C74" w:rsidRDefault="00082DB5" w:rsidP="00A71C74">
      <w:pPr>
        <w:autoSpaceDE w:val="0"/>
        <w:autoSpaceDN w:val="0"/>
        <w:adjustRightInd w:val="0"/>
        <w:rPr>
          <w:rFonts w:ascii="Calibri" w:hAnsi="Calibri" w:cs="Calibri"/>
          <w:color w:val="000000"/>
          <w:szCs w:val="22"/>
        </w:rPr>
      </w:pPr>
    </w:p>
    <w:p w14:paraId="2A0E2F43" w14:textId="7972134F" w:rsidR="00082DB5" w:rsidRPr="00A71C74" w:rsidRDefault="00082DB5" w:rsidP="00A71C74">
      <w:pPr>
        <w:autoSpaceDE w:val="0"/>
        <w:autoSpaceDN w:val="0"/>
        <w:adjustRightInd w:val="0"/>
        <w:rPr>
          <w:rFonts w:ascii="Calibri" w:hAnsi="Calibri" w:cs="Calibri"/>
          <w:color w:val="000000"/>
          <w:szCs w:val="22"/>
        </w:rPr>
      </w:pPr>
      <w:r w:rsidRPr="00A71C74">
        <w:rPr>
          <w:rFonts w:ascii="Calibri" w:hAnsi="Calibri" w:cs="Calibri"/>
          <w:color w:val="000000"/>
          <w:szCs w:val="22"/>
        </w:rPr>
        <w:t>Ogłoszenie o zamówieniu opublikowane zostało w Dz. U. UE. pod nr</w:t>
      </w:r>
      <w:r w:rsidRPr="00A71C74">
        <w:rPr>
          <w:rFonts w:ascii="Calibri" w:hAnsi="Calibri" w:cs="Calibri"/>
          <w:b/>
          <w:bCs/>
          <w:color w:val="000000"/>
          <w:szCs w:val="22"/>
        </w:rPr>
        <w:t xml:space="preserve">: </w:t>
      </w:r>
      <w:r w:rsidRPr="00A71C74">
        <w:rPr>
          <w:rFonts w:ascii="Calibri" w:hAnsi="Calibri" w:cs="Calibri"/>
          <w:color w:val="000000"/>
          <w:szCs w:val="22"/>
        </w:rPr>
        <w:t xml:space="preserve"> </w:t>
      </w:r>
      <w:r w:rsidR="004F64E3" w:rsidRPr="004F64E3">
        <w:rPr>
          <w:rFonts w:ascii="Calibri" w:hAnsi="Calibri" w:cs="Calibri"/>
          <w:szCs w:val="22"/>
        </w:rPr>
        <w:t>2024/S 214-667302</w:t>
      </w:r>
    </w:p>
    <w:p w14:paraId="29271F23" w14:textId="02A2F7C3" w:rsidR="00DA4D49" w:rsidRPr="00A71C74" w:rsidRDefault="00DA4D49" w:rsidP="00A71C74">
      <w:pPr>
        <w:rPr>
          <w:rFonts w:ascii="Calibri" w:eastAsiaTheme="minorEastAsia" w:hAnsi="Calibri" w:cs="Calibri"/>
          <w:b/>
          <w:bCs/>
          <w:szCs w:val="22"/>
          <w:lang w:eastAsia="pl-PL"/>
        </w:rPr>
      </w:pPr>
    </w:p>
    <w:p w14:paraId="5E00DC38" w14:textId="77777777" w:rsidR="00082DB5" w:rsidRPr="00A71C74" w:rsidRDefault="00082DB5" w:rsidP="00A71C74">
      <w:pPr>
        <w:rPr>
          <w:rFonts w:ascii="Calibri" w:eastAsiaTheme="minorEastAsia" w:hAnsi="Calibri" w:cs="Calibri"/>
          <w:b/>
          <w:bCs/>
          <w:szCs w:val="22"/>
          <w:lang w:eastAsia="pl-PL"/>
        </w:rPr>
      </w:pPr>
    </w:p>
    <w:p w14:paraId="3031A690" w14:textId="77777777" w:rsidR="00082DB5" w:rsidRPr="00A71C74" w:rsidRDefault="00082DB5" w:rsidP="00A71C74">
      <w:pPr>
        <w:rPr>
          <w:rFonts w:ascii="Calibri" w:eastAsiaTheme="minorEastAsia" w:hAnsi="Calibri" w:cs="Calibri"/>
          <w:b/>
          <w:bCs/>
          <w:szCs w:val="22"/>
          <w:lang w:eastAsia="pl-PL"/>
        </w:rPr>
      </w:pPr>
    </w:p>
    <w:p w14:paraId="6ADF5C6F" w14:textId="77777777" w:rsidR="00082DB5" w:rsidRPr="00A71C74" w:rsidRDefault="00082DB5" w:rsidP="00A71C74">
      <w:pPr>
        <w:rPr>
          <w:rFonts w:ascii="Calibri" w:eastAsiaTheme="minorEastAsia" w:hAnsi="Calibri" w:cs="Calibri"/>
          <w:b/>
          <w:bCs/>
          <w:szCs w:val="22"/>
          <w:lang w:eastAsia="pl-PL"/>
        </w:rPr>
      </w:pPr>
    </w:p>
    <w:p w14:paraId="4C2E45F7" w14:textId="77777777" w:rsidR="00082DB5" w:rsidRPr="00A71C74" w:rsidRDefault="00082DB5" w:rsidP="00A71C74">
      <w:pPr>
        <w:rPr>
          <w:rFonts w:ascii="Calibri" w:eastAsiaTheme="minorEastAsia" w:hAnsi="Calibri" w:cs="Calibri"/>
          <w:b/>
          <w:bCs/>
          <w:szCs w:val="22"/>
          <w:lang w:eastAsia="pl-PL"/>
        </w:rPr>
      </w:pPr>
    </w:p>
    <w:p w14:paraId="598F2EF9" w14:textId="77777777" w:rsidR="00082DB5" w:rsidRPr="00A71C74" w:rsidRDefault="00082DB5" w:rsidP="00A71C74">
      <w:pPr>
        <w:rPr>
          <w:rFonts w:ascii="Calibri" w:eastAsiaTheme="minorEastAsia" w:hAnsi="Calibri" w:cs="Calibri"/>
          <w:b/>
          <w:bCs/>
          <w:szCs w:val="22"/>
          <w:lang w:eastAsia="pl-PL"/>
        </w:rPr>
      </w:pPr>
    </w:p>
    <w:p w14:paraId="4A724CCD" w14:textId="77777777" w:rsidR="00082DB5" w:rsidRPr="00A71C74" w:rsidRDefault="00082DB5" w:rsidP="00A71C74">
      <w:pPr>
        <w:rPr>
          <w:rFonts w:ascii="Calibri" w:eastAsiaTheme="minorEastAsia" w:hAnsi="Calibri" w:cs="Calibri"/>
          <w:b/>
          <w:bCs/>
          <w:szCs w:val="22"/>
          <w:lang w:eastAsia="pl-PL"/>
        </w:rPr>
      </w:pPr>
    </w:p>
    <w:p w14:paraId="4E4D866B" w14:textId="77777777" w:rsidR="00082DB5" w:rsidRPr="00A71C74" w:rsidRDefault="00082DB5" w:rsidP="00A71C74">
      <w:pPr>
        <w:jc w:val="center"/>
        <w:rPr>
          <w:rFonts w:ascii="Calibri" w:eastAsiaTheme="minorEastAsia" w:hAnsi="Calibri" w:cs="Calibri"/>
          <w:szCs w:val="22"/>
          <w:lang w:eastAsia="pl-PL"/>
        </w:rPr>
      </w:pPr>
    </w:p>
    <w:p w14:paraId="77AE538C" w14:textId="77777777" w:rsidR="00187A11" w:rsidRDefault="00187A11" w:rsidP="00A71C74">
      <w:pPr>
        <w:jc w:val="center"/>
        <w:rPr>
          <w:rFonts w:ascii="Calibri" w:eastAsiaTheme="minorEastAsia" w:hAnsi="Calibri" w:cs="Calibri"/>
          <w:szCs w:val="22"/>
          <w:lang w:eastAsia="pl-PL"/>
        </w:rPr>
      </w:pPr>
    </w:p>
    <w:p w14:paraId="19203987" w14:textId="77777777" w:rsidR="00187A11" w:rsidRDefault="00187A11" w:rsidP="00A71C74">
      <w:pPr>
        <w:jc w:val="center"/>
        <w:rPr>
          <w:rFonts w:ascii="Calibri" w:eastAsiaTheme="minorEastAsia" w:hAnsi="Calibri" w:cs="Calibri"/>
          <w:szCs w:val="22"/>
          <w:lang w:eastAsia="pl-PL"/>
        </w:rPr>
      </w:pPr>
    </w:p>
    <w:p w14:paraId="6442FD32" w14:textId="77777777" w:rsidR="00187A11" w:rsidRDefault="00187A11" w:rsidP="00A71C74">
      <w:pPr>
        <w:jc w:val="center"/>
        <w:rPr>
          <w:rFonts w:ascii="Calibri" w:eastAsiaTheme="minorEastAsia" w:hAnsi="Calibri" w:cs="Calibri"/>
          <w:szCs w:val="22"/>
          <w:lang w:eastAsia="pl-PL"/>
        </w:rPr>
      </w:pPr>
    </w:p>
    <w:p w14:paraId="67B74B77" w14:textId="77777777" w:rsidR="00187A11" w:rsidRDefault="00187A11" w:rsidP="00A71C74">
      <w:pPr>
        <w:jc w:val="center"/>
        <w:rPr>
          <w:rFonts w:ascii="Calibri" w:eastAsiaTheme="minorEastAsia" w:hAnsi="Calibri" w:cs="Calibri"/>
          <w:szCs w:val="22"/>
          <w:lang w:eastAsia="pl-PL"/>
        </w:rPr>
      </w:pPr>
    </w:p>
    <w:p w14:paraId="39B177A0" w14:textId="77777777" w:rsidR="00187A11" w:rsidRDefault="00187A11" w:rsidP="00A71C74">
      <w:pPr>
        <w:jc w:val="center"/>
        <w:rPr>
          <w:rFonts w:ascii="Calibri" w:eastAsiaTheme="minorEastAsia" w:hAnsi="Calibri" w:cs="Calibri"/>
          <w:szCs w:val="22"/>
          <w:lang w:eastAsia="pl-PL"/>
        </w:rPr>
      </w:pPr>
    </w:p>
    <w:p w14:paraId="082FF5C1" w14:textId="77777777" w:rsidR="00187A11" w:rsidRDefault="00187A11" w:rsidP="00A71C74">
      <w:pPr>
        <w:jc w:val="center"/>
        <w:rPr>
          <w:rFonts w:ascii="Calibri" w:eastAsiaTheme="minorEastAsia" w:hAnsi="Calibri" w:cs="Calibri"/>
          <w:szCs w:val="22"/>
          <w:lang w:eastAsia="pl-PL"/>
        </w:rPr>
      </w:pPr>
    </w:p>
    <w:p w14:paraId="417C94BD" w14:textId="65C4ABC0" w:rsidR="00F17E85" w:rsidRDefault="00082DB5" w:rsidP="00A71C74">
      <w:pPr>
        <w:jc w:val="center"/>
        <w:rPr>
          <w:rFonts w:ascii="Calibri" w:eastAsiaTheme="minorEastAsia" w:hAnsi="Calibri" w:cs="Calibri"/>
          <w:szCs w:val="22"/>
          <w:lang w:eastAsia="pl-PL"/>
        </w:rPr>
      </w:pPr>
      <w:r w:rsidRPr="00A71C74">
        <w:rPr>
          <w:rFonts w:ascii="Calibri" w:eastAsiaTheme="minorEastAsia" w:hAnsi="Calibri" w:cs="Calibri"/>
          <w:szCs w:val="22"/>
          <w:lang w:eastAsia="pl-PL"/>
        </w:rPr>
        <w:t xml:space="preserve">Murowana Goślina, dnia </w:t>
      </w:r>
      <w:r w:rsidR="004F64E3">
        <w:rPr>
          <w:rFonts w:ascii="Calibri" w:eastAsiaTheme="minorEastAsia" w:hAnsi="Calibri" w:cs="Calibri"/>
          <w:szCs w:val="22"/>
          <w:lang w:eastAsia="pl-PL"/>
        </w:rPr>
        <w:t>04 listopada 2024 r.</w:t>
      </w:r>
    </w:p>
    <w:p w14:paraId="0482D777" w14:textId="77777777" w:rsidR="00187A11" w:rsidRPr="00A71C74" w:rsidRDefault="00187A11" w:rsidP="00A71C74">
      <w:pPr>
        <w:jc w:val="center"/>
        <w:rPr>
          <w:rFonts w:ascii="Calibri" w:hAnsi="Calibri" w:cs="Calibri"/>
          <w:color w:val="000000"/>
          <w:szCs w:val="22"/>
        </w:rPr>
      </w:pPr>
    </w:p>
    <w:p w14:paraId="217694AF" w14:textId="77777777" w:rsidR="00DA4D49" w:rsidRPr="00A71C74" w:rsidRDefault="001A5487" w:rsidP="00A71C74">
      <w:pPr>
        <w:pStyle w:val="Nagwek1"/>
        <w:spacing w:before="0" w:after="0"/>
        <w:rPr>
          <w:rFonts w:ascii="Calibri" w:hAnsi="Calibri" w:cs="Calibri"/>
          <w:szCs w:val="22"/>
        </w:rPr>
      </w:pPr>
      <w:bookmarkStart w:id="1" w:name="_Toc9426132"/>
      <w:bookmarkStart w:id="2" w:name="_Toc1129649"/>
      <w:bookmarkStart w:id="3" w:name="_Toc86927229"/>
      <w:bookmarkStart w:id="4" w:name="_Toc95309473"/>
      <w:r w:rsidRPr="00A71C74">
        <w:rPr>
          <w:rFonts w:ascii="Calibri" w:hAnsi="Calibri" w:cs="Calibri"/>
          <w:szCs w:val="22"/>
        </w:rPr>
        <w:lastRenderedPageBreak/>
        <w:t>Z</w:t>
      </w:r>
      <w:r w:rsidR="00FA03E9" w:rsidRPr="00A71C74">
        <w:rPr>
          <w:rFonts w:ascii="Calibri" w:hAnsi="Calibri" w:cs="Calibri"/>
          <w:szCs w:val="22"/>
        </w:rPr>
        <w:t>AMAWIAJĄCY</w:t>
      </w:r>
      <w:bookmarkEnd w:id="1"/>
      <w:bookmarkEnd w:id="2"/>
      <w:bookmarkEnd w:id="3"/>
      <w:bookmarkEnd w:id="4"/>
    </w:p>
    <w:p w14:paraId="2923AF16" w14:textId="77777777" w:rsidR="00FD03B8" w:rsidRPr="00A71C74" w:rsidRDefault="00FD03B8" w:rsidP="00A71C74">
      <w:pPr>
        <w:rPr>
          <w:rFonts w:ascii="Calibri" w:hAnsi="Calibri" w:cs="Calibri"/>
          <w:b/>
          <w:bCs/>
          <w:szCs w:val="22"/>
        </w:rPr>
      </w:pPr>
    </w:p>
    <w:p w14:paraId="5D32BED6" w14:textId="7686B6E7" w:rsidR="00DA4D49" w:rsidRPr="00A71C74" w:rsidRDefault="001A5487" w:rsidP="00A71C74">
      <w:pPr>
        <w:rPr>
          <w:rFonts w:ascii="Calibri" w:hAnsi="Calibri" w:cs="Calibri"/>
          <w:b/>
          <w:bCs/>
          <w:szCs w:val="22"/>
        </w:rPr>
      </w:pPr>
      <w:r w:rsidRPr="00A71C74">
        <w:rPr>
          <w:rFonts w:ascii="Calibri" w:hAnsi="Calibri" w:cs="Calibri"/>
          <w:b/>
          <w:bCs/>
          <w:szCs w:val="22"/>
        </w:rPr>
        <w:t xml:space="preserve">Uniwersytet Przyrodniczy w Poznaniu </w:t>
      </w:r>
    </w:p>
    <w:p w14:paraId="38BD310D" w14:textId="127987D1" w:rsidR="006435B6" w:rsidRPr="00A71C74" w:rsidRDefault="006435B6" w:rsidP="00A71C74">
      <w:pPr>
        <w:rPr>
          <w:rFonts w:ascii="Calibri" w:hAnsi="Calibri" w:cs="Calibri"/>
          <w:b/>
          <w:bCs/>
          <w:szCs w:val="22"/>
        </w:rPr>
      </w:pPr>
      <w:r w:rsidRPr="00A71C74">
        <w:rPr>
          <w:rFonts w:ascii="Calibri" w:hAnsi="Calibri" w:cs="Calibri"/>
          <w:b/>
          <w:bCs/>
          <w:szCs w:val="22"/>
        </w:rPr>
        <w:t>Leśny Zakład Doświadczalny Murowana Goślina</w:t>
      </w:r>
    </w:p>
    <w:p w14:paraId="7ECFF998" w14:textId="1D3F640F" w:rsidR="00DA4D49" w:rsidRPr="00A71C74" w:rsidRDefault="001A5487" w:rsidP="00A71C74">
      <w:pPr>
        <w:rPr>
          <w:rFonts w:ascii="Calibri" w:hAnsi="Calibri" w:cs="Calibri"/>
          <w:szCs w:val="22"/>
        </w:rPr>
      </w:pPr>
      <w:r w:rsidRPr="00A71C74">
        <w:rPr>
          <w:rFonts w:ascii="Calibri" w:hAnsi="Calibri" w:cs="Calibri"/>
          <w:szCs w:val="22"/>
        </w:rPr>
        <w:t xml:space="preserve">ul. </w:t>
      </w:r>
      <w:r w:rsidR="00D86786" w:rsidRPr="00A71C74">
        <w:rPr>
          <w:rFonts w:ascii="Calibri" w:hAnsi="Calibri" w:cs="Calibri"/>
          <w:szCs w:val="22"/>
        </w:rPr>
        <w:t>Rogozińska 38</w:t>
      </w:r>
      <w:r w:rsidRPr="00A71C74">
        <w:rPr>
          <w:rFonts w:ascii="Calibri" w:hAnsi="Calibri" w:cs="Calibri"/>
          <w:szCs w:val="22"/>
        </w:rPr>
        <w:t xml:space="preserve"> </w:t>
      </w:r>
    </w:p>
    <w:p w14:paraId="0BA744F7" w14:textId="793D7ED7" w:rsidR="00DA4D49" w:rsidRPr="00A71C74" w:rsidRDefault="00D86786" w:rsidP="00A71C74">
      <w:pPr>
        <w:rPr>
          <w:rFonts w:ascii="Calibri" w:hAnsi="Calibri" w:cs="Calibri"/>
          <w:szCs w:val="22"/>
        </w:rPr>
      </w:pPr>
      <w:r w:rsidRPr="00A71C74">
        <w:rPr>
          <w:rFonts w:ascii="Calibri" w:hAnsi="Calibri" w:cs="Calibri"/>
          <w:szCs w:val="22"/>
        </w:rPr>
        <w:t>62-095</w:t>
      </w:r>
      <w:r w:rsidR="001A5487" w:rsidRPr="00A71C74">
        <w:rPr>
          <w:rFonts w:ascii="Calibri" w:hAnsi="Calibri" w:cs="Calibri"/>
          <w:szCs w:val="22"/>
        </w:rPr>
        <w:t xml:space="preserve"> </w:t>
      </w:r>
      <w:r w:rsidRPr="00A71C74">
        <w:rPr>
          <w:rFonts w:ascii="Calibri" w:hAnsi="Calibri" w:cs="Calibri"/>
          <w:szCs w:val="22"/>
        </w:rPr>
        <w:t>Murowana Goślina</w:t>
      </w:r>
    </w:p>
    <w:p w14:paraId="2B0D7E3D" w14:textId="2FBDB4A1" w:rsidR="00DA4D49" w:rsidRPr="00A71C74" w:rsidRDefault="001A5487" w:rsidP="00A71C74">
      <w:pPr>
        <w:rPr>
          <w:rFonts w:ascii="Calibri" w:hAnsi="Calibri" w:cs="Calibri"/>
          <w:szCs w:val="22"/>
        </w:rPr>
      </w:pPr>
      <w:r w:rsidRPr="00A71C74">
        <w:rPr>
          <w:rFonts w:ascii="Calibri" w:hAnsi="Calibri" w:cs="Calibri"/>
          <w:szCs w:val="22"/>
        </w:rPr>
        <w:t xml:space="preserve">Strona internetowa: </w:t>
      </w:r>
      <w:r w:rsidR="00D86786" w:rsidRPr="00A71C74">
        <w:rPr>
          <w:rFonts w:ascii="Calibri" w:hAnsi="Calibri" w:cs="Calibri"/>
          <w:color w:val="000000"/>
          <w:szCs w:val="22"/>
        </w:rPr>
        <w:t>http://www1.up.poznan.pl/lzdmg/</w:t>
      </w:r>
    </w:p>
    <w:p w14:paraId="3FB0C114" w14:textId="3BF09151" w:rsidR="00DA4D49" w:rsidRPr="00A71C74" w:rsidRDefault="001A5487" w:rsidP="00A71C74">
      <w:pPr>
        <w:rPr>
          <w:rFonts w:ascii="Calibri" w:hAnsi="Calibri" w:cs="Calibri"/>
          <w:szCs w:val="22"/>
          <w:vertAlign w:val="superscript"/>
        </w:rPr>
      </w:pPr>
      <w:r w:rsidRPr="00A71C74">
        <w:rPr>
          <w:rFonts w:ascii="Calibri" w:hAnsi="Calibri" w:cs="Calibri"/>
          <w:szCs w:val="22"/>
        </w:rPr>
        <w:t>Godziny urzędowania Zamawiającego: poniedziałek</w:t>
      </w:r>
      <w:r w:rsidR="0003495A" w:rsidRPr="00A71C74">
        <w:rPr>
          <w:rFonts w:ascii="Calibri" w:hAnsi="Calibri" w:cs="Calibri"/>
          <w:szCs w:val="22"/>
        </w:rPr>
        <w:t xml:space="preserve"> </w:t>
      </w:r>
      <w:r w:rsidRPr="00A71C74">
        <w:rPr>
          <w:rFonts w:ascii="Calibri" w:hAnsi="Calibri" w:cs="Calibri"/>
          <w:szCs w:val="22"/>
        </w:rPr>
        <w:t>- piątek 7</w:t>
      </w:r>
      <w:r w:rsidRPr="00A71C74">
        <w:rPr>
          <w:rFonts w:ascii="Calibri" w:hAnsi="Calibri" w:cs="Calibri"/>
          <w:szCs w:val="22"/>
          <w:vertAlign w:val="superscript"/>
        </w:rPr>
        <w:t>00</w:t>
      </w:r>
      <w:r w:rsidRPr="00A71C74">
        <w:rPr>
          <w:rFonts w:ascii="Calibri" w:hAnsi="Calibri" w:cs="Calibri"/>
          <w:szCs w:val="22"/>
        </w:rPr>
        <w:t>-15</w:t>
      </w:r>
      <w:r w:rsidRPr="00A71C74">
        <w:rPr>
          <w:rFonts w:ascii="Calibri" w:hAnsi="Calibri" w:cs="Calibri"/>
          <w:szCs w:val="22"/>
          <w:vertAlign w:val="superscript"/>
        </w:rPr>
        <w:t>00</w:t>
      </w:r>
    </w:p>
    <w:p w14:paraId="47984F23" w14:textId="79F2E7AA" w:rsidR="00DA4D49" w:rsidRPr="00A71C74" w:rsidRDefault="001A5487" w:rsidP="00A71C74">
      <w:pPr>
        <w:rPr>
          <w:rFonts w:ascii="Calibri" w:hAnsi="Calibri" w:cs="Calibri"/>
          <w:szCs w:val="22"/>
        </w:rPr>
      </w:pPr>
      <w:r w:rsidRPr="00A71C74">
        <w:rPr>
          <w:rFonts w:ascii="Calibri" w:hAnsi="Calibri" w:cs="Calibri"/>
          <w:szCs w:val="22"/>
        </w:rPr>
        <w:t xml:space="preserve">REGON: </w:t>
      </w:r>
      <w:r w:rsidR="00D86786" w:rsidRPr="00A71C74">
        <w:rPr>
          <w:rFonts w:ascii="Calibri" w:hAnsi="Calibri" w:cs="Calibri"/>
          <w:color w:val="000000"/>
          <w:szCs w:val="22"/>
        </w:rPr>
        <w:t>000001844</w:t>
      </w:r>
      <w:r w:rsidR="0023565E" w:rsidRPr="00A71C74">
        <w:rPr>
          <w:rFonts w:ascii="Calibri" w:hAnsi="Calibri" w:cs="Calibri"/>
          <w:szCs w:val="22"/>
        </w:rPr>
        <w:t xml:space="preserve"> </w:t>
      </w:r>
      <w:r w:rsidR="0023565E" w:rsidRPr="00A71C74">
        <w:rPr>
          <w:rFonts w:ascii="Calibri" w:hAnsi="Calibri" w:cs="Calibri"/>
          <w:color w:val="000000"/>
          <w:szCs w:val="22"/>
        </w:rPr>
        <w:t>-00059</w:t>
      </w:r>
    </w:p>
    <w:p w14:paraId="592E7E51" w14:textId="23663B01" w:rsidR="00D86786" w:rsidRPr="00A71C74" w:rsidRDefault="001A5487" w:rsidP="00A71C74">
      <w:pPr>
        <w:rPr>
          <w:rFonts w:ascii="Calibri" w:hAnsi="Calibri" w:cs="Calibri"/>
          <w:szCs w:val="22"/>
        </w:rPr>
      </w:pPr>
      <w:r w:rsidRPr="00A71C74">
        <w:rPr>
          <w:rFonts w:ascii="Calibri" w:hAnsi="Calibri" w:cs="Calibri"/>
          <w:szCs w:val="22"/>
        </w:rPr>
        <w:t>NIP: 777-00-04-960</w:t>
      </w:r>
    </w:p>
    <w:p w14:paraId="148B4B02" w14:textId="77777777" w:rsidR="00FD03B8" w:rsidRPr="00A71C74" w:rsidRDefault="00FD03B8" w:rsidP="00A71C74">
      <w:pPr>
        <w:rPr>
          <w:rFonts w:ascii="Calibri" w:hAnsi="Calibri" w:cs="Calibri"/>
          <w:szCs w:val="22"/>
        </w:rPr>
      </w:pPr>
    </w:p>
    <w:p w14:paraId="3C05430D" w14:textId="77777777" w:rsidR="00DA4D49" w:rsidRPr="00A71C74" w:rsidRDefault="001A5487" w:rsidP="00A71C74">
      <w:pPr>
        <w:pStyle w:val="Nagwek1"/>
        <w:spacing w:before="0" w:after="0"/>
        <w:rPr>
          <w:rFonts w:ascii="Calibri" w:hAnsi="Calibri" w:cs="Calibri"/>
          <w:szCs w:val="22"/>
        </w:rPr>
      </w:pPr>
      <w:bookmarkStart w:id="5" w:name="_Toc9426133"/>
      <w:bookmarkStart w:id="6" w:name="_Toc1129650"/>
      <w:bookmarkStart w:id="7" w:name="_Toc86927230"/>
      <w:bookmarkStart w:id="8" w:name="_Toc95309474"/>
      <w:r w:rsidRPr="00A71C74">
        <w:rPr>
          <w:rFonts w:ascii="Calibri" w:hAnsi="Calibri" w:cs="Calibri"/>
          <w:szCs w:val="22"/>
        </w:rPr>
        <w:t>T</w:t>
      </w:r>
      <w:r w:rsidR="00FA03E9" w:rsidRPr="00A71C74">
        <w:rPr>
          <w:rFonts w:ascii="Calibri" w:hAnsi="Calibri" w:cs="Calibri"/>
          <w:szCs w:val="22"/>
        </w:rPr>
        <w:t>RYB UDZIELENIA ZAMÓWIENIA</w:t>
      </w:r>
      <w:bookmarkEnd w:id="5"/>
      <w:bookmarkEnd w:id="6"/>
      <w:bookmarkEnd w:id="7"/>
      <w:bookmarkEnd w:id="8"/>
    </w:p>
    <w:p w14:paraId="070E0B1D" w14:textId="77777777" w:rsidR="00FD03B8" w:rsidRPr="00A71C74" w:rsidRDefault="00FD03B8" w:rsidP="00A71C74">
      <w:pPr>
        <w:pStyle w:val="Akapitzlist"/>
        <w:ind w:left="567"/>
        <w:rPr>
          <w:rFonts w:ascii="Calibri" w:hAnsi="Calibri" w:cs="Calibri"/>
          <w:szCs w:val="22"/>
        </w:rPr>
      </w:pPr>
    </w:p>
    <w:p w14:paraId="30EA0B70" w14:textId="387A0BDB" w:rsidR="00DA4D49" w:rsidRPr="00A71C74" w:rsidRDefault="008B2095">
      <w:pPr>
        <w:pStyle w:val="Akapitzlist"/>
        <w:numPr>
          <w:ilvl w:val="0"/>
          <w:numId w:val="3"/>
        </w:numPr>
        <w:ind w:left="567" w:hanging="567"/>
        <w:rPr>
          <w:rFonts w:ascii="Calibri" w:hAnsi="Calibri" w:cs="Calibri"/>
          <w:szCs w:val="22"/>
        </w:rPr>
      </w:pPr>
      <w:r w:rsidRPr="00A71C74">
        <w:rPr>
          <w:rFonts w:ascii="Calibri" w:hAnsi="Calibri" w:cs="Calibri"/>
          <w:szCs w:val="22"/>
        </w:rPr>
        <w:t>Postępowanie o udzielenie zamówienia publicznego prowadzone jest zgodnie z przepisami ustawy z dnia 11 września 2019 r. – Prawo zamówień publicznych (</w:t>
      </w:r>
      <w:r w:rsidR="00D86786" w:rsidRPr="00A71C74">
        <w:rPr>
          <w:rFonts w:ascii="Calibri" w:hAnsi="Calibri" w:cs="Calibri"/>
          <w:szCs w:val="22"/>
        </w:rPr>
        <w:t xml:space="preserve">t.j. </w:t>
      </w:r>
      <w:r w:rsidRPr="00A71C74">
        <w:rPr>
          <w:rFonts w:ascii="Calibri" w:hAnsi="Calibri" w:cs="Calibri"/>
          <w:szCs w:val="22"/>
        </w:rPr>
        <w:t>Dz. U z 20</w:t>
      </w:r>
      <w:r w:rsidR="002D241D" w:rsidRPr="00A71C74">
        <w:rPr>
          <w:rFonts w:ascii="Calibri" w:hAnsi="Calibri" w:cs="Calibri"/>
          <w:szCs w:val="22"/>
        </w:rPr>
        <w:t>2</w:t>
      </w:r>
      <w:r w:rsidR="00082DB5" w:rsidRPr="00A71C74">
        <w:rPr>
          <w:rFonts w:ascii="Calibri" w:hAnsi="Calibri" w:cs="Calibri"/>
          <w:szCs w:val="22"/>
        </w:rPr>
        <w:t>4</w:t>
      </w:r>
      <w:r w:rsidR="002D241D" w:rsidRPr="00A71C74">
        <w:rPr>
          <w:rFonts w:ascii="Calibri" w:hAnsi="Calibri" w:cs="Calibri"/>
          <w:szCs w:val="22"/>
        </w:rPr>
        <w:t xml:space="preserve"> r., poz. 1</w:t>
      </w:r>
      <w:r w:rsidR="00082DB5" w:rsidRPr="00A71C74">
        <w:rPr>
          <w:rFonts w:ascii="Calibri" w:hAnsi="Calibri" w:cs="Calibri"/>
          <w:szCs w:val="22"/>
        </w:rPr>
        <w:t>320</w:t>
      </w:r>
      <w:r w:rsidRPr="00A71C74">
        <w:rPr>
          <w:rFonts w:ascii="Calibri" w:hAnsi="Calibri" w:cs="Calibri"/>
          <w:szCs w:val="22"/>
        </w:rPr>
        <w:t>), zwanej dalej „ustawą Pzp”,</w:t>
      </w:r>
      <w:r w:rsidR="00100384" w:rsidRPr="00A71C74">
        <w:rPr>
          <w:rFonts w:ascii="Calibri" w:hAnsi="Calibri" w:cs="Calibri"/>
          <w:szCs w:val="22"/>
        </w:rPr>
        <w:t xml:space="preserve"> </w:t>
      </w:r>
      <w:r w:rsidRPr="00A71C74">
        <w:rPr>
          <w:rFonts w:ascii="Calibri" w:hAnsi="Calibri" w:cs="Calibri"/>
          <w:szCs w:val="22"/>
        </w:rPr>
        <w:t>a także wydanymi na podstawie tej ustawy rozporządzeniami wykonawczymi.</w:t>
      </w:r>
    </w:p>
    <w:p w14:paraId="1DC586A1" w14:textId="358EF531" w:rsidR="00FF23D7" w:rsidRPr="00A71C74" w:rsidRDefault="00EA224A">
      <w:pPr>
        <w:pStyle w:val="Akapitzlist"/>
        <w:numPr>
          <w:ilvl w:val="0"/>
          <w:numId w:val="3"/>
        </w:numPr>
        <w:ind w:left="567" w:hanging="567"/>
        <w:rPr>
          <w:rFonts w:ascii="Calibri" w:hAnsi="Calibri" w:cs="Calibri"/>
          <w:szCs w:val="22"/>
        </w:rPr>
      </w:pPr>
      <w:r w:rsidRPr="00A71C74">
        <w:rPr>
          <w:rFonts w:ascii="Calibri" w:hAnsi="Calibri" w:cs="Calibri"/>
          <w:szCs w:val="22"/>
        </w:rPr>
        <w:t xml:space="preserve">Postępowanie o udzielenie zamówienia publicznego prowadzone jest w trybie podstawowym, na podstawie art. </w:t>
      </w:r>
      <w:r w:rsidR="00082DB5" w:rsidRPr="00A71C74">
        <w:rPr>
          <w:rFonts w:ascii="Calibri" w:eastAsiaTheme="minorEastAsia" w:hAnsi="Calibri" w:cs="Calibri"/>
          <w:szCs w:val="22"/>
        </w:rPr>
        <w:t>129 ust. 1 pkt 1) Pzp.</w:t>
      </w:r>
    </w:p>
    <w:p w14:paraId="3DCA9825" w14:textId="5C8A7957" w:rsidR="00893CB7" w:rsidRPr="00A71C74" w:rsidRDefault="00FF23D7">
      <w:pPr>
        <w:pStyle w:val="Akapitzlist"/>
        <w:numPr>
          <w:ilvl w:val="0"/>
          <w:numId w:val="3"/>
        </w:numPr>
        <w:ind w:left="567" w:hanging="567"/>
        <w:rPr>
          <w:rFonts w:ascii="Calibri" w:hAnsi="Calibri" w:cs="Calibri"/>
          <w:szCs w:val="22"/>
        </w:rPr>
      </w:pPr>
      <w:r w:rsidRPr="00A71C74">
        <w:rPr>
          <w:rFonts w:ascii="Calibri" w:hAnsi="Calibri" w:cs="Calibri"/>
          <w:szCs w:val="22"/>
        </w:rPr>
        <w:t xml:space="preserve">Zamawiający nie przewiduje wyboru najkorzystniejszej oferty z możliwością prowadzenia negocjacji. </w:t>
      </w:r>
    </w:p>
    <w:p w14:paraId="3146AF67" w14:textId="5EEEEBAF" w:rsidR="00D86786" w:rsidRPr="00A71C74" w:rsidRDefault="00BC4376">
      <w:pPr>
        <w:pStyle w:val="Akapitzlist"/>
        <w:numPr>
          <w:ilvl w:val="0"/>
          <w:numId w:val="3"/>
        </w:numPr>
        <w:ind w:left="567" w:hanging="567"/>
        <w:rPr>
          <w:rFonts w:ascii="Calibri" w:hAnsi="Calibri" w:cs="Calibri"/>
          <w:szCs w:val="22"/>
        </w:rPr>
      </w:pPr>
      <w:r w:rsidRPr="00A71C74">
        <w:rPr>
          <w:rFonts w:ascii="Calibri" w:hAnsi="Calibri" w:cs="Calibri"/>
          <w:szCs w:val="22"/>
        </w:rPr>
        <w:t xml:space="preserve">Ogłoszenie o zamówieniu zostało zamieszczone </w:t>
      </w:r>
      <w:r w:rsidRPr="00A71C74">
        <w:rPr>
          <w:rFonts w:ascii="Calibri" w:hAnsi="Calibri" w:cs="Calibri"/>
          <w:color w:val="000000" w:themeColor="text1"/>
          <w:szCs w:val="22"/>
        </w:rPr>
        <w:t>w Biuletynie Zamówień Publicznych oraz</w:t>
      </w:r>
      <w:r w:rsidR="006D0105" w:rsidRPr="00A71C74">
        <w:rPr>
          <w:rFonts w:ascii="Calibri" w:hAnsi="Calibri" w:cs="Calibri"/>
          <w:color w:val="000000" w:themeColor="text1"/>
          <w:szCs w:val="22"/>
        </w:rPr>
        <w:t xml:space="preserve"> </w:t>
      </w:r>
      <w:r w:rsidRPr="00A71C74">
        <w:rPr>
          <w:rFonts w:ascii="Calibri" w:hAnsi="Calibri" w:cs="Calibri"/>
          <w:b/>
          <w:szCs w:val="22"/>
        </w:rPr>
        <w:t>na</w:t>
      </w:r>
      <w:r w:rsidR="006D0105" w:rsidRPr="00A71C74">
        <w:rPr>
          <w:rFonts w:ascii="Calibri" w:hAnsi="Calibri" w:cs="Calibri"/>
          <w:b/>
          <w:szCs w:val="22"/>
        </w:rPr>
        <w:t xml:space="preserve"> </w:t>
      </w:r>
      <w:r w:rsidRPr="00A71C74">
        <w:rPr>
          <w:rFonts w:ascii="Calibri" w:hAnsi="Calibri" w:cs="Calibri"/>
          <w:b/>
          <w:szCs w:val="22"/>
        </w:rPr>
        <w:t>stronie</w:t>
      </w:r>
      <w:r w:rsidR="00F3239A" w:rsidRPr="00A71C74">
        <w:rPr>
          <w:rFonts w:ascii="Calibri" w:hAnsi="Calibri" w:cs="Calibri"/>
          <w:b/>
          <w:szCs w:val="22"/>
        </w:rPr>
        <w:t xml:space="preserve"> internetowej</w:t>
      </w:r>
      <w:r w:rsidRPr="00A71C74">
        <w:rPr>
          <w:rFonts w:ascii="Calibri" w:hAnsi="Calibri" w:cs="Calibri"/>
          <w:b/>
          <w:szCs w:val="22"/>
        </w:rPr>
        <w:t xml:space="preserve"> prowadzonego postępowania</w:t>
      </w:r>
      <w:r w:rsidRPr="00A71C74">
        <w:rPr>
          <w:rFonts w:ascii="Calibri" w:hAnsi="Calibri" w:cs="Calibri"/>
          <w:szCs w:val="22"/>
        </w:rPr>
        <w:t xml:space="preserve"> pod adresem: </w:t>
      </w:r>
      <w:hyperlink r:id="rId11" w:history="1">
        <w:r w:rsidR="00CF1A30" w:rsidRPr="00917B72">
          <w:rPr>
            <w:rStyle w:val="Hipercze"/>
          </w:rPr>
          <w:t>https://platformazakupowa.pl/transakcja/1008057</w:t>
        </w:r>
      </w:hyperlink>
      <w:r w:rsidR="00D86786" w:rsidRPr="00A71C74">
        <w:rPr>
          <w:rFonts w:ascii="Calibri" w:hAnsi="Calibri" w:cs="Calibri"/>
          <w:szCs w:val="22"/>
        </w:rPr>
        <w:t>.</w:t>
      </w:r>
    </w:p>
    <w:p w14:paraId="261507EE" w14:textId="33FEAC85" w:rsidR="00620FBA" w:rsidRPr="00A71C74" w:rsidRDefault="00620FBA">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Pod w</w:t>
      </w:r>
      <w:r w:rsidR="00D86786" w:rsidRPr="00A71C74">
        <w:rPr>
          <w:rFonts w:ascii="Calibri" w:hAnsi="Calibri" w:cs="Calibri"/>
          <w:sz w:val="22"/>
          <w:szCs w:val="22"/>
        </w:rPr>
        <w:t>w.</w:t>
      </w:r>
      <w:r w:rsidRPr="00A71C74">
        <w:rPr>
          <w:rFonts w:ascii="Calibri" w:hAnsi="Calibri" w:cs="Calibri"/>
          <w:sz w:val="22"/>
          <w:szCs w:val="22"/>
        </w:rPr>
        <w:t xml:space="preserve"> adresem udostępni</w:t>
      </w:r>
      <w:r w:rsidR="00D86786" w:rsidRPr="00A71C74">
        <w:rPr>
          <w:rFonts w:ascii="Calibri" w:hAnsi="Calibri" w:cs="Calibri"/>
          <w:sz w:val="22"/>
          <w:szCs w:val="22"/>
        </w:rPr>
        <w:t>ane</w:t>
      </w:r>
      <w:r w:rsidRPr="00A71C74">
        <w:rPr>
          <w:rFonts w:ascii="Calibri" w:hAnsi="Calibri" w:cs="Calibri"/>
          <w:sz w:val="22"/>
          <w:szCs w:val="22"/>
        </w:rPr>
        <w:t xml:space="preserve"> będą również </w:t>
      </w:r>
      <w:r w:rsidR="000E72D5" w:rsidRPr="00A71C74">
        <w:rPr>
          <w:rFonts w:ascii="Calibri" w:hAnsi="Calibri" w:cs="Calibri"/>
          <w:sz w:val="22"/>
          <w:szCs w:val="22"/>
        </w:rPr>
        <w:t xml:space="preserve">ewentualne </w:t>
      </w:r>
      <w:r w:rsidRPr="00A71C74">
        <w:rPr>
          <w:rFonts w:ascii="Calibri" w:hAnsi="Calibri" w:cs="Calibri"/>
          <w:sz w:val="22"/>
          <w:szCs w:val="22"/>
        </w:rPr>
        <w:t xml:space="preserve">zmiany i wyjaśnienia treści SWZ oraz inne dokumenty zamówienia bezpośrednio związane z postępowaniem o udzielenie zamówienia. </w:t>
      </w:r>
    </w:p>
    <w:p w14:paraId="2984610C" w14:textId="7777777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Zamawiający nie dopuszcza składania ofert wariantowych.</w:t>
      </w:r>
    </w:p>
    <w:p w14:paraId="20D09F73" w14:textId="7777777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Zamawiający nie przewiduje zawarcia umowy ramowej.</w:t>
      </w:r>
    </w:p>
    <w:p w14:paraId="3F5EADB9" w14:textId="7777777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Zamawiający nie przewiduje wyboru oferty najkorzystniejszej z zastosowaniem aukcji elektronicznej.</w:t>
      </w:r>
    </w:p>
    <w:p w14:paraId="48D00C1B" w14:textId="7777777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Zamawiający nie przewiduje złożenia oferty w postaci katalogów elektronicznych.</w:t>
      </w:r>
    </w:p>
    <w:p w14:paraId="05163DF5" w14:textId="7777777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382745B9" w14:textId="7777777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iCs/>
          <w:sz w:val="22"/>
          <w:szCs w:val="22"/>
        </w:rPr>
        <w:t xml:space="preserve">Zamawiający skorzysta z art. 139 ust. 1 PZP, tj.: </w:t>
      </w:r>
      <w:r w:rsidRPr="00A71C74">
        <w:rPr>
          <w:rFonts w:ascii="Calibri" w:hAnsi="Calibri" w:cs="Calibri"/>
          <w:iCs/>
          <w:sz w:val="22"/>
          <w:szCs w:val="22"/>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p>
    <w:p w14:paraId="4BFE061C" w14:textId="24A8B3AD"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Postępowanie o udzielenie zamówienia prowadzone jest w języku polskim.</w:t>
      </w:r>
    </w:p>
    <w:p w14:paraId="33FAE67B" w14:textId="78B28EC7" w:rsidR="00082DB5" w:rsidRPr="00A71C74" w:rsidRDefault="00082DB5">
      <w:pPr>
        <w:pStyle w:val="Tekstpodstawowy"/>
        <w:numPr>
          <w:ilvl w:val="0"/>
          <w:numId w:val="11"/>
        </w:numPr>
        <w:ind w:left="567" w:hanging="567"/>
        <w:rPr>
          <w:rFonts w:ascii="Calibri" w:hAnsi="Calibri" w:cs="Calibri"/>
          <w:sz w:val="22"/>
          <w:szCs w:val="22"/>
        </w:rPr>
      </w:pPr>
      <w:r w:rsidRPr="00A71C74">
        <w:rPr>
          <w:rFonts w:ascii="Calibri" w:hAnsi="Calibri" w:cs="Calibri"/>
          <w:sz w:val="22"/>
          <w:szCs w:val="22"/>
        </w:rPr>
        <w:t xml:space="preserve">Rodzaj przedmiotu zamówienia: </w:t>
      </w:r>
      <w:r w:rsidRPr="00A71C74">
        <w:rPr>
          <w:rFonts w:ascii="Calibri" w:hAnsi="Calibri" w:cs="Calibri"/>
          <w:b/>
          <w:bCs/>
          <w:sz w:val="22"/>
          <w:szCs w:val="22"/>
        </w:rPr>
        <w:t>usługa.</w:t>
      </w:r>
    </w:p>
    <w:p w14:paraId="2ED69F00" w14:textId="2642B7A6" w:rsidR="00082DB5" w:rsidRPr="00A71C74" w:rsidRDefault="00082DB5" w:rsidP="00A71C74">
      <w:pPr>
        <w:pStyle w:val="Tekstpodstawowy"/>
        <w:rPr>
          <w:rFonts w:ascii="Calibri" w:hAnsi="Calibri" w:cs="Calibri"/>
          <w:sz w:val="22"/>
          <w:szCs w:val="22"/>
        </w:rPr>
      </w:pPr>
    </w:p>
    <w:p w14:paraId="6BF723C3" w14:textId="77777777" w:rsidR="00023FE7" w:rsidRPr="00A71C74" w:rsidRDefault="00023FE7" w:rsidP="00A71C74">
      <w:pPr>
        <w:pStyle w:val="Tekstpodstawowy"/>
        <w:ind w:left="567"/>
        <w:rPr>
          <w:rFonts w:ascii="Calibri" w:hAnsi="Calibri" w:cs="Calibri"/>
          <w:sz w:val="22"/>
          <w:szCs w:val="22"/>
        </w:rPr>
      </w:pPr>
    </w:p>
    <w:p w14:paraId="194BCF93" w14:textId="77777777" w:rsidR="00DA4D49" w:rsidRPr="00A71C74" w:rsidRDefault="001A5487" w:rsidP="00A71C74">
      <w:pPr>
        <w:pStyle w:val="Nagwek1"/>
        <w:spacing w:before="0" w:after="0"/>
        <w:rPr>
          <w:rFonts w:ascii="Calibri" w:hAnsi="Calibri" w:cs="Calibri"/>
          <w:szCs w:val="22"/>
        </w:rPr>
      </w:pPr>
      <w:bookmarkStart w:id="9" w:name="_Toc86927231"/>
      <w:bookmarkStart w:id="10" w:name="_Toc95309475"/>
      <w:r w:rsidRPr="00A71C74">
        <w:rPr>
          <w:rFonts w:ascii="Calibri" w:hAnsi="Calibri" w:cs="Calibri"/>
          <w:szCs w:val="22"/>
        </w:rPr>
        <w:t>O</w:t>
      </w:r>
      <w:r w:rsidR="00FA03E9" w:rsidRPr="00A71C74">
        <w:rPr>
          <w:rFonts w:ascii="Calibri" w:hAnsi="Calibri" w:cs="Calibri"/>
          <w:szCs w:val="22"/>
        </w:rPr>
        <w:t>PIS PRZEDMIOTU ZAMÓWIENIA</w:t>
      </w:r>
      <w:bookmarkEnd w:id="9"/>
      <w:bookmarkEnd w:id="10"/>
    </w:p>
    <w:p w14:paraId="28997497" w14:textId="77777777" w:rsidR="00082DB5" w:rsidRPr="00A71C74" w:rsidRDefault="00082DB5" w:rsidP="00A71C74">
      <w:pPr>
        <w:suppressAutoHyphens w:val="0"/>
        <w:rPr>
          <w:rFonts w:ascii="Calibri" w:hAnsi="Calibri" w:cs="Calibri"/>
          <w:szCs w:val="22"/>
        </w:rPr>
      </w:pPr>
      <w:bookmarkStart w:id="11" w:name="_Hlk62040337"/>
      <w:bookmarkStart w:id="12" w:name="_Toc33619323"/>
      <w:bookmarkStart w:id="13" w:name="_Toc59625669"/>
    </w:p>
    <w:p w14:paraId="42FFCEF1" w14:textId="4C1182F9" w:rsidR="00082DB5" w:rsidRPr="00A71C74" w:rsidRDefault="00082DB5">
      <w:pPr>
        <w:pStyle w:val="Akapitzlist"/>
        <w:numPr>
          <w:ilvl w:val="0"/>
          <w:numId w:val="25"/>
        </w:numPr>
        <w:suppressAutoHyphens w:val="0"/>
        <w:rPr>
          <w:rFonts w:ascii="Calibri" w:hAnsi="Calibri" w:cs="Calibri"/>
          <w:szCs w:val="22"/>
        </w:rPr>
      </w:pPr>
      <w:r w:rsidRPr="00A71C74">
        <w:rPr>
          <w:rFonts w:ascii="Calibri" w:hAnsi="Calibri" w:cs="Calibri"/>
          <w:szCs w:val="22"/>
        </w:rPr>
        <w:t>Przedmiotem zamówienia są usługi z zakresu gospodarki leśnej zgodnie z art. 6 ust. 1 pkt 1 ustawy z dnia 28 września 1991 r. o lasach obejmujące prace z zakresu hodowli i ochrony lasu, ochrony przeciwpożarowej, pozyskania i zrywki drewna, zagospodarowania turystycznego, doświadczalnictwa i dydaktyki, do wykonania na terenie Nadleśnictwa Doświadczalnego Zielonka.</w:t>
      </w:r>
    </w:p>
    <w:p w14:paraId="6AB2CF09" w14:textId="77777777" w:rsidR="00082DB5" w:rsidRPr="00A71C74" w:rsidRDefault="00082DB5">
      <w:pPr>
        <w:pStyle w:val="Akapitzlist"/>
        <w:numPr>
          <w:ilvl w:val="0"/>
          <w:numId w:val="25"/>
        </w:numPr>
        <w:suppressAutoHyphens w:val="0"/>
        <w:rPr>
          <w:rFonts w:ascii="Calibri" w:hAnsi="Calibri" w:cs="Calibri"/>
          <w:szCs w:val="22"/>
        </w:rPr>
      </w:pPr>
      <w:r w:rsidRPr="00A71C74">
        <w:rPr>
          <w:rFonts w:ascii="Calibri" w:hAnsi="Calibri" w:cs="Calibri"/>
          <w:szCs w:val="22"/>
        </w:rPr>
        <w:lastRenderedPageBreak/>
        <w:t xml:space="preserve">Zakres rzeczowy przedmiotu zamówienia obejmuje sumaryczne ilości prac z zakresu hodowli i ochrony lasu, ochrony przeciwpożarowej, pozyskania i zrywki drewna, zagospodarowania turystycznego, doświadczalnictwa i dydaktyki. </w:t>
      </w:r>
    </w:p>
    <w:p w14:paraId="68BD8427" w14:textId="66E3E24A" w:rsidR="00082DB5" w:rsidRPr="00467AB1" w:rsidRDefault="00082DB5">
      <w:pPr>
        <w:pStyle w:val="Akapitzlist"/>
        <w:numPr>
          <w:ilvl w:val="0"/>
          <w:numId w:val="25"/>
        </w:numPr>
        <w:suppressAutoHyphens w:val="0"/>
        <w:rPr>
          <w:rFonts w:ascii="Calibri" w:hAnsi="Calibri" w:cs="Calibri"/>
          <w:b/>
          <w:bCs/>
          <w:szCs w:val="22"/>
        </w:rPr>
      </w:pPr>
      <w:r w:rsidRPr="00A71C74">
        <w:rPr>
          <w:rFonts w:ascii="Calibri" w:hAnsi="Calibri" w:cs="Calibri"/>
          <w:szCs w:val="22"/>
        </w:rPr>
        <w:t xml:space="preserve">Szczegółowy opis prac (czynności) wchodzących w skład przedmiotu zamówienia, oraz szczegółowy opis wykonywania poszczególnych prac (czynności) wchodzących w skład przedmiotu zamówienia, zawarty został w Opisie Przedmiot Zamówienia stanowiącym </w:t>
      </w:r>
      <w:r w:rsidR="00467AB1">
        <w:rPr>
          <w:rFonts w:ascii="Calibri" w:hAnsi="Calibri" w:cs="Calibri"/>
          <w:b/>
          <w:bCs/>
          <w:szCs w:val="22"/>
        </w:rPr>
        <w:t>Z</w:t>
      </w:r>
      <w:r w:rsidRPr="00467AB1">
        <w:rPr>
          <w:rFonts w:ascii="Calibri" w:hAnsi="Calibri" w:cs="Calibri"/>
          <w:b/>
          <w:bCs/>
          <w:szCs w:val="22"/>
        </w:rPr>
        <w:t xml:space="preserve">ałącznik nr </w:t>
      </w:r>
      <w:r w:rsidR="0060384E" w:rsidRPr="00467AB1">
        <w:rPr>
          <w:rFonts w:ascii="Calibri" w:hAnsi="Calibri" w:cs="Calibri"/>
          <w:b/>
          <w:bCs/>
          <w:szCs w:val="22"/>
        </w:rPr>
        <w:t>1</w:t>
      </w:r>
      <w:r w:rsidRPr="00467AB1">
        <w:rPr>
          <w:rFonts w:ascii="Calibri" w:hAnsi="Calibri" w:cs="Calibri"/>
          <w:b/>
          <w:bCs/>
          <w:szCs w:val="22"/>
        </w:rPr>
        <w:t xml:space="preserve"> do SWZ.</w:t>
      </w:r>
    </w:p>
    <w:p w14:paraId="4983BDFC" w14:textId="77777777" w:rsidR="00082DB5" w:rsidRPr="00A71C74" w:rsidRDefault="00082DB5">
      <w:pPr>
        <w:pStyle w:val="Akapitzlist"/>
        <w:numPr>
          <w:ilvl w:val="0"/>
          <w:numId w:val="25"/>
        </w:numPr>
        <w:suppressAutoHyphens w:val="0"/>
        <w:rPr>
          <w:rFonts w:ascii="Calibri" w:hAnsi="Calibri" w:cs="Calibri"/>
          <w:szCs w:val="22"/>
        </w:rPr>
      </w:pPr>
      <w:r w:rsidRPr="00A71C74">
        <w:rPr>
          <w:rFonts w:ascii="Calibri" w:hAnsi="Calibri" w:cs="Calibri"/>
          <w:szCs w:val="22"/>
        </w:rPr>
        <w:t>Wykonawca obowiązany jest do realizacji usług zgodnie z obowiązującymi w tym zakresie przepisami prawa.</w:t>
      </w:r>
    </w:p>
    <w:bookmarkEnd w:id="11"/>
    <w:p w14:paraId="10F7BF7A" w14:textId="77777777" w:rsidR="00082DB5" w:rsidRPr="00A71C74" w:rsidRDefault="00082DB5">
      <w:pPr>
        <w:pStyle w:val="Akapitzlist"/>
        <w:numPr>
          <w:ilvl w:val="0"/>
          <w:numId w:val="25"/>
        </w:numPr>
        <w:suppressAutoHyphens w:val="0"/>
        <w:rPr>
          <w:rFonts w:ascii="Calibri" w:hAnsi="Calibri" w:cs="Calibri"/>
          <w:b/>
          <w:bCs/>
          <w:szCs w:val="22"/>
        </w:rPr>
      </w:pPr>
      <w:r w:rsidRPr="00A71C74">
        <w:rPr>
          <w:rFonts w:ascii="Calibri" w:hAnsi="Calibri" w:cs="Calibri"/>
          <w:b/>
          <w:bCs/>
          <w:szCs w:val="22"/>
        </w:rPr>
        <w:t>Podział zamówienia na części:</w:t>
      </w:r>
    </w:p>
    <w:p w14:paraId="0B795F1A" w14:textId="77777777" w:rsidR="00082DB5" w:rsidRPr="00A71C74" w:rsidRDefault="00082DB5" w:rsidP="00A71C74">
      <w:pPr>
        <w:pStyle w:val="Akapitzlist"/>
        <w:ind w:left="714"/>
        <w:rPr>
          <w:rFonts w:ascii="Calibri" w:hAnsi="Calibri" w:cs="Calibri"/>
          <w:szCs w:val="22"/>
        </w:rPr>
      </w:pPr>
      <w:r w:rsidRPr="00A71C74">
        <w:rPr>
          <w:rFonts w:ascii="Calibri" w:hAnsi="Calibri" w:cs="Calibri"/>
          <w:szCs w:val="22"/>
        </w:rPr>
        <w:t xml:space="preserve">Zamawiający dokonuje podziału zamówienia na następujące części: </w:t>
      </w:r>
    </w:p>
    <w:p w14:paraId="4A4214C4" w14:textId="77777777" w:rsidR="00082DB5" w:rsidRPr="00A71C74" w:rsidRDefault="00082DB5" w:rsidP="00A71C74">
      <w:pPr>
        <w:pStyle w:val="Akapitzlist"/>
        <w:suppressAutoHyphens w:val="0"/>
        <w:ind w:left="714"/>
        <w:rPr>
          <w:rFonts w:ascii="Calibri" w:hAnsi="Calibri" w:cs="Calibri"/>
          <w:szCs w:val="22"/>
        </w:rPr>
      </w:pPr>
      <w:r w:rsidRPr="00A71C74">
        <w:rPr>
          <w:rFonts w:ascii="Calibri" w:hAnsi="Calibri" w:cs="Calibri"/>
          <w:szCs w:val="22"/>
        </w:rPr>
        <w:t>Zadanie nr 1 – Leśnictwo Doświadczalne Kamińsko</w:t>
      </w:r>
    </w:p>
    <w:p w14:paraId="64237AC1" w14:textId="77777777" w:rsidR="00082DB5" w:rsidRPr="00A71C74" w:rsidRDefault="00082DB5" w:rsidP="00A71C74">
      <w:pPr>
        <w:pStyle w:val="Akapitzlist"/>
        <w:suppressAutoHyphens w:val="0"/>
        <w:ind w:left="714"/>
        <w:rPr>
          <w:rFonts w:ascii="Calibri" w:hAnsi="Calibri" w:cs="Calibri"/>
          <w:szCs w:val="22"/>
        </w:rPr>
      </w:pPr>
      <w:r w:rsidRPr="00A71C74">
        <w:rPr>
          <w:rFonts w:ascii="Calibri" w:hAnsi="Calibri" w:cs="Calibri"/>
          <w:szCs w:val="22"/>
        </w:rPr>
        <w:t>Zadanie nr 2 – Leśnictwo Doświadczalne Potasze</w:t>
      </w:r>
    </w:p>
    <w:p w14:paraId="402934A6" w14:textId="77777777" w:rsidR="00082DB5" w:rsidRPr="00A71C74" w:rsidRDefault="00082DB5" w:rsidP="00A71C74">
      <w:pPr>
        <w:pStyle w:val="Akapitzlist"/>
        <w:suppressAutoHyphens w:val="0"/>
        <w:ind w:left="714"/>
        <w:rPr>
          <w:rFonts w:ascii="Calibri" w:hAnsi="Calibri" w:cs="Calibri"/>
          <w:szCs w:val="22"/>
        </w:rPr>
      </w:pPr>
      <w:r w:rsidRPr="00A71C74">
        <w:rPr>
          <w:rFonts w:ascii="Calibri" w:hAnsi="Calibri" w:cs="Calibri"/>
          <w:szCs w:val="22"/>
        </w:rPr>
        <w:t>Zadanie nr 3 – Leśnictwo Doświadczalne Stęszewko</w:t>
      </w:r>
    </w:p>
    <w:p w14:paraId="2B2BEB94" w14:textId="74F0A035" w:rsidR="00082DB5" w:rsidRPr="00A71C74" w:rsidRDefault="00082DB5" w:rsidP="00A71C74">
      <w:pPr>
        <w:pStyle w:val="Akapitzlist"/>
        <w:ind w:left="714"/>
        <w:rPr>
          <w:rFonts w:ascii="Calibri" w:hAnsi="Calibri" w:cs="Calibri"/>
          <w:b/>
          <w:bCs/>
          <w:szCs w:val="22"/>
        </w:rPr>
      </w:pPr>
      <w:r w:rsidRPr="00A71C74">
        <w:rPr>
          <w:rFonts w:ascii="Calibri" w:hAnsi="Calibri" w:cs="Calibri"/>
          <w:szCs w:val="22"/>
        </w:rPr>
        <w:t>Zamawiający dopuszcza możliwość składania ofert częściowych na wybrane lub wszystkie części zamówienia.</w:t>
      </w:r>
    </w:p>
    <w:p w14:paraId="34801E59" w14:textId="77777777" w:rsidR="004D524F" w:rsidRPr="00A71C74" w:rsidRDefault="004D524F">
      <w:pPr>
        <w:pStyle w:val="Normalny1"/>
        <w:numPr>
          <w:ilvl w:val="0"/>
          <w:numId w:val="25"/>
        </w:numPr>
        <w:spacing w:after="0" w:line="240" w:lineRule="auto"/>
        <w:ind w:left="714" w:hanging="357"/>
        <w:jc w:val="both"/>
        <w:rPr>
          <w:b/>
          <w:bCs/>
          <w:u w:val="single"/>
        </w:rPr>
      </w:pPr>
      <w:r w:rsidRPr="00A71C74">
        <w:rPr>
          <w:rFonts w:eastAsia="Times New Roman"/>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3219095C" w14:textId="77777777" w:rsidR="004D524F" w:rsidRPr="00A71C74" w:rsidRDefault="004D524F">
      <w:pPr>
        <w:pStyle w:val="Normalny1"/>
        <w:numPr>
          <w:ilvl w:val="0"/>
          <w:numId w:val="25"/>
        </w:numPr>
        <w:spacing w:after="0" w:line="240" w:lineRule="auto"/>
        <w:ind w:left="714" w:hanging="357"/>
        <w:jc w:val="both"/>
        <w:rPr>
          <w:b/>
          <w:bCs/>
          <w:u w:val="single"/>
        </w:rPr>
      </w:pPr>
      <w:r w:rsidRPr="00A71C74">
        <w:rPr>
          <w:rFonts w:eastAsia="Times New Roman"/>
        </w:rPr>
        <w:t>W przypadku, gdy w opisie przedmiotu zamówienia zawarto odniesienia do norm europejskich, europejskich ocen technicznych, aprobat, specyfikacji technicznych i systemów odniesienia referencji technicznych, o których mowa w art. 101 ust. 1 pkt. 1 i 2 ustaw</w:t>
      </w:r>
      <w:r w:rsidRPr="00A71C74">
        <w:t>y PZP,</w:t>
      </w:r>
      <w:r w:rsidRPr="00A71C74">
        <w:rPr>
          <w:rFonts w:eastAsia="Times New Roman"/>
        </w:rPr>
        <w:t xml:space="preserve"> Zamawiający dopuszcza możliwość stosowania norm równoważnych. </w:t>
      </w:r>
    </w:p>
    <w:p w14:paraId="0588DDC6" w14:textId="77777777" w:rsidR="004D524F" w:rsidRPr="00A71C74" w:rsidRDefault="004D524F">
      <w:pPr>
        <w:pStyle w:val="Normalny1"/>
        <w:numPr>
          <w:ilvl w:val="0"/>
          <w:numId w:val="25"/>
        </w:numPr>
        <w:spacing w:after="0" w:line="240" w:lineRule="auto"/>
        <w:ind w:left="714" w:hanging="357"/>
        <w:jc w:val="both"/>
        <w:rPr>
          <w:b/>
          <w:bCs/>
          <w:u w:val="single"/>
        </w:rPr>
      </w:pPr>
      <w:r w:rsidRPr="00A71C74">
        <w:rPr>
          <w:rFonts w:eastAsia="Times New Roman"/>
        </w:rPr>
        <w:t>Wykonawca powołujący się na rozwiązania równoważne musi wykazać, że oferowane usługi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4EF95106" w14:textId="77777777" w:rsidR="00082DB5" w:rsidRPr="00A71C74" w:rsidRDefault="00082DB5">
      <w:pPr>
        <w:pStyle w:val="Akapitzlist"/>
        <w:numPr>
          <w:ilvl w:val="0"/>
          <w:numId w:val="25"/>
        </w:numPr>
        <w:suppressAutoHyphens w:val="0"/>
        <w:ind w:left="714" w:hanging="357"/>
        <w:rPr>
          <w:rFonts w:ascii="Calibri" w:hAnsi="Calibri" w:cs="Calibri"/>
          <w:b/>
          <w:bCs/>
          <w:szCs w:val="22"/>
        </w:rPr>
      </w:pPr>
      <w:r w:rsidRPr="00A71C74">
        <w:rPr>
          <w:rFonts w:ascii="Calibri" w:hAnsi="Calibri" w:cs="Calibri"/>
          <w:b/>
          <w:bCs/>
          <w:szCs w:val="22"/>
        </w:rPr>
        <w:t>Zatrudnienie na podstawie stosunku pracy:</w:t>
      </w:r>
    </w:p>
    <w:p w14:paraId="4DA63F3A" w14:textId="77D996C9" w:rsidR="00082DB5" w:rsidRPr="00A71C74" w:rsidRDefault="00082DB5">
      <w:pPr>
        <w:pStyle w:val="Akapitzlist"/>
        <w:numPr>
          <w:ilvl w:val="0"/>
          <w:numId w:val="25"/>
        </w:numPr>
        <w:ind w:left="714" w:hanging="357"/>
        <w:rPr>
          <w:rFonts w:ascii="Calibri" w:hAnsi="Calibri" w:cs="Calibri"/>
          <w:b/>
          <w:bCs/>
          <w:szCs w:val="22"/>
        </w:rPr>
      </w:pPr>
      <w:r w:rsidRPr="00A71C74">
        <w:rPr>
          <w:rFonts w:ascii="Calibri" w:hAnsi="Calibri" w:cs="Calibri"/>
          <w:szCs w:val="22"/>
        </w:rPr>
        <w:t xml:space="preserve">Wymagania związane z realizacją zamówienia w zakresie zatrudnienia przez </w:t>
      </w:r>
      <w:r w:rsidR="0060384E" w:rsidRPr="00A71C74">
        <w:rPr>
          <w:rFonts w:ascii="Calibri" w:hAnsi="Calibri" w:cs="Calibri"/>
          <w:szCs w:val="22"/>
        </w:rPr>
        <w:t>W</w:t>
      </w:r>
      <w:r w:rsidRPr="00A71C74">
        <w:rPr>
          <w:rFonts w:ascii="Calibri" w:hAnsi="Calibri" w:cs="Calibri"/>
          <w:szCs w:val="22"/>
        </w:rPr>
        <w:t xml:space="preserve">ykonawcę lub podwykonawcę lub dalszych podwykonawców  na podstawie stosunku pracy osób wykonujących wskazane przez Zamawiającego czynności w zakresie realizacji zamówienia, jeżeli wykonanie tych czynności polega na wykonywaniu pracy </w:t>
      </w:r>
      <w:r w:rsidR="0060384E" w:rsidRPr="00A71C74">
        <w:rPr>
          <w:rFonts w:ascii="Calibri" w:hAnsi="Calibri" w:cs="Calibri"/>
          <w:szCs w:val="22"/>
        </w:rPr>
        <w:t xml:space="preserve"> </w:t>
      </w:r>
      <w:r w:rsidRPr="00A71C74">
        <w:rPr>
          <w:rFonts w:ascii="Calibri" w:hAnsi="Calibri" w:cs="Calibri"/>
          <w:szCs w:val="22"/>
        </w:rPr>
        <w:t>w sposób określony w art. 22 § 1 ustawy z dnia 26 czerwca 1974 r. – Kodeks pracy</w:t>
      </w:r>
      <w:r w:rsidR="0060384E" w:rsidRPr="00A71C74">
        <w:rPr>
          <w:rFonts w:ascii="Calibri" w:hAnsi="Calibri" w:cs="Calibri"/>
          <w:szCs w:val="22"/>
        </w:rPr>
        <w:t xml:space="preserve"> </w:t>
      </w:r>
      <w:r w:rsidRPr="00A71C74">
        <w:rPr>
          <w:rFonts w:ascii="Calibri" w:hAnsi="Calibri" w:cs="Calibri"/>
          <w:szCs w:val="22"/>
        </w:rPr>
        <w:t>(</w:t>
      </w:r>
      <w:r w:rsidR="0060384E" w:rsidRPr="00A71C74">
        <w:rPr>
          <w:rFonts w:ascii="Calibri" w:hAnsi="Calibri" w:cs="Calibri"/>
          <w:szCs w:val="22"/>
        </w:rPr>
        <w:t xml:space="preserve">t.j. </w:t>
      </w:r>
      <w:r w:rsidRPr="00A71C74">
        <w:rPr>
          <w:rFonts w:ascii="Calibri" w:hAnsi="Calibri" w:cs="Calibri"/>
          <w:szCs w:val="22"/>
        </w:rPr>
        <w:t>Dz. U. z 20</w:t>
      </w:r>
      <w:r w:rsidR="0060384E" w:rsidRPr="00A71C74">
        <w:rPr>
          <w:rFonts w:ascii="Calibri" w:hAnsi="Calibri" w:cs="Calibri"/>
          <w:szCs w:val="22"/>
        </w:rPr>
        <w:t>23</w:t>
      </w:r>
      <w:r w:rsidRPr="00A71C74">
        <w:rPr>
          <w:rFonts w:ascii="Calibri" w:hAnsi="Calibri" w:cs="Calibri"/>
          <w:szCs w:val="22"/>
        </w:rPr>
        <w:t xml:space="preserve"> r. poz.</w:t>
      </w:r>
      <w:r w:rsidR="0060384E" w:rsidRPr="00A71C74">
        <w:rPr>
          <w:rFonts w:ascii="Calibri" w:hAnsi="Calibri" w:cs="Calibri"/>
          <w:szCs w:val="22"/>
        </w:rPr>
        <w:t xml:space="preserve"> </w:t>
      </w:r>
      <w:r w:rsidRPr="00A71C74">
        <w:rPr>
          <w:rFonts w:ascii="Calibri" w:hAnsi="Calibri" w:cs="Calibri"/>
          <w:szCs w:val="22"/>
        </w:rPr>
        <w:t>14</w:t>
      </w:r>
      <w:r w:rsidR="0060384E" w:rsidRPr="00A71C74">
        <w:rPr>
          <w:rFonts w:ascii="Calibri" w:hAnsi="Calibri" w:cs="Calibri"/>
          <w:szCs w:val="22"/>
        </w:rPr>
        <w:t>6</w:t>
      </w:r>
      <w:r w:rsidRPr="00A71C74">
        <w:rPr>
          <w:rFonts w:ascii="Calibri" w:hAnsi="Calibri" w:cs="Calibri"/>
          <w:szCs w:val="22"/>
        </w:rPr>
        <w:t>5</w:t>
      </w:r>
      <w:r w:rsidR="0060384E" w:rsidRPr="00A71C74">
        <w:rPr>
          <w:rFonts w:ascii="Calibri" w:hAnsi="Calibri" w:cs="Calibri"/>
          <w:szCs w:val="22"/>
        </w:rPr>
        <w:t xml:space="preserve"> ze zm.</w:t>
      </w:r>
      <w:r w:rsidRPr="00A71C74">
        <w:rPr>
          <w:rFonts w:ascii="Calibri" w:hAnsi="Calibri" w:cs="Calibri"/>
          <w:szCs w:val="22"/>
        </w:rPr>
        <w:t>) obejmują następujące rodzaje czynności polegające na</w:t>
      </w:r>
      <w:r w:rsidR="0060384E" w:rsidRPr="00A71C74">
        <w:rPr>
          <w:rFonts w:ascii="Calibri" w:hAnsi="Calibri" w:cs="Calibri"/>
          <w:szCs w:val="22"/>
        </w:rPr>
        <w:t>:</w:t>
      </w:r>
      <w:r w:rsidRPr="00A71C74">
        <w:rPr>
          <w:rFonts w:ascii="Calibri" w:hAnsi="Calibri" w:cs="Calibri"/>
          <w:szCs w:val="22"/>
        </w:rPr>
        <w:t xml:space="preserve"> </w:t>
      </w:r>
      <w:r w:rsidRPr="00A71C74">
        <w:rPr>
          <w:rFonts w:ascii="Calibri" w:hAnsi="Calibri" w:cs="Calibri"/>
          <w:b/>
          <w:bCs/>
          <w:szCs w:val="22"/>
        </w:rPr>
        <w:t>pozyskaniu i zrywce surowca drzewnego.</w:t>
      </w:r>
    </w:p>
    <w:p w14:paraId="7DD46B0F" w14:textId="194B10C1" w:rsidR="00082DB5" w:rsidRPr="004F64E3" w:rsidRDefault="00082DB5">
      <w:pPr>
        <w:pStyle w:val="Akapitzlist"/>
        <w:numPr>
          <w:ilvl w:val="0"/>
          <w:numId w:val="25"/>
        </w:numPr>
        <w:ind w:left="714" w:hanging="357"/>
        <w:rPr>
          <w:rFonts w:ascii="Calibri" w:hAnsi="Calibri" w:cs="Calibri"/>
          <w:szCs w:val="22"/>
        </w:rPr>
      </w:pPr>
      <w:r w:rsidRPr="00A71C74">
        <w:rPr>
          <w:rFonts w:ascii="Calibri" w:hAnsi="Calibri" w:cs="Calibri"/>
          <w:szCs w:val="22"/>
        </w:rPr>
        <w:t xml:space="preserve">Szczegółowe wymagania dotyczące realizacji, sposobu dokumentowania oraz egzekwowania wymogu </w:t>
      </w:r>
      <w:r w:rsidRPr="004F64E3">
        <w:rPr>
          <w:rFonts w:ascii="Calibri" w:hAnsi="Calibri" w:cs="Calibri"/>
          <w:szCs w:val="22"/>
        </w:rPr>
        <w:t xml:space="preserve">zatrudnienia na podstawie stosunku pracy zostały określone we wzorze umowy stanowiącym </w:t>
      </w:r>
      <w:r w:rsidR="00467AB1" w:rsidRPr="004F64E3">
        <w:rPr>
          <w:rFonts w:ascii="Calibri" w:hAnsi="Calibri" w:cs="Calibri"/>
          <w:b/>
          <w:bCs/>
          <w:szCs w:val="22"/>
        </w:rPr>
        <w:t>Z</w:t>
      </w:r>
      <w:r w:rsidRPr="004F64E3">
        <w:rPr>
          <w:rFonts w:ascii="Calibri" w:hAnsi="Calibri" w:cs="Calibri"/>
          <w:b/>
          <w:bCs/>
          <w:szCs w:val="22"/>
        </w:rPr>
        <w:t xml:space="preserve">ałącznik nr </w:t>
      </w:r>
      <w:r w:rsidR="00467AB1" w:rsidRPr="004F64E3">
        <w:rPr>
          <w:rFonts w:ascii="Calibri" w:hAnsi="Calibri" w:cs="Calibri"/>
          <w:b/>
          <w:bCs/>
          <w:szCs w:val="22"/>
        </w:rPr>
        <w:t>7</w:t>
      </w:r>
      <w:r w:rsidRPr="004F64E3">
        <w:rPr>
          <w:rFonts w:ascii="Calibri" w:hAnsi="Calibri" w:cs="Calibri"/>
          <w:b/>
          <w:bCs/>
          <w:szCs w:val="22"/>
        </w:rPr>
        <w:t xml:space="preserve"> do SWZ.</w:t>
      </w:r>
      <w:r w:rsidRPr="004F64E3">
        <w:rPr>
          <w:rFonts w:ascii="Calibri" w:hAnsi="Calibri" w:cs="Calibri"/>
          <w:szCs w:val="22"/>
        </w:rPr>
        <w:t xml:space="preserve"> </w:t>
      </w:r>
    </w:p>
    <w:p w14:paraId="262725F9" w14:textId="18139206" w:rsidR="00082DB5" w:rsidRPr="004F64E3" w:rsidRDefault="00082DB5">
      <w:pPr>
        <w:pStyle w:val="Akapitzlist"/>
        <w:numPr>
          <w:ilvl w:val="0"/>
          <w:numId w:val="25"/>
        </w:numPr>
        <w:suppressAutoHyphens w:val="0"/>
        <w:ind w:left="714" w:hanging="357"/>
        <w:rPr>
          <w:rFonts w:ascii="Calibri" w:hAnsi="Calibri" w:cs="Calibri"/>
          <w:b/>
          <w:bCs/>
          <w:szCs w:val="22"/>
        </w:rPr>
      </w:pPr>
      <w:r w:rsidRPr="004F64E3">
        <w:rPr>
          <w:rFonts w:ascii="Calibri" w:hAnsi="Calibri" w:cs="Calibri"/>
          <w:szCs w:val="22"/>
        </w:rPr>
        <w:lastRenderedPageBreak/>
        <w:t xml:space="preserve">Zamawiający przewiduje </w:t>
      </w:r>
      <w:r w:rsidR="004D524F" w:rsidRPr="004F64E3">
        <w:rPr>
          <w:rFonts w:ascii="Calibri" w:hAnsi="Calibri" w:cs="Calibri"/>
          <w:szCs w:val="22"/>
        </w:rPr>
        <w:t xml:space="preserve">w zakresie każdej z części </w:t>
      </w:r>
      <w:r w:rsidRPr="004F64E3">
        <w:rPr>
          <w:rFonts w:ascii="Calibri" w:hAnsi="Calibri" w:cs="Calibri"/>
          <w:szCs w:val="22"/>
        </w:rPr>
        <w:t xml:space="preserve">udzielanie zamówień, o których mowa w art. 214 ust. 1 pkt 7 Pzp. Zakres prac zleconych nie przekroczy </w:t>
      </w:r>
      <w:r w:rsidR="0060384E" w:rsidRPr="004F64E3">
        <w:rPr>
          <w:rFonts w:ascii="Calibri" w:hAnsi="Calibri" w:cs="Calibri"/>
          <w:szCs w:val="22"/>
        </w:rPr>
        <w:t>3</w:t>
      </w:r>
      <w:r w:rsidRPr="004F64E3">
        <w:rPr>
          <w:rFonts w:ascii="Calibri" w:hAnsi="Calibri" w:cs="Calibri"/>
          <w:szCs w:val="22"/>
        </w:rPr>
        <w:t>0% szacowanej wartości zamówienia podstawowego</w:t>
      </w:r>
      <w:r w:rsidR="004D524F" w:rsidRPr="004F64E3">
        <w:rPr>
          <w:rFonts w:ascii="Calibri" w:hAnsi="Calibri" w:cs="Calibri"/>
          <w:szCs w:val="22"/>
        </w:rPr>
        <w:t xml:space="preserve"> (w zakresie danej części)</w:t>
      </w:r>
      <w:r w:rsidRPr="004F64E3">
        <w:rPr>
          <w:rFonts w:ascii="Calibri" w:hAnsi="Calibri" w:cs="Calibri"/>
          <w:szCs w:val="22"/>
        </w:rPr>
        <w:t>.</w:t>
      </w:r>
    </w:p>
    <w:p w14:paraId="46E88172" w14:textId="2BEED83B" w:rsidR="00082DB5" w:rsidRPr="00A71C74" w:rsidRDefault="00082DB5">
      <w:pPr>
        <w:pStyle w:val="Akapitzlist"/>
        <w:numPr>
          <w:ilvl w:val="0"/>
          <w:numId w:val="25"/>
        </w:numPr>
        <w:suppressAutoHyphens w:val="0"/>
        <w:ind w:left="714" w:hanging="357"/>
        <w:rPr>
          <w:rFonts w:ascii="Calibri" w:hAnsi="Calibri" w:cs="Calibri"/>
          <w:szCs w:val="22"/>
        </w:rPr>
      </w:pPr>
      <w:r w:rsidRPr="004F64E3">
        <w:rPr>
          <w:rFonts w:ascii="Calibri" w:hAnsi="Calibri" w:cs="Calibri"/>
          <w:szCs w:val="22"/>
        </w:rPr>
        <w:t xml:space="preserve">Zamówienia, o których mowa w pkt </w:t>
      </w:r>
      <w:r w:rsidR="004D524F" w:rsidRPr="004F64E3">
        <w:rPr>
          <w:rFonts w:ascii="Calibri" w:hAnsi="Calibri" w:cs="Calibri"/>
          <w:szCs w:val="22"/>
        </w:rPr>
        <w:t>10</w:t>
      </w:r>
      <w:r w:rsidRPr="004F64E3">
        <w:rPr>
          <w:rFonts w:ascii="Calibri" w:hAnsi="Calibri" w:cs="Calibri"/>
          <w:szCs w:val="22"/>
        </w:rPr>
        <w:t xml:space="preserve"> będą</w:t>
      </w:r>
      <w:r w:rsidRPr="00A71C74">
        <w:rPr>
          <w:rFonts w:ascii="Calibri" w:hAnsi="Calibri" w:cs="Calibri"/>
          <w:szCs w:val="22"/>
        </w:rPr>
        <w:t xml:space="preserve"> polegały na powtórzeniu usług zgodnych z usługami stanowiącymi przedmiot niniejszego zamówienia oraz usług podobnych do nich w aspekcie technologicznym ich wykonawstwa. Zakresem rzeczowym usług stanowiących przedmiot zamówień, o których mowa w pkt </w:t>
      </w:r>
      <w:r w:rsidR="004D524F" w:rsidRPr="00A71C74">
        <w:rPr>
          <w:rFonts w:ascii="Calibri" w:hAnsi="Calibri" w:cs="Calibri"/>
          <w:szCs w:val="22"/>
        </w:rPr>
        <w:t>10</w:t>
      </w:r>
      <w:r w:rsidRPr="00A71C74">
        <w:rPr>
          <w:rFonts w:ascii="Calibri" w:hAnsi="Calibri" w:cs="Calibri"/>
          <w:szCs w:val="22"/>
        </w:rPr>
        <w:t xml:space="preserve"> objęte będą prace z zakresu hodowli i ochrony lasu, ochrony przeciwpożarowej, pozyskania i zrywki drewna obejmujące czynności wskazane rodzajowo w OPZ, które wynikają z planów urządzenia lasu obowiązujących na obszarze administracyjnym Nadleśnictwa Doświadczalnego Zielonka bądź które w związku z zagwarantowaniem prawidłowej gospodarki leśnej stały się konieczne do wykonania w następstwie lub w związku ze zdarzeniami przyrodniczymi, klimatycznymi lub atmosferycznymi.</w:t>
      </w:r>
    </w:p>
    <w:p w14:paraId="08EDF114" w14:textId="498BAB08" w:rsidR="0060384E" w:rsidRPr="00A71C74" w:rsidRDefault="00082DB5">
      <w:pPr>
        <w:pStyle w:val="Akapitzlist"/>
        <w:numPr>
          <w:ilvl w:val="0"/>
          <w:numId w:val="25"/>
        </w:numPr>
        <w:suppressAutoHyphens w:val="0"/>
        <w:ind w:left="714" w:hanging="357"/>
        <w:rPr>
          <w:rFonts w:ascii="Calibri" w:hAnsi="Calibri" w:cs="Calibri"/>
          <w:szCs w:val="22"/>
        </w:rPr>
      </w:pPr>
      <w:r w:rsidRPr="00A71C74">
        <w:rPr>
          <w:rFonts w:ascii="Calibri" w:hAnsi="Calibri" w:cs="Calibri"/>
          <w:szCs w:val="22"/>
        </w:rPr>
        <w:t xml:space="preserve">Zamówienia, o których mowa w pkt </w:t>
      </w:r>
      <w:r w:rsidR="004D524F" w:rsidRPr="00A71C74">
        <w:rPr>
          <w:rFonts w:ascii="Calibri" w:hAnsi="Calibri" w:cs="Calibri"/>
          <w:szCs w:val="22"/>
        </w:rPr>
        <w:t>10</w:t>
      </w:r>
      <w:r w:rsidRPr="00A71C74">
        <w:rPr>
          <w:rFonts w:ascii="Calibri" w:hAnsi="Calibri" w:cs="Calibri"/>
          <w:szCs w:val="22"/>
        </w:rPr>
        <w:t xml:space="preserve"> będą udzielane po przeprowadzeniu odrębnego postępowania o udzielenie zamówienia publicznego w trybie zamówienia z wolnej ręki. </w:t>
      </w:r>
    </w:p>
    <w:p w14:paraId="4EEFEA70" w14:textId="77777777" w:rsidR="004D524F" w:rsidRPr="00A71C74" w:rsidRDefault="00082DB5">
      <w:pPr>
        <w:pStyle w:val="Akapitzlist"/>
        <w:numPr>
          <w:ilvl w:val="0"/>
          <w:numId w:val="25"/>
        </w:numPr>
        <w:suppressAutoHyphens w:val="0"/>
        <w:ind w:left="714" w:hanging="357"/>
        <w:rPr>
          <w:rFonts w:ascii="Calibri" w:hAnsi="Calibri" w:cs="Calibri"/>
          <w:szCs w:val="22"/>
        </w:rPr>
      </w:pPr>
      <w:r w:rsidRPr="00A71C74">
        <w:rPr>
          <w:rFonts w:ascii="Calibri" w:hAnsi="Calibri" w:cs="Calibri"/>
          <w:szCs w:val="22"/>
        </w:rPr>
        <w:t xml:space="preserve">Zamówienia, o których mowa w pkt </w:t>
      </w:r>
      <w:r w:rsidR="004D524F" w:rsidRPr="00A71C74">
        <w:rPr>
          <w:rFonts w:ascii="Calibri" w:hAnsi="Calibri" w:cs="Calibri"/>
          <w:szCs w:val="22"/>
        </w:rPr>
        <w:t>10</w:t>
      </w:r>
      <w:r w:rsidRPr="00A71C74">
        <w:rPr>
          <w:rFonts w:ascii="Calibri" w:hAnsi="Calibri" w:cs="Calibri"/>
          <w:szCs w:val="22"/>
        </w:rPr>
        <w:t xml:space="preserve"> będą udzielane w przypadku wystąpienia potrzeby zwiększenia zakresu rzeczowego usług stanowiących przedmiot zamówienia na skutek warunków przyrodniczych bądź atmosferycznych, zmian na rynku sprzedaży drewna lub powierzenia Zamawiającemu nowych zadań gospodarczych lub publicznych, jak również w sytuacji braku możliwości wyłonienia z przyczyn obiektywnych wykonawców usług leśnych w ramach podstawowych trybów udzielania zamówień, celem zabezpieczenia niezbędnego wykonawstwa prac oraz w przypadku powierzania </w:t>
      </w:r>
      <w:r w:rsidR="0060384E" w:rsidRPr="00A71C74">
        <w:rPr>
          <w:rFonts w:ascii="Calibri" w:hAnsi="Calibri" w:cs="Calibri"/>
          <w:szCs w:val="22"/>
        </w:rPr>
        <w:t>W</w:t>
      </w:r>
      <w:r w:rsidRPr="00A71C74">
        <w:rPr>
          <w:rFonts w:ascii="Calibri" w:hAnsi="Calibri" w:cs="Calibri"/>
          <w:szCs w:val="22"/>
        </w:rPr>
        <w:t xml:space="preserve">ykonawcy prac stanowiących wykonawstwo zastępcze w stosunku do prac realizowanych przez innego </w:t>
      </w:r>
      <w:r w:rsidR="0060384E" w:rsidRPr="00A71C74">
        <w:rPr>
          <w:rFonts w:ascii="Calibri" w:hAnsi="Calibri" w:cs="Calibri"/>
          <w:szCs w:val="22"/>
        </w:rPr>
        <w:t>W</w:t>
      </w:r>
      <w:r w:rsidRPr="00A71C74">
        <w:rPr>
          <w:rFonts w:ascii="Calibri" w:hAnsi="Calibri" w:cs="Calibri"/>
          <w:szCs w:val="22"/>
        </w:rPr>
        <w:t>ykonawcę</w:t>
      </w:r>
      <w:r w:rsidR="0060384E" w:rsidRPr="00A71C74">
        <w:rPr>
          <w:rFonts w:ascii="Calibri" w:hAnsi="Calibri" w:cs="Calibri"/>
          <w:szCs w:val="22"/>
        </w:rPr>
        <w:t>.</w:t>
      </w:r>
    </w:p>
    <w:p w14:paraId="67B54862" w14:textId="7D522F93" w:rsidR="004D524F" w:rsidRPr="00A71C74" w:rsidRDefault="004D524F">
      <w:pPr>
        <w:pStyle w:val="Akapitzlist"/>
        <w:numPr>
          <w:ilvl w:val="0"/>
          <w:numId w:val="25"/>
        </w:numPr>
        <w:suppressAutoHyphens w:val="0"/>
        <w:rPr>
          <w:rFonts w:ascii="Calibri" w:hAnsi="Calibri" w:cs="Calibri"/>
          <w:szCs w:val="22"/>
        </w:rPr>
      </w:pPr>
      <w:r w:rsidRPr="00A71C74">
        <w:rPr>
          <w:rFonts w:ascii="Calibri" w:hAnsi="Calibri" w:cs="Calibri"/>
          <w:szCs w:val="22"/>
        </w:rPr>
        <w:t>Zlecanie usług będących przedmiotem zamówień, o których mowa w pkt 10,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usług będących przedmiotem zamówienia podstawowego.</w:t>
      </w:r>
    </w:p>
    <w:p w14:paraId="0FD78E22" w14:textId="4EB3EBF3" w:rsidR="00082DB5" w:rsidRPr="004F64E3" w:rsidRDefault="00082DB5">
      <w:pPr>
        <w:pStyle w:val="Akapitzlist"/>
        <w:numPr>
          <w:ilvl w:val="0"/>
          <w:numId w:val="25"/>
        </w:numPr>
        <w:suppressAutoHyphens w:val="0"/>
        <w:rPr>
          <w:rFonts w:ascii="Calibri" w:hAnsi="Calibri" w:cs="Calibri"/>
          <w:szCs w:val="22"/>
        </w:rPr>
      </w:pPr>
      <w:r w:rsidRPr="00A71C74">
        <w:rPr>
          <w:rFonts w:ascii="Calibri" w:hAnsi="Calibri" w:cs="Calibri"/>
          <w:szCs w:val="22"/>
        </w:rPr>
        <w:t xml:space="preserve">Jednocześnie </w:t>
      </w:r>
      <w:r w:rsidR="004D524F" w:rsidRPr="00A71C74">
        <w:rPr>
          <w:rFonts w:ascii="Calibri" w:hAnsi="Calibri" w:cs="Calibri"/>
          <w:szCs w:val="22"/>
        </w:rPr>
        <w:t>Z</w:t>
      </w:r>
      <w:r w:rsidRPr="00A71C74">
        <w:rPr>
          <w:rFonts w:ascii="Calibri" w:hAnsi="Calibri" w:cs="Calibri"/>
          <w:szCs w:val="22"/>
        </w:rPr>
        <w:t xml:space="preserve">amawiający dla niniejszego zamówienia określa prawo opcji w stosunku do każdej części zamówienia. Zamawiający jest uprawniony zlecić Wykonawcy dodatkowy zakres rzeczowy w stosunku do łącznej ilości wszystkich czynności wycenionych w każdej z pozycji kosztorysu ofertowego stanowiącego część Oferty („Opcja”). 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t>
      </w:r>
      <w:r w:rsidRPr="004F64E3">
        <w:rPr>
          <w:rFonts w:ascii="Calibri" w:hAnsi="Calibri" w:cs="Calibri"/>
          <w:szCs w:val="22"/>
        </w:rPr>
        <w:t>Wykonawcę w kosztorysie ofertowym stanowiącym część Oferty.</w:t>
      </w:r>
    </w:p>
    <w:p w14:paraId="29003537" w14:textId="77777777" w:rsidR="004D524F" w:rsidRPr="004F64E3" w:rsidRDefault="00082DB5">
      <w:pPr>
        <w:pStyle w:val="Akapitzlist"/>
        <w:numPr>
          <w:ilvl w:val="0"/>
          <w:numId w:val="25"/>
        </w:numPr>
        <w:suppressAutoHyphens w:val="0"/>
        <w:rPr>
          <w:rFonts w:ascii="Calibri" w:hAnsi="Calibri" w:cs="Calibri"/>
          <w:b/>
          <w:bCs/>
          <w:szCs w:val="22"/>
        </w:rPr>
      </w:pPr>
      <w:r w:rsidRPr="004F64E3">
        <w:rPr>
          <w:rFonts w:ascii="Calibri" w:hAnsi="Calibri" w:cs="Calibri"/>
          <w:szCs w:val="22"/>
        </w:rPr>
        <w:t xml:space="preserve">Prace będące przedmiotem Opcji </w:t>
      </w:r>
      <w:r w:rsidR="004D524F" w:rsidRPr="004F64E3">
        <w:rPr>
          <w:rFonts w:ascii="Calibri" w:hAnsi="Calibri" w:cs="Calibri"/>
          <w:szCs w:val="22"/>
        </w:rPr>
        <w:t xml:space="preserve">w zakresie każdej części </w:t>
      </w:r>
      <w:r w:rsidRPr="004F64E3">
        <w:rPr>
          <w:rFonts w:ascii="Calibri" w:hAnsi="Calibri" w:cs="Calibri"/>
          <w:szCs w:val="22"/>
        </w:rPr>
        <w:t xml:space="preserve">mogą zostać zlecone w ilości, która nie będzie przekraczała 30% </w:t>
      </w:r>
      <w:r w:rsidR="004D524F" w:rsidRPr="004F64E3">
        <w:rPr>
          <w:rFonts w:ascii="Calibri" w:hAnsi="Calibri" w:cs="Calibri"/>
          <w:szCs w:val="22"/>
        </w:rPr>
        <w:t>szacowanej wartości zamówienia podstawowego (w zakresie danej części).</w:t>
      </w:r>
    </w:p>
    <w:p w14:paraId="5B746D84" w14:textId="051F9E15" w:rsidR="00082DB5" w:rsidRPr="00A71C74" w:rsidRDefault="00082DB5">
      <w:pPr>
        <w:pStyle w:val="Akapitzlist"/>
        <w:numPr>
          <w:ilvl w:val="0"/>
          <w:numId w:val="25"/>
        </w:numPr>
        <w:suppressAutoHyphens w:val="0"/>
        <w:rPr>
          <w:rFonts w:ascii="Calibri" w:hAnsi="Calibri" w:cs="Calibri"/>
          <w:b/>
          <w:bCs/>
          <w:szCs w:val="22"/>
        </w:rPr>
      </w:pPr>
      <w:r w:rsidRPr="004F64E3">
        <w:rPr>
          <w:rFonts w:ascii="Calibri" w:hAnsi="Calibri" w:cs="Calibri"/>
          <w:szCs w:val="22"/>
        </w:rPr>
        <w:t>Podstawą określenia wartości prac zleconych</w:t>
      </w:r>
      <w:r w:rsidRPr="00A71C74">
        <w:rPr>
          <w:rFonts w:ascii="Calibri" w:hAnsi="Calibri" w:cs="Calibri"/>
          <w:szCs w:val="22"/>
        </w:rPr>
        <w:t xml:space="preserve"> w ramach Opcji (w celu określenia jej zakresu) będą ceny jednostkowe poszczególnych prac zawarte w kosztorysie ofertowym stanowiącym część Oferty.</w:t>
      </w:r>
    </w:p>
    <w:p w14:paraId="1C9A3F84" w14:textId="77777777" w:rsidR="00082DB5" w:rsidRPr="00A71C74" w:rsidRDefault="00082DB5">
      <w:pPr>
        <w:pStyle w:val="Akapitzlist"/>
        <w:numPr>
          <w:ilvl w:val="0"/>
          <w:numId w:val="25"/>
        </w:numPr>
        <w:suppressAutoHyphens w:val="0"/>
        <w:rPr>
          <w:rFonts w:ascii="Calibri" w:hAnsi="Calibri" w:cs="Calibri"/>
          <w:szCs w:val="22"/>
        </w:rPr>
      </w:pPr>
      <w:r w:rsidRPr="00A71C74">
        <w:rPr>
          <w:rFonts w:ascii="Calibri" w:hAnsi="Calibri" w:cs="Calibri"/>
          <w:szCs w:val="22"/>
        </w:rPr>
        <w:t xml:space="preserve">Zamawiający nie jest zobowiązany do zlecenia prac objętych przedmiotem Opcji, </w:t>
      </w:r>
      <w:r w:rsidRPr="00A71C74">
        <w:rPr>
          <w:rFonts w:ascii="Calibri" w:hAnsi="Calibri" w:cs="Calibri"/>
          <w:szCs w:val="22"/>
        </w:rPr>
        <w:br/>
        <w:t xml:space="preserve">a Wykonawcy nie służy roszczenie o ich zlecenie.  </w:t>
      </w:r>
    </w:p>
    <w:p w14:paraId="64836745" w14:textId="77777777" w:rsidR="00082DB5" w:rsidRPr="00A71C74" w:rsidRDefault="00082DB5">
      <w:pPr>
        <w:pStyle w:val="Akapitzlist"/>
        <w:numPr>
          <w:ilvl w:val="0"/>
          <w:numId w:val="25"/>
        </w:numPr>
        <w:suppressAutoHyphens w:val="0"/>
        <w:rPr>
          <w:rFonts w:ascii="Calibri" w:hAnsi="Calibri" w:cs="Calibri"/>
          <w:b/>
          <w:bCs/>
          <w:szCs w:val="22"/>
        </w:rPr>
      </w:pPr>
      <w:r w:rsidRPr="00A71C74">
        <w:rPr>
          <w:rFonts w:ascii="Calibri" w:hAnsi="Calibri" w:cs="Calibri"/>
          <w:szCs w:val="22"/>
        </w:rPr>
        <w:t xml:space="preserve">Zamawiający przewiduje możliwość skorzystania z Opcji w przypadku: (1) wystąpienia konieczności zwiększenia zakresu rzeczowego usług stanowiących przedmiot zamówienia w następstwie przyczyn przyrodniczych, klimatycznych, atmosferycznych bądź związanych z prawidłowym prowadzeniem gospodarki leśnej, (2) zmian na rynku sprzedaży drewna lub powierzenia Zamawiającemu nowych zadań gospodarczych lub publicznych, (3) braku możliwości wyłonienia z przyczyn obiektywnych wykonawców usług leśnych w ramach podstawowych </w:t>
      </w:r>
      <w:r w:rsidRPr="00A71C74">
        <w:rPr>
          <w:rFonts w:ascii="Calibri" w:hAnsi="Calibri" w:cs="Calibri"/>
          <w:szCs w:val="22"/>
        </w:rPr>
        <w:lastRenderedPageBreak/>
        <w:t>trybów udzielania zamówień, celem zabezpieczenia niezbędnego wykonawstwa prac oraz (4) powierzania Wykonawcy prac stanowiących wykonawstwo zastępcze w stosunku do prac realizowanych przez innego wykonawcę.</w:t>
      </w:r>
    </w:p>
    <w:p w14:paraId="0EF70C07" w14:textId="77777777" w:rsidR="00A75745" w:rsidRPr="00A71C74" w:rsidRDefault="00A75745">
      <w:pPr>
        <w:pStyle w:val="Akapitzlist"/>
        <w:numPr>
          <w:ilvl w:val="0"/>
          <w:numId w:val="25"/>
        </w:numPr>
        <w:suppressAutoHyphens w:val="0"/>
        <w:rPr>
          <w:rFonts w:ascii="Calibri" w:hAnsi="Calibri" w:cs="Calibri"/>
          <w:szCs w:val="22"/>
        </w:rPr>
      </w:pPr>
      <w:r w:rsidRPr="00A71C74">
        <w:rPr>
          <w:rFonts w:ascii="Calibri" w:hAnsi="Calibri" w:cs="Calibri"/>
          <w:szCs w:val="22"/>
        </w:rPr>
        <w:t>Zlecanie usług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usług będących przedmiotem zamówienia podstawowego.</w:t>
      </w:r>
    </w:p>
    <w:p w14:paraId="52E638A3" w14:textId="390F6DCA" w:rsidR="00A75745" w:rsidRPr="00A71C74" w:rsidRDefault="00A75745">
      <w:pPr>
        <w:pStyle w:val="Akapitzlist"/>
        <w:numPr>
          <w:ilvl w:val="0"/>
          <w:numId w:val="25"/>
        </w:numPr>
        <w:suppressAutoHyphens w:val="0"/>
        <w:rPr>
          <w:rFonts w:ascii="Calibri" w:hAnsi="Calibri" w:cs="Calibri"/>
          <w:szCs w:val="22"/>
        </w:rPr>
      </w:pPr>
      <w:r w:rsidRPr="00A71C74">
        <w:rPr>
          <w:rFonts w:ascii="Calibri" w:hAnsi="Calibri" w:cs="Calibri"/>
          <w:szCs w:val="22"/>
        </w:rPr>
        <w:t>Zamawiający poinformuje Wykonawcę pisemnie lub za pośrednictwem poczty e-mail o skorzystaniu z Opcji.</w:t>
      </w:r>
    </w:p>
    <w:bookmarkEnd w:id="12"/>
    <w:bookmarkEnd w:id="13"/>
    <w:p w14:paraId="0C31716A" w14:textId="3915242F" w:rsidR="005961E3" w:rsidRPr="00A71C74" w:rsidRDefault="005961E3">
      <w:pPr>
        <w:pStyle w:val="Akapitzlist"/>
        <w:widowControl w:val="0"/>
        <w:numPr>
          <w:ilvl w:val="0"/>
          <w:numId w:val="25"/>
        </w:numPr>
        <w:suppressAutoHyphens w:val="0"/>
        <w:autoSpaceDE w:val="0"/>
        <w:autoSpaceDN w:val="0"/>
        <w:adjustRightInd w:val="0"/>
        <w:rPr>
          <w:rFonts w:ascii="Calibri" w:eastAsia="TimesNewRoman" w:hAnsi="Calibri" w:cs="Calibri"/>
          <w:color w:val="000000"/>
          <w:szCs w:val="22"/>
        </w:rPr>
      </w:pPr>
      <w:r w:rsidRPr="00A71C74">
        <w:rPr>
          <w:rFonts w:ascii="Calibri" w:hAnsi="Calibri" w:cs="Calibri"/>
          <w:bCs/>
          <w:szCs w:val="22"/>
        </w:rPr>
        <w:t>Nazwy i kody dotyczące przedmiotu zamówienia określone zgodnie ze Wspólnym Słownikiem Zamówień (CPV):</w:t>
      </w:r>
    </w:p>
    <w:p w14:paraId="5FD8AD3F" w14:textId="77777777" w:rsidR="005961E3" w:rsidRPr="00A71C74" w:rsidRDefault="005961E3" w:rsidP="00A71C74">
      <w:pPr>
        <w:pStyle w:val="Normalny1"/>
        <w:spacing w:after="0" w:line="240" w:lineRule="auto"/>
        <w:ind w:left="426"/>
        <w:jc w:val="both"/>
        <w:rPr>
          <w:bCs/>
          <w:color w:val="auto"/>
          <w:u w:val="single"/>
        </w:rPr>
      </w:pPr>
    </w:p>
    <w:tbl>
      <w:tblPr>
        <w:tblW w:w="0" w:type="auto"/>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2505"/>
        <w:gridCol w:w="6625"/>
      </w:tblGrid>
      <w:tr w:rsidR="005961E3" w:rsidRPr="00A71C74" w14:paraId="10F33BC2" w14:textId="77777777" w:rsidTr="0040561D">
        <w:tc>
          <w:tcPr>
            <w:tcW w:w="9130" w:type="dxa"/>
            <w:gridSpan w:val="2"/>
            <w:vAlign w:val="center"/>
          </w:tcPr>
          <w:p w14:paraId="167B3D81" w14:textId="77777777" w:rsidR="005961E3" w:rsidRPr="00A71C74" w:rsidRDefault="005961E3" w:rsidP="00A71C74">
            <w:pPr>
              <w:pStyle w:val="tableCenter"/>
              <w:spacing w:line="240" w:lineRule="auto"/>
              <w:rPr>
                <w:rFonts w:ascii="Calibri" w:hAnsi="Calibri" w:cs="Calibri"/>
              </w:rPr>
            </w:pPr>
            <w:r w:rsidRPr="00A71C74">
              <w:rPr>
                <w:rStyle w:val="bold"/>
                <w:rFonts w:ascii="Calibri" w:hAnsi="Calibri" w:cs="Calibri"/>
              </w:rPr>
              <w:t>Wspólny Słownik Zamówień:</w:t>
            </w:r>
          </w:p>
        </w:tc>
      </w:tr>
      <w:tr w:rsidR="005961E3" w:rsidRPr="00A71C74" w14:paraId="329DB67C" w14:textId="77777777" w:rsidTr="0040561D">
        <w:tc>
          <w:tcPr>
            <w:tcW w:w="2505" w:type="dxa"/>
            <w:vAlign w:val="center"/>
          </w:tcPr>
          <w:p w14:paraId="5E48364D" w14:textId="77777777" w:rsidR="005961E3" w:rsidRPr="00A71C74" w:rsidRDefault="005961E3" w:rsidP="00A71C74">
            <w:pPr>
              <w:pStyle w:val="tableCenter"/>
              <w:spacing w:line="240" w:lineRule="auto"/>
              <w:rPr>
                <w:rFonts w:ascii="Calibri" w:hAnsi="Calibri" w:cs="Calibri"/>
              </w:rPr>
            </w:pPr>
            <w:r w:rsidRPr="00A71C74">
              <w:rPr>
                <w:rFonts w:ascii="Calibri" w:hAnsi="Calibri" w:cs="Calibri"/>
              </w:rPr>
              <w:t>Numer CPV</w:t>
            </w:r>
          </w:p>
        </w:tc>
        <w:tc>
          <w:tcPr>
            <w:tcW w:w="6625" w:type="dxa"/>
            <w:vAlign w:val="center"/>
          </w:tcPr>
          <w:p w14:paraId="135803FD" w14:textId="77777777" w:rsidR="005961E3" w:rsidRPr="00A71C74" w:rsidRDefault="005961E3" w:rsidP="00A71C74">
            <w:pPr>
              <w:pStyle w:val="tableCenter"/>
              <w:spacing w:line="240" w:lineRule="auto"/>
              <w:rPr>
                <w:rFonts w:ascii="Calibri" w:hAnsi="Calibri" w:cs="Calibri"/>
              </w:rPr>
            </w:pPr>
            <w:r w:rsidRPr="00A71C74">
              <w:rPr>
                <w:rFonts w:ascii="Calibri" w:hAnsi="Calibri" w:cs="Calibri"/>
              </w:rPr>
              <w:t>Opis</w:t>
            </w:r>
          </w:p>
        </w:tc>
      </w:tr>
      <w:tr w:rsidR="0060384E" w:rsidRPr="00A71C74" w14:paraId="3620DF36" w14:textId="77777777" w:rsidTr="002E3E20">
        <w:tc>
          <w:tcPr>
            <w:tcW w:w="2505" w:type="dxa"/>
          </w:tcPr>
          <w:p w14:paraId="676E8803" w14:textId="5988523E" w:rsidR="0060384E" w:rsidRPr="00A71C74" w:rsidRDefault="0060384E" w:rsidP="00A71C74">
            <w:pPr>
              <w:pStyle w:val="Default"/>
              <w:jc w:val="center"/>
              <w:rPr>
                <w:b/>
                <w:bCs/>
                <w:sz w:val="22"/>
                <w:szCs w:val="22"/>
              </w:rPr>
            </w:pPr>
            <w:r w:rsidRPr="00A71C74">
              <w:rPr>
                <w:b/>
                <w:bCs/>
                <w:sz w:val="22"/>
                <w:szCs w:val="22"/>
              </w:rPr>
              <w:t>77200000-2</w:t>
            </w:r>
          </w:p>
        </w:tc>
        <w:tc>
          <w:tcPr>
            <w:tcW w:w="6625" w:type="dxa"/>
          </w:tcPr>
          <w:p w14:paraId="1664DA8C" w14:textId="5B49895C" w:rsidR="0060384E" w:rsidRPr="00A71C74" w:rsidRDefault="0060384E" w:rsidP="00A71C74">
            <w:pPr>
              <w:pStyle w:val="Default"/>
              <w:rPr>
                <w:sz w:val="22"/>
                <w:szCs w:val="22"/>
              </w:rPr>
            </w:pPr>
            <w:r w:rsidRPr="00A71C74">
              <w:rPr>
                <w:sz w:val="22"/>
                <w:szCs w:val="22"/>
              </w:rPr>
              <w:t>Usługi leśnictwa</w:t>
            </w:r>
          </w:p>
        </w:tc>
      </w:tr>
      <w:tr w:rsidR="0060384E" w:rsidRPr="00A71C74" w14:paraId="517E1A3D" w14:textId="77777777" w:rsidTr="002E3E20">
        <w:tc>
          <w:tcPr>
            <w:tcW w:w="2505" w:type="dxa"/>
          </w:tcPr>
          <w:p w14:paraId="261FF6DB" w14:textId="1772B185" w:rsidR="0060384E" w:rsidRPr="00A71C74" w:rsidRDefault="0060384E" w:rsidP="00A71C74">
            <w:pPr>
              <w:pStyle w:val="Default"/>
              <w:jc w:val="center"/>
              <w:rPr>
                <w:b/>
                <w:bCs/>
                <w:sz w:val="22"/>
                <w:szCs w:val="22"/>
              </w:rPr>
            </w:pPr>
            <w:r w:rsidRPr="00A71C74">
              <w:rPr>
                <w:b/>
                <w:bCs/>
                <w:sz w:val="22"/>
                <w:szCs w:val="22"/>
              </w:rPr>
              <w:t>77210000-5</w:t>
            </w:r>
          </w:p>
        </w:tc>
        <w:tc>
          <w:tcPr>
            <w:tcW w:w="6625" w:type="dxa"/>
          </w:tcPr>
          <w:p w14:paraId="334DFA0A" w14:textId="764069E7" w:rsidR="0060384E" w:rsidRPr="00A71C74" w:rsidRDefault="0060384E" w:rsidP="00A71C74">
            <w:pPr>
              <w:pStyle w:val="Default"/>
              <w:rPr>
                <w:sz w:val="22"/>
                <w:szCs w:val="22"/>
              </w:rPr>
            </w:pPr>
            <w:r w:rsidRPr="00A71C74">
              <w:rPr>
                <w:sz w:val="22"/>
                <w:szCs w:val="22"/>
              </w:rPr>
              <w:t>Usługi pozyskania drewna</w:t>
            </w:r>
          </w:p>
        </w:tc>
      </w:tr>
      <w:tr w:rsidR="0060384E" w:rsidRPr="00A71C74" w14:paraId="09C58E68" w14:textId="77777777" w:rsidTr="002E3E20">
        <w:tc>
          <w:tcPr>
            <w:tcW w:w="2505" w:type="dxa"/>
          </w:tcPr>
          <w:p w14:paraId="6DC1705F" w14:textId="47120ECE" w:rsidR="0060384E" w:rsidRPr="00A71C74" w:rsidRDefault="0060384E" w:rsidP="00A71C74">
            <w:pPr>
              <w:pStyle w:val="Default"/>
              <w:jc w:val="center"/>
              <w:rPr>
                <w:b/>
                <w:bCs/>
                <w:sz w:val="22"/>
                <w:szCs w:val="22"/>
              </w:rPr>
            </w:pPr>
            <w:r w:rsidRPr="00A71C74">
              <w:rPr>
                <w:b/>
                <w:bCs/>
                <w:sz w:val="22"/>
                <w:szCs w:val="22"/>
              </w:rPr>
              <w:t>77211000-2</w:t>
            </w:r>
          </w:p>
        </w:tc>
        <w:tc>
          <w:tcPr>
            <w:tcW w:w="6625" w:type="dxa"/>
          </w:tcPr>
          <w:p w14:paraId="3100E107" w14:textId="0826D3B1" w:rsidR="0060384E" w:rsidRPr="00A71C74" w:rsidRDefault="0060384E" w:rsidP="00A71C74">
            <w:pPr>
              <w:pStyle w:val="Default"/>
              <w:rPr>
                <w:sz w:val="22"/>
                <w:szCs w:val="22"/>
              </w:rPr>
            </w:pPr>
            <w:r w:rsidRPr="00A71C74">
              <w:rPr>
                <w:sz w:val="22"/>
                <w:szCs w:val="22"/>
              </w:rPr>
              <w:t>Usługi uboczne związane z pozyskiwaniem drewna</w:t>
            </w:r>
          </w:p>
        </w:tc>
      </w:tr>
      <w:tr w:rsidR="0060384E" w:rsidRPr="00A71C74" w14:paraId="537A6C5D" w14:textId="77777777" w:rsidTr="002E3E20">
        <w:tc>
          <w:tcPr>
            <w:tcW w:w="2505" w:type="dxa"/>
          </w:tcPr>
          <w:p w14:paraId="0EAD5452" w14:textId="476DEC1D" w:rsidR="0060384E" w:rsidRPr="00A71C74" w:rsidRDefault="0060384E" w:rsidP="00A71C74">
            <w:pPr>
              <w:pStyle w:val="Default"/>
              <w:jc w:val="center"/>
              <w:rPr>
                <w:b/>
                <w:bCs/>
                <w:sz w:val="22"/>
                <w:szCs w:val="22"/>
              </w:rPr>
            </w:pPr>
            <w:r w:rsidRPr="00A71C74">
              <w:rPr>
                <w:b/>
                <w:bCs/>
                <w:sz w:val="22"/>
                <w:szCs w:val="22"/>
              </w:rPr>
              <w:t>77211100-3</w:t>
            </w:r>
          </w:p>
        </w:tc>
        <w:tc>
          <w:tcPr>
            <w:tcW w:w="6625" w:type="dxa"/>
          </w:tcPr>
          <w:p w14:paraId="2A888C48" w14:textId="4CE95AB6" w:rsidR="0060384E" w:rsidRPr="00A71C74" w:rsidRDefault="0060384E" w:rsidP="00A71C74">
            <w:pPr>
              <w:widowControl w:val="0"/>
              <w:ind w:right="6"/>
              <w:rPr>
                <w:rFonts w:ascii="Calibri" w:eastAsia="Calibri" w:hAnsi="Calibri" w:cs="Calibri"/>
                <w:color w:val="000000"/>
                <w:szCs w:val="22"/>
              </w:rPr>
            </w:pPr>
            <w:r w:rsidRPr="00A71C74">
              <w:rPr>
                <w:rFonts w:ascii="Calibri" w:hAnsi="Calibri" w:cs="Calibri"/>
                <w:szCs w:val="22"/>
              </w:rPr>
              <w:t>Usługi cięcia drewna</w:t>
            </w:r>
          </w:p>
        </w:tc>
      </w:tr>
      <w:tr w:rsidR="0060384E" w:rsidRPr="00A71C74" w14:paraId="4172FE55" w14:textId="77777777" w:rsidTr="002E3E20">
        <w:tc>
          <w:tcPr>
            <w:tcW w:w="2505" w:type="dxa"/>
          </w:tcPr>
          <w:p w14:paraId="3EA3DE75" w14:textId="406CBA21" w:rsidR="0060384E" w:rsidRPr="00A71C74" w:rsidRDefault="0060384E" w:rsidP="00A71C74">
            <w:pPr>
              <w:pStyle w:val="Default"/>
              <w:jc w:val="center"/>
              <w:rPr>
                <w:b/>
                <w:bCs/>
                <w:sz w:val="22"/>
                <w:szCs w:val="22"/>
              </w:rPr>
            </w:pPr>
            <w:r w:rsidRPr="00A71C74">
              <w:rPr>
                <w:b/>
                <w:bCs/>
                <w:sz w:val="22"/>
                <w:szCs w:val="22"/>
              </w:rPr>
              <w:t>77211300-5</w:t>
            </w:r>
          </w:p>
        </w:tc>
        <w:tc>
          <w:tcPr>
            <w:tcW w:w="6625" w:type="dxa"/>
          </w:tcPr>
          <w:p w14:paraId="2F99FC5B" w14:textId="36137893" w:rsidR="0060384E" w:rsidRPr="00A71C74" w:rsidRDefault="0060384E" w:rsidP="00A71C74">
            <w:pPr>
              <w:rPr>
                <w:rFonts w:ascii="Calibri" w:hAnsi="Calibri" w:cs="Calibri"/>
                <w:szCs w:val="22"/>
              </w:rPr>
            </w:pPr>
            <w:r w:rsidRPr="00A71C74">
              <w:rPr>
                <w:rFonts w:ascii="Calibri" w:hAnsi="Calibri" w:cs="Calibri"/>
                <w:szCs w:val="22"/>
              </w:rPr>
              <w:t>Usługi selekcji drzew</w:t>
            </w:r>
          </w:p>
        </w:tc>
      </w:tr>
      <w:tr w:rsidR="0060384E" w:rsidRPr="00A71C74" w14:paraId="01654021" w14:textId="77777777" w:rsidTr="002E3E20">
        <w:tc>
          <w:tcPr>
            <w:tcW w:w="2505" w:type="dxa"/>
          </w:tcPr>
          <w:p w14:paraId="48E9EB81" w14:textId="017EEBE6" w:rsidR="0060384E" w:rsidRPr="00A71C74" w:rsidRDefault="0060384E" w:rsidP="00A71C74">
            <w:pPr>
              <w:pStyle w:val="Default"/>
              <w:jc w:val="center"/>
              <w:rPr>
                <w:b/>
                <w:bCs/>
                <w:sz w:val="22"/>
                <w:szCs w:val="22"/>
              </w:rPr>
            </w:pPr>
            <w:r w:rsidRPr="00A71C74">
              <w:rPr>
                <w:b/>
                <w:bCs/>
                <w:sz w:val="22"/>
                <w:szCs w:val="22"/>
              </w:rPr>
              <w:t>77211400-6</w:t>
            </w:r>
          </w:p>
        </w:tc>
        <w:tc>
          <w:tcPr>
            <w:tcW w:w="6625" w:type="dxa"/>
          </w:tcPr>
          <w:p w14:paraId="50FC7D71" w14:textId="2E53E221" w:rsidR="0060384E" w:rsidRPr="00A71C74" w:rsidRDefault="0060384E" w:rsidP="00A71C74">
            <w:pPr>
              <w:rPr>
                <w:rFonts w:ascii="Calibri" w:hAnsi="Calibri" w:cs="Calibri"/>
                <w:szCs w:val="22"/>
              </w:rPr>
            </w:pPr>
            <w:r w:rsidRPr="00A71C74">
              <w:rPr>
                <w:rFonts w:ascii="Calibri" w:hAnsi="Calibri" w:cs="Calibri"/>
                <w:szCs w:val="22"/>
              </w:rPr>
              <w:t>Usługi wycinania drzew</w:t>
            </w:r>
          </w:p>
        </w:tc>
      </w:tr>
      <w:tr w:rsidR="0060384E" w:rsidRPr="00A71C74" w14:paraId="469C6832" w14:textId="77777777" w:rsidTr="002E3E20">
        <w:tc>
          <w:tcPr>
            <w:tcW w:w="2505" w:type="dxa"/>
          </w:tcPr>
          <w:p w14:paraId="030922B1" w14:textId="3F1A1B1B" w:rsidR="0060384E" w:rsidRPr="00A71C74" w:rsidRDefault="0060384E" w:rsidP="00A71C74">
            <w:pPr>
              <w:pStyle w:val="Default"/>
              <w:jc w:val="center"/>
              <w:rPr>
                <w:b/>
                <w:bCs/>
                <w:sz w:val="22"/>
                <w:szCs w:val="22"/>
              </w:rPr>
            </w:pPr>
            <w:r w:rsidRPr="00A71C74">
              <w:rPr>
                <w:b/>
                <w:bCs/>
                <w:sz w:val="22"/>
                <w:szCs w:val="22"/>
              </w:rPr>
              <w:t>77211500-7</w:t>
            </w:r>
          </w:p>
        </w:tc>
        <w:tc>
          <w:tcPr>
            <w:tcW w:w="6625" w:type="dxa"/>
          </w:tcPr>
          <w:p w14:paraId="108482D9" w14:textId="678EABF4" w:rsidR="0060384E" w:rsidRPr="00A71C74" w:rsidRDefault="0060384E" w:rsidP="00A71C74">
            <w:pPr>
              <w:rPr>
                <w:rFonts w:ascii="Calibri" w:hAnsi="Calibri" w:cs="Calibri"/>
                <w:szCs w:val="22"/>
              </w:rPr>
            </w:pPr>
            <w:r w:rsidRPr="00A71C74">
              <w:rPr>
                <w:rFonts w:ascii="Calibri" w:hAnsi="Calibri" w:cs="Calibri"/>
                <w:szCs w:val="22"/>
              </w:rPr>
              <w:t>Usługi pielęgnacji drzew</w:t>
            </w:r>
          </w:p>
        </w:tc>
      </w:tr>
      <w:tr w:rsidR="0060384E" w:rsidRPr="00A71C74" w14:paraId="141413D1" w14:textId="77777777" w:rsidTr="002E3E20">
        <w:tc>
          <w:tcPr>
            <w:tcW w:w="2505" w:type="dxa"/>
          </w:tcPr>
          <w:p w14:paraId="5CD8E047" w14:textId="6767A4FA" w:rsidR="0060384E" w:rsidRPr="00A71C74" w:rsidRDefault="0060384E" w:rsidP="00A71C74">
            <w:pPr>
              <w:pStyle w:val="Default"/>
              <w:jc w:val="center"/>
              <w:rPr>
                <w:b/>
                <w:bCs/>
                <w:sz w:val="22"/>
                <w:szCs w:val="22"/>
              </w:rPr>
            </w:pPr>
            <w:r w:rsidRPr="00A71C74">
              <w:rPr>
                <w:b/>
                <w:bCs/>
                <w:sz w:val="22"/>
                <w:szCs w:val="22"/>
              </w:rPr>
              <w:t>77211600-8</w:t>
            </w:r>
          </w:p>
        </w:tc>
        <w:tc>
          <w:tcPr>
            <w:tcW w:w="6625" w:type="dxa"/>
          </w:tcPr>
          <w:p w14:paraId="0720E594" w14:textId="0E30F5E5" w:rsidR="0060384E" w:rsidRPr="00A71C74" w:rsidRDefault="0060384E" w:rsidP="00A71C74">
            <w:pPr>
              <w:rPr>
                <w:rFonts w:ascii="Calibri" w:hAnsi="Calibri" w:cs="Calibri"/>
                <w:szCs w:val="22"/>
              </w:rPr>
            </w:pPr>
            <w:r w:rsidRPr="00A71C74">
              <w:rPr>
                <w:rFonts w:ascii="Calibri" w:hAnsi="Calibri" w:cs="Calibri"/>
                <w:szCs w:val="22"/>
              </w:rPr>
              <w:t>Sadzenie drzew</w:t>
            </w:r>
          </w:p>
        </w:tc>
      </w:tr>
      <w:tr w:rsidR="0060384E" w:rsidRPr="00A71C74" w14:paraId="45DDDD70" w14:textId="77777777" w:rsidTr="002E3E20">
        <w:tc>
          <w:tcPr>
            <w:tcW w:w="2505" w:type="dxa"/>
          </w:tcPr>
          <w:p w14:paraId="1F2E9B12" w14:textId="07561B53" w:rsidR="0060384E" w:rsidRPr="00A71C74" w:rsidRDefault="0060384E" w:rsidP="00A71C74">
            <w:pPr>
              <w:pStyle w:val="Default"/>
              <w:jc w:val="center"/>
              <w:rPr>
                <w:b/>
                <w:bCs/>
                <w:sz w:val="22"/>
                <w:szCs w:val="22"/>
              </w:rPr>
            </w:pPr>
            <w:r w:rsidRPr="00A71C74">
              <w:rPr>
                <w:b/>
                <w:bCs/>
                <w:sz w:val="22"/>
                <w:szCs w:val="22"/>
              </w:rPr>
              <w:t>77230000-1</w:t>
            </w:r>
          </w:p>
        </w:tc>
        <w:tc>
          <w:tcPr>
            <w:tcW w:w="6625" w:type="dxa"/>
          </w:tcPr>
          <w:p w14:paraId="59FFD010" w14:textId="0D62FD6C" w:rsidR="0060384E" w:rsidRPr="00A71C74" w:rsidRDefault="0060384E" w:rsidP="00A71C74">
            <w:pPr>
              <w:rPr>
                <w:rFonts w:ascii="Calibri" w:hAnsi="Calibri" w:cs="Calibri"/>
                <w:szCs w:val="22"/>
              </w:rPr>
            </w:pPr>
            <w:r w:rsidRPr="00A71C74">
              <w:rPr>
                <w:rFonts w:ascii="Calibri" w:hAnsi="Calibri" w:cs="Calibri"/>
                <w:szCs w:val="22"/>
              </w:rPr>
              <w:t>Usługi doraźne dotyczące leśnictwa</w:t>
            </w:r>
          </w:p>
        </w:tc>
      </w:tr>
      <w:tr w:rsidR="0060384E" w:rsidRPr="00A71C74" w14:paraId="727C5748" w14:textId="77777777" w:rsidTr="002E3E20">
        <w:tc>
          <w:tcPr>
            <w:tcW w:w="2505" w:type="dxa"/>
          </w:tcPr>
          <w:p w14:paraId="573B673F" w14:textId="29A0C98A" w:rsidR="0060384E" w:rsidRPr="00A71C74" w:rsidRDefault="0060384E" w:rsidP="00A71C74">
            <w:pPr>
              <w:pStyle w:val="Default"/>
              <w:jc w:val="center"/>
              <w:rPr>
                <w:b/>
                <w:bCs/>
                <w:sz w:val="22"/>
                <w:szCs w:val="22"/>
              </w:rPr>
            </w:pPr>
            <w:r w:rsidRPr="00A71C74">
              <w:rPr>
                <w:b/>
                <w:bCs/>
                <w:sz w:val="22"/>
                <w:szCs w:val="22"/>
              </w:rPr>
              <w:t>77231000-8</w:t>
            </w:r>
          </w:p>
        </w:tc>
        <w:tc>
          <w:tcPr>
            <w:tcW w:w="6625" w:type="dxa"/>
          </w:tcPr>
          <w:p w14:paraId="1CF4B2CE" w14:textId="18607A8B" w:rsidR="0060384E" w:rsidRPr="00A71C74" w:rsidRDefault="0060384E" w:rsidP="00A71C74">
            <w:pPr>
              <w:rPr>
                <w:rFonts w:ascii="Calibri" w:hAnsi="Calibri" w:cs="Calibri"/>
                <w:szCs w:val="22"/>
              </w:rPr>
            </w:pPr>
            <w:r w:rsidRPr="00A71C74">
              <w:rPr>
                <w:rFonts w:ascii="Calibri" w:hAnsi="Calibri" w:cs="Calibri"/>
                <w:szCs w:val="22"/>
              </w:rPr>
              <w:t>Usługi gospodarki leśnej</w:t>
            </w:r>
          </w:p>
        </w:tc>
      </w:tr>
      <w:tr w:rsidR="0060384E" w:rsidRPr="00A71C74" w14:paraId="3B7141CB" w14:textId="77777777" w:rsidTr="002E3E20">
        <w:tc>
          <w:tcPr>
            <w:tcW w:w="2505" w:type="dxa"/>
          </w:tcPr>
          <w:p w14:paraId="3AFF71E7" w14:textId="4849DDF1" w:rsidR="0060384E" w:rsidRPr="00A71C74" w:rsidRDefault="0060384E" w:rsidP="00A71C74">
            <w:pPr>
              <w:pStyle w:val="Default"/>
              <w:jc w:val="center"/>
              <w:rPr>
                <w:b/>
                <w:bCs/>
                <w:sz w:val="22"/>
                <w:szCs w:val="22"/>
              </w:rPr>
            </w:pPr>
            <w:r w:rsidRPr="00A71C74">
              <w:rPr>
                <w:b/>
                <w:bCs/>
                <w:sz w:val="22"/>
                <w:szCs w:val="22"/>
              </w:rPr>
              <w:t>75251120-0</w:t>
            </w:r>
          </w:p>
        </w:tc>
        <w:tc>
          <w:tcPr>
            <w:tcW w:w="6625" w:type="dxa"/>
          </w:tcPr>
          <w:p w14:paraId="74C16CA1" w14:textId="54D45046" w:rsidR="0060384E" w:rsidRPr="00A71C74" w:rsidRDefault="0060384E" w:rsidP="00A71C74">
            <w:pPr>
              <w:rPr>
                <w:rFonts w:ascii="Calibri" w:hAnsi="Calibri" w:cs="Calibri"/>
                <w:szCs w:val="22"/>
              </w:rPr>
            </w:pPr>
            <w:r w:rsidRPr="00A71C74">
              <w:rPr>
                <w:rFonts w:ascii="Calibri" w:hAnsi="Calibri" w:cs="Calibri"/>
                <w:szCs w:val="22"/>
              </w:rPr>
              <w:t>Usługi ochrony przeciwpożarowej lasów</w:t>
            </w:r>
          </w:p>
        </w:tc>
      </w:tr>
    </w:tbl>
    <w:p w14:paraId="35317DF5" w14:textId="77777777" w:rsidR="00102DB1" w:rsidRPr="00A71C74" w:rsidRDefault="00102DB1" w:rsidP="00A71C74">
      <w:pPr>
        <w:pStyle w:val="Normalny1"/>
        <w:spacing w:after="0" w:line="240" w:lineRule="auto"/>
        <w:jc w:val="both"/>
        <w:rPr>
          <w:color w:val="auto"/>
        </w:rPr>
      </w:pPr>
    </w:p>
    <w:p w14:paraId="16C7B6B5" w14:textId="77777777" w:rsidR="007409D7" w:rsidRPr="00A71C74" w:rsidRDefault="007409D7" w:rsidP="00A71C74">
      <w:pPr>
        <w:suppressAutoHyphens w:val="0"/>
        <w:contextualSpacing/>
        <w:rPr>
          <w:rFonts w:ascii="Calibri" w:eastAsia="Calibri" w:hAnsi="Calibri" w:cs="Calibri"/>
          <w:szCs w:val="22"/>
          <w:lang w:eastAsia="pl-PL"/>
        </w:rPr>
      </w:pPr>
    </w:p>
    <w:p w14:paraId="5F1B68FC" w14:textId="77777777" w:rsidR="00DA4D49" w:rsidRPr="00A71C74" w:rsidRDefault="001A5487" w:rsidP="00A71C74">
      <w:pPr>
        <w:pStyle w:val="Nagwek1"/>
        <w:spacing w:before="0" w:after="0"/>
        <w:rPr>
          <w:rFonts w:ascii="Calibri" w:hAnsi="Calibri" w:cs="Calibri"/>
          <w:szCs w:val="22"/>
        </w:rPr>
      </w:pPr>
      <w:bookmarkStart w:id="14" w:name="_Toc9426151"/>
      <w:bookmarkStart w:id="15" w:name="_Toc1129691"/>
      <w:bookmarkStart w:id="16" w:name="_Toc86927232"/>
      <w:bookmarkStart w:id="17" w:name="_Toc95309476"/>
      <w:r w:rsidRPr="00A71C74">
        <w:rPr>
          <w:rFonts w:ascii="Calibri" w:hAnsi="Calibri" w:cs="Calibri"/>
          <w:szCs w:val="22"/>
        </w:rPr>
        <w:t>T</w:t>
      </w:r>
      <w:r w:rsidR="00FA03E9" w:rsidRPr="00A71C74">
        <w:rPr>
          <w:rFonts w:ascii="Calibri" w:hAnsi="Calibri" w:cs="Calibri"/>
          <w:szCs w:val="22"/>
        </w:rPr>
        <w:t>ERMIN WYKONANIA ZAMÓWIENIA</w:t>
      </w:r>
      <w:bookmarkEnd w:id="14"/>
      <w:bookmarkEnd w:id="15"/>
      <w:bookmarkEnd w:id="16"/>
      <w:bookmarkEnd w:id="17"/>
    </w:p>
    <w:p w14:paraId="5C98A3C9" w14:textId="77777777" w:rsidR="00A34367" w:rsidRPr="00A71C74" w:rsidRDefault="00A34367" w:rsidP="00A71C74">
      <w:pPr>
        <w:rPr>
          <w:rFonts w:ascii="Calibri" w:hAnsi="Calibri" w:cs="Calibri"/>
          <w:szCs w:val="22"/>
        </w:rPr>
      </w:pPr>
      <w:bookmarkStart w:id="18" w:name="_Toc9426159"/>
      <w:bookmarkStart w:id="19" w:name="_Toc1129723"/>
      <w:bookmarkStart w:id="20" w:name="_Toc86927233"/>
      <w:bookmarkStart w:id="21" w:name="_Toc95309477"/>
    </w:p>
    <w:p w14:paraId="0A685700" w14:textId="5B10CE40" w:rsidR="00173704" w:rsidRPr="00A71C74" w:rsidRDefault="00A34367" w:rsidP="00A71C74">
      <w:pPr>
        <w:rPr>
          <w:rFonts w:ascii="Calibri" w:hAnsi="Calibri" w:cs="Calibri"/>
          <w:szCs w:val="22"/>
        </w:rPr>
      </w:pPr>
      <w:r w:rsidRPr="00A71C74">
        <w:rPr>
          <w:rFonts w:ascii="Calibri" w:hAnsi="Calibri" w:cs="Calibri"/>
          <w:szCs w:val="22"/>
        </w:rPr>
        <w:t>Termin</w:t>
      </w:r>
      <w:r w:rsidR="00173704" w:rsidRPr="00A71C74">
        <w:rPr>
          <w:rFonts w:ascii="Calibri" w:hAnsi="Calibri" w:cs="Calibri"/>
          <w:szCs w:val="22"/>
        </w:rPr>
        <w:t xml:space="preserve"> wykonania zamówienia</w:t>
      </w:r>
      <w:r w:rsidR="00A75745" w:rsidRPr="00A71C74">
        <w:rPr>
          <w:rFonts w:ascii="Calibri" w:hAnsi="Calibri" w:cs="Calibri"/>
          <w:szCs w:val="22"/>
        </w:rPr>
        <w:t xml:space="preserve"> (w zakresie każdej z części)</w:t>
      </w:r>
      <w:r w:rsidR="00173704" w:rsidRPr="00A71C74">
        <w:rPr>
          <w:rFonts w:ascii="Calibri" w:hAnsi="Calibri" w:cs="Calibri"/>
          <w:szCs w:val="22"/>
        </w:rPr>
        <w:t xml:space="preserve">: </w:t>
      </w:r>
      <w:r w:rsidR="00173704" w:rsidRPr="00A71C74">
        <w:rPr>
          <w:rFonts w:ascii="Calibri" w:hAnsi="Calibri" w:cs="Calibri"/>
          <w:b/>
          <w:bCs/>
          <w:szCs w:val="22"/>
        </w:rPr>
        <w:t xml:space="preserve">od </w:t>
      </w:r>
      <w:r w:rsidRPr="00A71C74">
        <w:rPr>
          <w:rFonts w:ascii="Calibri" w:hAnsi="Calibri" w:cs="Calibri"/>
          <w:b/>
          <w:bCs/>
          <w:szCs w:val="22"/>
        </w:rPr>
        <w:t>dnia</w:t>
      </w:r>
      <w:r w:rsidR="00173704" w:rsidRPr="00A71C74">
        <w:rPr>
          <w:rFonts w:ascii="Calibri" w:hAnsi="Calibri" w:cs="Calibri"/>
          <w:b/>
          <w:bCs/>
          <w:szCs w:val="22"/>
        </w:rPr>
        <w:t xml:space="preserve"> zawarcia umowy</w:t>
      </w:r>
      <w:r w:rsidR="00A75745" w:rsidRPr="00A71C74">
        <w:rPr>
          <w:rFonts w:ascii="Calibri" w:hAnsi="Calibri" w:cs="Calibri"/>
          <w:b/>
          <w:bCs/>
          <w:szCs w:val="22"/>
        </w:rPr>
        <w:t xml:space="preserve"> do dnia 31.12.2025 r. (przy czym nie wcześniej niż od 01.01.2025 r.)</w:t>
      </w:r>
    </w:p>
    <w:bookmarkEnd w:id="18"/>
    <w:bookmarkEnd w:id="19"/>
    <w:bookmarkEnd w:id="20"/>
    <w:bookmarkEnd w:id="21"/>
    <w:p w14:paraId="16748DEE" w14:textId="77777777" w:rsidR="006435B6" w:rsidRPr="00A71C74" w:rsidRDefault="006435B6" w:rsidP="00A71C74">
      <w:pPr>
        <w:rPr>
          <w:rFonts w:ascii="Calibri" w:hAnsi="Calibri" w:cs="Calibri"/>
          <w:szCs w:val="22"/>
        </w:rPr>
      </w:pPr>
    </w:p>
    <w:p w14:paraId="1FF0A00E" w14:textId="77777777" w:rsidR="00023FE7" w:rsidRPr="00A71C74" w:rsidRDefault="00023FE7" w:rsidP="00A71C74">
      <w:pPr>
        <w:rPr>
          <w:rFonts w:ascii="Calibri" w:hAnsi="Calibri" w:cs="Calibri"/>
          <w:szCs w:val="22"/>
        </w:rPr>
      </w:pPr>
    </w:p>
    <w:p w14:paraId="11BBEDB4" w14:textId="77777777" w:rsidR="006435B6" w:rsidRPr="00A71C74" w:rsidRDefault="006435B6" w:rsidP="00A71C74">
      <w:pPr>
        <w:pStyle w:val="Nagwek1"/>
        <w:spacing w:before="0" w:after="0"/>
        <w:rPr>
          <w:rFonts w:ascii="Calibri" w:hAnsi="Calibri" w:cs="Calibri"/>
          <w:szCs w:val="22"/>
        </w:rPr>
      </w:pPr>
      <w:bookmarkStart w:id="22" w:name="_Toc86927234"/>
      <w:bookmarkStart w:id="23" w:name="_Toc95309478"/>
      <w:r w:rsidRPr="00A71C74">
        <w:rPr>
          <w:rFonts w:ascii="Calibri" w:hAnsi="Calibri" w:cs="Calibri"/>
          <w:szCs w:val="22"/>
        </w:rPr>
        <w:t>WARUNKI UDZIAŁU W POSTĘPOWANIU</w:t>
      </w:r>
    </w:p>
    <w:p w14:paraId="69D5C6A2" w14:textId="77777777" w:rsidR="006435B6" w:rsidRPr="00A71C74" w:rsidRDefault="006435B6" w:rsidP="00A71C74">
      <w:pPr>
        <w:pStyle w:val="Akapitzlist"/>
        <w:ind w:left="360"/>
        <w:rPr>
          <w:rFonts w:ascii="Calibri" w:hAnsi="Calibri" w:cs="Calibri"/>
          <w:color w:val="000000"/>
          <w:szCs w:val="22"/>
        </w:rPr>
      </w:pPr>
    </w:p>
    <w:p w14:paraId="719AC1E4" w14:textId="3240389D" w:rsidR="006435B6" w:rsidRPr="00A71C74" w:rsidRDefault="006435B6">
      <w:pPr>
        <w:pStyle w:val="Akapitzlist"/>
        <w:numPr>
          <w:ilvl w:val="0"/>
          <w:numId w:val="6"/>
        </w:numPr>
        <w:rPr>
          <w:rFonts w:ascii="Calibri" w:hAnsi="Calibri" w:cs="Calibri"/>
          <w:color w:val="000000"/>
          <w:szCs w:val="22"/>
        </w:rPr>
      </w:pPr>
      <w:r w:rsidRPr="00A71C74">
        <w:rPr>
          <w:rFonts w:ascii="Calibri" w:hAnsi="Calibri" w:cs="Calibri"/>
          <w:color w:val="000000"/>
          <w:szCs w:val="22"/>
        </w:rPr>
        <w:t>W postępowaniu mogą wziąć udział Wykonawcy, którzy spełniają warunki udziału w postępowaniu dotyczące</w:t>
      </w:r>
      <w:r w:rsidR="001A3A7A" w:rsidRPr="00A71C74">
        <w:rPr>
          <w:rFonts w:ascii="Calibri" w:hAnsi="Calibri" w:cs="Calibri"/>
          <w:color w:val="000000"/>
          <w:szCs w:val="22"/>
        </w:rPr>
        <w:t xml:space="preserve"> (dotyczy każdej z części zamówienia)</w:t>
      </w:r>
      <w:r w:rsidRPr="00A71C74">
        <w:rPr>
          <w:rFonts w:ascii="Calibri" w:hAnsi="Calibri" w:cs="Calibri"/>
          <w:color w:val="000000"/>
          <w:szCs w:val="22"/>
        </w:rPr>
        <w:t>:</w:t>
      </w:r>
    </w:p>
    <w:p w14:paraId="50126D06" w14:textId="77777777" w:rsidR="00ED7CB9" w:rsidRPr="00A71C74" w:rsidRDefault="00ED7CB9" w:rsidP="00A71C74">
      <w:pPr>
        <w:pStyle w:val="Akapitzlist"/>
        <w:ind w:left="360"/>
        <w:rPr>
          <w:rFonts w:ascii="Calibri" w:hAnsi="Calibri" w:cs="Calibri"/>
          <w:color w:val="000000"/>
          <w:szCs w:val="22"/>
        </w:rPr>
      </w:pPr>
    </w:p>
    <w:p w14:paraId="590D4E2C" w14:textId="77777777" w:rsidR="006435B6" w:rsidRPr="00A71C74" w:rsidRDefault="006435B6" w:rsidP="00A71C74">
      <w:pPr>
        <w:pStyle w:val="Akapitzlist"/>
        <w:ind w:left="360"/>
        <w:rPr>
          <w:rFonts w:ascii="Calibri" w:hAnsi="Calibri" w:cs="Calibri"/>
          <w:szCs w:val="22"/>
        </w:rPr>
      </w:pPr>
      <w:r w:rsidRPr="00A71C74">
        <w:rPr>
          <w:rFonts w:ascii="Calibri" w:hAnsi="Calibri" w:cs="Calibri"/>
          <w:szCs w:val="22"/>
        </w:rPr>
        <w:t xml:space="preserve">1.1. </w:t>
      </w:r>
      <w:r w:rsidRPr="00A71C74">
        <w:rPr>
          <w:rFonts w:ascii="Calibri" w:hAnsi="Calibri" w:cs="Calibri"/>
          <w:b/>
          <w:szCs w:val="22"/>
        </w:rPr>
        <w:t>Zdolności występowania w obrocie gospodarczym:</w:t>
      </w:r>
    </w:p>
    <w:p w14:paraId="47CBFA80" w14:textId="77777777" w:rsidR="00ED7CB9" w:rsidRPr="00A71C74" w:rsidRDefault="00ED7CB9" w:rsidP="00A71C74">
      <w:pPr>
        <w:pStyle w:val="Akapitzlist"/>
        <w:ind w:left="360"/>
        <w:rPr>
          <w:rFonts w:ascii="Calibri" w:hAnsi="Calibri" w:cs="Calibri"/>
          <w:iCs/>
          <w:szCs w:val="22"/>
        </w:rPr>
      </w:pPr>
      <w:r w:rsidRPr="00A71C74">
        <w:rPr>
          <w:rFonts w:ascii="Calibri" w:hAnsi="Calibri" w:cs="Calibri"/>
          <w:iCs/>
          <w:szCs w:val="22"/>
        </w:rPr>
        <w:t>Zamawiający nie stawia warunków w tym zakresie.</w:t>
      </w:r>
    </w:p>
    <w:p w14:paraId="2F05FE46" w14:textId="67E142C9" w:rsidR="006435B6" w:rsidRPr="00A71C74" w:rsidRDefault="006435B6" w:rsidP="00A71C74">
      <w:pPr>
        <w:pStyle w:val="Akapitzlist"/>
        <w:ind w:left="360"/>
        <w:rPr>
          <w:rFonts w:ascii="Calibri" w:hAnsi="Calibri" w:cs="Calibri"/>
          <w:color w:val="000000"/>
          <w:szCs w:val="22"/>
        </w:rPr>
      </w:pPr>
      <w:r w:rsidRPr="00A71C74">
        <w:rPr>
          <w:rFonts w:ascii="Calibri" w:hAnsi="Calibri" w:cs="Calibri"/>
          <w:color w:val="000000"/>
          <w:szCs w:val="22"/>
        </w:rPr>
        <w:lastRenderedPageBreak/>
        <w:t xml:space="preserve">1.2. </w:t>
      </w:r>
      <w:r w:rsidRPr="00A71C74">
        <w:rPr>
          <w:rFonts w:ascii="Calibri" w:hAnsi="Calibri" w:cs="Calibri"/>
          <w:b/>
          <w:color w:val="000000"/>
          <w:szCs w:val="22"/>
        </w:rPr>
        <w:t>Uprawnień do prowadzenia określonej działalności gospodarczej lub zawodowej, jeżeli wynika to z odrębnych przepisów:</w:t>
      </w:r>
    </w:p>
    <w:p w14:paraId="135BB1EA" w14:textId="544FCAD3" w:rsidR="006435B6" w:rsidRPr="00A71C74" w:rsidRDefault="00ED7CB9" w:rsidP="00A71C74">
      <w:pPr>
        <w:pStyle w:val="Akapitzlist"/>
        <w:tabs>
          <w:tab w:val="left" w:pos="8310"/>
        </w:tabs>
        <w:ind w:left="357"/>
        <w:rPr>
          <w:rFonts w:ascii="Calibri" w:hAnsi="Calibri" w:cs="Calibri"/>
          <w:bCs/>
          <w:i/>
          <w:iCs/>
          <w:szCs w:val="22"/>
        </w:rPr>
      </w:pPr>
      <w:r w:rsidRPr="00A71C74">
        <w:rPr>
          <w:rFonts w:ascii="Calibri" w:hAnsi="Calibri" w:cs="Calibri"/>
          <w:iCs/>
          <w:szCs w:val="22"/>
        </w:rPr>
        <w:t>Zamawiający nie stawia warunków w tym zakresie.</w:t>
      </w:r>
    </w:p>
    <w:p w14:paraId="3FC519CD" w14:textId="77777777" w:rsidR="006435B6" w:rsidRPr="00A71C74" w:rsidRDefault="006435B6" w:rsidP="00A71C74">
      <w:pPr>
        <w:pStyle w:val="Akapitzlist"/>
        <w:ind w:left="360"/>
        <w:rPr>
          <w:rFonts w:ascii="Calibri" w:hAnsi="Calibri" w:cs="Calibri"/>
          <w:b/>
          <w:szCs w:val="22"/>
        </w:rPr>
      </w:pPr>
      <w:r w:rsidRPr="00A71C74">
        <w:rPr>
          <w:rFonts w:ascii="Calibri" w:hAnsi="Calibri" w:cs="Calibri"/>
          <w:szCs w:val="22"/>
        </w:rPr>
        <w:t xml:space="preserve">1.3. </w:t>
      </w:r>
      <w:r w:rsidRPr="00A71C74">
        <w:rPr>
          <w:rFonts w:ascii="Calibri" w:hAnsi="Calibri" w:cs="Calibri"/>
          <w:b/>
          <w:szCs w:val="22"/>
        </w:rPr>
        <w:t>Sytuacji ekonomicznej lub finansowej:</w:t>
      </w:r>
    </w:p>
    <w:p w14:paraId="4A2CF27E" w14:textId="77777777" w:rsidR="00A75745" w:rsidRPr="00A71C74" w:rsidRDefault="00A75745" w:rsidP="00A71C74">
      <w:pPr>
        <w:pStyle w:val="Akapitzlist"/>
        <w:ind w:left="360"/>
        <w:rPr>
          <w:rFonts w:ascii="Calibri" w:hAnsi="Calibri" w:cs="Calibri"/>
          <w:b/>
          <w:szCs w:val="22"/>
        </w:rPr>
      </w:pPr>
    </w:p>
    <w:p w14:paraId="5B5609C5" w14:textId="77777777" w:rsidR="00A75745" w:rsidRPr="00A71C74" w:rsidRDefault="00A75745" w:rsidP="00A71C74">
      <w:pPr>
        <w:pStyle w:val="Akapitzlist"/>
        <w:ind w:left="360"/>
        <w:rPr>
          <w:rFonts w:ascii="Calibri" w:hAnsi="Calibri" w:cs="Calibri"/>
          <w:color w:val="000000"/>
          <w:szCs w:val="22"/>
        </w:rPr>
      </w:pPr>
      <w:r w:rsidRPr="00A71C74">
        <w:rPr>
          <w:rFonts w:ascii="Calibri" w:hAnsi="Calibri" w:cs="Calibri"/>
          <w:color w:val="000000"/>
          <w:szCs w:val="22"/>
        </w:rPr>
        <w:t>Wykonawca spełni dany warunek, jeżeli wykaże że:</w:t>
      </w:r>
    </w:p>
    <w:p w14:paraId="25D44489" w14:textId="77777777" w:rsidR="00A75745" w:rsidRPr="00A71C74" w:rsidRDefault="00A75745" w:rsidP="00A71C74">
      <w:pPr>
        <w:pStyle w:val="Akapitzlist"/>
        <w:ind w:left="360"/>
        <w:rPr>
          <w:rFonts w:ascii="Calibri" w:hAnsi="Calibri" w:cs="Calibri"/>
          <w:b/>
          <w:szCs w:val="22"/>
        </w:rPr>
      </w:pPr>
    </w:p>
    <w:p w14:paraId="27E77EA7" w14:textId="2D405176" w:rsidR="00A75745" w:rsidRPr="00A71C74" w:rsidRDefault="00A75745">
      <w:pPr>
        <w:pStyle w:val="Akapitzlist"/>
        <w:numPr>
          <w:ilvl w:val="3"/>
          <w:numId w:val="24"/>
        </w:numPr>
        <w:suppressAutoHyphens w:val="0"/>
        <w:rPr>
          <w:rFonts w:ascii="Calibri" w:hAnsi="Calibri" w:cs="Calibri"/>
          <w:szCs w:val="22"/>
        </w:rPr>
      </w:pPr>
      <w:r w:rsidRPr="00A71C74">
        <w:rPr>
          <w:rFonts w:ascii="Calibri" w:hAnsi="Calibri" w:cs="Calibri"/>
          <w:szCs w:val="22"/>
        </w:rPr>
        <w:t xml:space="preserve"> posiada środki finansowe lub zdolność kredytową w wysokości</w:t>
      </w:r>
      <w:r w:rsidRPr="00A71C74">
        <w:rPr>
          <w:rFonts w:ascii="Calibri" w:hAnsi="Calibri" w:cs="Calibri"/>
          <w:b/>
          <w:bCs/>
          <w:szCs w:val="22"/>
        </w:rPr>
        <w:t xml:space="preserve"> co najmniej 100.000,00 zł;</w:t>
      </w:r>
    </w:p>
    <w:p w14:paraId="76F2A5E8" w14:textId="0EC22818" w:rsidR="00A75745" w:rsidRPr="00A71C74" w:rsidRDefault="00A75745">
      <w:pPr>
        <w:pStyle w:val="Akapitzlist"/>
        <w:numPr>
          <w:ilvl w:val="3"/>
          <w:numId w:val="24"/>
        </w:numPr>
        <w:suppressAutoHyphens w:val="0"/>
        <w:rPr>
          <w:rFonts w:ascii="Calibri" w:hAnsi="Calibri" w:cs="Calibri"/>
          <w:szCs w:val="22"/>
        </w:rPr>
      </w:pPr>
      <w:r w:rsidRPr="00A71C74">
        <w:rPr>
          <w:rFonts w:ascii="Calibri" w:hAnsi="Calibri" w:cs="Calibri"/>
          <w:szCs w:val="22"/>
        </w:rPr>
        <w:t xml:space="preserve"> posiada ubezpieczenie odpowiedzialności cywilnej w zakresie prowadzonej działalności związanej z przedmiotem zamówienia (usługi leśne) na sumę gwarancyjną </w:t>
      </w:r>
      <w:r w:rsidRPr="00A71C74">
        <w:rPr>
          <w:rFonts w:ascii="Calibri" w:hAnsi="Calibri" w:cs="Calibri"/>
          <w:b/>
          <w:bCs/>
          <w:szCs w:val="22"/>
        </w:rPr>
        <w:t>co najmniej 100.000,00 zł.</w:t>
      </w:r>
    </w:p>
    <w:p w14:paraId="2D83BD19" w14:textId="3574D875" w:rsidR="006435B6" w:rsidRPr="00A71C74" w:rsidRDefault="006435B6" w:rsidP="00A71C74">
      <w:pPr>
        <w:pStyle w:val="Akapitzlist"/>
        <w:ind w:left="357"/>
        <w:rPr>
          <w:rFonts w:ascii="Calibri" w:hAnsi="Calibri" w:cs="Calibri"/>
          <w:iCs/>
          <w:szCs w:val="22"/>
        </w:rPr>
      </w:pPr>
      <w:r w:rsidRPr="00A71C74">
        <w:rPr>
          <w:rFonts w:ascii="Calibri" w:hAnsi="Calibri" w:cs="Calibri"/>
          <w:bCs/>
          <w:i/>
          <w:iCs/>
          <w:szCs w:val="22"/>
        </w:rPr>
        <w:tab/>
      </w:r>
    </w:p>
    <w:p w14:paraId="31FA3988" w14:textId="77777777" w:rsidR="006435B6" w:rsidRPr="00A71C74" w:rsidRDefault="006435B6" w:rsidP="00A71C74">
      <w:pPr>
        <w:pStyle w:val="Akapitzlist"/>
        <w:ind w:left="360"/>
        <w:rPr>
          <w:rFonts w:ascii="Calibri" w:hAnsi="Calibri" w:cs="Calibri"/>
          <w:b/>
          <w:color w:val="000000"/>
          <w:szCs w:val="22"/>
        </w:rPr>
      </w:pPr>
      <w:r w:rsidRPr="00A71C74">
        <w:rPr>
          <w:rFonts w:ascii="Calibri" w:hAnsi="Calibri" w:cs="Calibri"/>
          <w:color w:val="000000"/>
          <w:szCs w:val="22"/>
        </w:rPr>
        <w:t xml:space="preserve">1.4. </w:t>
      </w:r>
      <w:r w:rsidRPr="00A71C74">
        <w:rPr>
          <w:rFonts w:ascii="Calibri" w:hAnsi="Calibri" w:cs="Calibri"/>
          <w:b/>
          <w:color w:val="000000"/>
          <w:szCs w:val="22"/>
        </w:rPr>
        <w:t>Zdolności technicznej lub zawodowej:</w:t>
      </w:r>
    </w:p>
    <w:p w14:paraId="0E3C92CC" w14:textId="1E32A7E1" w:rsidR="00250790" w:rsidRPr="00A71C74" w:rsidRDefault="00250790" w:rsidP="00A71C74">
      <w:pPr>
        <w:pStyle w:val="Akapitzlist"/>
        <w:ind w:left="360"/>
        <w:rPr>
          <w:rFonts w:ascii="Calibri" w:hAnsi="Calibri" w:cs="Calibri"/>
          <w:color w:val="000000"/>
          <w:szCs w:val="22"/>
        </w:rPr>
      </w:pPr>
      <w:r w:rsidRPr="00A71C74">
        <w:rPr>
          <w:rFonts w:ascii="Calibri" w:hAnsi="Calibri" w:cs="Calibri"/>
          <w:color w:val="000000"/>
          <w:szCs w:val="22"/>
        </w:rPr>
        <w:tab/>
      </w:r>
    </w:p>
    <w:p w14:paraId="14AA3939" w14:textId="11A51780" w:rsidR="00250790" w:rsidRPr="00A71C74" w:rsidRDefault="00250790" w:rsidP="00A71C74">
      <w:pPr>
        <w:pStyle w:val="Akapitzlist"/>
        <w:ind w:left="360"/>
        <w:rPr>
          <w:rFonts w:ascii="Calibri" w:hAnsi="Calibri" w:cs="Calibri"/>
          <w:color w:val="000000"/>
          <w:szCs w:val="22"/>
        </w:rPr>
      </w:pPr>
      <w:r w:rsidRPr="00A71C74">
        <w:rPr>
          <w:rFonts w:ascii="Calibri" w:hAnsi="Calibri" w:cs="Calibri"/>
          <w:color w:val="000000"/>
          <w:szCs w:val="22"/>
        </w:rPr>
        <w:t>Wykonawca spełni dany warunek, jeżeli wykaże że:</w:t>
      </w:r>
    </w:p>
    <w:p w14:paraId="19EFD43E" w14:textId="77777777" w:rsidR="00DA1710" w:rsidRPr="00A71C74" w:rsidRDefault="00DA1710" w:rsidP="00A71C74">
      <w:pPr>
        <w:pStyle w:val="Akapitzlist"/>
        <w:ind w:left="360"/>
        <w:rPr>
          <w:rFonts w:ascii="Calibri" w:hAnsi="Calibri" w:cs="Calibri"/>
          <w:color w:val="000000"/>
          <w:szCs w:val="22"/>
        </w:rPr>
      </w:pPr>
    </w:p>
    <w:p w14:paraId="6CB09AB4" w14:textId="1A57DFE4" w:rsidR="00DA1710" w:rsidRPr="00A71C74" w:rsidRDefault="00DA1710">
      <w:pPr>
        <w:numPr>
          <w:ilvl w:val="3"/>
          <w:numId w:val="27"/>
        </w:numPr>
        <w:suppressAutoHyphens w:val="0"/>
        <w:contextualSpacing/>
        <w:rPr>
          <w:rFonts w:ascii="Calibri" w:hAnsi="Calibri" w:cs="Calibri"/>
          <w:szCs w:val="22"/>
        </w:rPr>
      </w:pPr>
      <w:r w:rsidRPr="00A71C74">
        <w:rPr>
          <w:rFonts w:ascii="Calibri" w:hAnsi="Calibri" w:cs="Calibri"/>
          <w:szCs w:val="22"/>
        </w:rPr>
        <w:t xml:space="preserve"> w okresie ostatnich 3 lat przed upływem terminu składania ofert, a jeżeli okres prowadzenia działalności jest krótszy – w tym okresie</w:t>
      </w:r>
      <w:r w:rsidRPr="00A71C74">
        <w:rPr>
          <w:rFonts w:ascii="Calibri" w:hAnsi="Calibri" w:cs="Calibri"/>
          <w:szCs w:val="22"/>
          <w:u w:val="single"/>
        </w:rPr>
        <w:t xml:space="preserve">, </w:t>
      </w:r>
      <w:r w:rsidRPr="00A71C74">
        <w:rPr>
          <w:rFonts w:ascii="Calibri" w:hAnsi="Calibri" w:cs="Calibri"/>
          <w:szCs w:val="22"/>
        </w:rPr>
        <w:t xml:space="preserve">zrealizował lub realizuje (przy czym w tym przypadku będzie uwzględniana wartość części przedmiotu umowy zrealizowanej na dzień składania ofert) należycie, na podstawie jednej lub większej ilości umów, usługi z zakresu gospodarki leśnej </w:t>
      </w:r>
      <w:r w:rsidRPr="00A71C74">
        <w:rPr>
          <w:rFonts w:ascii="Calibri" w:hAnsi="Calibri" w:cs="Calibri"/>
          <w:b/>
          <w:bCs/>
          <w:szCs w:val="22"/>
        </w:rPr>
        <w:t>o łącznej wartości nie mniejszej niż 500.000,00 zł brutto,</w:t>
      </w:r>
      <w:r w:rsidRPr="00A71C74">
        <w:rPr>
          <w:rFonts w:ascii="Calibri" w:hAnsi="Calibri" w:cs="Calibri"/>
          <w:szCs w:val="22"/>
        </w:rPr>
        <w:t xml:space="preserve"> polegające na wykonywaniu prac obejmujących pozyskania i zrywki drewna;</w:t>
      </w:r>
    </w:p>
    <w:p w14:paraId="6357951B" w14:textId="77777777" w:rsidR="00DA1710" w:rsidRPr="00A71C74" w:rsidRDefault="00DA1710" w:rsidP="00A71C74">
      <w:pPr>
        <w:suppressAutoHyphens w:val="0"/>
        <w:ind w:left="907"/>
        <w:contextualSpacing/>
        <w:rPr>
          <w:rFonts w:ascii="Calibri" w:hAnsi="Calibri" w:cs="Calibri"/>
          <w:szCs w:val="22"/>
        </w:rPr>
      </w:pPr>
    </w:p>
    <w:p w14:paraId="4E2BE539" w14:textId="7F2DC7D3" w:rsidR="00DA1710" w:rsidRPr="00A71C74" w:rsidRDefault="00DA1710">
      <w:pPr>
        <w:numPr>
          <w:ilvl w:val="3"/>
          <w:numId w:val="27"/>
        </w:numPr>
        <w:suppressAutoHyphens w:val="0"/>
        <w:contextualSpacing/>
        <w:rPr>
          <w:rFonts w:ascii="Calibri" w:hAnsi="Calibri" w:cs="Calibri"/>
          <w:szCs w:val="22"/>
        </w:rPr>
      </w:pPr>
      <w:r w:rsidRPr="00A71C74">
        <w:rPr>
          <w:rFonts w:ascii="Calibri" w:hAnsi="Calibri" w:cs="Calibri"/>
          <w:szCs w:val="22"/>
        </w:rPr>
        <w:t>dysponuje odpowiednimi do przedmiotu zamówienia narzędziami, tj.:</w:t>
      </w:r>
    </w:p>
    <w:p w14:paraId="0505A309" w14:textId="77777777" w:rsidR="00DA1710" w:rsidRPr="00A71C74" w:rsidRDefault="00DA1710">
      <w:pPr>
        <w:pStyle w:val="Akapitzlist"/>
        <w:numPr>
          <w:ilvl w:val="0"/>
          <w:numId w:val="26"/>
        </w:numPr>
        <w:suppressAutoHyphens w:val="0"/>
        <w:rPr>
          <w:rFonts w:ascii="Calibri" w:hAnsi="Calibri" w:cs="Calibri"/>
          <w:szCs w:val="22"/>
        </w:rPr>
      </w:pPr>
      <w:r w:rsidRPr="00A71C74">
        <w:rPr>
          <w:rFonts w:ascii="Calibri" w:hAnsi="Calibri" w:cs="Calibri"/>
          <w:b/>
          <w:bCs/>
          <w:szCs w:val="22"/>
        </w:rPr>
        <w:t>co najmniej 1 szt.</w:t>
      </w:r>
      <w:r w:rsidRPr="00A71C74">
        <w:rPr>
          <w:rFonts w:ascii="Calibri" w:hAnsi="Calibri" w:cs="Calibri"/>
          <w:szCs w:val="22"/>
        </w:rPr>
        <w:t xml:space="preserve"> maszyny leśnej typu harwester,</w:t>
      </w:r>
    </w:p>
    <w:p w14:paraId="444C5641" w14:textId="77777777" w:rsidR="00DA1710" w:rsidRPr="00A71C74" w:rsidRDefault="00DA1710">
      <w:pPr>
        <w:pStyle w:val="Akapitzlist"/>
        <w:numPr>
          <w:ilvl w:val="0"/>
          <w:numId w:val="26"/>
        </w:numPr>
        <w:suppressAutoHyphens w:val="0"/>
        <w:rPr>
          <w:rFonts w:ascii="Calibri" w:hAnsi="Calibri" w:cs="Calibri"/>
          <w:szCs w:val="22"/>
        </w:rPr>
      </w:pPr>
      <w:r w:rsidRPr="00A71C74">
        <w:rPr>
          <w:rFonts w:ascii="Calibri" w:hAnsi="Calibri" w:cs="Calibri"/>
          <w:b/>
          <w:bCs/>
          <w:szCs w:val="22"/>
        </w:rPr>
        <w:t>co najmniej 1 szt.</w:t>
      </w:r>
      <w:r w:rsidRPr="00A71C74">
        <w:rPr>
          <w:rFonts w:ascii="Calibri" w:hAnsi="Calibri" w:cs="Calibri"/>
          <w:szCs w:val="22"/>
        </w:rPr>
        <w:t xml:space="preserve"> ciągnika zrywkowego lub ciągnika przystosowanego </w:t>
      </w:r>
      <w:r w:rsidRPr="00A71C74">
        <w:rPr>
          <w:rFonts w:ascii="Calibri" w:hAnsi="Calibri" w:cs="Calibri"/>
          <w:szCs w:val="22"/>
        </w:rPr>
        <w:br/>
        <w:t>do zrywki drewna (</w:t>
      </w:r>
      <w:proofErr w:type="spellStart"/>
      <w:r w:rsidRPr="00A71C74">
        <w:rPr>
          <w:rFonts w:ascii="Calibri" w:hAnsi="Calibri" w:cs="Calibri"/>
          <w:szCs w:val="22"/>
        </w:rPr>
        <w:t>forwarder</w:t>
      </w:r>
      <w:proofErr w:type="spellEnd"/>
      <w:r w:rsidRPr="00A71C74">
        <w:rPr>
          <w:rFonts w:ascii="Calibri" w:hAnsi="Calibri" w:cs="Calibri"/>
          <w:szCs w:val="22"/>
        </w:rPr>
        <w:t>).</w:t>
      </w:r>
    </w:p>
    <w:p w14:paraId="471A13D2" w14:textId="77777777" w:rsidR="00DA1710" w:rsidRPr="00A71C74" w:rsidRDefault="00DA1710" w:rsidP="00A71C74">
      <w:pPr>
        <w:pStyle w:val="Akapitzlist"/>
        <w:suppressAutoHyphens w:val="0"/>
        <w:ind w:left="1627"/>
        <w:rPr>
          <w:rFonts w:ascii="Calibri" w:hAnsi="Calibri" w:cs="Calibri"/>
          <w:szCs w:val="22"/>
        </w:rPr>
      </w:pPr>
    </w:p>
    <w:p w14:paraId="3F95C81E" w14:textId="6A74D5F9" w:rsidR="00DA1710" w:rsidRPr="00A71C74" w:rsidRDefault="00DA1710">
      <w:pPr>
        <w:numPr>
          <w:ilvl w:val="3"/>
          <w:numId w:val="27"/>
        </w:numPr>
        <w:suppressAutoHyphens w:val="0"/>
        <w:contextualSpacing/>
        <w:rPr>
          <w:rFonts w:ascii="Calibri" w:hAnsi="Calibri" w:cs="Calibri"/>
          <w:szCs w:val="22"/>
        </w:rPr>
      </w:pPr>
      <w:r w:rsidRPr="00A71C74">
        <w:rPr>
          <w:rFonts w:ascii="Calibri" w:hAnsi="Calibri" w:cs="Calibri"/>
          <w:szCs w:val="22"/>
        </w:rPr>
        <w:t xml:space="preserve">dysponuje wykwalifikowanymi osobami, które zostaną skierowane do realizacji zamówienia, tj.: </w:t>
      </w:r>
      <w:bookmarkStart w:id="24" w:name="_Hlk62735208"/>
    </w:p>
    <w:p w14:paraId="702AEBD4" w14:textId="77777777" w:rsidR="00DA1710" w:rsidRPr="00A71C74" w:rsidRDefault="00DA1710">
      <w:pPr>
        <w:numPr>
          <w:ilvl w:val="4"/>
          <w:numId w:val="27"/>
        </w:numPr>
        <w:suppressAutoHyphens w:val="0"/>
        <w:contextualSpacing/>
        <w:rPr>
          <w:rFonts w:ascii="Calibri" w:hAnsi="Calibri" w:cs="Calibri"/>
          <w:szCs w:val="22"/>
        </w:rPr>
      </w:pPr>
      <w:r w:rsidRPr="00A71C74">
        <w:rPr>
          <w:rFonts w:ascii="Calibri" w:hAnsi="Calibri" w:cs="Calibri"/>
          <w:b/>
          <w:bCs/>
          <w:szCs w:val="22"/>
        </w:rPr>
        <w:t>co najmniej 2 osobami</w:t>
      </w:r>
      <w:r w:rsidRPr="00A71C74">
        <w:rPr>
          <w:rFonts w:ascii="Calibri" w:hAnsi="Calibri" w:cs="Calibri"/>
          <w:szCs w:val="22"/>
        </w:rPr>
        <w:t xml:space="preserve">, które ukończyły z wynikiem pozytywnym szkolenie dopuszczające do pracy z pilarką zgodnie z §21 rozporządzenia Ministra Środowiska z dnia 24 sierpnia 2006 r. w sprawie bezpieczeństwa i higieny pracy przy wykonywaniu niektórych prac z zakresu gospodarki leśnej (Dz. U. z 2006r. poz. 1141) lub posiadające odpowiadające im uprawnienia wydane na podstawie poprzednio obowiązujących przepisów albo odpowiadające im uprawnienia wydane w innych Państwach Członkowskich Unii Europejskiej, </w:t>
      </w:r>
    </w:p>
    <w:p w14:paraId="39A6286A" w14:textId="7EAF3C9D" w:rsidR="00DA1710" w:rsidRPr="00A71C74" w:rsidRDefault="00DA1710">
      <w:pPr>
        <w:numPr>
          <w:ilvl w:val="4"/>
          <w:numId w:val="27"/>
        </w:numPr>
        <w:suppressAutoHyphens w:val="0"/>
        <w:contextualSpacing/>
        <w:rPr>
          <w:rFonts w:ascii="Calibri" w:hAnsi="Calibri" w:cs="Calibri"/>
          <w:szCs w:val="22"/>
        </w:rPr>
      </w:pPr>
      <w:r w:rsidRPr="003B22A1">
        <w:rPr>
          <w:rFonts w:ascii="Calibri" w:hAnsi="Calibri" w:cs="Calibri"/>
          <w:b/>
          <w:bCs/>
          <w:szCs w:val="22"/>
        </w:rPr>
        <w:t>co najmniej 1 osobą</w:t>
      </w:r>
      <w:r w:rsidRPr="00A71C74">
        <w:rPr>
          <w:rFonts w:ascii="Calibri" w:hAnsi="Calibri" w:cs="Calibri"/>
          <w:szCs w:val="22"/>
        </w:rPr>
        <w:t xml:space="preserve"> nadzoru z wykształceniem leśnym wyższym, leśnym średnim lub posiadającymi dyplom ukończenia studium zawodowego świadczenia usług na rzecz leśnictwa; </w:t>
      </w:r>
    </w:p>
    <w:p w14:paraId="366942D9" w14:textId="6A60FACF" w:rsidR="00DA1710" w:rsidRPr="004F64E3" w:rsidRDefault="00DA1710">
      <w:pPr>
        <w:numPr>
          <w:ilvl w:val="4"/>
          <w:numId w:val="27"/>
        </w:numPr>
        <w:suppressAutoHyphens w:val="0"/>
        <w:contextualSpacing/>
        <w:rPr>
          <w:rFonts w:ascii="Calibri" w:hAnsi="Calibri" w:cs="Calibri"/>
          <w:szCs w:val="22"/>
        </w:rPr>
      </w:pPr>
      <w:r w:rsidRPr="003B22A1">
        <w:rPr>
          <w:rFonts w:ascii="Calibri" w:hAnsi="Calibri" w:cs="Calibri"/>
          <w:b/>
          <w:bCs/>
          <w:szCs w:val="22"/>
        </w:rPr>
        <w:t>co najmniej 2 osobami</w:t>
      </w:r>
      <w:r w:rsidRPr="00A71C74">
        <w:rPr>
          <w:rFonts w:ascii="Calibri" w:hAnsi="Calibri" w:cs="Calibri"/>
          <w:szCs w:val="22"/>
        </w:rPr>
        <w:t xml:space="preserve"> posiadającymi uprawnienia operatora maszyn leśnych posiadającymi co najmniej 3-letni staż zawodowy (doświadczenie </w:t>
      </w:r>
      <w:r w:rsidRPr="00A71C74">
        <w:rPr>
          <w:rFonts w:ascii="Calibri" w:hAnsi="Calibri" w:cs="Calibri"/>
          <w:szCs w:val="22"/>
        </w:rPr>
        <w:br/>
        <w:t xml:space="preserve">w wykonywaniu zadań pozyskiwania surowca drzewnego i innych produktów leśnych, wykonywania zabiegów stosowanych w gospodarce leśnej; prowadzenia i obsługi ciągnika wraz z </w:t>
      </w:r>
      <w:r w:rsidRPr="004F64E3">
        <w:rPr>
          <w:rFonts w:ascii="Calibri" w:hAnsi="Calibri" w:cs="Calibri"/>
          <w:szCs w:val="22"/>
        </w:rPr>
        <w:t>urządzeniami doczepianymi i podwieszanymi; obsługiwania i konserwacji maszyn i urządzeń stosowanych do prac leśnych)</w:t>
      </w:r>
      <w:r w:rsidR="007A2751" w:rsidRPr="004F64E3">
        <w:rPr>
          <w:rFonts w:ascii="Calibri" w:hAnsi="Calibri" w:cs="Calibri"/>
          <w:szCs w:val="22"/>
        </w:rPr>
        <w:t>.</w:t>
      </w:r>
    </w:p>
    <w:p w14:paraId="532FFAE1" w14:textId="77777777" w:rsidR="001E2914" w:rsidRPr="004F64E3" w:rsidRDefault="001E2914" w:rsidP="003E57F5">
      <w:pPr>
        <w:pStyle w:val="Akapitzlist"/>
        <w:numPr>
          <w:ilvl w:val="4"/>
          <w:numId w:val="27"/>
        </w:numPr>
        <w:spacing w:before="240" w:line="276" w:lineRule="auto"/>
        <w:contextualSpacing w:val="0"/>
        <w:rPr>
          <w:rFonts w:ascii="Calibri" w:eastAsiaTheme="minorHAnsi" w:hAnsi="Calibri" w:cs="Calibri"/>
          <w:szCs w:val="22"/>
          <w:lang w:eastAsia="en-US"/>
        </w:rPr>
      </w:pPr>
      <w:r w:rsidRPr="004F64E3">
        <w:rPr>
          <w:rFonts w:ascii="Calibri" w:eastAsiaTheme="minorHAnsi" w:hAnsi="Calibri" w:cs="Calibri"/>
          <w:b/>
          <w:bCs/>
          <w:szCs w:val="22"/>
          <w:lang w:eastAsia="en-US"/>
        </w:rPr>
        <w:t>co najmniej 2 osobami</w:t>
      </w:r>
      <w:r w:rsidRPr="004F64E3">
        <w:rPr>
          <w:rFonts w:ascii="Calibri" w:eastAsiaTheme="minorHAnsi" w:hAnsi="Calibri" w:cs="Calibri"/>
          <w:szCs w:val="22"/>
          <w:lang w:eastAsia="en-US"/>
        </w:rPr>
        <w:t>, posiadającymi aktualne uprawnienia w zakresie pracy ze środkami chemicznymi, wydane na podstawie ukończenia jednego ze szkoleń o których mowa w art. 41 ustawy z dnia 8 marca 2013r. o środkach ochrony roślin (Dz. U. z 2024 r. poz. 630) .</w:t>
      </w:r>
    </w:p>
    <w:p w14:paraId="245CF82D" w14:textId="77777777" w:rsidR="001E2914" w:rsidRPr="00A71C74" w:rsidRDefault="001E2914" w:rsidP="001E2914">
      <w:pPr>
        <w:suppressAutoHyphens w:val="0"/>
        <w:ind w:left="1247"/>
        <w:contextualSpacing/>
        <w:rPr>
          <w:rFonts w:ascii="Calibri" w:hAnsi="Calibri" w:cs="Calibri"/>
          <w:szCs w:val="22"/>
        </w:rPr>
      </w:pPr>
    </w:p>
    <w:p w14:paraId="228F35A4" w14:textId="77777777" w:rsidR="007A2751" w:rsidRPr="00A71C74" w:rsidRDefault="007A2751" w:rsidP="003E57F5">
      <w:pPr>
        <w:suppressAutoHyphens w:val="0"/>
        <w:spacing w:line="276" w:lineRule="auto"/>
        <w:ind w:left="1247"/>
        <w:contextualSpacing/>
        <w:rPr>
          <w:rFonts w:ascii="Calibri" w:hAnsi="Calibri" w:cs="Calibri"/>
          <w:szCs w:val="22"/>
        </w:rPr>
      </w:pPr>
    </w:p>
    <w:p w14:paraId="77F7C52A" w14:textId="270D0D66" w:rsidR="007A2751" w:rsidRPr="00A71C74" w:rsidRDefault="007A2751" w:rsidP="00A71C74">
      <w:pPr>
        <w:suppressAutoHyphens w:val="0"/>
        <w:ind w:left="1247"/>
        <w:contextualSpacing/>
        <w:rPr>
          <w:rFonts w:ascii="Calibri" w:hAnsi="Calibri" w:cs="Calibri"/>
          <w:szCs w:val="22"/>
        </w:rPr>
      </w:pPr>
      <w:r w:rsidRPr="00A71C74">
        <w:rPr>
          <w:rFonts w:ascii="Calibri" w:hAnsi="Calibri" w:cs="Calibri"/>
          <w:szCs w:val="22"/>
        </w:rPr>
        <w:t>UWAGA:</w:t>
      </w:r>
    </w:p>
    <w:bookmarkEnd w:id="24"/>
    <w:p w14:paraId="4F5F7DF8" w14:textId="77777777" w:rsidR="007A2751" w:rsidRPr="00A71C74" w:rsidRDefault="00DA1710">
      <w:pPr>
        <w:pStyle w:val="Akapitzlist"/>
        <w:numPr>
          <w:ilvl w:val="0"/>
          <w:numId w:val="28"/>
        </w:numPr>
        <w:rPr>
          <w:rFonts w:ascii="Calibri" w:hAnsi="Calibri" w:cs="Calibri"/>
          <w:b/>
          <w:bCs/>
          <w:szCs w:val="22"/>
        </w:rPr>
      </w:pPr>
      <w:r w:rsidRPr="00A71C74">
        <w:rPr>
          <w:rFonts w:ascii="Calibri" w:hAnsi="Calibri" w:cs="Calibri"/>
          <w:szCs w:val="22"/>
        </w:rPr>
        <w:t>Zamawiający nie dopuszcza możliwości wykazania przez tę samą osobę więcej niż jednego warunku udziału</w:t>
      </w:r>
      <w:r w:rsidR="007A2751" w:rsidRPr="00A71C74">
        <w:rPr>
          <w:rFonts w:ascii="Calibri" w:hAnsi="Calibri" w:cs="Calibri"/>
          <w:szCs w:val="22"/>
        </w:rPr>
        <w:t xml:space="preserve"> w postępowaniu dot. kwalifikacji osób skierowanych do realizacji zamówienia (brak możliwości łączenia funkcji);</w:t>
      </w:r>
    </w:p>
    <w:p w14:paraId="63D7A5F0" w14:textId="7D31EB75" w:rsidR="00DA1710" w:rsidRPr="00A71C74" w:rsidRDefault="00DA1710">
      <w:pPr>
        <w:pStyle w:val="Akapitzlist"/>
        <w:numPr>
          <w:ilvl w:val="0"/>
          <w:numId w:val="28"/>
        </w:numPr>
        <w:rPr>
          <w:rFonts w:ascii="Calibri" w:hAnsi="Calibri" w:cs="Calibri"/>
          <w:b/>
          <w:bCs/>
          <w:szCs w:val="22"/>
        </w:rPr>
      </w:pPr>
      <w:r w:rsidRPr="00A71C74">
        <w:rPr>
          <w:rFonts w:ascii="Calibri" w:hAnsi="Calibri" w:cs="Calibri"/>
          <w:szCs w:val="22"/>
        </w:rPr>
        <w:t xml:space="preserve">Staż zawodowy </w:t>
      </w:r>
      <w:r w:rsidR="007A2751" w:rsidRPr="00A71C74">
        <w:rPr>
          <w:rFonts w:ascii="Calibri" w:hAnsi="Calibri" w:cs="Calibri"/>
          <w:szCs w:val="22"/>
        </w:rPr>
        <w:t xml:space="preserve">osób skierowanych do realizacji zamówienia </w:t>
      </w:r>
      <w:r w:rsidRPr="00A71C74">
        <w:rPr>
          <w:rFonts w:ascii="Calibri" w:hAnsi="Calibri" w:cs="Calibri"/>
          <w:szCs w:val="22"/>
        </w:rPr>
        <w:t>ustala się licząc od dnia uzyskania uprawnień do dnia otwarcia ofert</w:t>
      </w:r>
      <w:r w:rsidR="007A2751" w:rsidRPr="00A71C74">
        <w:rPr>
          <w:rFonts w:ascii="Calibri" w:hAnsi="Calibri" w:cs="Calibri"/>
          <w:szCs w:val="22"/>
        </w:rPr>
        <w:t>;</w:t>
      </w:r>
    </w:p>
    <w:p w14:paraId="7AC66990" w14:textId="5063191C" w:rsidR="007A2751" w:rsidRPr="00A71C74" w:rsidRDefault="007A2751">
      <w:pPr>
        <w:pStyle w:val="Akapitzlist"/>
        <w:numPr>
          <w:ilvl w:val="0"/>
          <w:numId w:val="28"/>
        </w:numPr>
        <w:rPr>
          <w:rFonts w:ascii="Calibri" w:hAnsi="Calibri" w:cs="Calibri"/>
          <w:b/>
          <w:bCs/>
          <w:szCs w:val="22"/>
        </w:rPr>
      </w:pPr>
      <w:r w:rsidRPr="00A71C74">
        <w:rPr>
          <w:rFonts w:ascii="Calibri" w:hAnsi="Calibri" w:cs="Calibri"/>
          <w:szCs w:val="22"/>
        </w:rPr>
        <w:t>W przypadku składania przez Wykonawcę ofert na więcej niż jedną część zamówienia, dopuszcza się wykazanie</w:t>
      </w:r>
      <w:r w:rsidR="00EE5AE6" w:rsidRPr="00A71C74">
        <w:rPr>
          <w:rFonts w:ascii="Calibri" w:hAnsi="Calibri" w:cs="Calibri"/>
          <w:szCs w:val="22"/>
        </w:rPr>
        <w:t xml:space="preserve"> się przez Wykonawcę</w:t>
      </w:r>
      <w:r w:rsidRPr="00A71C74">
        <w:rPr>
          <w:rFonts w:ascii="Calibri" w:hAnsi="Calibri" w:cs="Calibri"/>
          <w:szCs w:val="22"/>
        </w:rPr>
        <w:t xml:space="preserve"> </w:t>
      </w:r>
      <w:r w:rsidR="00EE5AE6" w:rsidRPr="00A71C74">
        <w:rPr>
          <w:rFonts w:ascii="Calibri" w:hAnsi="Calibri" w:cs="Calibri"/>
          <w:szCs w:val="22"/>
        </w:rPr>
        <w:t>tą samą sytuacją ekonomiczną lub finansową oraz tymi samymi zdolnościami technicznymi lub zawodowymi dla każdej z części (Zamawiający nie wymaga celem spełnienia warunków udziału w postępowaniu sumowania wartości wskazanych w ww. warunkach udziału w postępowaniu zgodnie z ilością części zamówienia, na które składana jest oferta).</w:t>
      </w:r>
    </w:p>
    <w:p w14:paraId="1DD0B827" w14:textId="77777777" w:rsidR="006435B6" w:rsidRPr="00A71C74" w:rsidRDefault="006435B6" w:rsidP="00A71C74">
      <w:pPr>
        <w:rPr>
          <w:rFonts w:ascii="Calibri" w:hAnsi="Calibri" w:cs="Calibri"/>
          <w:color w:val="000000"/>
          <w:szCs w:val="22"/>
        </w:rPr>
      </w:pPr>
    </w:p>
    <w:p w14:paraId="2566152A" w14:textId="17790789"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 xml:space="preserve">Jeżeli </w:t>
      </w:r>
      <w:r w:rsidR="00EE5AE6" w:rsidRPr="00A71C74">
        <w:rPr>
          <w:rFonts w:ascii="Calibri" w:hAnsi="Calibri" w:cs="Calibri"/>
          <w:color w:val="000000"/>
          <w:szCs w:val="22"/>
        </w:rPr>
        <w:t>W</w:t>
      </w:r>
      <w:r w:rsidRPr="00A71C74">
        <w:rPr>
          <w:rFonts w:ascii="Calibri" w:hAnsi="Calibri" w:cs="Calibri"/>
          <w:color w:val="000000"/>
          <w:szCs w:val="22"/>
        </w:rPr>
        <w:t xml:space="preserve">ykonawca wykazuje doświadczenie nabyte w ramach kontraktu (zamówienia/umowy) realizowanego przez </w:t>
      </w:r>
      <w:r w:rsidR="00EE5AE6" w:rsidRPr="00A71C74">
        <w:rPr>
          <w:rFonts w:ascii="Calibri" w:hAnsi="Calibri" w:cs="Calibri"/>
          <w:color w:val="000000"/>
          <w:szCs w:val="22"/>
        </w:rPr>
        <w:t>W</w:t>
      </w:r>
      <w:r w:rsidRPr="00A71C74">
        <w:rPr>
          <w:rFonts w:ascii="Calibri" w:hAnsi="Calibri" w:cs="Calibri"/>
          <w:color w:val="000000"/>
          <w:szCs w:val="22"/>
        </w:rPr>
        <w:t xml:space="preserve">ykonawców wspólnie ubiegających się o udzielenie zamówienia (konsorcjum), Zamawiający nie dopuszcza by wykonawca polegał na doświadczeniu grupy </w:t>
      </w:r>
      <w:r w:rsidR="00EE5AE6" w:rsidRPr="00A71C74">
        <w:rPr>
          <w:rFonts w:ascii="Calibri" w:hAnsi="Calibri" w:cs="Calibri"/>
          <w:color w:val="000000"/>
          <w:szCs w:val="22"/>
        </w:rPr>
        <w:t>W</w:t>
      </w:r>
      <w:r w:rsidRPr="00A71C74">
        <w:rPr>
          <w:rFonts w:ascii="Calibri" w:hAnsi="Calibri" w:cs="Calibri"/>
          <w:color w:val="000000"/>
          <w:szCs w:val="22"/>
        </w:rPr>
        <w:t xml:space="preserve">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65F3F25E"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 xml:space="preserve">W przypadku złożenia przez </w:t>
      </w:r>
      <w:r w:rsidR="00EE5AE6" w:rsidRPr="00A71C74">
        <w:rPr>
          <w:rFonts w:ascii="Calibri" w:hAnsi="Calibri" w:cs="Calibri"/>
          <w:color w:val="000000"/>
          <w:szCs w:val="22"/>
        </w:rPr>
        <w:t>W</w:t>
      </w:r>
      <w:r w:rsidRPr="00A71C74">
        <w:rPr>
          <w:rFonts w:ascii="Calibri" w:hAnsi="Calibri" w:cs="Calibri"/>
          <w:color w:val="000000"/>
          <w:szCs w:val="22"/>
        </w:rPr>
        <w:t xml:space="preserve">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 xml:space="preserve">Ocena spełniania warunków udziału w postępowaniu dokonana zostanie zgodnie z formułą „spełnia”/„nie spełnia”, w oparciu o informacje zawarte w dokumentach i oświadczeniach, o których mowa </w:t>
      </w:r>
      <w:r w:rsidRPr="00187A11">
        <w:rPr>
          <w:rFonts w:ascii="Calibri" w:hAnsi="Calibri" w:cs="Calibri"/>
          <w:color w:val="000000"/>
          <w:szCs w:val="22"/>
        </w:rPr>
        <w:t xml:space="preserve">w rozdziale </w:t>
      </w:r>
      <w:r w:rsidR="00C179CA" w:rsidRPr="00187A11">
        <w:rPr>
          <w:rFonts w:ascii="Calibri" w:hAnsi="Calibri" w:cs="Calibri"/>
          <w:color w:val="000000"/>
          <w:szCs w:val="22"/>
        </w:rPr>
        <w:t>VII</w:t>
      </w:r>
      <w:r w:rsidRPr="00187A11">
        <w:rPr>
          <w:rFonts w:ascii="Calibri" w:hAnsi="Calibri" w:cs="Calibri"/>
          <w:color w:val="000000"/>
          <w:szCs w:val="22"/>
        </w:rPr>
        <w:t>.</w:t>
      </w:r>
      <w:r w:rsidRPr="00A71C74">
        <w:rPr>
          <w:rFonts w:ascii="Calibri" w:hAnsi="Calibri" w:cs="Calibri"/>
          <w:color w:val="000000"/>
          <w:szCs w:val="22"/>
        </w:rPr>
        <w:t xml:space="preserve"> </w:t>
      </w:r>
    </w:p>
    <w:p w14:paraId="71BCDE0B" w14:textId="2A7CEFFE"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 xml:space="preserve">Zamawiający może na każdym etapie postępowania, uznać, ze </w:t>
      </w:r>
      <w:r w:rsidR="00EE5AE6" w:rsidRPr="00A71C74">
        <w:rPr>
          <w:rFonts w:ascii="Calibri" w:hAnsi="Calibri" w:cs="Calibri"/>
          <w:color w:val="000000"/>
          <w:szCs w:val="22"/>
        </w:rPr>
        <w:t>W</w:t>
      </w:r>
      <w:r w:rsidRPr="00A71C74">
        <w:rPr>
          <w:rFonts w:ascii="Calibri" w:hAnsi="Calibri" w:cs="Calibri"/>
          <w:color w:val="000000"/>
          <w:szCs w:val="22"/>
        </w:rPr>
        <w:t>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 xml:space="preserve">W przypadku Wykonawców wspólnie ubiegających się o udzielenie zamówienia warunki udziału w postępowaniu określone w pkt 5.1. powinni spełniać łącznie wszyscy Wykonawcy. </w:t>
      </w:r>
    </w:p>
    <w:p w14:paraId="6D57E777" w14:textId="409C6CBA"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 xml:space="preserve">W odniesieniu do warunków dotyczących wykształcenia, kwalifikacji zawodowych lub doświadczenia </w:t>
      </w:r>
      <w:r w:rsidR="00EE5AE6" w:rsidRPr="00A71C74">
        <w:rPr>
          <w:rFonts w:ascii="Calibri" w:hAnsi="Calibri" w:cs="Calibri"/>
          <w:color w:val="000000"/>
          <w:szCs w:val="22"/>
        </w:rPr>
        <w:t>W</w:t>
      </w:r>
      <w:r w:rsidRPr="00A71C74">
        <w:rPr>
          <w:rFonts w:ascii="Calibri" w:hAnsi="Calibri" w:cs="Calibri"/>
          <w:color w:val="000000"/>
          <w:szCs w:val="22"/>
        </w:rPr>
        <w:t xml:space="preserve">ykonawcy wspólnie ubiegający się o udzielenie zamówienia mogą polegać na zdolnościach tych z </w:t>
      </w:r>
      <w:r w:rsidR="00EE5AE6" w:rsidRPr="00A71C74">
        <w:rPr>
          <w:rFonts w:ascii="Calibri" w:hAnsi="Calibri" w:cs="Calibri"/>
          <w:color w:val="000000"/>
          <w:szCs w:val="22"/>
        </w:rPr>
        <w:t>W</w:t>
      </w:r>
      <w:r w:rsidRPr="00A71C74">
        <w:rPr>
          <w:rFonts w:ascii="Calibri" w:hAnsi="Calibri" w:cs="Calibri"/>
          <w:color w:val="000000"/>
          <w:szCs w:val="22"/>
        </w:rPr>
        <w:t>ykonawców, którzy wykonają usługi, do realizacji których te zdolności są wymagane.</w:t>
      </w:r>
    </w:p>
    <w:p w14:paraId="01F5C44B" w14:textId="64676343" w:rsidR="00ED7CB9" w:rsidRPr="00A71C74" w:rsidRDefault="00ED7CB9">
      <w:pPr>
        <w:pStyle w:val="Akapitzlist"/>
        <w:numPr>
          <w:ilvl w:val="0"/>
          <w:numId w:val="6"/>
        </w:numPr>
        <w:rPr>
          <w:rFonts w:ascii="Calibri" w:hAnsi="Calibri" w:cs="Calibri"/>
          <w:color w:val="000000"/>
          <w:szCs w:val="22"/>
        </w:rPr>
      </w:pPr>
      <w:r w:rsidRPr="00A71C74">
        <w:rPr>
          <w:rFonts w:ascii="Calibri" w:hAnsi="Calibri" w:cs="Calibri"/>
          <w:color w:val="000000"/>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Pr="00A71C74" w:rsidRDefault="00ED7CB9" w:rsidP="00A71C74">
      <w:pPr>
        <w:pStyle w:val="Akapitzlist"/>
        <w:ind w:left="360"/>
        <w:rPr>
          <w:rFonts w:ascii="Calibri" w:hAnsi="Calibri" w:cs="Calibri"/>
          <w:color w:val="000000"/>
          <w:szCs w:val="22"/>
        </w:rPr>
      </w:pPr>
    </w:p>
    <w:p w14:paraId="12278C1A" w14:textId="31302878" w:rsidR="00944274" w:rsidRDefault="00944274" w:rsidP="00A71C74">
      <w:pPr>
        <w:pStyle w:val="Akapitzlist"/>
        <w:ind w:left="360"/>
        <w:rPr>
          <w:rFonts w:ascii="Calibri" w:hAnsi="Calibri" w:cs="Calibri"/>
          <w:color w:val="000000"/>
          <w:szCs w:val="22"/>
        </w:rPr>
      </w:pPr>
    </w:p>
    <w:p w14:paraId="1F8D612E" w14:textId="0DD5F688" w:rsidR="00E45038" w:rsidRDefault="00E45038" w:rsidP="00A71C74">
      <w:pPr>
        <w:pStyle w:val="Akapitzlist"/>
        <w:ind w:left="360"/>
        <w:rPr>
          <w:rFonts w:ascii="Calibri" w:hAnsi="Calibri" w:cs="Calibri"/>
          <w:color w:val="000000"/>
          <w:szCs w:val="22"/>
        </w:rPr>
      </w:pPr>
    </w:p>
    <w:p w14:paraId="645F8A8F" w14:textId="77777777" w:rsidR="00E45038" w:rsidRPr="00A71C74" w:rsidRDefault="00E45038" w:rsidP="00A71C74">
      <w:pPr>
        <w:pStyle w:val="Akapitzlist"/>
        <w:ind w:left="360"/>
        <w:rPr>
          <w:rFonts w:ascii="Calibri" w:hAnsi="Calibri" w:cs="Calibri"/>
          <w:color w:val="000000"/>
          <w:szCs w:val="22"/>
        </w:rPr>
      </w:pPr>
    </w:p>
    <w:p w14:paraId="3E4E875A" w14:textId="77777777" w:rsidR="00ED7CB9" w:rsidRPr="00A71C74" w:rsidRDefault="00ED7CB9" w:rsidP="00A71C74">
      <w:pPr>
        <w:pStyle w:val="Nagwek1"/>
        <w:spacing w:before="0" w:after="0"/>
        <w:rPr>
          <w:rFonts w:ascii="Calibri" w:hAnsi="Calibri" w:cs="Calibri"/>
          <w:szCs w:val="22"/>
        </w:rPr>
      </w:pPr>
      <w:r w:rsidRPr="00A71C74">
        <w:rPr>
          <w:rFonts w:ascii="Calibri" w:hAnsi="Calibri" w:cs="Calibri"/>
          <w:szCs w:val="22"/>
        </w:rPr>
        <w:lastRenderedPageBreak/>
        <w:t>PODSTAWY WYKLUCZENIA</w:t>
      </w:r>
    </w:p>
    <w:p w14:paraId="51BE37B3" w14:textId="03333464" w:rsidR="00ED7CB9" w:rsidRPr="00A71C74" w:rsidRDefault="00ED7CB9" w:rsidP="00A71C74">
      <w:pPr>
        <w:pStyle w:val="Akapitzlist"/>
        <w:ind w:left="360"/>
        <w:rPr>
          <w:rFonts w:ascii="Calibri" w:hAnsi="Calibri" w:cs="Calibri"/>
          <w:color w:val="000000"/>
          <w:szCs w:val="22"/>
        </w:rPr>
      </w:pPr>
    </w:p>
    <w:p w14:paraId="14028A32" w14:textId="5998D3DC" w:rsidR="00ED7CB9" w:rsidRPr="00A71C74" w:rsidRDefault="00ED7CB9">
      <w:pPr>
        <w:pStyle w:val="Default"/>
        <w:numPr>
          <w:ilvl w:val="0"/>
          <w:numId w:val="13"/>
        </w:numPr>
        <w:suppressAutoHyphens w:val="0"/>
        <w:autoSpaceDE w:val="0"/>
        <w:autoSpaceDN w:val="0"/>
        <w:adjustRightInd w:val="0"/>
        <w:jc w:val="both"/>
        <w:rPr>
          <w:b/>
          <w:bCs/>
          <w:color w:val="auto"/>
          <w:sz w:val="22"/>
          <w:szCs w:val="22"/>
        </w:rPr>
      </w:pPr>
      <w:r w:rsidRPr="00A71C74">
        <w:rPr>
          <w:color w:val="auto"/>
          <w:sz w:val="22"/>
          <w:szCs w:val="22"/>
        </w:rPr>
        <w:t xml:space="preserve">W postępowaniu mogą brać udział Wykonawcy, którzy nie podlegają wykluczeniu z postępowania o udzielenie zamówienia w okolicznościach, o których mowa </w:t>
      </w:r>
      <w:r w:rsidRPr="00A71C74">
        <w:rPr>
          <w:b/>
          <w:bCs/>
          <w:color w:val="auto"/>
          <w:sz w:val="22"/>
          <w:szCs w:val="22"/>
        </w:rPr>
        <w:t xml:space="preserve">w art. 108 ust. 1 </w:t>
      </w:r>
      <w:r w:rsidR="001A3A7A" w:rsidRPr="00A71C74">
        <w:rPr>
          <w:b/>
          <w:bCs/>
          <w:color w:val="auto"/>
          <w:sz w:val="22"/>
          <w:szCs w:val="22"/>
        </w:rPr>
        <w:t>Pzp, art. 109 ust. 1 pkt 4, 7, 8 i 10</w:t>
      </w:r>
      <w:r w:rsidRPr="00A71C74">
        <w:rPr>
          <w:b/>
          <w:bCs/>
          <w:color w:val="auto"/>
          <w:sz w:val="22"/>
          <w:szCs w:val="22"/>
        </w:rPr>
        <w:t xml:space="preserve"> </w:t>
      </w:r>
      <w:r w:rsidR="001A3A7A" w:rsidRPr="00A71C74">
        <w:rPr>
          <w:b/>
          <w:bCs/>
          <w:color w:val="auto"/>
          <w:sz w:val="22"/>
          <w:szCs w:val="22"/>
        </w:rPr>
        <w:t xml:space="preserve">Pzp, </w:t>
      </w:r>
      <w:r w:rsidRPr="00A71C74">
        <w:rPr>
          <w:b/>
          <w:bCs/>
          <w:color w:val="auto"/>
          <w:sz w:val="22"/>
          <w:szCs w:val="22"/>
        </w:rPr>
        <w:t>art. 7 ust.1 ustawy z dnia 13 kwietnia 2022 r. o szczególnych rozwiązaniach w zakresie przeciwdziałania wspieraniu agresji na Ukrainę oraz służących ochronie bezpieczeństwa narodowego (</w:t>
      </w:r>
      <w:r w:rsidR="00E16AB1" w:rsidRPr="00A71C74">
        <w:rPr>
          <w:rFonts w:eastAsia="Cambria"/>
          <w:sz w:val="22"/>
          <w:szCs w:val="22"/>
          <w:lang w:eastAsia="pl-PL"/>
        </w:rPr>
        <w:t xml:space="preserve">tekst jedn.: Dz. U. z 2024 r. poz. 507) </w:t>
      </w:r>
      <w:r w:rsidR="001A3A7A" w:rsidRPr="00A71C74">
        <w:rPr>
          <w:b/>
          <w:bCs/>
          <w:color w:val="auto"/>
          <w:sz w:val="22"/>
          <w:szCs w:val="22"/>
        </w:rPr>
        <w:t>oraz art. 5k rozporządzenia Rady (UE) nr 833/2014 z dnia 31 lipca 2014 r. dotyczącego środków ograniczających w związku z działaniami Rosji destabilizującymi sytuację na Ukrainie (</w:t>
      </w:r>
      <w:proofErr w:type="spellStart"/>
      <w:r w:rsidR="001A3A7A" w:rsidRPr="00A71C74">
        <w:rPr>
          <w:b/>
          <w:bCs/>
          <w:color w:val="auto"/>
          <w:sz w:val="22"/>
          <w:szCs w:val="22"/>
        </w:rPr>
        <w:t>Dz.Urz.UE.L</w:t>
      </w:r>
      <w:proofErr w:type="spellEnd"/>
      <w:r w:rsidR="001A3A7A" w:rsidRPr="00A71C74">
        <w:rPr>
          <w:b/>
          <w:bCs/>
          <w:color w:val="auto"/>
          <w:sz w:val="22"/>
          <w:szCs w:val="22"/>
        </w:rPr>
        <w:t xml:space="preserve"> Nr 229, str. 1).</w:t>
      </w:r>
    </w:p>
    <w:p w14:paraId="51EA94D4" w14:textId="77777777" w:rsidR="001A3A7A" w:rsidRPr="00A71C74" w:rsidRDefault="001A3A7A">
      <w:pPr>
        <w:pStyle w:val="Akapitzlist"/>
        <w:numPr>
          <w:ilvl w:val="0"/>
          <w:numId w:val="13"/>
        </w:numPr>
        <w:rPr>
          <w:rFonts w:ascii="Calibri" w:hAnsi="Calibri" w:cs="Calibri"/>
          <w:szCs w:val="22"/>
        </w:rPr>
      </w:pPr>
      <w:r w:rsidRPr="00A71C74">
        <w:rPr>
          <w:rFonts w:ascii="Calibri" w:hAnsi="Calibri" w:cs="Calibri"/>
          <w:szCs w:val="22"/>
        </w:rPr>
        <w:t>Na podstawie:</w:t>
      </w:r>
    </w:p>
    <w:p w14:paraId="2F5C6EC5" w14:textId="307B3AC2" w:rsidR="001A3A7A" w:rsidRPr="00A71C74" w:rsidRDefault="001A3A7A">
      <w:pPr>
        <w:pStyle w:val="Akapitzlist"/>
        <w:numPr>
          <w:ilvl w:val="0"/>
          <w:numId w:val="29"/>
        </w:numPr>
        <w:rPr>
          <w:rFonts w:ascii="Calibri" w:eastAsia="A" w:hAnsi="Calibri" w:cs="Calibri"/>
          <w:szCs w:val="22"/>
        </w:rPr>
      </w:pPr>
      <w:r w:rsidRPr="00A71C74">
        <w:rPr>
          <w:rFonts w:ascii="Calibri" w:hAnsi="Calibri" w:cs="Calibri"/>
          <w:szCs w:val="22"/>
        </w:rPr>
        <w:t>art. 108 ust. 1 pkt 1) P</w:t>
      </w:r>
      <w:r w:rsidR="00E16AB1" w:rsidRPr="00A71C74">
        <w:rPr>
          <w:rFonts w:ascii="Calibri" w:hAnsi="Calibri" w:cs="Calibri"/>
          <w:szCs w:val="22"/>
        </w:rPr>
        <w:t>zp</w:t>
      </w:r>
      <w:r w:rsidRPr="00A71C74">
        <w:rPr>
          <w:rFonts w:ascii="Calibri" w:hAnsi="Calibri" w:cs="Calibri"/>
          <w:szCs w:val="22"/>
        </w:rPr>
        <w:t xml:space="preserve"> Zamawiający wykluczy Wykonawcę</w:t>
      </w:r>
      <w:r w:rsidRPr="00A71C74">
        <w:rPr>
          <w:rFonts w:ascii="Calibri" w:eastAsia="A" w:hAnsi="Calibri" w:cs="Calibri"/>
          <w:szCs w:val="22"/>
        </w:rPr>
        <w:t xml:space="preserve"> będącego osobą fizyczną, którego prawomocnie skazano za przestępstwo:</w:t>
      </w:r>
    </w:p>
    <w:p w14:paraId="081248AC" w14:textId="0289FC26" w:rsidR="001A3A7A" w:rsidRPr="00A71C74" w:rsidRDefault="001A3A7A">
      <w:pPr>
        <w:pStyle w:val="Akapitzlist"/>
        <w:numPr>
          <w:ilvl w:val="0"/>
          <w:numId w:val="30"/>
        </w:numPr>
        <w:rPr>
          <w:rFonts w:ascii="Calibri" w:eastAsia="A" w:hAnsi="Calibri" w:cs="Calibri"/>
          <w:szCs w:val="22"/>
        </w:rPr>
      </w:pPr>
      <w:r w:rsidRPr="00A71C74">
        <w:rPr>
          <w:rFonts w:ascii="Calibri" w:eastAsia="A" w:hAnsi="Calibri" w:cs="Calibri"/>
          <w:szCs w:val="22"/>
        </w:rPr>
        <w:t>udziału w zorganizowanej grupie przestępczej albo związku mającym na celu popełnienie przestępstwa lub przestępstwa skarbowego, o którym mowa w art. 258 ustawy z dnia 6 czerwca 1997 r. Kodeks karny (tekst jedn.: Dz. U. z 2024 r. poz. 17 - „KK”),</w:t>
      </w:r>
    </w:p>
    <w:p w14:paraId="70C4F1D1" w14:textId="77777777" w:rsidR="00E16AB1" w:rsidRPr="00A71C74" w:rsidRDefault="001A3A7A">
      <w:pPr>
        <w:pStyle w:val="Akapitzlist"/>
        <w:numPr>
          <w:ilvl w:val="0"/>
          <w:numId w:val="30"/>
        </w:numPr>
        <w:rPr>
          <w:rFonts w:ascii="Calibri" w:eastAsia="A" w:hAnsi="Calibri" w:cs="Calibri"/>
          <w:szCs w:val="22"/>
        </w:rPr>
      </w:pPr>
      <w:r w:rsidRPr="00A71C74">
        <w:rPr>
          <w:rFonts w:ascii="Calibri" w:eastAsia="A" w:hAnsi="Calibri" w:cs="Calibri"/>
          <w:szCs w:val="22"/>
        </w:rPr>
        <w:t>handlu ludźmi, o którym mowa w art. 189a KK,</w:t>
      </w:r>
    </w:p>
    <w:p w14:paraId="3B1D121E" w14:textId="1E216052" w:rsidR="001A3A7A" w:rsidRPr="00A71C74" w:rsidRDefault="00E16AB1">
      <w:pPr>
        <w:pStyle w:val="Akapitzlist"/>
        <w:numPr>
          <w:ilvl w:val="0"/>
          <w:numId w:val="30"/>
        </w:numPr>
        <w:rPr>
          <w:rFonts w:ascii="Calibri" w:eastAsia="A" w:hAnsi="Calibri" w:cs="Calibri"/>
          <w:szCs w:val="22"/>
        </w:rPr>
      </w:pPr>
      <w:r w:rsidRPr="00A71C74">
        <w:rPr>
          <w:rFonts w:ascii="Calibri" w:eastAsia="A" w:hAnsi="Calibri" w:cs="Calibri"/>
          <w:szCs w:val="22"/>
        </w:rPr>
        <w:t xml:space="preserve">o </w:t>
      </w:r>
      <w:r w:rsidR="001A3A7A" w:rsidRPr="00A71C74">
        <w:rPr>
          <w:rFonts w:ascii="Calibri" w:eastAsia="A" w:hAnsi="Calibri" w:cs="Calibri"/>
          <w:szCs w:val="22"/>
        </w:rPr>
        <w:t xml:space="preserve">którym mowa w art. 228-230a, art. 250a KK, w art. 46 - 48 ustawy z dnia 25 czerwca 2010 r. o sporcie </w:t>
      </w:r>
      <w:r w:rsidR="001A3A7A" w:rsidRPr="00A71C74">
        <w:rPr>
          <w:rFonts w:ascii="Calibri" w:hAnsi="Calibri" w:cs="Calibri"/>
          <w:szCs w:val="22"/>
          <w:shd w:val="clear" w:color="auto" w:fill="FFFFFF"/>
        </w:rPr>
        <w:t xml:space="preserve">(tekst jedn.: Dz. U. z 2023 r. poz. 2048) lub w </w:t>
      </w:r>
      <w:hyperlink r:id="rId12" w:anchor="/document/17712396?unitId=art(54)ust(1)&amp;cm=DOCUMENT" w:history="1">
        <w:r w:rsidR="001A3A7A" w:rsidRPr="00A71C74">
          <w:rPr>
            <w:rFonts w:ascii="Calibri" w:hAnsi="Calibri" w:cs="Calibri"/>
            <w:szCs w:val="22"/>
            <w:shd w:val="clear" w:color="auto" w:fill="FFFFFF"/>
          </w:rPr>
          <w:t>art. 54 ust. 1-4</w:t>
        </w:r>
      </w:hyperlink>
      <w:r w:rsidR="001A3A7A" w:rsidRPr="00A71C74">
        <w:rPr>
          <w:rFonts w:ascii="Calibri" w:hAnsi="Calibri" w:cs="Calibri"/>
          <w:szCs w:val="22"/>
          <w:shd w:val="clear" w:color="auto" w:fill="FFFFFF"/>
        </w:rPr>
        <w:t xml:space="preserve"> ustawy z dnia 12 maja 2011 r. o refundacji leków, środków spożywczych specjalnego przeznaczenia żywieniowego oraz wyrobów medycznych (tekst jedn.: Dz. U. z 2024 r. poz. 930),</w:t>
      </w:r>
    </w:p>
    <w:p w14:paraId="7532418F" w14:textId="77777777" w:rsidR="00E16AB1" w:rsidRPr="00A71C74" w:rsidRDefault="001A3A7A">
      <w:pPr>
        <w:pStyle w:val="Akapitzlist"/>
        <w:numPr>
          <w:ilvl w:val="0"/>
          <w:numId w:val="30"/>
        </w:numPr>
        <w:rPr>
          <w:rFonts w:ascii="Calibri" w:eastAsia="A" w:hAnsi="Calibri" w:cs="Calibri"/>
          <w:szCs w:val="22"/>
        </w:rPr>
      </w:pPr>
      <w:r w:rsidRPr="00A71C74">
        <w:rPr>
          <w:rFonts w:ascii="Calibri" w:eastAsia="A" w:hAnsi="Calibri" w:cs="Calibri"/>
          <w:szCs w:val="22"/>
        </w:rPr>
        <w:t>finansowania przestępstwa o charakterze terrorystycznym, o którym mowa w art. 165a KK, lub przestępstwo udaremniania lub utrudniania stwierdzenia przestępnego pochodzenia pieniędzy lub ukrywania ich pochodzenia, o którym mowa w art. 299 KK,</w:t>
      </w:r>
    </w:p>
    <w:p w14:paraId="51D9DBE0" w14:textId="5ACFE933" w:rsidR="001A3A7A" w:rsidRPr="00A71C74" w:rsidRDefault="001A3A7A">
      <w:pPr>
        <w:pStyle w:val="Akapitzlist"/>
        <w:numPr>
          <w:ilvl w:val="0"/>
          <w:numId w:val="30"/>
        </w:numPr>
        <w:rPr>
          <w:rFonts w:ascii="Calibri" w:eastAsia="A" w:hAnsi="Calibri" w:cs="Calibri"/>
          <w:szCs w:val="22"/>
        </w:rPr>
      </w:pPr>
      <w:r w:rsidRPr="00A71C74">
        <w:rPr>
          <w:rFonts w:ascii="Calibri" w:eastAsia="A" w:hAnsi="Calibri" w:cs="Calibri"/>
          <w:szCs w:val="22"/>
        </w:rPr>
        <w:t>charakterze terrorystycznym, o którym mowa w art. 115 § 20 KK, lub mające na celu popełnienie tego przestępstwa,</w:t>
      </w:r>
    </w:p>
    <w:p w14:paraId="6435FA16" w14:textId="77777777" w:rsidR="00E16AB1" w:rsidRPr="00A71C74" w:rsidRDefault="001A3A7A">
      <w:pPr>
        <w:pStyle w:val="Akapitzlist"/>
        <w:numPr>
          <w:ilvl w:val="0"/>
          <w:numId w:val="30"/>
        </w:numPr>
        <w:rPr>
          <w:rFonts w:ascii="Calibri" w:eastAsia="A" w:hAnsi="Calibri" w:cs="Calibri"/>
          <w:szCs w:val="22"/>
        </w:rPr>
      </w:pPr>
      <w:r w:rsidRPr="00A71C74">
        <w:rPr>
          <w:rFonts w:ascii="Calibri" w:eastAsia="A" w:hAnsi="Calibri" w:cs="Calibri"/>
          <w:szCs w:val="22"/>
        </w:rPr>
        <w:t>powierzenia wykonywania pracy małoletniemu cudzoziemcowi, o którym mowa w art. 9 ust. 2 ustawy z dnia 15 czerwca 2012 r. o skutkach powierzania wykonywania pracy cudzoziemcom przebywającym wbrew przepisom na terytorium Rzeczypospolitej Polskiej (tekst jedn.: Dz. U. z 2021 r. poz. 1745),</w:t>
      </w:r>
    </w:p>
    <w:p w14:paraId="69194A10" w14:textId="77777777" w:rsidR="00E16AB1" w:rsidRPr="00A71C74" w:rsidRDefault="001A3A7A">
      <w:pPr>
        <w:pStyle w:val="Akapitzlist"/>
        <w:numPr>
          <w:ilvl w:val="0"/>
          <w:numId w:val="30"/>
        </w:numPr>
        <w:rPr>
          <w:rFonts w:ascii="Calibri" w:eastAsia="A" w:hAnsi="Calibri" w:cs="Calibri"/>
          <w:szCs w:val="22"/>
        </w:rPr>
      </w:pPr>
      <w:r w:rsidRPr="00A71C74">
        <w:rPr>
          <w:rFonts w:ascii="Calibri" w:eastAsia="A" w:hAnsi="Calibri" w:cs="Calibri"/>
          <w:szCs w:val="22"/>
        </w:rPr>
        <w:t>przeciwko obrotowi gospodarczemu, o których mowa w art. 296-307 KK, przestępstwo oszustwa, o którym mowa w art. 286 KK, przestępstwo przeciwko wiarygodności dokumentów, o których mowa w art. 270-277d KK, lub przestępstwo skarbowe,</w:t>
      </w:r>
    </w:p>
    <w:p w14:paraId="2F637203" w14:textId="147CCF00" w:rsidR="001A3A7A" w:rsidRPr="00A71C74" w:rsidRDefault="00E16AB1">
      <w:pPr>
        <w:pStyle w:val="Akapitzlist"/>
        <w:numPr>
          <w:ilvl w:val="0"/>
          <w:numId w:val="30"/>
        </w:numPr>
        <w:rPr>
          <w:rFonts w:ascii="Calibri" w:eastAsia="A" w:hAnsi="Calibri" w:cs="Calibri"/>
          <w:szCs w:val="22"/>
        </w:rPr>
      </w:pPr>
      <w:r w:rsidRPr="00A71C74">
        <w:rPr>
          <w:rFonts w:ascii="Calibri" w:eastAsia="A" w:hAnsi="Calibri" w:cs="Calibri"/>
          <w:szCs w:val="22"/>
        </w:rPr>
        <w:t xml:space="preserve">o </w:t>
      </w:r>
      <w:r w:rsidR="001A3A7A" w:rsidRPr="00A71C74">
        <w:rPr>
          <w:rFonts w:ascii="Calibri" w:eastAsia="A" w:hAnsi="Calibri" w:cs="Calibri"/>
          <w:szCs w:val="22"/>
        </w:rPr>
        <w:t>którym mowa w art. 9 ust. 1 i 3 lub art. 10 ustawy z dnia 15 czerwca 2012 r. o skutkach powierzania wykonywania pracy cudzoziemcom przebywającym wbrew przepisom na terytorium Rzeczypospolitej Polskiej (tekst jedn.: Dz. U. z 2021 r. poz. 1745)</w:t>
      </w:r>
    </w:p>
    <w:p w14:paraId="1519A134" w14:textId="77777777" w:rsidR="001A3A7A" w:rsidRPr="00A71C74" w:rsidRDefault="001A3A7A" w:rsidP="00A71C74">
      <w:pPr>
        <w:pStyle w:val="Akapitzlist"/>
        <w:rPr>
          <w:rFonts w:ascii="Calibri" w:eastAsia="A" w:hAnsi="Calibri" w:cs="Calibri"/>
          <w:szCs w:val="22"/>
        </w:rPr>
      </w:pPr>
      <w:r w:rsidRPr="00A71C74">
        <w:rPr>
          <w:rFonts w:ascii="Calibri" w:eastAsia="A" w:hAnsi="Calibri" w:cs="Calibri"/>
          <w:szCs w:val="22"/>
        </w:rPr>
        <w:t>- lub za odpowiedni czyn zabroniony określony w przepisach prawa obcego;</w:t>
      </w:r>
    </w:p>
    <w:p w14:paraId="1349FFA4" w14:textId="6CF3CC61" w:rsidR="001A3A7A" w:rsidRPr="00A71C74" w:rsidRDefault="001A3A7A">
      <w:pPr>
        <w:pStyle w:val="Akapitzlist"/>
        <w:numPr>
          <w:ilvl w:val="0"/>
          <w:numId w:val="29"/>
        </w:numPr>
        <w:tabs>
          <w:tab w:val="left" w:pos="1418"/>
        </w:tabs>
        <w:rPr>
          <w:rFonts w:ascii="Calibri" w:eastAsia="A" w:hAnsi="Calibri" w:cs="Calibri"/>
          <w:szCs w:val="22"/>
        </w:rPr>
      </w:pPr>
      <w:r w:rsidRPr="00A71C74">
        <w:rPr>
          <w:rFonts w:ascii="Calibri" w:eastAsia="A" w:hAnsi="Calibri" w:cs="Calibri"/>
          <w:szCs w:val="22"/>
        </w:rPr>
        <w:t xml:space="preserve">art. 108 ust. 1 pkt 2) </w:t>
      </w:r>
      <w:r w:rsidR="00E16AB1" w:rsidRPr="00A71C74">
        <w:rPr>
          <w:rFonts w:ascii="Calibri" w:hAnsi="Calibri" w:cs="Calibri"/>
          <w:szCs w:val="22"/>
        </w:rPr>
        <w:t>Pzp</w:t>
      </w:r>
      <w:r w:rsidRPr="00A71C74">
        <w:rPr>
          <w:rFonts w:ascii="Calibri" w:eastAsia="A" w:hAnsi="Calibri" w:cs="Calibri"/>
          <w:szCs w:val="22"/>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18E0EF74" w14:textId="5FF48EE3" w:rsidR="001A3A7A" w:rsidRPr="00A71C74" w:rsidRDefault="001A3A7A">
      <w:pPr>
        <w:pStyle w:val="Akapitzlist"/>
        <w:numPr>
          <w:ilvl w:val="0"/>
          <w:numId w:val="29"/>
        </w:numPr>
        <w:tabs>
          <w:tab w:val="left" w:pos="1418"/>
        </w:tabs>
        <w:rPr>
          <w:rFonts w:ascii="Calibri" w:eastAsia="A" w:hAnsi="Calibri" w:cs="Calibri"/>
          <w:szCs w:val="22"/>
        </w:rPr>
      </w:pPr>
      <w:r w:rsidRPr="00A71C74">
        <w:rPr>
          <w:rFonts w:ascii="Calibri" w:eastAsia="A" w:hAnsi="Calibri" w:cs="Calibri"/>
          <w:szCs w:val="22"/>
        </w:rPr>
        <w:t xml:space="preserve">art. 108 ust. 1 pkt 3) </w:t>
      </w:r>
      <w:r w:rsidR="00E16AB1" w:rsidRPr="00A71C74">
        <w:rPr>
          <w:rFonts w:ascii="Calibri" w:hAnsi="Calibri" w:cs="Calibri"/>
          <w:szCs w:val="22"/>
        </w:rPr>
        <w:t>Pzp</w:t>
      </w:r>
      <w:r w:rsidRPr="00A71C74">
        <w:rPr>
          <w:rFonts w:ascii="Calibri" w:eastAsia="A" w:hAnsi="Calibri" w:cs="Calibri"/>
          <w:szCs w:val="22"/>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4EE373" w14:textId="441A78CD" w:rsidR="001A3A7A" w:rsidRPr="00A71C74" w:rsidRDefault="001A3A7A">
      <w:pPr>
        <w:pStyle w:val="Akapitzlist"/>
        <w:numPr>
          <w:ilvl w:val="0"/>
          <w:numId w:val="29"/>
        </w:numPr>
        <w:tabs>
          <w:tab w:val="left" w:pos="408"/>
          <w:tab w:val="left" w:pos="1418"/>
        </w:tabs>
        <w:rPr>
          <w:rFonts w:ascii="Calibri" w:eastAsia="A" w:hAnsi="Calibri" w:cs="Calibri"/>
          <w:szCs w:val="22"/>
        </w:rPr>
      </w:pPr>
      <w:r w:rsidRPr="00A71C74">
        <w:rPr>
          <w:rFonts w:ascii="Calibri" w:eastAsia="A" w:hAnsi="Calibri" w:cs="Calibri"/>
          <w:szCs w:val="22"/>
        </w:rPr>
        <w:t xml:space="preserve">art. 108 ust. 1 pkt 4) </w:t>
      </w:r>
      <w:r w:rsidR="00E16AB1" w:rsidRPr="00A71C74">
        <w:rPr>
          <w:rFonts w:ascii="Calibri" w:hAnsi="Calibri" w:cs="Calibri"/>
          <w:szCs w:val="22"/>
        </w:rPr>
        <w:t>Pzp</w:t>
      </w:r>
      <w:r w:rsidRPr="00A71C74">
        <w:rPr>
          <w:rFonts w:ascii="Calibri" w:eastAsia="A" w:hAnsi="Calibri" w:cs="Calibri"/>
          <w:szCs w:val="22"/>
        </w:rPr>
        <w:t xml:space="preserve"> Zamawiający wykluczy Wykonawcę, wobec którego prawomocnie orzeczono zakaz ubiegania się o zamówienia publiczne;</w:t>
      </w:r>
    </w:p>
    <w:p w14:paraId="55786FFE" w14:textId="46991E40" w:rsidR="001A3A7A" w:rsidRPr="00A71C74" w:rsidRDefault="001A3A7A">
      <w:pPr>
        <w:pStyle w:val="Akapitzlist"/>
        <w:numPr>
          <w:ilvl w:val="0"/>
          <w:numId w:val="29"/>
        </w:numPr>
        <w:tabs>
          <w:tab w:val="left" w:pos="408"/>
          <w:tab w:val="left" w:pos="1418"/>
        </w:tabs>
        <w:rPr>
          <w:rFonts w:ascii="Calibri" w:eastAsia="A" w:hAnsi="Calibri" w:cs="Calibri"/>
          <w:szCs w:val="22"/>
        </w:rPr>
      </w:pPr>
      <w:r w:rsidRPr="00A71C74">
        <w:rPr>
          <w:rFonts w:ascii="Calibri" w:eastAsia="A" w:hAnsi="Calibri" w:cs="Calibri"/>
          <w:szCs w:val="22"/>
        </w:rPr>
        <w:lastRenderedPageBreak/>
        <w:t xml:space="preserve">art. 108 ust. 1 pkt 5) </w:t>
      </w:r>
      <w:r w:rsidR="00E16AB1" w:rsidRPr="00A71C74">
        <w:rPr>
          <w:rFonts w:ascii="Calibri" w:hAnsi="Calibri" w:cs="Calibri"/>
          <w:szCs w:val="22"/>
        </w:rPr>
        <w:t>Pzp</w:t>
      </w:r>
      <w:r w:rsidRPr="00A71C74">
        <w:rPr>
          <w:rFonts w:ascii="Calibri" w:eastAsia="A" w:hAnsi="Calibri" w:cs="Calibri"/>
          <w:szCs w:val="22"/>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w:t>
      </w:r>
      <w:bookmarkStart w:id="25" w:name="_Hlk169602316"/>
      <w:r w:rsidRPr="00A71C74">
        <w:rPr>
          <w:rFonts w:ascii="Calibri" w:eastAsia="A" w:hAnsi="Calibri" w:cs="Calibri"/>
          <w:szCs w:val="22"/>
        </w:rPr>
        <w:t>Dz. U z 2024 r. poz. 594</w:t>
      </w:r>
      <w:bookmarkEnd w:id="25"/>
      <w:r w:rsidRPr="00A71C74">
        <w:rPr>
          <w:rFonts w:ascii="Calibri" w:eastAsia="A" w:hAnsi="Calibri" w:cs="Calibri"/>
          <w:szCs w:val="22"/>
        </w:rPr>
        <w:t>), złożyli odrębne oferty, oferty częściowe lub wnioski o dopuszczenie do udziału w postępowaniu, chyba że wykażą, że przygotowali te oferty lub wnioski niezależnie od siebie;</w:t>
      </w:r>
    </w:p>
    <w:p w14:paraId="0B15BEC5" w14:textId="7B2A458D" w:rsidR="00E16AB1" w:rsidRPr="00A71C74" w:rsidRDefault="001A3A7A">
      <w:pPr>
        <w:pStyle w:val="Akapitzlist"/>
        <w:numPr>
          <w:ilvl w:val="0"/>
          <w:numId w:val="29"/>
        </w:numPr>
        <w:tabs>
          <w:tab w:val="left" w:pos="408"/>
          <w:tab w:val="left" w:pos="1418"/>
        </w:tabs>
        <w:rPr>
          <w:rFonts w:ascii="Calibri" w:eastAsia="A" w:hAnsi="Calibri" w:cs="Calibri"/>
          <w:szCs w:val="22"/>
        </w:rPr>
      </w:pPr>
      <w:r w:rsidRPr="00A71C74">
        <w:rPr>
          <w:rFonts w:ascii="Calibri" w:eastAsia="A" w:hAnsi="Calibri" w:cs="Calibri"/>
          <w:szCs w:val="22"/>
        </w:rPr>
        <w:t>art. 108 ust. 1 pkt 6</w:t>
      </w:r>
      <w:r w:rsidR="00E16AB1" w:rsidRPr="00A71C74">
        <w:rPr>
          <w:rFonts w:ascii="Calibri" w:eastAsia="A" w:hAnsi="Calibri" w:cs="Calibri"/>
          <w:szCs w:val="22"/>
        </w:rPr>
        <w:t>)</w:t>
      </w:r>
      <w:r w:rsidRPr="00A71C74">
        <w:rPr>
          <w:rFonts w:ascii="Calibri" w:eastAsia="A" w:hAnsi="Calibri" w:cs="Calibri"/>
          <w:szCs w:val="22"/>
        </w:rPr>
        <w:t xml:space="preserve"> </w:t>
      </w:r>
      <w:r w:rsidR="00E16AB1" w:rsidRPr="00A71C74">
        <w:rPr>
          <w:rFonts w:ascii="Calibri" w:hAnsi="Calibri" w:cs="Calibri"/>
          <w:szCs w:val="22"/>
        </w:rPr>
        <w:t>Pzp</w:t>
      </w:r>
      <w:r w:rsidRPr="00A71C74">
        <w:rPr>
          <w:rFonts w:ascii="Calibri" w:eastAsia="A" w:hAnsi="Calibri" w:cs="Calibri"/>
          <w:szCs w:val="22"/>
        </w:rPr>
        <w:t xml:space="preserve">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w:t>
      </w:r>
      <w:bookmarkStart w:id="26" w:name="_Hlk81467399"/>
      <w:r w:rsidRPr="00A71C74">
        <w:rPr>
          <w:rFonts w:ascii="Calibri" w:eastAsia="A" w:hAnsi="Calibri" w:cs="Calibri"/>
          <w:szCs w:val="22"/>
        </w:rPr>
        <w:t xml:space="preserve">(tekst jedn.: Dz. U z 2024 r. poz. 594), </w:t>
      </w:r>
      <w:bookmarkEnd w:id="26"/>
      <w:r w:rsidRPr="00A71C74">
        <w:rPr>
          <w:rFonts w:ascii="Calibri" w:eastAsia="A" w:hAnsi="Calibri" w:cs="Calibri"/>
          <w:szCs w:val="22"/>
        </w:rPr>
        <w:t>chyba że spowodowane tym zakłócenie konkurencji może być wyeliminowane w inny sposób niż przez wykluczenie Wykonawcy z udziału w postępowaniu o udzielenie zamówienia</w:t>
      </w:r>
      <w:r w:rsidR="00E16AB1" w:rsidRPr="00A71C74">
        <w:rPr>
          <w:rFonts w:ascii="Calibri" w:eastAsia="A" w:hAnsi="Calibri" w:cs="Calibri"/>
          <w:szCs w:val="22"/>
        </w:rPr>
        <w:t>;</w:t>
      </w:r>
    </w:p>
    <w:p w14:paraId="2AC7B038" w14:textId="096C0717" w:rsidR="001A3A7A" w:rsidRPr="00A71C74" w:rsidRDefault="001A3A7A">
      <w:pPr>
        <w:pStyle w:val="Akapitzlist"/>
        <w:numPr>
          <w:ilvl w:val="0"/>
          <w:numId w:val="29"/>
        </w:numPr>
        <w:rPr>
          <w:rFonts w:ascii="Calibri" w:eastAsia="A" w:hAnsi="Calibri" w:cs="Calibri"/>
          <w:szCs w:val="22"/>
        </w:rPr>
      </w:pPr>
      <w:r w:rsidRPr="00A71C74">
        <w:rPr>
          <w:rFonts w:ascii="Calibri" w:eastAsia="A" w:hAnsi="Calibri" w:cs="Calibri"/>
          <w:szCs w:val="22"/>
        </w:rPr>
        <w:t xml:space="preserve">art. 109 ust. 1 pkt 4) </w:t>
      </w:r>
      <w:r w:rsidR="00A71C74" w:rsidRPr="00A71C74">
        <w:rPr>
          <w:rFonts w:ascii="Calibri" w:hAnsi="Calibri" w:cs="Calibri"/>
          <w:szCs w:val="22"/>
        </w:rPr>
        <w:t>Pzp</w:t>
      </w:r>
      <w:r w:rsidR="00A71C74" w:rsidRPr="00A71C74">
        <w:rPr>
          <w:rFonts w:ascii="Calibri" w:eastAsia="A" w:hAnsi="Calibri" w:cs="Calibri"/>
          <w:szCs w:val="22"/>
        </w:rPr>
        <w:t xml:space="preserve"> </w:t>
      </w:r>
      <w:r w:rsidRPr="00A71C74">
        <w:rPr>
          <w:rFonts w:ascii="Calibri" w:eastAsia="A" w:hAnsi="Calibri" w:cs="Calibri"/>
          <w:szCs w:val="22"/>
        </w:rPr>
        <w:t>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ACA28FD" w14:textId="36734251" w:rsidR="001A3A7A" w:rsidRPr="00A71C74" w:rsidRDefault="001A3A7A">
      <w:pPr>
        <w:pStyle w:val="Akapitzlist"/>
        <w:numPr>
          <w:ilvl w:val="0"/>
          <w:numId w:val="29"/>
        </w:numPr>
        <w:rPr>
          <w:rFonts w:ascii="Calibri" w:eastAsia="A" w:hAnsi="Calibri" w:cs="Calibri"/>
          <w:szCs w:val="22"/>
        </w:rPr>
      </w:pPr>
      <w:r w:rsidRPr="00A71C74">
        <w:rPr>
          <w:rFonts w:ascii="Calibri" w:eastAsia="A" w:hAnsi="Calibri" w:cs="Calibri"/>
          <w:szCs w:val="22"/>
        </w:rPr>
        <w:t xml:space="preserve">art. 109 ust. 1 pkt 7) </w:t>
      </w:r>
      <w:r w:rsidR="00A71C74" w:rsidRPr="00A71C74">
        <w:rPr>
          <w:rFonts w:ascii="Calibri" w:hAnsi="Calibri" w:cs="Calibri"/>
          <w:szCs w:val="22"/>
        </w:rPr>
        <w:t>Pzp</w:t>
      </w:r>
      <w:r w:rsidRPr="00A71C74">
        <w:rPr>
          <w:rFonts w:ascii="Calibri" w:eastAsia="A" w:hAnsi="Calibri" w:cs="Calibri"/>
          <w:szCs w:val="22"/>
        </w:rPr>
        <w:t xml:space="preserve">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35D94" w14:textId="3F5C1897" w:rsidR="001A3A7A" w:rsidRPr="00A71C74" w:rsidRDefault="001A3A7A">
      <w:pPr>
        <w:pStyle w:val="Akapitzlist"/>
        <w:numPr>
          <w:ilvl w:val="0"/>
          <w:numId w:val="29"/>
        </w:numPr>
        <w:rPr>
          <w:rFonts w:ascii="Calibri" w:eastAsia="A" w:hAnsi="Calibri" w:cs="Calibri"/>
          <w:szCs w:val="22"/>
        </w:rPr>
      </w:pPr>
      <w:r w:rsidRPr="00A71C74">
        <w:rPr>
          <w:rFonts w:ascii="Calibri" w:eastAsia="A" w:hAnsi="Calibri" w:cs="Calibri"/>
          <w:szCs w:val="22"/>
        </w:rPr>
        <w:t xml:space="preserve">art. 109 ust. 1 pkt 8) </w:t>
      </w:r>
      <w:r w:rsidR="00A71C74" w:rsidRPr="00A71C74">
        <w:rPr>
          <w:rFonts w:ascii="Calibri" w:hAnsi="Calibri" w:cs="Calibri"/>
          <w:szCs w:val="22"/>
        </w:rPr>
        <w:t>Pzp</w:t>
      </w:r>
      <w:r w:rsidRPr="00A71C74">
        <w:rPr>
          <w:rFonts w:ascii="Calibri" w:eastAsia="A" w:hAnsi="Calibri" w:cs="Calibri"/>
          <w:szCs w:val="22"/>
        </w:rPr>
        <w:t xml:space="preserve">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FF9DFDC" w14:textId="3CD20AF8" w:rsidR="00E16AB1" w:rsidRPr="00A71C74" w:rsidRDefault="001A3A7A">
      <w:pPr>
        <w:pStyle w:val="Akapitzlist"/>
        <w:numPr>
          <w:ilvl w:val="0"/>
          <w:numId w:val="29"/>
        </w:numPr>
        <w:rPr>
          <w:rFonts w:ascii="Calibri" w:eastAsia="A" w:hAnsi="Calibri" w:cs="Calibri"/>
          <w:szCs w:val="22"/>
        </w:rPr>
      </w:pPr>
      <w:r w:rsidRPr="00A71C74">
        <w:rPr>
          <w:rFonts w:ascii="Calibri" w:eastAsia="A" w:hAnsi="Calibri" w:cs="Calibri"/>
          <w:szCs w:val="22"/>
        </w:rPr>
        <w:t xml:space="preserve">art. 109 ust. 1 pkt 10) </w:t>
      </w:r>
      <w:r w:rsidR="00A71C74" w:rsidRPr="00A71C74">
        <w:rPr>
          <w:rFonts w:ascii="Calibri" w:hAnsi="Calibri" w:cs="Calibri"/>
          <w:szCs w:val="22"/>
        </w:rPr>
        <w:t>Pzp</w:t>
      </w:r>
      <w:r w:rsidR="00A71C74" w:rsidRPr="00A71C74">
        <w:rPr>
          <w:rFonts w:ascii="Calibri" w:eastAsia="A" w:hAnsi="Calibri" w:cs="Calibri"/>
          <w:szCs w:val="22"/>
        </w:rPr>
        <w:t xml:space="preserve"> </w:t>
      </w:r>
      <w:r w:rsidRPr="00A71C74">
        <w:rPr>
          <w:rFonts w:ascii="Calibri" w:eastAsia="A" w:hAnsi="Calibri" w:cs="Calibri"/>
          <w:szCs w:val="22"/>
        </w:rPr>
        <w:t>Zamawiający wykluczy Wykonawcę, który w wyniku lekkomyślności lub niedbalstwa przedstawił informacje wprowadzające w błąd, co mogło mieć istotny wpływ na decyzje podejmowane przez Zamawiającego w postępowaniu o udzielenie zamówienia.</w:t>
      </w:r>
    </w:p>
    <w:p w14:paraId="0F6058FD" w14:textId="765A407F" w:rsidR="00E16AB1" w:rsidRPr="00A71C74" w:rsidRDefault="00E16AB1">
      <w:pPr>
        <w:pStyle w:val="Akapitzlist"/>
        <w:numPr>
          <w:ilvl w:val="0"/>
          <w:numId w:val="13"/>
        </w:numPr>
        <w:tabs>
          <w:tab w:val="left" w:pos="1418"/>
        </w:tabs>
        <w:suppressAutoHyphens w:val="0"/>
        <w:rPr>
          <w:rFonts w:ascii="Calibri" w:eastAsia="Cambria" w:hAnsi="Calibri" w:cs="Calibri"/>
          <w:color w:val="000000"/>
          <w:szCs w:val="22"/>
        </w:rPr>
      </w:pPr>
      <w:r w:rsidRPr="00A71C74">
        <w:rPr>
          <w:rFonts w:ascii="Calibri" w:eastAsia="Cambria" w:hAnsi="Calibri" w:cs="Calibri"/>
          <w:color w:val="000000"/>
          <w:szCs w:val="22"/>
        </w:rPr>
        <w:t xml:space="preserve">Na podstawie art. 7 ust. 1 pkt 1-3 ustawy </w:t>
      </w:r>
      <w:bookmarkStart w:id="27" w:name="_Hlk102173289"/>
      <w:r w:rsidRPr="00A71C74">
        <w:rPr>
          <w:rFonts w:ascii="Calibri" w:eastAsia="Cambria" w:hAnsi="Calibri" w:cs="Calibri"/>
          <w:color w:val="000000"/>
          <w:szCs w:val="22"/>
        </w:rPr>
        <w:t xml:space="preserve">z dnia 13 kwietnia 2022 r. o szczególnych rozwiązaniach w zakresie przeciwdziałania wspieraniu agresji na Ukrainę oraz służących ochronie bezpieczeństwa narodowego (tekst jedn.: Dz. U. z 2024 r. poz. </w:t>
      </w:r>
      <w:bookmarkEnd w:id="27"/>
      <w:r w:rsidRPr="00A71C74">
        <w:rPr>
          <w:rFonts w:ascii="Calibri" w:eastAsia="Cambria" w:hAnsi="Calibri" w:cs="Calibri"/>
          <w:color w:val="000000"/>
          <w:szCs w:val="22"/>
        </w:rPr>
        <w:t>507 – „Specustawa”):</w:t>
      </w:r>
    </w:p>
    <w:p w14:paraId="2DCAA0D4" w14:textId="77777777" w:rsidR="00E16AB1" w:rsidRPr="00A71C74" w:rsidRDefault="00E16AB1">
      <w:pPr>
        <w:pStyle w:val="Akapitzlist"/>
        <w:numPr>
          <w:ilvl w:val="1"/>
          <w:numId w:val="13"/>
        </w:numPr>
        <w:tabs>
          <w:tab w:val="left" w:pos="1418"/>
        </w:tabs>
        <w:suppressAutoHyphens w:val="0"/>
        <w:rPr>
          <w:rFonts w:ascii="Calibri" w:hAnsi="Calibri" w:cs="Calibri"/>
          <w:szCs w:val="22"/>
        </w:rPr>
      </w:pPr>
      <w:r w:rsidRPr="00A71C74">
        <w:rPr>
          <w:rFonts w:ascii="Calibri" w:eastAsia="Cambria" w:hAnsi="Calibri" w:cs="Calibri"/>
          <w:color w:val="000000"/>
          <w:szCs w:val="22"/>
        </w:rPr>
        <w:t xml:space="preserve">art. 7 ust. 1 pkt 1 Specustawy Zamawiający wykluczy Wykonawcę wymienionego </w:t>
      </w:r>
      <w:r w:rsidRPr="00A71C74">
        <w:rPr>
          <w:rFonts w:ascii="Calibri" w:hAnsi="Calibri" w:cs="Calibri"/>
          <w:color w:val="0D0D0D"/>
          <w:szCs w:val="22"/>
        </w:rPr>
        <w:t>w wykazach określonych w rozporządzeniu 765/2006 i rozporządzeniu 269/2014 albo wpisanego na listę na podstawie decyzji w sprawie wpisu na listę rozstrzygającej o zastosowaniu środka, o którym mowa w art. 1 pkt 3 Specustawy,</w:t>
      </w:r>
    </w:p>
    <w:p w14:paraId="62DD398B" w14:textId="77777777" w:rsidR="00E16AB1" w:rsidRPr="00A71C74" w:rsidRDefault="00E16AB1">
      <w:pPr>
        <w:pStyle w:val="Akapitzlist"/>
        <w:numPr>
          <w:ilvl w:val="1"/>
          <w:numId w:val="13"/>
        </w:numPr>
        <w:tabs>
          <w:tab w:val="left" w:pos="1418"/>
        </w:tabs>
        <w:suppressAutoHyphens w:val="0"/>
        <w:rPr>
          <w:rFonts w:ascii="Calibri" w:hAnsi="Calibri" w:cs="Calibri"/>
          <w:szCs w:val="22"/>
        </w:rPr>
      </w:pPr>
      <w:r w:rsidRPr="00A71C74">
        <w:rPr>
          <w:rFonts w:ascii="Calibri" w:hAnsi="Calibri" w:cs="Calibri"/>
          <w:color w:val="0D0D0D"/>
          <w:szCs w:val="22"/>
        </w:rPr>
        <w:t>art. 7 ust. 1 pkt 2 Specustawy Zamawiający wykluczy Wykonawcę, którego beneficjentem rzeczywistym w rozumieniu ustawy z dnia 1 marca 2018 r. o przeciwdziałaniu praniu pieniędzy oraz finansowaniu terroryzmu (tekst jedn.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6ACEAB21" w14:textId="30D1274B" w:rsidR="00E16AB1" w:rsidRPr="00A71C74" w:rsidRDefault="00E16AB1">
      <w:pPr>
        <w:pStyle w:val="Akapitzlist"/>
        <w:numPr>
          <w:ilvl w:val="1"/>
          <w:numId w:val="13"/>
        </w:numPr>
        <w:tabs>
          <w:tab w:val="left" w:pos="1418"/>
        </w:tabs>
        <w:suppressAutoHyphens w:val="0"/>
        <w:rPr>
          <w:rFonts w:ascii="Calibri" w:hAnsi="Calibri" w:cs="Calibri"/>
          <w:szCs w:val="22"/>
        </w:rPr>
      </w:pPr>
      <w:r w:rsidRPr="00A71C74">
        <w:rPr>
          <w:rFonts w:ascii="Calibri" w:hAnsi="Calibri" w:cs="Calibri"/>
          <w:color w:val="0D0D0D"/>
          <w:szCs w:val="22"/>
        </w:rPr>
        <w:lastRenderedPageBreak/>
        <w:t>art. 7 ust. 1 pkt 3 Specustawy Zamawiający wykluczy Wykonawcę, którego jednostką dominującą w rozumieniu art. 3 ust. 1 pkt 37 ustawy z dnia 29 września 1994 r. o rachunkowości (tekst jedn.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15880EB9" w14:textId="5BFD5DC4" w:rsidR="00E16AB1" w:rsidRPr="00A71C74" w:rsidRDefault="00E16AB1">
      <w:pPr>
        <w:pStyle w:val="Akapitzlist"/>
        <w:numPr>
          <w:ilvl w:val="0"/>
          <w:numId w:val="13"/>
        </w:numPr>
        <w:suppressAutoHyphens w:val="0"/>
        <w:rPr>
          <w:rFonts w:ascii="Calibri" w:eastAsia="Calibri" w:hAnsi="Calibri" w:cs="Calibri"/>
          <w:szCs w:val="22"/>
          <w:lang w:eastAsia="en-US"/>
        </w:rPr>
      </w:pPr>
      <w:r w:rsidRPr="00A71C74">
        <w:rPr>
          <w:rFonts w:ascii="Calibri" w:eastAsia="Cambria" w:hAnsi="Calibri" w:cs="Calibri"/>
          <w:color w:val="222222"/>
          <w:szCs w:val="22"/>
        </w:rPr>
        <w:t xml:space="preserve">Na podstawie </w:t>
      </w:r>
      <w:r w:rsidRPr="00A71C74">
        <w:rPr>
          <w:rFonts w:ascii="Calibri" w:eastAsia="A" w:hAnsi="Calibri" w:cs="Calibri"/>
          <w:szCs w:val="22"/>
        </w:rPr>
        <w:t xml:space="preserve">art. 5k ust. 1 rozporządzenia Rady (UE) Nr 833/2014 z dnia 31 lipca 2014 r. dotyczącego środków ograniczających w związku z działaniami Rosji destabilizującymi sytuację na Ukrainie </w:t>
      </w:r>
      <w:bookmarkStart w:id="28" w:name="_Hlk141439477"/>
      <w:r w:rsidRPr="00A71C74">
        <w:rPr>
          <w:rFonts w:ascii="Calibri" w:eastAsia="A" w:hAnsi="Calibri" w:cs="Calibri"/>
          <w:szCs w:val="22"/>
        </w:rPr>
        <w:t>(Dz. Urz. UE nr L 229 z 31.7.2014, str. 1 z późn. zm.)</w:t>
      </w:r>
      <w:bookmarkEnd w:id="28"/>
      <w:r w:rsidRPr="00A71C74">
        <w:rPr>
          <w:rFonts w:ascii="Calibri" w:eastAsia="A" w:hAnsi="Calibri" w:cs="Calibri"/>
          <w:szCs w:val="22"/>
        </w:rPr>
        <w:t xml:space="preserve"> </w:t>
      </w:r>
      <w:r w:rsidRPr="00A71C74">
        <w:rPr>
          <w:rFonts w:ascii="Calibri" w:eastAsia="Cambria" w:hAnsi="Calibri" w:cs="Calibri"/>
          <w:color w:val="222222"/>
          <w:szCs w:val="22"/>
        </w:rPr>
        <w:t>zakazuje się udzielania lub</w:t>
      </w:r>
      <w:r w:rsidRPr="00A71C74">
        <w:rPr>
          <w:rFonts w:ascii="Calibri" w:hAnsi="Calibri" w:cs="Calibri"/>
          <w:color w:val="222222"/>
          <w:szCs w:val="22"/>
        </w:rPr>
        <w:t xml:space="preserve">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1FA97AE4" w14:textId="251BB5C9" w:rsidR="00E16AB1" w:rsidRPr="00A71C74" w:rsidRDefault="00E16AB1" w:rsidP="00A71C74">
      <w:pPr>
        <w:pStyle w:val="Akapitzlist"/>
        <w:suppressAutoHyphens w:val="0"/>
        <w:rPr>
          <w:rFonts w:ascii="Calibri" w:eastAsia="Cambria" w:hAnsi="Calibri" w:cs="Calibri"/>
          <w:color w:val="222222"/>
          <w:szCs w:val="22"/>
        </w:rPr>
      </w:pPr>
      <w:r w:rsidRPr="00A71C74">
        <w:rPr>
          <w:rFonts w:ascii="Calibri" w:eastAsia="Cambria" w:hAnsi="Calibri" w:cs="Calibri"/>
          <w:color w:val="222222"/>
          <w:szCs w:val="22"/>
        </w:rPr>
        <w:t>a)</w:t>
      </w:r>
      <w:r w:rsidR="00A71C74" w:rsidRPr="00A71C74">
        <w:rPr>
          <w:rFonts w:ascii="Calibri" w:eastAsia="Cambria" w:hAnsi="Calibri" w:cs="Calibri"/>
          <w:color w:val="222222"/>
          <w:szCs w:val="22"/>
        </w:rPr>
        <w:t xml:space="preserve"> </w:t>
      </w:r>
      <w:r w:rsidRPr="00A71C74">
        <w:rPr>
          <w:rFonts w:ascii="Calibri" w:eastAsia="Cambria" w:hAnsi="Calibri" w:cs="Calibri"/>
          <w:color w:val="222222"/>
          <w:szCs w:val="22"/>
        </w:rPr>
        <w:t>obywateli rosyjskich, osób fizycznych zamieszkałych w Rosji lub osób prawnych, podmiotów lub organów z siedzibą w Rosji;</w:t>
      </w:r>
    </w:p>
    <w:p w14:paraId="43DC52B2" w14:textId="7BCE2C2B" w:rsidR="00E16AB1" w:rsidRPr="00A71C74" w:rsidRDefault="00E16AB1" w:rsidP="00A71C74">
      <w:pPr>
        <w:pStyle w:val="Akapitzlist"/>
        <w:suppressAutoHyphens w:val="0"/>
        <w:rPr>
          <w:rFonts w:ascii="Calibri" w:hAnsi="Calibri" w:cs="Calibri"/>
          <w:color w:val="222222"/>
          <w:szCs w:val="22"/>
        </w:rPr>
      </w:pPr>
      <w:r w:rsidRPr="00A71C74">
        <w:rPr>
          <w:rFonts w:ascii="Calibri" w:eastAsia="Cambria" w:hAnsi="Calibri" w:cs="Calibri"/>
          <w:color w:val="222222"/>
          <w:szCs w:val="22"/>
        </w:rPr>
        <w:t>b)</w:t>
      </w:r>
      <w:r w:rsidR="00A71C74" w:rsidRPr="00A71C74">
        <w:rPr>
          <w:rFonts w:ascii="Calibri" w:eastAsia="Cambria" w:hAnsi="Calibri" w:cs="Calibri"/>
          <w:color w:val="222222"/>
          <w:szCs w:val="22"/>
        </w:rPr>
        <w:t xml:space="preserve"> </w:t>
      </w:r>
      <w:r w:rsidRPr="00A71C74">
        <w:rPr>
          <w:rFonts w:ascii="Calibri" w:hAnsi="Calibri" w:cs="Calibri"/>
          <w:color w:val="222222"/>
          <w:szCs w:val="22"/>
        </w:rPr>
        <w:t>osób prawnych, podmiotów lub organów, do których prawa własności bezpośrednio lub pośrednio w ponad 50 % należą do podmiotu, o którym mowa w lit. a) niniejszego ustępu; lub</w:t>
      </w:r>
    </w:p>
    <w:p w14:paraId="765D56A5" w14:textId="14E8D79C" w:rsidR="00E16AB1" w:rsidRPr="00A71C74" w:rsidRDefault="00E16AB1" w:rsidP="00A71C74">
      <w:pPr>
        <w:pStyle w:val="Akapitzlist"/>
        <w:suppressAutoHyphens w:val="0"/>
        <w:rPr>
          <w:rFonts w:ascii="Calibri" w:hAnsi="Calibri" w:cs="Calibri"/>
          <w:color w:val="222222"/>
          <w:szCs w:val="22"/>
        </w:rPr>
      </w:pPr>
      <w:r w:rsidRPr="00A71C74">
        <w:rPr>
          <w:rFonts w:ascii="Calibri" w:eastAsia="Cambria" w:hAnsi="Calibri" w:cs="Calibri"/>
          <w:color w:val="222222"/>
          <w:szCs w:val="22"/>
        </w:rPr>
        <w:t>c)</w:t>
      </w:r>
      <w:r w:rsidR="00A71C74" w:rsidRPr="00A71C74">
        <w:rPr>
          <w:rFonts w:ascii="Calibri" w:eastAsia="Cambria" w:hAnsi="Calibri" w:cs="Calibri"/>
          <w:color w:val="222222"/>
          <w:szCs w:val="22"/>
        </w:rPr>
        <w:t xml:space="preserve"> </w:t>
      </w:r>
      <w:r w:rsidRPr="00A71C74">
        <w:rPr>
          <w:rFonts w:ascii="Calibri" w:hAnsi="Calibri" w:cs="Calibri"/>
          <w:color w:val="222222"/>
          <w:szCs w:val="22"/>
        </w:rPr>
        <w:t>osób fizycznych lub prawnych, podmiotów lub organów działających w imieniu lub pod kierunkiem podmiotu, o którym mowa w lit. a) lub b) niniejszego ustępu,</w:t>
      </w:r>
    </w:p>
    <w:p w14:paraId="75D1EBED" w14:textId="77777777" w:rsidR="00E16AB1" w:rsidRPr="00A71C74" w:rsidRDefault="00E16AB1" w:rsidP="00A71C74">
      <w:pPr>
        <w:pStyle w:val="Akapitzlist"/>
        <w:suppressAutoHyphens w:val="0"/>
        <w:rPr>
          <w:rFonts w:ascii="Calibri" w:eastAsia="A" w:hAnsi="Calibri" w:cs="Calibri"/>
          <w:szCs w:val="22"/>
        </w:rPr>
      </w:pPr>
      <w:r w:rsidRPr="00A71C74">
        <w:rPr>
          <w:rFonts w:ascii="Calibri" w:hAnsi="Calibri" w:cs="Calibri"/>
          <w:color w:val="222222"/>
          <w:szCs w:val="22"/>
        </w:rPr>
        <w:t>w tym podwykonawców, dostawców lub podmiotów, na których zdolności polega się w rozumieniu dyrektyw w sprawie zamówień publicznych, w przypadku, gdy przypada na nich ponad 10% wartości zamówienia.</w:t>
      </w:r>
    </w:p>
    <w:p w14:paraId="114A8D28" w14:textId="77777777" w:rsidR="00ED7CB9" w:rsidRPr="00A71C74" w:rsidRDefault="00ED7CB9">
      <w:pPr>
        <w:pStyle w:val="Default"/>
        <w:numPr>
          <w:ilvl w:val="0"/>
          <w:numId w:val="13"/>
        </w:numPr>
        <w:suppressAutoHyphens w:val="0"/>
        <w:autoSpaceDE w:val="0"/>
        <w:autoSpaceDN w:val="0"/>
        <w:adjustRightInd w:val="0"/>
        <w:jc w:val="both"/>
        <w:rPr>
          <w:color w:val="auto"/>
          <w:sz w:val="22"/>
          <w:szCs w:val="22"/>
        </w:rPr>
      </w:pPr>
      <w:r w:rsidRPr="00A71C74">
        <w:rPr>
          <w:color w:val="auto"/>
          <w:sz w:val="22"/>
          <w:szCs w:val="22"/>
        </w:rPr>
        <w:t>Wykonawca może zostać wykluczony przez Zamawiającego na każdym etapie postępowania o udzielenie zamówienia.</w:t>
      </w:r>
    </w:p>
    <w:p w14:paraId="2E13FA22" w14:textId="0DA51549" w:rsidR="00E16AB1" w:rsidRPr="00A71C74" w:rsidRDefault="00ED7CB9">
      <w:pPr>
        <w:pStyle w:val="Default"/>
        <w:numPr>
          <w:ilvl w:val="0"/>
          <w:numId w:val="13"/>
        </w:numPr>
        <w:suppressAutoHyphens w:val="0"/>
        <w:autoSpaceDE w:val="0"/>
        <w:autoSpaceDN w:val="0"/>
        <w:adjustRightInd w:val="0"/>
        <w:jc w:val="both"/>
        <w:rPr>
          <w:color w:val="auto"/>
          <w:sz w:val="22"/>
          <w:szCs w:val="22"/>
        </w:rPr>
      </w:pPr>
      <w:r w:rsidRPr="00A71C74">
        <w:rPr>
          <w:rFonts w:eastAsia="Times New Roman"/>
          <w:color w:val="auto"/>
          <w:sz w:val="22"/>
          <w:szCs w:val="22"/>
        </w:rPr>
        <w:t xml:space="preserve">Wykonawca nie podlega wykluczeniu w okolicznościach określonych w art. 108 ust. 1 pkt 1, 2 i 5 </w:t>
      </w:r>
      <w:r w:rsidR="00E16AB1" w:rsidRPr="00A71C74">
        <w:rPr>
          <w:rFonts w:eastAsia="Times New Roman"/>
          <w:color w:val="auto"/>
          <w:sz w:val="22"/>
          <w:szCs w:val="22"/>
        </w:rPr>
        <w:t>oraz art. 109 ust. 1 pkt 4, 7,</w:t>
      </w:r>
      <w:r w:rsidR="00A71C74" w:rsidRPr="00A71C74">
        <w:rPr>
          <w:rFonts w:eastAsia="Times New Roman"/>
          <w:color w:val="auto"/>
          <w:sz w:val="22"/>
          <w:szCs w:val="22"/>
        </w:rPr>
        <w:t xml:space="preserve"> </w:t>
      </w:r>
      <w:r w:rsidR="00E16AB1" w:rsidRPr="00A71C74">
        <w:rPr>
          <w:rFonts w:eastAsia="Times New Roman"/>
          <w:color w:val="auto"/>
          <w:sz w:val="22"/>
          <w:szCs w:val="22"/>
        </w:rPr>
        <w:t>8,</w:t>
      </w:r>
      <w:r w:rsidR="00A71C74" w:rsidRPr="00A71C74">
        <w:rPr>
          <w:rFonts w:eastAsia="Times New Roman"/>
          <w:color w:val="auto"/>
          <w:sz w:val="22"/>
          <w:szCs w:val="22"/>
        </w:rPr>
        <w:t xml:space="preserve"> </w:t>
      </w:r>
      <w:r w:rsidR="00E16AB1" w:rsidRPr="00A71C74">
        <w:rPr>
          <w:rFonts w:eastAsia="Times New Roman"/>
          <w:color w:val="auto"/>
          <w:sz w:val="22"/>
          <w:szCs w:val="22"/>
        </w:rPr>
        <w:t>10 Pzp</w:t>
      </w:r>
      <w:r w:rsidRPr="00A71C74">
        <w:rPr>
          <w:rFonts w:eastAsia="Times New Roman"/>
          <w:color w:val="auto"/>
          <w:sz w:val="22"/>
          <w:szCs w:val="22"/>
        </w:rPr>
        <w:t>, jeżeli udowodni Zamawiającemu, że spełnił łącznie następujące przesłanki:</w:t>
      </w:r>
      <w:bookmarkStart w:id="29" w:name="mip51080619"/>
      <w:bookmarkEnd w:id="29"/>
    </w:p>
    <w:p w14:paraId="09BFC810" w14:textId="6527D5F9" w:rsidR="00ED7CB9" w:rsidRPr="00A71C74" w:rsidRDefault="00ED7CB9">
      <w:pPr>
        <w:pStyle w:val="Default"/>
        <w:numPr>
          <w:ilvl w:val="1"/>
          <w:numId w:val="13"/>
        </w:numPr>
        <w:suppressAutoHyphens w:val="0"/>
        <w:autoSpaceDE w:val="0"/>
        <w:autoSpaceDN w:val="0"/>
        <w:adjustRightInd w:val="0"/>
        <w:jc w:val="both"/>
        <w:rPr>
          <w:color w:val="auto"/>
          <w:sz w:val="22"/>
          <w:szCs w:val="22"/>
        </w:rPr>
      </w:pPr>
      <w:r w:rsidRPr="00A71C74">
        <w:rPr>
          <w:sz w:val="22"/>
          <w:szCs w:val="22"/>
        </w:rPr>
        <w:t>naprawił lub zobowiązał się do naprawienia szkody wyrządzonej przestępstwem, wykroczeniem lub swoim nieprawidłowym postępowaniem, w tym poprzez zadośćuczynienie pieniężne;</w:t>
      </w:r>
      <w:bookmarkStart w:id="30" w:name="mip51080620"/>
      <w:bookmarkEnd w:id="30"/>
    </w:p>
    <w:p w14:paraId="1D6ACB7B" w14:textId="77777777" w:rsidR="00ED7CB9" w:rsidRPr="00A71C74" w:rsidRDefault="00ED7CB9">
      <w:pPr>
        <w:pStyle w:val="Akapitzlist"/>
        <w:numPr>
          <w:ilvl w:val="1"/>
          <w:numId w:val="13"/>
        </w:numPr>
        <w:shd w:val="clear" w:color="auto" w:fill="FFFFFF"/>
        <w:suppressAutoHyphens w:val="0"/>
        <w:contextualSpacing w:val="0"/>
        <w:rPr>
          <w:rFonts w:ascii="Calibri" w:hAnsi="Calibri" w:cs="Calibri"/>
          <w:b/>
          <w:bCs/>
          <w:szCs w:val="22"/>
        </w:rPr>
      </w:pPr>
      <w:r w:rsidRPr="00A71C74">
        <w:rPr>
          <w:rFonts w:ascii="Calibri" w:hAnsi="Calibri" w:cs="Calibri"/>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31" w:name="mip51080621"/>
      <w:bookmarkEnd w:id="31"/>
    </w:p>
    <w:p w14:paraId="250CF3F8" w14:textId="77777777" w:rsidR="00ED7CB9" w:rsidRPr="00A71C74" w:rsidRDefault="00ED7CB9">
      <w:pPr>
        <w:pStyle w:val="Akapitzlist"/>
        <w:numPr>
          <w:ilvl w:val="1"/>
          <w:numId w:val="13"/>
        </w:numPr>
        <w:shd w:val="clear" w:color="auto" w:fill="FFFFFF"/>
        <w:suppressAutoHyphens w:val="0"/>
        <w:contextualSpacing w:val="0"/>
        <w:rPr>
          <w:rFonts w:ascii="Calibri" w:hAnsi="Calibri" w:cs="Calibri"/>
          <w:b/>
          <w:bCs/>
          <w:szCs w:val="22"/>
        </w:rPr>
      </w:pPr>
      <w:r w:rsidRPr="00A71C74">
        <w:rPr>
          <w:rFonts w:ascii="Calibri" w:hAnsi="Calibri" w:cs="Calibri"/>
          <w:szCs w:val="22"/>
        </w:rPr>
        <w:t>podjął konkretne środki techniczne, organizacyjne i kadrowe, odpowiednie dla zapobiegania dalszym przestępstwom, wykroczeniom lub nieprawidłowemu postępowaniu, w szczególności:</w:t>
      </w:r>
    </w:p>
    <w:p w14:paraId="7CF8331A" w14:textId="77777777" w:rsidR="00ED7CB9" w:rsidRPr="00A71C74" w:rsidRDefault="00ED7CB9">
      <w:pPr>
        <w:pStyle w:val="Akapitzlist"/>
        <w:numPr>
          <w:ilvl w:val="0"/>
          <w:numId w:val="14"/>
        </w:numPr>
        <w:shd w:val="clear" w:color="auto" w:fill="FFFFFF"/>
        <w:suppressAutoHyphens w:val="0"/>
        <w:contextualSpacing w:val="0"/>
        <w:rPr>
          <w:rFonts w:ascii="Calibri" w:hAnsi="Calibri" w:cs="Calibri"/>
          <w:bCs/>
          <w:szCs w:val="22"/>
        </w:rPr>
      </w:pPr>
      <w:r w:rsidRPr="00A71C74">
        <w:rPr>
          <w:rFonts w:ascii="Calibri" w:hAnsi="Calibri" w:cs="Calibri"/>
          <w:szCs w:val="22"/>
        </w:rPr>
        <w:t>zerwał wszelkie powiązania z osobami lub podmiotami odpowiedzialnymi za nieprawidłowe postępowanie wykonawcy,</w:t>
      </w:r>
    </w:p>
    <w:p w14:paraId="58CD6D9F" w14:textId="77777777" w:rsidR="00ED7CB9" w:rsidRPr="00A71C74" w:rsidRDefault="00ED7CB9">
      <w:pPr>
        <w:pStyle w:val="Akapitzlist"/>
        <w:numPr>
          <w:ilvl w:val="0"/>
          <w:numId w:val="14"/>
        </w:numPr>
        <w:shd w:val="clear" w:color="auto" w:fill="FFFFFF"/>
        <w:suppressAutoHyphens w:val="0"/>
        <w:contextualSpacing w:val="0"/>
        <w:rPr>
          <w:rFonts w:ascii="Calibri" w:hAnsi="Calibri" w:cs="Calibri"/>
          <w:bCs/>
          <w:szCs w:val="22"/>
        </w:rPr>
      </w:pPr>
      <w:r w:rsidRPr="00A71C74">
        <w:rPr>
          <w:rFonts w:ascii="Calibri" w:hAnsi="Calibri" w:cs="Calibri"/>
          <w:szCs w:val="22"/>
        </w:rPr>
        <w:t>zreorganizował personel,</w:t>
      </w:r>
    </w:p>
    <w:p w14:paraId="5BF34C4B" w14:textId="77777777" w:rsidR="00ED7CB9" w:rsidRPr="00A71C74" w:rsidRDefault="00ED7CB9">
      <w:pPr>
        <w:pStyle w:val="Akapitzlist"/>
        <w:numPr>
          <w:ilvl w:val="0"/>
          <w:numId w:val="14"/>
        </w:numPr>
        <w:shd w:val="clear" w:color="auto" w:fill="FFFFFF"/>
        <w:suppressAutoHyphens w:val="0"/>
        <w:contextualSpacing w:val="0"/>
        <w:rPr>
          <w:rFonts w:ascii="Calibri" w:hAnsi="Calibri" w:cs="Calibri"/>
          <w:bCs/>
          <w:szCs w:val="22"/>
        </w:rPr>
      </w:pPr>
      <w:r w:rsidRPr="00A71C74">
        <w:rPr>
          <w:rFonts w:ascii="Calibri" w:hAnsi="Calibri" w:cs="Calibri"/>
          <w:szCs w:val="22"/>
        </w:rPr>
        <w:t>wdrożył system sprawozdawczości i kontroli,</w:t>
      </w:r>
    </w:p>
    <w:p w14:paraId="1FC2C9CA" w14:textId="77777777" w:rsidR="00ED7CB9" w:rsidRPr="00A71C74" w:rsidRDefault="00ED7CB9">
      <w:pPr>
        <w:pStyle w:val="Akapitzlist"/>
        <w:numPr>
          <w:ilvl w:val="0"/>
          <w:numId w:val="14"/>
        </w:numPr>
        <w:shd w:val="clear" w:color="auto" w:fill="FFFFFF"/>
        <w:suppressAutoHyphens w:val="0"/>
        <w:contextualSpacing w:val="0"/>
        <w:rPr>
          <w:rFonts w:ascii="Calibri" w:hAnsi="Calibri" w:cs="Calibri"/>
          <w:bCs/>
          <w:szCs w:val="22"/>
        </w:rPr>
      </w:pPr>
      <w:r w:rsidRPr="00A71C74">
        <w:rPr>
          <w:rFonts w:ascii="Calibri" w:hAnsi="Calibri" w:cs="Calibri"/>
          <w:szCs w:val="22"/>
        </w:rPr>
        <w:t>utworzył struktury audytu wewnętrznego do monitorowania przestrzegania przepisów, wewnętrznych regulacji lub standardów,</w:t>
      </w:r>
    </w:p>
    <w:p w14:paraId="0EC41D7B" w14:textId="77777777" w:rsidR="00ED7CB9" w:rsidRPr="00A71C74" w:rsidRDefault="00ED7CB9">
      <w:pPr>
        <w:pStyle w:val="Akapitzlist"/>
        <w:numPr>
          <w:ilvl w:val="0"/>
          <w:numId w:val="14"/>
        </w:numPr>
        <w:shd w:val="clear" w:color="auto" w:fill="FFFFFF"/>
        <w:suppressAutoHyphens w:val="0"/>
        <w:contextualSpacing w:val="0"/>
        <w:rPr>
          <w:rFonts w:ascii="Calibri" w:hAnsi="Calibri" w:cs="Calibri"/>
          <w:b/>
          <w:bCs/>
          <w:szCs w:val="22"/>
        </w:rPr>
      </w:pPr>
      <w:r w:rsidRPr="00A71C74">
        <w:rPr>
          <w:rFonts w:ascii="Calibri" w:hAnsi="Calibri" w:cs="Calibri"/>
          <w:szCs w:val="22"/>
        </w:rPr>
        <w:t>wprowadził wewnętrzne regulacje dotyczące odpowiedzialności i odszkodowań za nieprzestrzeganie przepisów, wewnętrznych regulacji lub standardów.</w:t>
      </w:r>
      <w:bookmarkStart w:id="32" w:name="mip51080622"/>
      <w:bookmarkEnd w:id="32"/>
    </w:p>
    <w:p w14:paraId="14ABBC05" w14:textId="5DA1B1C8" w:rsidR="00ED7CB9" w:rsidRPr="00A71C74" w:rsidRDefault="00ED7CB9">
      <w:pPr>
        <w:pStyle w:val="Akapitzlist"/>
        <w:numPr>
          <w:ilvl w:val="0"/>
          <w:numId w:val="13"/>
        </w:numPr>
        <w:shd w:val="clear" w:color="auto" w:fill="FFFFFF"/>
        <w:suppressAutoHyphens w:val="0"/>
        <w:contextualSpacing w:val="0"/>
        <w:rPr>
          <w:rFonts w:ascii="Calibri" w:hAnsi="Calibri" w:cs="Calibri"/>
          <w:b/>
          <w:bCs/>
          <w:szCs w:val="22"/>
        </w:rPr>
      </w:pPr>
      <w:r w:rsidRPr="00A71C74">
        <w:rPr>
          <w:rFonts w:ascii="Calibri" w:hAnsi="Calibri" w:cs="Calibri"/>
          <w:szCs w:val="22"/>
        </w:rPr>
        <w:t xml:space="preserve">Zamawiający ocenia, czy podjęte przez </w:t>
      </w:r>
      <w:r w:rsidR="00A71C74" w:rsidRPr="00A71C74">
        <w:rPr>
          <w:rFonts w:ascii="Calibri" w:hAnsi="Calibri" w:cs="Calibri"/>
          <w:szCs w:val="22"/>
        </w:rPr>
        <w:t>W</w:t>
      </w:r>
      <w:r w:rsidRPr="00A71C74">
        <w:rPr>
          <w:rFonts w:ascii="Calibri" w:hAnsi="Calibri" w:cs="Calibri"/>
          <w:szCs w:val="22"/>
        </w:rPr>
        <w:t xml:space="preserve">ykonawcę czynności, o których mowa w pkt. </w:t>
      </w:r>
      <w:r w:rsidR="00A71C74" w:rsidRPr="00A71C74">
        <w:rPr>
          <w:rFonts w:ascii="Calibri" w:hAnsi="Calibri" w:cs="Calibri"/>
          <w:szCs w:val="22"/>
        </w:rPr>
        <w:t>6</w:t>
      </w:r>
      <w:r w:rsidRPr="00A71C74">
        <w:rPr>
          <w:rFonts w:ascii="Calibri" w:hAnsi="Calibri" w:cs="Calibri"/>
          <w:szCs w:val="22"/>
        </w:rPr>
        <w:t xml:space="preserve">, są wystarczające do wykazania jego rzetelności, uwzględniając wagę i szczególne okoliczności czynu </w:t>
      </w:r>
      <w:r w:rsidRPr="00A71C74">
        <w:rPr>
          <w:rFonts w:ascii="Calibri" w:hAnsi="Calibri" w:cs="Calibri"/>
          <w:szCs w:val="22"/>
        </w:rPr>
        <w:lastRenderedPageBreak/>
        <w:t xml:space="preserve">wykonawcy. Jeżeli podjęte przez wykonawcę czynności, o których mowa powyżej, nie są wystarczające do wykazania jego rzetelności, </w:t>
      </w:r>
      <w:r w:rsidR="00A71C74" w:rsidRPr="00A71C74">
        <w:rPr>
          <w:rFonts w:ascii="Calibri" w:hAnsi="Calibri" w:cs="Calibri"/>
          <w:szCs w:val="22"/>
        </w:rPr>
        <w:t>Z</w:t>
      </w:r>
      <w:r w:rsidRPr="00A71C74">
        <w:rPr>
          <w:rFonts w:ascii="Calibri" w:hAnsi="Calibri" w:cs="Calibri"/>
          <w:szCs w:val="22"/>
        </w:rPr>
        <w:t xml:space="preserve">amawiający wyklucza </w:t>
      </w:r>
      <w:r w:rsidR="00A71C74" w:rsidRPr="00A71C74">
        <w:rPr>
          <w:rFonts w:ascii="Calibri" w:hAnsi="Calibri" w:cs="Calibri"/>
          <w:szCs w:val="22"/>
        </w:rPr>
        <w:t>W</w:t>
      </w:r>
      <w:r w:rsidRPr="00A71C74">
        <w:rPr>
          <w:rFonts w:ascii="Calibri" w:hAnsi="Calibri" w:cs="Calibri"/>
          <w:szCs w:val="22"/>
        </w:rPr>
        <w:t>ykonawcę.</w:t>
      </w:r>
    </w:p>
    <w:p w14:paraId="1B58D878" w14:textId="77777777" w:rsidR="00ED7CB9" w:rsidRPr="008972EC" w:rsidRDefault="00ED7CB9">
      <w:pPr>
        <w:pStyle w:val="Akapitzlist"/>
        <w:numPr>
          <w:ilvl w:val="0"/>
          <w:numId w:val="13"/>
        </w:numPr>
        <w:shd w:val="clear" w:color="auto" w:fill="FFFFFF"/>
        <w:suppressAutoHyphens w:val="0"/>
        <w:contextualSpacing w:val="0"/>
        <w:rPr>
          <w:rFonts w:cstheme="minorHAnsi"/>
          <w:b/>
          <w:bCs/>
          <w:szCs w:val="22"/>
        </w:rPr>
      </w:pPr>
      <w:r w:rsidRPr="00A71C74">
        <w:rPr>
          <w:rFonts w:ascii="Calibri" w:hAnsi="Calibri" w:cs="Calibri"/>
          <w:szCs w:val="22"/>
        </w:rPr>
        <w:t xml:space="preserve">Jeżeli Wykonawca polega na zdolnościach lub sytuacji podmiotów udostępniających zasoby Zamawiający zbada, </w:t>
      </w:r>
      <w:r w:rsidRPr="008972EC">
        <w:rPr>
          <w:rFonts w:cstheme="minorHAnsi"/>
          <w:szCs w:val="22"/>
        </w:rPr>
        <w:t>czy nie zachodzą wobec tego podmiotu podstawy wykluczenia, które zostały przewidziane względem Wykonawcy.</w:t>
      </w:r>
    </w:p>
    <w:p w14:paraId="3A754677" w14:textId="62A787C5" w:rsidR="00ED7CB9" w:rsidRPr="008972EC" w:rsidRDefault="00ED7CB9">
      <w:pPr>
        <w:pStyle w:val="Akapitzlist"/>
        <w:numPr>
          <w:ilvl w:val="0"/>
          <w:numId w:val="13"/>
        </w:numPr>
        <w:shd w:val="clear" w:color="auto" w:fill="FFFFFF"/>
        <w:suppressAutoHyphens w:val="0"/>
        <w:contextualSpacing w:val="0"/>
        <w:rPr>
          <w:rFonts w:cstheme="minorHAnsi"/>
          <w:b/>
          <w:bCs/>
          <w:szCs w:val="22"/>
        </w:rPr>
      </w:pPr>
      <w:r w:rsidRPr="008972EC">
        <w:rPr>
          <w:rFonts w:cstheme="minorHAnsi"/>
          <w:szCs w:val="22"/>
        </w:rPr>
        <w:t xml:space="preserve">W przypadku wspólnego ubiegania się </w:t>
      </w:r>
      <w:r w:rsidR="00A71C74" w:rsidRPr="008972EC">
        <w:rPr>
          <w:rFonts w:cstheme="minorHAnsi"/>
          <w:szCs w:val="22"/>
        </w:rPr>
        <w:t>W</w:t>
      </w:r>
      <w:r w:rsidRPr="008972EC">
        <w:rPr>
          <w:rFonts w:cstheme="minorHAnsi"/>
          <w:szCs w:val="22"/>
        </w:rPr>
        <w:t xml:space="preserve">ykonawców o udzielenie zamówienia Zamawiający bada, czy nie zachodzą podstawy wykluczenia wobec każdego z tych </w:t>
      </w:r>
      <w:r w:rsidR="00A71C74" w:rsidRPr="008972EC">
        <w:rPr>
          <w:rFonts w:cstheme="minorHAnsi"/>
          <w:szCs w:val="22"/>
        </w:rPr>
        <w:t>W</w:t>
      </w:r>
      <w:r w:rsidRPr="008972EC">
        <w:rPr>
          <w:rFonts w:cstheme="minorHAnsi"/>
          <w:szCs w:val="22"/>
        </w:rPr>
        <w:t>ykonawców.</w:t>
      </w:r>
    </w:p>
    <w:p w14:paraId="7323E446" w14:textId="77777777" w:rsidR="00C179CA" w:rsidRPr="008972EC" w:rsidRDefault="00C179CA" w:rsidP="008972EC">
      <w:pPr>
        <w:pStyle w:val="Akapitzlist"/>
        <w:shd w:val="clear" w:color="auto" w:fill="FFFFFF"/>
        <w:suppressAutoHyphens w:val="0"/>
        <w:contextualSpacing w:val="0"/>
        <w:rPr>
          <w:rFonts w:cstheme="minorHAnsi"/>
          <w:b/>
          <w:bCs/>
          <w:szCs w:val="22"/>
        </w:rPr>
      </w:pPr>
    </w:p>
    <w:p w14:paraId="492CA9FE" w14:textId="77777777" w:rsidR="00023FE7" w:rsidRPr="008972EC" w:rsidRDefault="00023FE7" w:rsidP="008972EC">
      <w:pPr>
        <w:pStyle w:val="Akapitzlist"/>
        <w:shd w:val="clear" w:color="auto" w:fill="FFFFFF"/>
        <w:suppressAutoHyphens w:val="0"/>
        <w:contextualSpacing w:val="0"/>
        <w:rPr>
          <w:rFonts w:cstheme="minorHAnsi"/>
          <w:b/>
          <w:bCs/>
          <w:szCs w:val="22"/>
        </w:rPr>
      </w:pPr>
    </w:p>
    <w:p w14:paraId="3574D1E4" w14:textId="1B28F6FE" w:rsidR="00C179CA" w:rsidRPr="008972EC" w:rsidRDefault="00C179CA" w:rsidP="008972EC">
      <w:pPr>
        <w:pStyle w:val="Nagwek1"/>
        <w:spacing w:before="0" w:after="0"/>
        <w:rPr>
          <w:rFonts w:cstheme="minorHAnsi"/>
          <w:szCs w:val="22"/>
        </w:rPr>
      </w:pPr>
      <w:r w:rsidRPr="008972EC">
        <w:rPr>
          <w:rFonts w:cstheme="minorHAnsi"/>
          <w:szCs w:val="22"/>
        </w:rPr>
        <w:t>WYKAZ OŚWIADCZEŃ LUB DOKUMENTÓW, POTWIERDZAJĄCYCH SPEŁNIANIE WARUNKÓW UDZIAŁU W POSTĘPOWANIU ORAZ BRAK PODSTAW WYKLUCZENIA</w:t>
      </w:r>
    </w:p>
    <w:p w14:paraId="4550955A" w14:textId="77777777" w:rsidR="00C179CA" w:rsidRPr="008972EC" w:rsidRDefault="00C179CA" w:rsidP="008972EC">
      <w:pPr>
        <w:pStyle w:val="Tekstpodstawowy"/>
        <w:widowControl w:val="0"/>
        <w:tabs>
          <w:tab w:val="left" w:pos="686"/>
        </w:tabs>
        <w:suppressAutoHyphens w:val="0"/>
        <w:kinsoku w:val="0"/>
        <w:overflowPunct w:val="0"/>
        <w:autoSpaceDE w:val="0"/>
        <w:autoSpaceDN w:val="0"/>
        <w:adjustRightInd w:val="0"/>
        <w:ind w:left="497" w:right="121"/>
        <w:rPr>
          <w:rFonts w:cstheme="minorHAnsi"/>
          <w:spacing w:val="-1"/>
          <w:sz w:val="22"/>
          <w:szCs w:val="22"/>
        </w:rPr>
      </w:pPr>
    </w:p>
    <w:p w14:paraId="6673FCCB" w14:textId="0B2AD55D" w:rsidR="00A71C74" w:rsidRPr="008972EC" w:rsidRDefault="00A71C74">
      <w:pPr>
        <w:widowControl w:val="0"/>
        <w:numPr>
          <w:ilvl w:val="0"/>
          <w:numId w:val="15"/>
        </w:numPr>
        <w:tabs>
          <w:tab w:val="left" w:pos="686"/>
        </w:tabs>
        <w:suppressAutoHyphens w:val="0"/>
        <w:kinsoku w:val="0"/>
        <w:overflowPunct w:val="0"/>
        <w:autoSpaceDE w:val="0"/>
        <w:autoSpaceDN w:val="0"/>
        <w:adjustRightInd w:val="0"/>
        <w:ind w:right="121"/>
        <w:rPr>
          <w:rFonts w:eastAsiaTheme="minorEastAsia" w:cstheme="minorHAnsi"/>
          <w:spacing w:val="-1"/>
          <w:szCs w:val="22"/>
          <w:lang w:eastAsia="pl-PL"/>
        </w:rPr>
      </w:pPr>
      <w:r w:rsidRPr="008972EC">
        <w:rPr>
          <w:rFonts w:eastAsiaTheme="minorEastAsia" w:cstheme="minorHAnsi"/>
          <w:spacing w:val="-1"/>
          <w:szCs w:val="22"/>
          <w:lang w:eastAsia="pl-PL"/>
        </w:rPr>
        <w:t>Na</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etapie</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składania</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ofert</w:t>
      </w:r>
      <w:r w:rsidRPr="008972EC">
        <w:rPr>
          <w:rFonts w:eastAsiaTheme="minorEastAsia" w:cstheme="minorHAnsi"/>
          <w:spacing w:val="1"/>
          <w:szCs w:val="22"/>
          <w:lang w:eastAsia="pl-PL"/>
        </w:rPr>
        <w:t xml:space="preserve"> </w:t>
      </w:r>
      <w:r w:rsidRPr="008972EC">
        <w:rPr>
          <w:rFonts w:eastAsiaTheme="minorEastAsia" w:cstheme="minorHAnsi"/>
          <w:szCs w:val="22"/>
          <w:lang w:eastAsia="pl-PL"/>
        </w:rPr>
        <w:t>Wykonawca</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ubiegający</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się</w:t>
      </w:r>
      <w:r w:rsidRPr="008972EC">
        <w:rPr>
          <w:rFonts w:eastAsiaTheme="minorEastAsia" w:cstheme="minorHAnsi"/>
          <w:spacing w:val="5"/>
          <w:szCs w:val="22"/>
          <w:lang w:eastAsia="pl-PL"/>
        </w:rPr>
        <w:t xml:space="preserve"> </w:t>
      </w:r>
      <w:r w:rsidRPr="008972EC">
        <w:rPr>
          <w:rFonts w:eastAsiaTheme="minorEastAsia" w:cstheme="minorHAnsi"/>
          <w:szCs w:val="22"/>
          <w:lang w:eastAsia="pl-PL"/>
        </w:rPr>
        <w:t>o</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udzielenie</w:t>
      </w:r>
      <w:r w:rsidRPr="008972EC">
        <w:rPr>
          <w:rFonts w:eastAsiaTheme="minorEastAsia" w:cstheme="minorHAnsi"/>
          <w:spacing w:val="7"/>
          <w:szCs w:val="22"/>
          <w:lang w:eastAsia="pl-PL"/>
        </w:rPr>
        <w:t xml:space="preserve"> </w:t>
      </w:r>
      <w:r w:rsidRPr="008972EC">
        <w:rPr>
          <w:rFonts w:eastAsiaTheme="minorEastAsia" w:cstheme="minorHAnsi"/>
          <w:spacing w:val="-1"/>
          <w:szCs w:val="22"/>
          <w:lang w:eastAsia="pl-PL"/>
        </w:rPr>
        <w:t>zamówienia</w:t>
      </w:r>
      <w:r w:rsidRPr="008972EC">
        <w:rPr>
          <w:rFonts w:eastAsiaTheme="minorEastAsia" w:cstheme="minorHAnsi"/>
          <w:spacing w:val="7"/>
          <w:szCs w:val="22"/>
          <w:lang w:eastAsia="pl-PL"/>
        </w:rPr>
        <w:t xml:space="preserve"> </w:t>
      </w:r>
      <w:r w:rsidRPr="008972EC">
        <w:rPr>
          <w:rFonts w:eastAsiaTheme="minorEastAsia" w:cstheme="minorHAnsi"/>
          <w:spacing w:val="-1"/>
          <w:szCs w:val="22"/>
          <w:lang w:eastAsia="pl-PL"/>
        </w:rPr>
        <w:t>zobowiązany</w:t>
      </w:r>
      <w:r w:rsidRPr="008972EC">
        <w:rPr>
          <w:rFonts w:eastAsiaTheme="minorEastAsia" w:cstheme="minorHAnsi"/>
          <w:spacing w:val="55"/>
          <w:szCs w:val="22"/>
          <w:lang w:eastAsia="pl-PL"/>
        </w:rPr>
        <w:t xml:space="preserve"> </w:t>
      </w:r>
      <w:r w:rsidRPr="008972EC">
        <w:rPr>
          <w:rFonts w:eastAsiaTheme="minorEastAsia" w:cstheme="minorHAnsi"/>
          <w:szCs w:val="22"/>
          <w:lang w:eastAsia="pl-PL"/>
        </w:rPr>
        <w:t xml:space="preserve">jest </w:t>
      </w:r>
      <w:r w:rsidRPr="008972EC">
        <w:rPr>
          <w:rFonts w:eastAsiaTheme="minorEastAsia" w:cstheme="minorHAnsi"/>
          <w:spacing w:val="-2"/>
          <w:szCs w:val="22"/>
          <w:lang w:eastAsia="pl-PL"/>
        </w:rPr>
        <w:t>przedłożyć</w:t>
      </w:r>
      <w:r w:rsidRPr="008972EC">
        <w:rPr>
          <w:rFonts w:eastAsiaTheme="minorEastAsia" w:cstheme="minorHAnsi"/>
          <w:szCs w:val="22"/>
          <w:lang w:eastAsia="pl-PL"/>
        </w:rPr>
        <w:t xml:space="preserve"> </w:t>
      </w:r>
      <w:r w:rsidRPr="008972EC">
        <w:rPr>
          <w:rFonts w:eastAsiaTheme="minorEastAsia" w:cstheme="minorHAnsi"/>
          <w:spacing w:val="52"/>
          <w:szCs w:val="22"/>
          <w:lang w:eastAsia="pl-PL"/>
        </w:rPr>
        <w:t xml:space="preserve"> </w:t>
      </w:r>
      <w:r w:rsidRPr="008972EC">
        <w:rPr>
          <w:rFonts w:eastAsiaTheme="minorEastAsia" w:cstheme="minorHAnsi"/>
          <w:spacing w:val="-1"/>
          <w:szCs w:val="22"/>
          <w:lang w:eastAsia="pl-PL"/>
        </w:rPr>
        <w:t>oświadczenie</w:t>
      </w:r>
      <w:r w:rsidRPr="008972EC">
        <w:rPr>
          <w:rFonts w:eastAsiaTheme="minorEastAsia" w:cstheme="minorHAnsi"/>
          <w:szCs w:val="22"/>
          <w:lang w:eastAsia="pl-PL"/>
        </w:rPr>
        <w:t xml:space="preserve"> </w:t>
      </w:r>
      <w:r w:rsidRPr="008972EC">
        <w:rPr>
          <w:rFonts w:eastAsiaTheme="minorEastAsia" w:cstheme="minorHAnsi"/>
          <w:spacing w:val="52"/>
          <w:szCs w:val="22"/>
          <w:lang w:eastAsia="pl-PL"/>
        </w:rPr>
        <w:t xml:space="preserve"> </w:t>
      </w:r>
      <w:r w:rsidRPr="008972EC">
        <w:rPr>
          <w:rFonts w:eastAsiaTheme="minorEastAsia" w:cstheme="minorHAnsi"/>
          <w:spacing w:val="-1"/>
          <w:szCs w:val="22"/>
          <w:lang w:eastAsia="pl-PL"/>
        </w:rPr>
        <w:t>wstępnie</w:t>
      </w:r>
      <w:r w:rsidRPr="008972EC">
        <w:rPr>
          <w:rFonts w:eastAsiaTheme="minorEastAsia" w:cstheme="minorHAnsi"/>
          <w:szCs w:val="22"/>
          <w:lang w:eastAsia="pl-PL"/>
        </w:rPr>
        <w:t xml:space="preserve"> </w:t>
      </w:r>
      <w:r w:rsidRPr="008972EC">
        <w:rPr>
          <w:rFonts w:eastAsiaTheme="minorEastAsia" w:cstheme="minorHAnsi"/>
          <w:spacing w:val="51"/>
          <w:szCs w:val="22"/>
          <w:lang w:eastAsia="pl-PL"/>
        </w:rPr>
        <w:t xml:space="preserve"> </w:t>
      </w:r>
      <w:r w:rsidRPr="008972EC">
        <w:rPr>
          <w:rFonts w:eastAsiaTheme="minorEastAsia" w:cstheme="minorHAnsi"/>
          <w:spacing w:val="-1"/>
          <w:szCs w:val="22"/>
          <w:lang w:eastAsia="pl-PL"/>
        </w:rPr>
        <w:t>potwierdzające,</w:t>
      </w:r>
      <w:r w:rsidRPr="008972EC">
        <w:rPr>
          <w:rFonts w:eastAsiaTheme="minorEastAsia" w:cstheme="minorHAnsi"/>
          <w:szCs w:val="22"/>
          <w:lang w:eastAsia="pl-PL"/>
        </w:rPr>
        <w:t xml:space="preserve"> </w:t>
      </w:r>
      <w:r w:rsidRPr="008972EC">
        <w:rPr>
          <w:rFonts w:eastAsiaTheme="minorEastAsia" w:cstheme="minorHAnsi"/>
          <w:spacing w:val="51"/>
          <w:szCs w:val="22"/>
          <w:lang w:eastAsia="pl-PL"/>
        </w:rPr>
        <w:t xml:space="preserve"> </w:t>
      </w:r>
      <w:r w:rsidRPr="008972EC">
        <w:rPr>
          <w:rFonts w:eastAsiaTheme="minorEastAsia" w:cstheme="minorHAnsi"/>
          <w:spacing w:val="-2"/>
          <w:szCs w:val="22"/>
          <w:lang w:eastAsia="pl-PL"/>
        </w:rPr>
        <w:t>że</w:t>
      </w:r>
      <w:r w:rsidRPr="008972EC">
        <w:rPr>
          <w:rFonts w:eastAsiaTheme="minorEastAsia" w:cstheme="minorHAnsi"/>
          <w:szCs w:val="22"/>
          <w:lang w:eastAsia="pl-PL"/>
        </w:rPr>
        <w:t xml:space="preserve"> </w:t>
      </w:r>
      <w:r w:rsidRPr="008972EC">
        <w:rPr>
          <w:rFonts w:eastAsiaTheme="minorEastAsia" w:cstheme="minorHAnsi"/>
          <w:spacing w:val="52"/>
          <w:szCs w:val="22"/>
          <w:lang w:eastAsia="pl-PL"/>
        </w:rPr>
        <w:t xml:space="preserve"> </w:t>
      </w:r>
      <w:r w:rsidRPr="008972EC">
        <w:rPr>
          <w:rFonts w:eastAsiaTheme="minorEastAsia" w:cstheme="minorHAnsi"/>
          <w:spacing w:val="-1"/>
          <w:szCs w:val="22"/>
          <w:lang w:eastAsia="pl-PL"/>
        </w:rPr>
        <w:t>nie</w:t>
      </w:r>
      <w:r w:rsidRPr="008972EC">
        <w:rPr>
          <w:rFonts w:eastAsiaTheme="minorEastAsia" w:cstheme="minorHAnsi"/>
          <w:szCs w:val="22"/>
          <w:lang w:eastAsia="pl-PL"/>
        </w:rPr>
        <w:t xml:space="preserve"> </w:t>
      </w:r>
      <w:r w:rsidRPr="008972EC">
        <w:rPr>
          <w:rFonts w:eastAsiaTheme="minorEastAsia" w:cstheme="minorHAnsi"/>
          <w:spacing w:val="50"/>
          <w:szCs w:val="22"/>
          <w:lang w:eastAsia="pl-PL"/>
        </w:rPr>
        <w:t xml:space="preserve"> </w:t>
      </w:r>
      <w:r w:rsidRPr="008972EC">
        <w:rPr>
          <w:rFonts w:eastAsiaTheme="minorEastAsia" w:cstheme="minorHAnsi"/>
          <w:spacing w:val="-1"/>
          <w:szCs w:val="22"/>
          <w:lang w:eastAsia="pl-PL"/>
        </w:rPr>
        <w:t>podlega</w:t>
      </w:r>
      <w:r w:rsidRPr="008972EC">
        <w:rPr>
          <w:rFonts w:eastAsiaTheme="minorEastAsia" w:cstheme="minorHAnsi"/>
          <w:szCs w:val="22"/>
          <w:lang w:eastAsia="pl-PL"/>
        </w:rPr>
        <w:t xml:space="preserve"> </w:t>
      </w:r>
      <w:r w:rsidRPr="008972EC">
        <w:rPr>
          <w:rFonts w:eastAsiaTheme="minorEastAsia" w:cstheme="minorHAnsi"/>
          <w:spacing w:val="49"/>
          <w:szCs w:val="22"/>
          <w:lang w:eastAsia="pl-PL"/>
        </w:rPr>
        <w:t xml:space="preserve"> </w:t>
      </w:r>
      <w:r w:rsidRPr="008972EC">
        <w:rPr>
          <w:rFonts w:eastAsiaTheme="minorEastAsia" w:cstheme="minorHAnsi"/>
          <w:spacing w:val="-1"/>
          <w:szCs w:val="22"/>
          <w:lang w:eastAsia="pl-PL"/>
        </w:rPr>
        <w:t>wykluczeniu</w:t>
      </w:r>
      <w:r w:rsidRPr="008972EC">
        <w:rPr>
          <w:rFonts w:eastAsiaTheme="minorEastAsia" w:cstheme="minorHAnsi"/>
          <w:spacing w:val="61"/>
          <w:szCs w:val="22"/>
          <w:lang w:eastAsia="pl-PL"/>
        </w:rPr>
        <w:t xml:space="preserve"> </w:t>
      </w:r>
      <w:r w:rsidRPr="008972EC">
        <w:rPr>
          <w:rFonts w:eastAsiaTheme="minorEastAsia" w:cstheme="minorHAnsi"/>
          <w:szCs w:val="22"/>
          <w:lang w:eastAsia="pl-PL"/>
        </w:rPr>
        <w:t>z</w:t>
      </w:r>
      <w:r w:rsidRPr="008972EC">
        <w:rPr>
          <w:rFonts w:eastAsiaTheme="minorEastAsia" w:cstheme="minorHAnsi"/>
          <w:spacing w:val="-2"/>
          <w:szCs w:val="22"/>
          <w:lang w:eastAsia="pl-PL"/>
        </w:rPr>
        <w:t xml:space="preserve"> </w:t>
      </w:r>
      <w:r w:rsidRPr="008972EC">
        <w:rPr>
          <w:rFonts w:eastAsiaTheme="minorEastAsia" w:cstheme="minorHAnsi"/>
          <w:spacing w:val="-1"/>
          <w:szCs w:val="22"/>
          <w:lang w:eastAsia="pl-PL"/>
        </w:rPr>
        <w:t>udziału</w:t>
      </w:r>
      <w:r w:rsidRPr="008972EC">
        <w:rPr>
          <w:rFonts w:eastAsiaTheme="minorEastAsia" w:cstheme="minorHAnsi"/>
          <w:spacing w:val="3"/>
          <w:szCs w:val="22"/>
          <w:lang w:eastAsia="pl-PL"/>
        </w:rPr>
        <w:t xml:space="preserve"> </w:t>
      </w:r>
      <w:r w:rsidRPr="008972EC">
        <w:rPr>
          <w:rFonts w:eastAsiaTheme="minorEastAsia" w:cstheme="minorHAnsi"/>
          <w:szCs w:val="22"/>
          <w:lang w:eastAsia="pl-PL"/>
        </w:rPr>
        <w:t>w</w:t>
      </w:r>
      <w:r w:rsidRPr="008972EC">
        <w:rPr>
          <w:rFonts w:eastAsiaTheme="minorEastAsia" w:cstheme="minorHAnsi"/>
          <w:spacing w:val="-3"/>
          <w:szCs w:val="22"/>
          <w:lang w:eastAsia="pl-PL"/>
        </w:rPr>
        <w:t xml:space="preserve"> </w:t>
      </w:r>
      <w:r w:rsidRPr="008972EC">
        <w:rPr>
          <w:rFonts w:eastAsiaTheme="minorEastAsia" w:cstheme="minorHAnsi"/>
          <w:spacing w:val="-1"/>
          <w:szCs w:val="22"/>
          <w:lang w:eastAsia="pl-PL"/>
        </w:rPr>
        <w:t xml:space="preserve">postępowaniu określone w rozdziale VI </w:t>
      </w:r>
      <w:r w:rsidRPr="008972EC">
        <w:rPr>
          <w:rFonts w:eastAsiaTheme="minorEastAsia" w:cstheme="minorHAnsi"/>
          <w:szCs w:val="22"/>
          <w:lang w:eastAsia="pl-PL"/>
        </w:rPr>
        <w:t>oraz</w:t>
      </w:r>
      <w:r w:rsidRPr="008972EC">
        <w:rPr>
          <w:rFonts w:eastAsiaTheme="minorEastAsia" w:cstheme="minorHAnsi"/>
          <w:spacing w:val="-2"/>
          <w:szCs w:val="22"/>
          <w:lang w:eastAsia="pl-PL"/>
        </w:rPr>
        <w:t xml:space="preserve"> że</w:t>
      </w:r>
      <w:r w:rsidRPr="008972EC">
        <w:rPr>
          <w:rFonts w:eastAsiaTheme="minorEastAsia" w:cstheme="minorHAnsi"/>
          <w:spacing w:val="1"/>
          <w:szCs w:val="22"/>
          <w:lang w:eastAsia="pl-PL"/>
        </w:rPr>
        <w:t xml:space="preserve"> </w:t>
      </w:r>
      <w:r w:rsidRPr="008972EC">
        <w:rPr>
          <w:rFonts w:eastAsiaTheme="minorEastAsia" w:cstheme="minorHAnsi"/>
          <w:spacing w:val="-1"/>
          <w:szCs w:val="22"/>
          <w:lang w:eastAsia="pl-PL"/>
        </w:rPr>
        <w:t>spełnia</w:t>
      </w:r>
      <w:r w:rsidRPr="008972EC">
        <w:rPr>
          <w:rFonts w:eastAsiaTheme="minorEastAsia" w:cstheme="minorHAnsi"/>
          <w:spacing w:val="3"/>
          <w:szCs w:val="22"/>
          <w:lang w:eastAsia="pl-PL"/>
        </w:rPr>
        <w:t xml:space="preserve"> </w:t>
      </w:r>
      <w:r w:rsidRPr="008972EC">
        <w:rPr>
          <w:rFonts w:eastAsiaTheme="minorEastAsia" w:cstheme="minorHAnsi"/>
          <w:spacing w:val="-1"/>
          <w:szCs w:val="22"/>
          <w:lang w:eastAsia="pl-PL"/>
        </w:rPr>
        <w:t>warunki</w:t>
      </w:r>
      <w:r w:rsidRPr="008972EC">
        <w:rPr>
          <w:rFonts w:eastAsiaTheme="minorEastAsia" w:cstheme="minorHAnsi"/>
          <w:szCs w:val="22"/>
          <w:lang w:eastAsia="pl-PL"/>
        </w:rPr>
        <w:t xml:space="preserve"> </w:t>
      </w:r>
      <w:r w:rsidRPr="008972EC">
        <w:rPr>
          <w:rFonts w:eastAsiaTheme="minorEastAsia" w:cstheme="minorHAnsi"/>
          <w:spacing w:val="-2"/>
          <w:szCs w:val="22"/>
          <w:lang w:eastAsia="pl-PL"/>
        </w:rPr>
        <w:t>udziału</w:t>
      </w:r>
      <w:r w:rsidRPr="008972EC">
        <w:rPr>
          <w:rFonts w:eastAsiaTheme="minorEastAsia" w:cstheme="minorHAnsi"/>
          <w:spacing w:val="3"/>
          <w:szCs w:val="22"/>
          <w:lang w:eastAsia="pl-PL"/>
        </w:rPr>
        <w:t xml:space="preserve"> </w:t>
      </w:r>
      <w:r w:rsidRPr="008972EC">
        <w:rPr>
          <w:rFonts w:eastAsiaTheme="minorEastAsia" w:cstheme="minorHAnsi"/>
          <w:szCs w:val="22"/>
          <w:lang w:eastAsia="pl-PL"/>
        </w:rPr>
        <w:t>w</w:t>
      </w:r>
      <w:r w:rsidRPr="008972EC">
        <w:rPr>
          <w:rFonts w:eastAsiaTheme="minorEastAsia" w:cstheme="minorHAnsi"/>
          <w:spacing w:val="-3"/>
          <w:szCs w:val="22"/>
          <w:lang w:eastAsia="pl-PL"/>
        </w:rPr>
        <w:t xml:space="preserve"> </w:t>
      </w:r>
      <w:r w:rsidRPr="008972EC">
        <w:rPr>
          <w:rFonts w:eastAsiaTheme="minorEastAsia" w:cstheme="minorHAnsi"/>
          <w:spacing w:val="-1"/>
          <w:szCs w:val="22"/>
          <w:lang w:eastAsia="pl-PL"/>
        </w:rPr>
        <w:t>postępowaniu</w:t>
      </w:r>
      <w:r w:rsidRPr="008972EC">
        <w:rPr>
          <w:rFonts w:eastAsiaTheme="minorEastAsia" w:cstheme="minorHAnsi"/>
          <w:szCs w:val="22"/>
          <w:lang w:eastAsia="pl-PL"/>
        </w:rPr>
        <w:t xml:space="preserve"> </w:t>
      </w:r>
      <w:r w:rsidRPr="008972EC">
        <w:rPr>
          <w:rFonts w:eastAsiaTheme="minorEastAsia" w:cstheme="minorHAnsi"/>
          <w:spacing w:val="-1"/>
          <w:szCs w:val="22"/>
          <w:lang w:eastAsia="pl-PL"/>
        </w:rPr>
        <w:t>określone</w:t>
      </w:r>
      <w:r w:rsidRPr="008972EC">
        <w:rPr>
          <w:rFonts w:eastAsiaTheme="minorEastAsia" w:cstheme="minorHAnsi"/>
          <w:szCs w:val="22"/>
          <w:lang w:eastAsia="pl-PL"/>
        </w:rPr>
        <w:t xml:space="preserve"> w</w:t>
      </w:r>
      <w:r w:rsidRPr="008972EC">
        <w:rPr>
          <w:rFonts w:eastAsiaTheme="minorEastAsia" w:cstheme="minorHAnsi"/>
          <w:spacing w:val="-2"/>
          <w:szCs w:val="22"/>
          <w:lang w:eastAsia="pl-PL"/>
        </w:rPr>
        <w:t xml:space="preserve"> </w:t>
      </w:r>
      <w:r w:rsidRPr="008972EC">
        <w:rPr>
          <w:rFonts w:eastAsiaTheme="minorEastAsia" w:cstheme="minorHAnsi"/>
          <w:szCs w:val="22"/>
          <w:lang w:eastAsia="pl-PL"/>
        </w:rPr>
        <w:t>rozdziale V</w:t>
      </w:r>
      <w:r w:rsidRPr="008972EC">
        <w:rPr>
          <w:rFonts w:eastAsiaTheme="minorEastAsia" w:cstheme="minorHAnsi"/>
          <w:spacing w:val="-1"/>
          <w:szCs w:val="22"/>
          <w:lang w:eastAsia="pl-PL"/>
        </w:rPr>
        <w:t>, tj.:</w:t>
      </w:r>
    </w:p>
    <w:p w14:paraId="0AB5F16F" w14:textId="77777777" w:rsidR="00A71C74" w:rsidRPr="008972EC" w:rsidRDefault="00A71C74">
      <w:pPr>
        <w:widowControl w:val="0"/>
        <w:numPr>
          <w:ilvl w:val="1"/>
          <w:numId w:val="31"/>
        </w:numPr>
        <w:tabs>
          <w:tab w:val="left" w:pos="1252"/>
        </w:tabs>
        <w:suppressAutoHyphens w:val="0"/>
        <w:kinsoku w:val="0"/>
        <w:overflowPunct w:val="0"/>
        <w:autoSpaceDE w:val="0"/>
        <w:autoSpaceDN w:val="0"/>
        <w:adjustRightInd w:val="0"/>
        <w:ind w:right="125"/>
        <w:rPr>
          <w:rFonts w:eastAsiaTheme="minorEastAsia" w:cstheme="minorHAnsi"/>
          <w:szCs w:val="22"/>
          <w:lang w:eastAsia="pl-PL"/>
        </w:rPr>
      </w:pPr>
      <w:r w:rsidRPr="008972EC">
        <w:rPr>
          <w:rFonts w:eastAsiaTheme="minorEastAsia" w:cstheme="minorHAnsi"/>
          <w:spacing w:val="-1"/>
          <w:szCs w:val="22"/>
          <w:lang w:eastAsia="pl-PL"/>
        </w:rPr>
        <w:t xml:space="preserve"> oświadczenie</w:t>
      </w:r>
      <w:r w:rsidRPr="008972EC">
        <w:rPr>
          <w:rFonts w:eastAsiaTheme="minorEastAsia" w:cstheme="minorHAnsi"/>
          <w:spacing w:val="43"/>
          <w:szCs w:val="22"/>
          <w:lang w:eastAsia="pl-PL"/>
        </w:rPr>
        <w:t xml:space="preserve"> </w:t>
      </w:r>
      <w:r w:rsidRPr="008972EC">
        <w:rPr>
          <w:rFonts w:eastAsiaTheme="minorEastAsia" w:cstheme="minorHAnsi"/>
          <w:spacing w:val="-1"/>
          <w:szCs w:val="22"/>
          <w:lang w:eastAsia="pl-PL"/>
        </w:rPr>
        <w:t>Wykonawcy</w:t>
      </w:r>
      <w:r w:rsidRPr="008972EC">
        <w:rPr>
          <w:rFonts w:eastAsiaTheme="minorEastAsia" w:cstheme="minorHAnsi"/>
          <w:spacing w:val="44"/>
          <w:szCs w:val="22"/>
          <w:lang w:eastAsia="pl-PL"/>
        </w:rPr>
        <w:t xml:space="preserve"> </w:t>
      </w:r>
      <w:r w:rsidRPr="008972EC">
        <w:rPr>
          <w:rFonts w:eastAsiaTheme="minorEastAsia" w:cstheme="minorHAnsi"/>
          <w:spacing w:val="-1"/>
          <w:szCs w:val="22"/>
          <w:lang w:eastAsia="pl-PL"/>
        </w:rPr>
        <w:t>dotyczące</w:t>
      </w:r>
      <w:r w:rsidRPr="008972EC">
        <w:rPr>
          <w:rFonts w:eastAsiaTheme="minorEastAsia" w:cstheme="minorHAnsi"/>
          <w:spacing w:val="45"/>
          <w:szCs w:val="22"/>
          <w:lang w:eastAsia="pl-PL"/>
        </w:rPr>
        <w:t xml:space="preserve"> </w:t>
      </w:r>
      <w:r w:rsidRPr="008972EC">
        <w:rPr>
          <w:rFonts w:eastAsiaTheme="minorEastAsia" w:cstheme="minorHAnsi"/>
          <w:spacing w:val="-1"/>
          <w:szCs w:val="22"/>
          <w:lang w:eastAsia="pl-PL"/>
        </w:rPr>
        <w:t>spełnienia</w:t>
      </w:r>
      <w:r w:rsidRPr="008972EC">
        <w:rPr>
          <w:rFonts w:eastAsiaTheme="minorEastAsia" w:cstheme="minorHAnsi"/>
          <w:spacing w:val="48"/>
          <w:szCs w:val="22"/>
          <w:lang w:eastAsia="pl-PL"/>
        </w:rPr>
        <w:t xml:space="preserve"> </w:t>
      </w:r>
      <w:r w:rsidRPr="008972EC">
        <w:rPr>
          <w:rFonts w:eastAsiaTheme="minorEastAsia" w:cstheme="minorHAnsi"/>
          <w:spacing w:val="-1"/>
          <w:szCs w:val="22"/>
          <w:lang w:eastAsia="pl-PL"/>
        </w:rPr>
        <w:t>warunków</w:t>
      </w:r>
      <w:r w:rsidRPr="008972EC">
        <w:rPr>
          <w:rFonts w:eastAsiaTheme="minorEastAsia" w:cstheme="minorHAnsi"/>
          <w:spacing w:val="42"/>
          <w:szCs w:val="22"/>
          <w:lang w:eastAsia="pl-PL"/>
        </w:rPr>
        <w:t xml:space="preserve"> </w:t>
      </w:r>
      <w:r w:rsidRPr="008972EC">
        <w:rPr>
          <w:rFonts w:eastAsiaTheme="minorEastAsia" w:cstheme="minorHAnsi"/>
          <w:spacing w:val="-1"/>
          <w:szCs w:val="22"/>
          <w:lang w:eastAsia="pl-PL"/>
        </w:rPr>
        <w:t>udziału</w:t>
      </w:r>
      <w:r w:rsidRPr="008972EC">
        <w:rPr>
          <w:rFonts w:eastAsiaTheme="minorEastAsia" w:cstheme="minorHAnsi"/>
          <w:spacing w:val="46"/>
          <w:szCs w:val="22"/>
          <w:lang w:eastAsia="pl-PL"/>
        </w:rPr>
        <w:t xml:space="preserve"> </w:t>
      </w:r>
      <w:r w:rsidRPr="008972EC">
        <w:rPr>
          <w:rFonts w:eastAsiaTheme="minorEastAsia" w:cstheme="minorHAnsi"/>
          <w:szCs w:val="22"/>
          <w:lang w:eastAsia="pl-PL"/>
        </w:rPr>
        <w:t>oraz braku podstaw wykluczenia z postępowania, w formie jednolitego dokumentu JEDZ, sporządzonego zgodnie ze wzorem standardowego formularza określonego w rozporządzeniu wykonawczym Komisji Europejskiej wydanym na podstawie art. 59 ust. 2 dyrektywy 2014/24/UE, zwanego dalej „JEDZ” lub „jednolitym dokumentem”. Wykonawca wypełnia JEDZ, tworząc dokument elektroniczny.</w:t>
      </w:r>
      <w:r w:rsidRPr="008972EC">
        <w:rPr>
          <w:rFonts w:eastAsiaTheme="minorEastAsia" w:cstheme="minorHAnsi"/>
          <w:b/>
          <w:bCs/>
          <w:szCs w:val="22"/>
          <w:u w:val="single"/>
          <w:lang w:eastAsia="pl-PL"/>
        </w:rPr>
        <w:t xml:space="preserve"> Wypełniając JEDZ Wykonawca: </w:t>
      </w:r>
    </w:p>
    <w:p w14:paraId="00FBE234" w14:textId="6556C63A" w:rsidR="00A71C74" w:rsidRPr="008972EC" w:rsidRDefault="00A71C74">
      <w:pPr>
        <w:pStyle w:val="Akapitzlist"/>
        <w:widowControl w:val="0"/>
        <w:numPr>
          <w:ilvl w:val="2"/>
          <w:numId w:val="15"/>
        </w:numPr>
        <w:tabs>
          <w:tab w:val="left" w:pos="1252"/>
        </w:tabs>
        <w:suppressAutoHyphens w:val="0"/>
        <w:kinsoku w:val="0"/>
        <w:overflowPunct w:val="0"/>
        <w:autoSpaceDE w:val="0"/>
        <w:autoSpaceDN w:val="0"/>
        <w:adjustRightInd w:val="0"/>
        <w:ind w:right="125"/>
        <w:contextualSpacing w:val="0"/>
        <w:rPr>
          <w:rFonts w:cstheme="minorHAnsi"/>
          <w:szCs w:val="22"/>
        </w:rPr>
      </w:pPr>
      <w:r w:rsidRPr="008972EC">
        <w:rPr>
          <w:rFonts w:cstheme="minorHAnsi"/>
          <w:szCs w:val="22"/>
        </w:rPr>
        <w:t xml:space="preserve">powinien uzupełnić także części III – podstawy wykluczenia, w sekcji D – Inne podstawy wykluczenia, które mogą być przewidziane w przepisach krajowych państwa członkowskiego instytucji zamawiającej lub podmiotu zamawiającego w zakresie przesłanek wykluczenia z art. 7 ust. 1 </w:t>
      </w:r>
      <w:r w:rsidR="008972EC" w:rsidRPr="008972EC">
        <w:rPr>
          <w:rFonts w:cstheme="minorHAnsi"/>
          <w:szCs w:val="22"/>
        </w:rPr>
        <w:t>Specustawy</w:t>
      </w:r>
      <w:r w:rsidRPr="008972EC">
        <w:rPr>
          <w:rFonts w:cstheme="minorHAnsi"/>
          <w:szCs w:val="22"/>
        </w:rPr>
        <w:t xml:space="preserve"> wymienionych w pkt 6.3 SWZ; </w:t>
      </w:r>
    </w:p>
    <w:p w14:paraId="5A21A52E" w14:textId="77777777" w:rsidR="00A71C74" w:rsidRPr="008972EC" w:rsidRDefault="00A71C74">
      <w:pPr>
        <w:pStyle w:val="Akapitzlist"/>
        <w:widowControl w:val="0"/>
        <w:numPr>
          <w:ilvl w:val="2"/>
          <w:numId w:val="15"/>
        </w:numPr>
        <w:tabs>
          <w:tab w:val="left" w:pos="1252"/>
        </w:tabs>
        <w:suppressAutoHyphens w:val="0"/>
        <w:kinsoku w:val="0"/>
        <w:overflowPunct w:val="0"/>
        <w:autoSpaceDE w:val="0"/>
        <w:autoSpaceDN w:val="0"/>
        <w:adjustRightInd w:val="0"/>
        <w:ind w:right="125"/>
        <w:contextualSpacing w:val="0"/>
        <w:rPr>
          <w:rStyle w:val="cf01"/>
          <w:rFonts w:asciiTheme="minorHAnsi" w:hAnsiTheme="minorHAnsi" w:cstheme="minorHAnsi"/>
          <w:sz w:val="22"/>
          <w:szCs w:val="22"/>
        </w:rPr>
      </w:pPr>
      <w:r w:rsidRPr="008972EC">
        <w:rPr>
          <w:rStyle w:val="cf01"/>
          <w:rFonts w:asciiTheme="minorHAnsi" w:hAnsiTheme="minorHAnsi" w:cstheme="minorHAnsi"/>
          <w:sz w:val="22"/>
          <w:szCs w:val="22"/>
        </w:rPr>
        <w:t>Wykonawca może ograniczyć się do wypełnienia sekcji alfa w części IV i nie musi wypełniać wszystkich z pozostałych sekcji w części IV JEDZ;</w:t>
      </w:r>
    </w:p>
    <w:p w14:paraId="57CAA9B5" w14:textId="451AC282" w:rsidR="00A71C74" w:rsidRPr="008972EC" w:rsidRDefault="00A71C74">
      <w:pPr>
        <w:pStyle w:val="Akapitzlist"/>
        <w:widowControl w:val="0"/>
        <w:numPr>
          <w:ilvl w:val="2"/>
          <w:numId w:val="15"/>
        </w:numPr>
        <w:tabs>
          <w:tab w:val="left" w:pos="1252"/>
        </w:tabs>
        <w:suppressAutoHyphens w:val="0"/>
        <w:kinsoku w:val="0"/>
        <w:overflowPunct w:val="0"/>
        <w:autoSpaceDE w:val="0"/>
        <w:autoSpaceDN w:val="0"/>
        <w:adjustRightInd w:val="0"/>
        <w:ind w:right="125"/>
        <w:contextualSpacing w:val="0"/>
        <w:rPr>
          <w:rFonts w:cstheme="minorHAnsi"/>
          <w:szCs w:val="22"/>
        </w:rPr>
      </w:pPr>
      <w:r w:rsidRPr="008972EC">
        <w:rPr>
          <w:rFonts w:cstheme="minorHAnsi"/>
          <w:szCs w:val="22"/>
        </w:rPr>
        <w:t xml:space="preserve">instrukcja wypełniania JEDZ stanowi </w:t>
      </w:r>
      <w:r w:rsidR="00467AB1">
        <w:rPr>
          <w:rFonts w:cstheme="minorHAnsi"/>
          <w:b/>
          <w:bCs/>
          <w:szCs w:val="22"/>
        </w:rPr>
        <w:t>Z</w:t>
      </w:r>
      <w:r w:rsidRPr="00467AB1">
        <w:rPr>
          <w:rFonts w:cstheme="minorHAnsi"/>
          <w:b/>
          <w:bCs/>
          <w:szCs w:val="22"/>
        </w:rPr>
        <w:t>ałącznik nr 3</w:t>
      </w:r>
      <w:r w:rsidR="00467AB1" w:rsidRPr="00467AB1">
        <w:rPr>
          <w:rFonts w:cstheme="minorHAnsi"/>
          <w:b/>
          <w:bCs/>
          <w:szCs w:val="22"/>
        </w:rPr>
        <w:t>a</w:t>
      </w:r>
      <w:r w:rsidRPr="008972EC">
        <w:rPr>
          <w:rFonts w:cstheme="minorHAnsi"/>
          <w:szCs w:val="22"/>
        </w:rPr>
        <w:t xml:space="preserve"> do niniejszej SWZ. Szczegółowe informacje związane z zasadami i sposobem wypełnienia JEDZ, znajdują się także w wyjaśnieniach Urzędu Zamówień Publicznych, dostępnych na stronie Urzędu, w Repozytorium Wiedzy, w zakładce Jednolity Europejski Dokument Zamówienia.</w:t>
      </w:r>
    </w:p>
    <w:p w14:paraId="14DD5B73" w14:textId="712B8A53" w:rsidR="00A71C74" w:rsidRPr="008972EC" w:rsidRDefault="00A71C74">
      <w:pPr>
        <w:pStyle w:val="Akapitzlist"/>
        <w:widowControl w:val="0"/>
        <w:numPr>
          <w:ilvl w:val="1"/>
          <w:numId w:val="15"/>
        </w:numPr>
        <w:tabs>
          <w:tab w:val="left" w:pos="1252"/>
        </w:tabs>
        <w:suppressAutoHyphens w:val="0"/>
        <w:kinsoku w:val="0"/>
        <w:overflowPunct w:val="0"/>
        <w:autoSpaceDE w:val="0"/>
        <w:autoSpaceDN w:val="0"/>
        <w:adjustRightInd w:val="0"/>
        <w:ind w:right="125"/>
        <w:contextualSpacing w:val="0"/>
        <w:rPr>
          <w:rFonts w:cstheme="minorHAnsi"/>
          <w:szCs w:val="22"/>
        </w:rPr>
      </w:pPr>
      <w:bookmarkStart w:id="33" w:name="_Hlk166787913"/>
      <w:r w:rsidRPr="008972EC">
        <w:rPr>
          <w:rFonts w:cstheme="minorHAnsi"/>
          <w:szCs w:val="22"/>
        </w:rPr>
        <w:t xml:space="preserve">oświadczenie Wykonawcy o braku podstaw wykluczenia w zakresie, o którym mowa w art. 5k rozporządzenia Rady (UE) Nr 833/2014 z dnia 31 lipca 2014 r. dotyczącego środków ograniczających w związku z działaniami Rosji destabilizującymi sytuację na Ukrainie – wzór oświadczenia Wykonawcy dotyczącego przesłanek wykluczenia z art. 5k rozporządzenia 833/2014 stanowi </w:t>
      </w:r>
      <w:r w:rsidR="00467AB1" w:rsidRPr="00467AB1">
        <w:rPr>
          <w:rFonts w:cstheme="minorHAnsi"/>
          <w:b/>
          <w:bCs/>
          <w:szCs w:val="22"/>
        </w:rPr>
        <w:t>Z</w:t>
      </w:r>
      <w:r w:rsidRPr="00467AB1">
        <w:rPr>
          <w:rFonts w:cstheme="minorHAnsi"/>
          <w:b/>
          <w:bCs/>
          <w:szCs w:val="22"/>
        </w:rPr>
        <w:t xml:space="preserve">ałącznik nr </w:t>
      </w:r>
      <w:r w:rsidR="00467AB1" w:rsidRPr="00467AB1">
        <w:rPr>
          <w:rFonts w:cstheme="minorHAnsi"/>
          <w:b/>
          <w:bCs/>
          <w:szCs w:val="22"/>
        </w:rPr>
        <w:t>6</w:t>
      </w:r>
      <w:r w:rsidRPr="00467AB1">
        <w:rPr>
          <w:rFonts w:cstheme="minorHAnsi"/>
          <w:b/>
          <w:bCs/>
          <w:szCs w:val="22"/>
        </w:rPr>
        <w:t xml:space="preserve"> do SWZ</w:t>
      </w:r>
      <w:r w:rsidRPr="00467AB1">
        <w:rPr>
          <w:rFonts w:cstheme="minorHAnsi"/>
          <w:szCs w:val="22"/>
        </w:rPr>
        <w:t>.</w:t>
      </w:r>
      <w:r w:rsidRPr="008972EC">
        <w:rPr>
          <w:rFonts w:cstheme="minorHAnsi"/>
          <w:szCs w:val="22"/>
        </w:rPr>
        <w:t xml:space="preserve"> Oświadczenie to powinno zostać sporządzone pod rygorem nieważności, w formie elektronicznej (tj. w postaci elektronicznej opatrzonej kwalifikowanym podpisem elektronicznym).</w:t>
      </w:r>
      <w:bookmarkEnd w:id="33"/>
    </w:p>
    <w:p w14:paraId="0B0A0453" w14:textId="77777777" w:rsidR="00A71C74" w:rsidRPr="008972EC" w:rsidRDefault="00A71C74" w:rsidP="008972EC">
      <w:pPr>
        <w:tabs>
          <w:tab w:val="left" w:pos="1252"/>
        </w:tabs>
        <w:kinsoku w:val="0"/>
        <w:overflowPunct w:val="0"/>
        <w:ind w:right="125"/>
        <w:rPr>
          <w:rFonts w:cstheme="minorHAnsi"/>
          <w:szCs w:val="22"/>
        </w:rPr>
      </w:pPr>
    </w:p>
    <w:p w14:paraId="1A54AAD0" w14:textId="080D57B4" w:rsidR="00A71C74" w:rsidRPr="008972EC" w:rsidRDefault="00A71C74">
      <w:pPr>
        <w:widowControl w:val="0"/>
        <w:numPr>
          <w:ilvl w:val="0"/>
          <w:numId w:val="15"/>
        </w:numPr>
        <w:tabs>
          <w:tab w:val="left" w:pos="695"/>
        </w:tabs>
        <w:suppressAutoHyphens w:val="0"/>
        <w:kinsoku w:val="0"/>
        <w:overflowPunct w:val="0"/>
        <w:autoSpaceDE w:val="0"/>
        <w:autoSpaceDN w:val="0"/>
        <w:adjustRightInd w:val="0"/>
        <w:ind w:right="-6"/>
        <w:rPr>
          <w:rFonts w:eastAsiaTheme="minorEastAsia" w:cstheme="minorHAnsi"/>
          <w:spacing w:val="-1"/>
          <w:szCs w:val="22"/>
          <w:lang w:eastAsia="pl-PL"/>
        </w:rPr>
      </w:pPr>
      <w:r w:rsidRPr="008972EC">
        <w:rPr>
          <w:rFonts w:eastAsiaTheme="minorEastAsia" w:cstheme="minorHAnsi"/>
          <w:spacing w:val="-1"/>
          <w:szCs w:val="22"/>
          <w:u w:val="single"/>
          <w:lang w:eastAsia="pl-PL"/>
        </w:rPr>
        <w:t>Zamawiający,</w:t>
      </w:r>
      <w:r w:rsidRPr="008972EC">
        <w:rPr>
          <w:rFonts w:eastAsiaTheme="minorEastAsia" w:cstheme="minorHAnsi"/>
          <w:spacing w:val="23"/>
          <w:szCs w:val="22"/>
          <w:u w:val="single"/>
          <w:lang w:eastAsia="pl-PL"/>
        </w:rPr>
        <w:t xml:space="preserve"> </w:t>
      </w:r>
      <w:r w:rsidRPr="008972EC">
        <w:rPr>
          <w:rFonts w:eastAsiaTheme="minorEastAsia" w:cstheme="minorHAnsi"/>
          <w:spacing w:val="-1"/>
          <w:szCs w:val="22"/>
          <w:u w:val="single"/>
          <w:lang w:eastAsia="pl-PL"/>
        </w:rPr>
        <w:t>zgodnie</w:t>
      </w:r>
      <w:r w:rsidRPr="008972EC">
        <w:rPr>
          <w:rFonts w:eastAsiaTheme="minorEastAsia" w:cstheme="minorHAnsi"/>
          <w:spacing w:val="22"/>
          <w:szCs w:val="22"/>
          <w:u w:val="single"/>
          <w:lang w:eastAsia="pl-PL"/>
        </w:rPr>
        <w:t xml:space="preserve"> </w:t>
      </w:r>
      <w:r w:rsidRPr="008972EC">
        <w:rPr>
          <w:rFonts w:eastAsiaTheme="minorEastAsia" w:cstheme="minorHAnsi"/>
          <w:szCs w:val="22"/>
          <w:u w:val="single"/>
          <w:lang w:eastAsia="pl-PL"/>
        </w:rPr>
        <w:t>z</w:t>
      </w:r>
      <w:r w:rsidRPr="008972EC">
        <w:rPr>
          <w:rFonts w:eastAsiaTheme="minorEastAsia" w:cstheme="minorHAnsi"/>
          <w:spacing w:val="22"/>
          <w:szCs w:val="22"/>
          <w:u w:val="single"/>
          <w:lang w:eastAsia="pl-PL"/>
        </w:rPr>
        <w:t xml:space="preserve"> </w:t>
      </w:r>
      <w:r w:rsidRPr="008972EC">
        <w:rPr>
          <w:rFonts w:eastAsiaTheme="minorEastAsia" w:cstheme="minorHAnsi"/>
          <w:szCs w:val="22"/>
          <w:u w:val="single"/>
          <w:lang w:eastAsia="pl-PL"/>
        </w:rPr>
        <w:t>art.</w:t>
      </w:r>
      <w:r w:rsidRPr="008972EC">
        <w:rPr>
          <w:rFonts w:eastAsiaTheme="minorEastAsia" w:cstheme="minorHAnsi"/>
          <w:spacing w:val="23"/>
          <w:szCs w:val="22"/>
          <w:u w:val="single"/>
          <w:lang w:eastAsia="pl-PL"/>
        </w:rPr>
        <w:t xml:space="preserve"> </w:t>
      </w:r>
      <w:r w:rsidRPr="008972EC">
        <w:rPr>
          <w:rFonts w:eastAsiaTheme="minorEastAsia" w:cstheme="minorHAnsi"/>
          <w:szCs w:val="22"/>
          <w:u w:val="single"/>
          <w:lang w:eastAsia="pl-PL"/>
        </w:rPr>
        <w:t>126</w:t>
      </w:r>
      <w:r w:rsidRPr="008972EC">
        <w:rPr>
          <w:rFonts w:eastAsiaTheme="minorEastAsia" w:cstheme="minorHAnsi"/>
          <w:spacing w:val="21"/>
          <w:szCs w:val="22"/>
          <w:u w:val="single"/>
          <w:lang w:eastAsia="pl-PL"/>
        </w:rPr>
        <w:t xml:space="preserve"> </w:t>
      </w:r>
      <w:r w:rsidRPr="008972EC">
        <w:rPr>
          <w:rFonts w:eastAsiaTheme="minorEastAsia" w:cstheme="minorHAnsi"/>
          <w:szCs w:val="22"/>
          <w:u w:val="single"/>
          <w:lang w:eastAsia="pl-PL"/>
        </w:rPr>
        <w:t>ust.</w:t>
      </w:r>
      <w:r w:rsidRPr="008972EC">
        <w:rPr>
          <w:rFonts w:eastAsiaTheme="minorEastAsia" w:cstheme="minorHAnsi"/>
          <w:spacing w:val="24"/>
          <w:szCs w:val="22"/>
          <w:u w:val="single"/>
          <w:lang w:eastAsia="pl-PL"/>
        </w:rPr>
        <w:t xml:space="preserve"> </w:t>
      </w:r>
      <w:r w:rsidRPr="008972EC">
        <w:rPr>
          <w:rFonts w:eastAsiaTheme="minorEastAsia" w:cstheme="minorHAnsi"/>
          <w:szCs w:val="22"/>
          <w:u w:val="single"/>
          <w:lang w:eastAsia="pl-PL"/>
        </w:rPr>
        <w:t>1</w:t>
      </w:r>
      <w:r w:rsidRPr="008972EC">
        <w:rPr>
          <w:rFonts w:eastAsiaTheme="minorEastAsia" w:cstheme="minorHAnsi"/>
          <w:spacing w:val="22"/>
          <w:szCs w:val="22"/>
          <w:u w:val="single"/>
          <w:lang w:eastAsia="pl-PL"/>
        </w:rPr>
        <w:t xml:space="preserve"> </w:t>
      </w:r>
      <w:r w:rsidRPr="008972EC">
        <w:rPr>
          <w:rFonts w:eastAsiaTheme="minorEastAsia" w:cstheme="minorHAnsi"/>
          <w:spacing w:val="-1"/>
          <w:szCs w:val="22"/>
          <w:u w:val="single"/>
          <w:lang w:eastAsia="pl-PL"/>
        </w:rPr>
        <w:t>ustawy PZP,</w:t>
      </w:r>
      <w:r w:rsidRPr="008972EC">
        <w:rPr>
          <w:rFonts w:eastAsiaTheme="minorEastAsia" w:cstheme="minorHAnsi"/>
          <w:spacing w:val="26"/>
          <w:szCs w:val="22"/>
          <w:u w:val="single"/>
          <w:lang w:eastAsia="pl-PL"/>
        </w:rPr>
        <w:t xml:space="preserve"> </w:t>
      </w:r>
      <w:r w:rsidRPr="008972EC">
        <w:rPr>
          <w:rFonts w:eastAsiaTheme="minorEastAsia" w:cstheme="minorHAnsi"/>
          <w:spacing w:val="-2"/>
          <w:szCs w:val="22"/>
          <w:u w:val="single"/>
          <w:lang w:eastAsia="pl-PL"/>
        </w:rPr>
        <w:t>wezwie</w:t>
      </w:r>
      <w:r w:rsidRPr="008972EC">
        <w:rPr>
          <w:rFonts w:eastAsiaTheme="minorEastAsia" w:cstheme="minorHAnsi"/>
          <w:spacing w:val="19"/>
          <w:szCs w:val="22"/>
          <w:u w:val="single"/>
          <w:lang w:eastAsia="pl-PL"/>
        </w:rPr>
        <w:t xml:space="preserve"> </w:t>
      </w:r>
      <w:r w:rsidRPr="008972EC">
        <w:rPr>
          <w:rFonts w:eastAsiaTheme="minorEastAsia" w:cstheme="minorHAnsi"/>
          <w:szCs w:val="22"/>
          <w:u w:val="single"/>
          <w:lang w:eastAsia="pl-PL"/>
        </w:rPr>
        <w:t>Wykonawcę,</w:t>
      </w:r>
      <w:r w:rsidRPr="008972EC">
        <w:rPr>
          <w:rFonts w:eastAsiaTheme="minorEastAsia" w:cstheme="minorHAnsi"/>
          <w:spacing w:val="23"/>
          <w:szCs w:val="22"/>
          <w:u w:val="single"/>
          <w:lang w:eastAsia="pl-PL"/>
        </w:rPr>
        <w:t xml:space="preserve"> </w:t>
      </w:r>
      <w:r w:rsidRPr="008972EC">
        <w:rPr>
          <w:rFonts w:eastAsiaTheme="minorEastAsia" w:cstheme="minorHAnsi"/>
          <w:spacing w:val="-1"/>
          <w:szCs w:val="22"/>
          <w:u w:val="single"/>
          <w:lang w:eastAsia="pl-PL"/>
        </w:rPr>
        <w:t>którego</w:t>
      </w:r>
      <w:r w:rsidRPr="008972EC">
        <w:rPr>
          <w:rFonts w:eastAsiaTheme="minorEastAsia" w:cstheme="minorHAnsi"/>
          <w:spacing w:val="22"/>
          <w:szCs w:val="22"/>
          <w:u w:val="single"/>
          <w:lang w:eastAsia="pl-PL"/>
        </w:rPr>
        <w:t xml:space="preserve"> </w:t>
      </w:r>
      <w:r w:rsidRPr="008972EC">
        <w:rPr>
          <w:rFonts w:eastAsiaTheme="minorEastAsia" w:cstheme="minorHAnsi"/>
          <w:spacing w:val="-1"/>
          <w:szCs w:val="22"/>
          <w:u w:val="single"/>
          <w:lang w:eastAsia="pl-PL"/>
        </w:rPr>
        <w:t>oferta</w:t>
      </w:r>
      <w:r w:rsidRPr="008972EC">
        <w:rPr>
          <w:rFonts w:eastAsiaTheme="minorEastAsia" w:cstheme="minorHAnsi"/>
          <w:spacing w:val="22"/>
          <w:szCs w:val="22"/>
          <w:u w:val="single"/>
          <w:lang w:eastAsia="pl-PL"/>
        </w:rPr>
        <w:t xml:space="preserve"> </w:t>
      </w:r>
      <w:r w:rsidRPr="008972EC">
        <w:rPr>
          <w:rFonts w:eastAsiaTheme="minorEastAsia" w:cstheme="minorHAnsi"/>
          <w:spacing w:val="-1"/>
          <w:szCs w:val="22"/>
          <w:u w:val="single"/>
          <w:lang w:eastAsia="pl-PL"/>
        </w:rPr>
        <w:t>została</w:t>
      </w:r>
      <w:r w:rsidRPr="008972EC">
        <w:rPr>
          <w:rFonts w:eastAsiaTheme="minorEastAsia" w:cstheme="minorHAnsi"/>
          <w:spacing w:val="45"/>
          <w:szCs w:val="22"/>
          <w:u w:val="single"/>
          <w:lang w:eastAsia="pl-PL"/>
        </w:rPr>
        <w:t xml:space="preserve"> </w:t>
      </w:r>
      <w:r w:rsidRPr="008972EC">
        <w:rPr>
          <w:rFonts w:eastAsiaTheme="minorEastAsia" w:cstheme="minorHAnsi"/>
          <w:spacing w:val="-1"/>
          <w:szCs w:val="22"/>
          <w:u w:val="single"/>
          <w:lang w:eastAsia="pl-PL"/>
        </w:rPr>
        <w:t>najwyżej</w:t>
      </w:r>
      <w:r w:rsidRPr="008972EC">
        <w:rPr>
          <w:rFonts w:eastAsiaTheme="minorEastAsia" w:cstheme="minorHAnsi"/>
          <w:spacing w:val="9"/>
          <w:szCs w:val="22"/>
          <w:u w:val="single"/>
          <w:lang w:eastAsia="pl-PL"/>
        </w:rPr>
        <w:t xml:space="preserve"> </w:t>
      </w:r>
      <w:r w:rsidRPr="008972EC">
        <w:rPr>
          <w:rFonts w:eastAsiaTheme="minorEastAsia" w:cstheme="minorHAnsi"/>
          <w:spacing w:val="-1"/>
          <w:szCs w:val="22"/>
          <w:u w:val="single"/>
          <w:lang w:eastAsia="pl-PL"/>
        </w:rPr>
        <w:t>oceniona</w:t>
      </w:r>
      <w:r w:rsidRPr="008972EC">
        <w:rPr>
          <w:rFonts w:eastAsiaTheme="minorEastAsia" w:cstheme="minorHAnsi"/>
          <w:spacing w:val="8"/>
          <w:szCs w:val="22"/>
          <w:u w:val="single"/>
          <w:lang w:eastAsia="pl-PL"/>
        </w:rPr>
        <w:t xml:space="preserve"> </w:t>
      </w:r>
      <w:r w:rsidRPr="008972EC">
        <w:rPr>
          <w:rFonts w:eastAsiaTheme="minorEastAsia" w:cstheme="minorHAnsi"/>
          <w:szCs w:val="22"/>
          <w:u w:val="single"/>
          <w:lang w:eastAsia="pl-PL"/>
        </w:rPr>
        <w:t>do</w:t>
      </w:r>
      <w:r w:rsidRPr="008972EC">
        <w:rPr>
          <w:rFonts w:eastAsiaTheme="minorEastAsia" w:cstheme="minorHAnsi"/>
          <w:spacing w:val="9"/>
          <w:szCs w:val="22"/>
          <w:u w:val="single"/>
          <w:lang w:eastAsia="pl-PL"/>
        </w:rPr>
        <w:t xml:space="preserve"> </w:t>
      </w:r>
      <w:r w:rsidRPr="008972EC">
        <w:rPr>
          <w:rFonts w:eastAsiaTheme="minorEastAsia" w:cstheme="minorHAnsi"/>
          <w:spacing w:val="-1"/>
          <w:szCs w:val="22"/>
          <w:u w:val="single"/>
          <w:lang w:eastAsia="pl-PL"/>
        </w:rPr>
        <w:t>złożenia</w:t>
      </w:r>
      <w:r w:rsidRPr="008972EC">
        <w:rPr>
          <w:rFonts w:eastAsiaTheme="minorEastAsia" w:cstheme="minorHAnsi"/>
          <w:spacing w:val="10"/>
          <w:szCs w:val="22"/>
          <w:u w:val="single"/>
          <w:lang w:eastAsia="pl-PL"/>
        </w:rPr>
        <w:t xml:space="preserve"> </w:t>
      </w:r>
      <w:r w:rsidRPr="008972EC">
        <w:rPr>
          <w:rFonts w:eastAsiaTheme="minorEastAsia" w:cstheme="minorHAnsi"/>
          <w:spacing w:val="7"/>
          <w:szCs w:val="22"/>
          <w:u w:val="single"/>
          <w:lang w:eastAsia="pl-PL"/>
        </w:rPr>
        <w:t xml:space="preserve">w wyznaczonym terminie nie krótszym niż 10 dni od dnia wezwania, </w:t>
      </w:r>
      <w:r w:rsidRPr="008972EC">
        <w:rPr>
          <w:rFonts w:eastAsiaTheme="minorEastAsia" w:cstheme="minorHAnsi"/>
          <w:spacing w:val="-1"/>
          <w:szCs w:val="22"/>
          <w:u w:val="single"/>
          <w:lang w:eastAsia="pl-PL"/>
        </w:rPr>
        <w:t>aktualnych</w:t>
      </w:r>
      <w:r w:rsidRPr="008972EC">
        <w:rPr>
          <w:rFonts w:eastAsiaTheme="minorEastAsia" w:cstheme="minorHAnsi"/>
          <w:spacing w:val="45"/>
          <w:szCs w:val="22"/>
          <w:u w:val="single"/>
          <w:lang w:eastAsia="pl-PL"/>
        </w:rPr>
        <w:t xml:space="preserve"> </w:t>
      </w:r>
      <w:r w:rsidRPr="008972EC">
        <w:rPr>
          <w:rFonts w:eastAsiaTheme="minorEastAsia" w:cstheme="minorHAnsi"/>
          <w:szCs w:val="22"/>
          <w:u w:val="single"/>
          <w:lang w:eastAsia="pl-PL"/>
        </w:rPr>
        <w:t>na</w:t>
      </w:r>
      <w:r w:rsidRPr="008972EC">
        <w:rPr>
          <w:rFonts w:eastAsiaTheme="minorEastAsia" w:cstheme="minorHAnsi"/>
          <w:spacing w:val="45"/>
          <w:szCs w:val="22"/>
          <w:u w:val="single"/>
          <w:lang w:eastAsia="pl-PL"/>
        </w:rPr>
        <w:t xml:space="preserve"> </w:t>
      </w:r>
      <w:r w:rsidRPr="008972EC">
        <w:rPr>
          <w:rFonts w:eastAsiaTheme="minorEastAsia" w:cstheme="minorHAnsi"/>
          <w:spacing w:val="-1"/>
          <w:szCs w:val="22"/>
          <w:u w:val="single"/>
          <w:lang w:eastAsia="pl-PL"/>
        </w:rPr>
        <w:t>dzień</w:t>
      </w:r>
      <w:r w:rsidRPr="008972EC">
        <w:rPr>
          <w:rFonts w:eastAsiaTheme="minorEastAsia" w:cstheme="minorHAnsi"/>
          <w:spacing w:val="45"/>
          <w:szCs w:val="22"/>
          <w:u w:val="single"/>
          <w:lang w:eastAsia="pl-PL"/>
        </w:rPr>
        <w:t xml:space="preserve"> </w:t>
      </w:r>
      <w:r w:rsidRPr="008972EC">
        <w:rPr>
          <w:rFonts w:eastAsiaTheme="minorEastAsia" w:cstheme="minorHAnsi"/>
          <w:spacing w:val="-1"/>
          <w:szCs w:val="22"/>
          <w:u w:val="single"/>
          <w:lang w:eastAsia="pl-PL"/>
        </w:rPr>
        <w:t>złożenia</w:t>
      </w:r>
      <w:r w:rsidRPr="008972EC">
        <w:rPr>
          <w:rFonts w:eastAsiaTheme="minorEastAsia" w:cstheme="minorHAnsi"/>
          <w:spacing w:val="46"/>
          <w:szCs w:val="22"/>
          <w:u w:val="single"/>
          <w:lang w:eastAsia="pl-PL"/>
        </w:rPr>
        <w:t xml:space="preserve"> </w:t>
      </w:r>
      <w:r w:rsidRPr="008972EC">
        <w:rPr>
          <w:rFonts w:eastAsiaTheme="minorEastAsia" w:cstheme="minorHAnsi"/>
          <w:spacing w:val="-1"/>
          <w:szCs w:val="22"/>
          <w:u w:val="single"/>
          <w:lang w:eastAsia="pl-PL"/>
        </w:rPr>
        <w:t>podmiotowych środków dowodowych</w:t>
      </w:r>
      <w:r w:rsidRPr="008972EC">
        <w:rPr>
          <w:rFonts w:eastAsiaTheme="minorEastAsia" w:cstheme="minorHAnsi"/>
          <w:spacing w:val="43"/>
          <w:szCs w:val="22"/>
          <w:u w:val="single"/>
          <w:lang w:eastAsia="pl-PL"/>
        </w:rPr>
        <w:t xml:space="preserve"> </w:t>
      </w:r>
      <w:r w:rsidRPr="008972EC">
        <w:rPr>
          <w:rFonts w:eastAsiaTheme="minorEastAsia" w:cstheme="minorHAnsi"/>
          <w:spacing w:val="-1"/>
          <w:szCs w:val="22"/>
          <w:lang w:eastAsia="pl-PL"/>
        </w:rPr>
        <w:t>tj.</w:t>
      </w:r>
      <w:r w:rsidR="00865E20">
        <w:rPr>
          <w:rFonts w:eastAsiaTheme="minorEastAsia" w:cstheme="minorHAnsi"/>
          <w:spacing w:val="-1"/>
          <w:szCs w:val="22"/>
          <w:lang w:eastAsia="pl-PL"/>
        </w:rPr>
        <w:t xml:space="preserve"> (dotyczy każdej z części)</w:t>
      </w:r>
      <w:r w:rsidRPr="008972EC">
        <w:rPr>
          <w:rFonts w:eastAsiaTheme="minorEastAsia" w:cstheme="minorHAnsi"/>
          <w:spacing w:val="-1"/>
          <w:szCs w:val="22"/>
          <w:lang w:eastAsia="pl-PL"/>
        </w:rPr>
        <w:t>:</w:t>
      </w:r>
    </w:p>
    <w:p w14:paraId="212C32EC" w14:textId="77777777" w:rsidR="008972EC" w:rsidRPr="008972EC" w:rsidRDefault="00A71C74">
      <w:pPr>
        <w:widowControl w:val="0"/>
        <w:numPr>
          <w:ilvl w:val="1"/>
          <w:numId w:val="15"/>
        </w:numPr>
        <w:tabs>
          <w:tab w:val="left" w:pos="1252"/>
        </w:tabs>
        <w:suppressAutoHyphens w:val="0"/>
        <w:kinsoku w:val="0"/>
        <w:overflowPunct w:val="0"/>
        <w:autoSpaceDE w:val="0"/>
        <w:autoSpaceDN w:val="0"/>
        <w:adjustRightInd w:val="0"/>
        <w:ind w:right="127"/>
        <w:rPr>
          <w:rFonts w:eastAsiaTheme="minorEastAsia" w:cstheme="minorHAnsi"/>
          <w:spacing w:val="-1"/>
          <w:szCs w:val="22"/>
          <w:lang w:eastAsia="pl-PL"/>
        </w:rPr>
      </w:pPr>
      <w:r w:rsidRPr="008972EC">
        <w:rPr>
          <w:rFonts w:eastAsiaTheme="minorEastAsia" w:cstheme="minorHAnsi"/>
          <w:szCs w:val="22"/>
          <w:lang w:eastAsia="pl-PL"/>
        </w:rPr>
        <w:t xml:space="preserve">w  </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celu</w:t>
      </w:r>
      <w:r w:rsidRPr="008972EC">
        <w:rPr>
          <w:rFonts w:eastAsiaTheme="minorEastAsia" w:cstheme="minorHAnsi"/>
          <w:szCs w:val="22"/>
          <w:lang w:eastAsia="pl-PL"/>
        </w:rPr>
        <w:t xml:space="preserve">  </w:t>
      </w:r>
      <w:r w:rsidRPr="008972EC">
        <w:rPr>
          <w:rFonts w:eastAsiaTheme="minorEastAsia" w:cstheme="minorHAnsi"/>
          <w:spacing w:val="8"/>
          <w:szCs w:val="22"/>
          <w:lang w:eastAsia="pl-PL"/>
        </w:rPr>
        <w:t xml:space="preserve"> </w:t>
      </w:r>
      <w:r w:rsidRPr="008972EC">
        <w:rPr>
          <w:rFonts w:eastAsiaTheme="minorEastAsia" w:cstheme="minorHAnsi"/>
          <w:spacing w:val="-1"/>
          <w:szCs w:val="22"/>
          <w:lang w:eastAsia="pl-PL"/>
        </w:rPr>
        <w:t>potwierdzenia</w:t>
      </w:r>
      <w:r w:rsidRPr="008972EC">
        <w:rPr>
          <w:rFonts w:eastAsiaTheme="minorEastAsia" w:cstheme="minorHAnsi"/>
          <w:szCs w:val="22"/>
          <w:lang w:eastAsia="pl-PL"/>
        </w:rPr>
        <w:t xml:space="preserve">  </w:t>
      </w:r>
      <w:r w:rsidRPr="008972EC">
        <w:rPr>
          <w:rFonts w:eastAsiaTheme="minorEastAsia" w:cstheme="minorHAnsi"/>
          <w:spacing w:val="10"/>
          <w:szCs w:val="22"/>
          <w:lang w:eastAsia="pl-PL"/>
        </w:rPr>
        <w:t xml:space="preserve"> </w:t>
      </w:r>
      <w:r w:rsidRPr="008972EC">
        <w:rPr>
          <w:rFonts w:eastAsiaTheme="minorEastAsia" w:cstheme="minorHAnsi"/>
          <w:spacing w:val="-1"/>
          <w:szCs w:val="22"/>
          <w:lang w:eastAsia="pl-PL"/>
        </w:rPr>
        <w:t>braku</w:t>
      </w:r>
      <w:r w:rsidRPr="008972EC">
        <w:rPr>
          <w:rFonts w:eastAsiaTheme="minorEastAsia" w:cstheme="minorHAnsi"/>
          <w:szCs w:val="22"/>
          <w:lang w:eastAsia="pl-PL"/>
        </w:rPr>
        <w:t xml:space="preserve">  </w:t>
      </w:r>
      <w:r w:rsidRPr="008972EC">
        <w:rPr>
          <w:rFonts w:eastAsiaTheme="minorEastAsia" w:cstheme="minorHAnsi"/>
          <w:spacing w:val="7"/>
          <w:szCs w:val="22"/>
          <w:lang w:eastAsia="pl-PL"/>
        </w:rPr>
        <w:t xml:space="preserve"> </w:t>
      </w:r>
      <w:r w:rsidRPr="008972EC">
        <w:rPr>
          <w:rFonts w:eastAsiaTheme="minorEastAsia" w:cstheme="minorHAnsi"/>
          <w:spacing w:val="-1"/>
          <w:szCs w:val="22"/>
          <w:lang w:eastAsia="pl-PL"/>
        </w:rPr>
        <w:t>podstaw</w:t>
      </w:r>
      <w:r w:rsidRPr="008972EC">
        <w:rPr>
          <w:rFonts w:eastAsiaTheme="minorEastAsia" w:cstheme="minorHAnsi"/>
          <w:szCs w:val="22"/>
          <w:lang w:eastAsia="pl-PL"/>
        </w:rPr>
        <w:t xml:space="preserve">  </w:t>
      </w:r>
      <w:r w:rsidRPr="008972EC">
        <w:rPr>
          <w:rFonts w:eastAsiaTheme="minorEastAsia" w:cstheme="minorHAnsi"/>
          <w:spacing w:val="5"/>
          <w:szCs w:val="22"/>
          <w:lang w:eastAsia="pl-PL"/>
        </w:rPr>
        <w:t xml:space="preserve"> </w:t>
      </w:r>
      <w:r w:rsidRPr="008972EC">
        <w:rPr>
          <w:rFonts w:eastAsiaTheme="minorEastAsia" w:cstheme="minorHAnsi"/>
          <w:b/>
          <w:szCs w:val="22"/>
          <w:lang w:eastAsia="pl-PL"/>
        </w:rPr>
        <w:t xml:space="preserve">do  </w:t>
      </w:r>
      <w:r w:rsidRPr="008972EC">
        <w:rPr>
          <w:rFonts w:eastAsiaTheme="minorEastAsia" w:cstheme="minorHAnsi"/>
          <w:b/>
          <w:spacing w:val="7"/>
          <w:szCs w:val="22"/>
          <w:lang w:eastAsia="pl-PL"/>
        </w:rPr>
        <w:t xml:space="preserve"> </w:t>
      </w:r>
      <w:r w:rsidRPr="008972EC">
        <w:rPr>
          <w:rFonts w:eastAsiaTheme="minorEastAsia" w:cstheme="minorHAnsi"/>
          <w:b/>
          <w:spacing w:val="-1"/>
          <w:szCs w:val="22"/>
          <w:lang w:eastAsia="pl-PL"/>
        </w:rPr>
        <w:t>wykluczenia</w:t>
      </w:r>
      <w:r w:rsidRPr="008972EC">
        <w:rPr>
          <w:rFonts w:eastAsiaTheme="minorEastAsia" w:cstheme="minorHAnsi"/>
          <w:szCs w:val="22"/>
          <w:lang w:eastAsia="pl-PL"/>
        </w:rPr>
        <w:t xml:space="preserve">  </w:t>
      </w:r>
      <w:r w:rsidRPr="008972EC">
        <w:rPr>
          <w:rFonts w:eastAsiaTheme="minorEastAsia" w:cstheme="minorHAnsi"/>
          <w:spacing w:val="8"/>
          <w:szCs w:val="22"/>
          <w:lang w:eastAsia="pl-PL"/>
        </w:rPr>
        <w:t xml:space="preserve"> </w:t>
      </w:r>
      <w:r w:rsidRPr="008972EC">
        <w:rPr>
          <w:rFonts w:eastAsiaTheme="minorEastAsia" w:cstheme="minorHAnsi"/>
          <w:spacing w:val="-1"/>
          <w:szCs w:val="22"/>
          <w:lang w:eastAsia="pl-PL"/>
        </w:rPr>
        <w:t>Wykonawcy</w:t>
      </w:r>
      <w:r w:rsidRPr="008972EC">
        <w:rPr>
          <w:rFonts w:eastAsiaTheme="minorEastAsia" w:cstheme="minorHAnsi"/>
          <w:szCs w:val="22"/>
          <w:lang w:eastAsia="pl-PL"/>
        </w:rPr>
        <w:t xml:space="preserve">  </w:t>
      </w:r>
      <w:r w:rsidRPr="008972EC">
        <w:rPr>
          <w:rFonts w:eastAsiaTheme="minorEastAsia" w:cstheme="minorHAnsi"/>
          <w:spacing w:val="8"/>
          <w:szCs w:val="22"/>
          <w:lang w:eastAsia="pl-PL"/>
        </w:rPr>
        <w:t xml:space="preserve"> </w:t>
      </w:r>
      <w:r w:rsidRPr="008972EC">
        <w:rPr>
          <w:rFonts w:eastAsiaTheme="minorEastAsia" w:cstheme="minorHAnsi"/>
          <w:szCs w:val="22"/>
          <w:lang w:eastAsia="pl-PL"/>
        </w:rPr>
        <w:t xml:space="preserve">z  </w:t>
      </w:r>
      <w:r w:rsidRPr="008972EC">
        <w:rPr>
          <w:rFonts w:eastAsiaTheme="minorEastAsia" w:cstheme="minorHAnsi"/>
          <w:spacing w:val="5"/>
          <w:szCs w:val="22"/>
          <w:lang w:eastAsia="pl-PL"/>
        </w:rPr>
        <w:t xml:space="preserve"> </w:t>
      </w:r>
      <w:r w:rsidRPr="008972EC">
        <w:rPr>
          <w:rFonts w:eastAsiaTheme="minorEastAsia" w:cstheme="minorHAnsi"/>
          <w:spacing w:val="-1"/>
          <w:szCs w:val="22"/>
          <w:lang w:eastAsia="pl-PL"/>
        </w:rPr>
        <w:t>udziału</w:t>
      </w:r>
      <w:r w:rsidRPr="008972EC">
        <w:rPr>
          <w:rFonts w:eastAsiaTheme="minorEastAsia" w:cstheme="minorHAnsi"/>
          <w:spacing w:val="61"/>
          <w:szCs w:val="22"/>
          <w:lang w:eastAsia="pl-PL"/>
        </w:rPr>
        <w:t xml:space="preserve"> </w:t>
      </w:r>
      <w:r w:rsidRPr="008972EC">
        <w:rPr>
          <w:rFonts w:eastAsiaTheme="minorEastAsia" w:cstheme="minorHAnsi"/>
          <w:szCs w:val="22"/>
          <w:lang w:eastAsia="pl-PL"/>
        </w:rPr>
        <w:t>w</w:t>
      </w:r>
      <w:r w:rsidRPr="008972EC">
        <w:rPr>
          <w:rFonts w:eastAsiaTheme="minorEastAsia" w:cstheme="minorHAnsi"/>
          <w:spacing w:val="-3"/>
          <w:szCs w:val="22"/>
          <w:lang w:eastAsia="pl-PL"/>
        </w:rPr>
        <w:t xml:space="preserve"> </w:t>
      </w:r>
      <w:r w:rsidRPr="008972EC">
        <w:rPr>
          <w:rFonts w:eastAsiaTheme="minorEastAsia" w:cstheme="minorHAnsi"/>
          <w:spacing w:val="-1"/>
          <w:szCs w:val="22"/>
          <w:lang w:eastAsia="pl-PL"/>
        </w:rPr>
        <w:t>postępowan</w:t>
      </w:r>
      <w:r w:rsidR="008972EC" w:rsidRPr="008972EC">
        <w:rPr>
          <w:rFonts w:eastAsiaTheme="minorEastAsia" w:cstheme="minorHAnsi"/>
          <w:spacing w:val="-1"/>
          <w:szCs w:val="22"/>
          <w:lang w:eastAsia="pl-PL"/>
        </w:rPr>
        <w:t>ia:</w:t>
      </w:r>
      <w:r w:rsidRPr="008972EC">
        <w:rPr>
          <w:rFonts w:eastAsiaTheme="minorEastAsia" w:cstheme="minorHAnsi"/>
          <w:spacing w:val="-1"/>
          <w:szCs w:val="22"/>
          <w:lang w:eastAsia="pl-PL"/>
        </w:rPr>
        <w:t xml:space="preserve">  </w:t>
      </w:r>
    </w:p>
    <w:p w14:paraId="194CEDA8" w14:textId="0D1B4ADC" w:rsidR="00AF3465" w:rsidRPr="003B22A1" w:rsidRDefault="008972EC">
      <w:pPr>
        <w:pStyle w:val="Akapitzlist"/>
        <w:widowControl w:val="0"/>
        <w:numPr>
          <w:ilvl w:val="1"/>
          <w:numId w:val="32"/>
        </w:numPr>
        <w:tabs>
          <w:tab w:val="left" w:pos="1252"/>
        </w:tabs>
        <w:suppressAutoHyphens w:val="0"/>
        <w:kinsoku w:val="0"/>
        <w:overflowPunct w:val="0"/>
        <w:autoSpaceDE w:val="0"/>
        <w:autoSpaceDN w:val="0"/>
        <w:adjustRightInd w:val="0"/>
        <w:ind w:right="127"/>
        <w:rPr>
          <w:rFonts w:eastAsiaTheme="minorEastAsia" w:cstheme="minorHAnsi"/>
          <w:spacing w:val="-1"/>
          <w:szCs w:val="22"/>
        </w:rPr>
      </w:pPr>
      <w:r w:rsidRPr="00AF3465">
        <w:rPr>
          <w:rFonts w:cstheme="minorHAnsi"/>
          <w:b/>
          <w:bCs/>
          <w:szCs w:val="22"/>
        </w:rPr>
        <w:t xml:space="preserve">informacji z Krajowego Rejestru Karnego </w:t>
      </w:r>
      <w:r w:rsidRPr="008972EC">
        <w:rPr>
          <w:rFonts w:cstheme="minorHAnsi"/>
          <w:szCs w:val="22"/>
        </w:rPr>
        <w:t xml:space="preserve">w zakresie art. 108 ust. 1 pkt 1 i 2 Pzp oraz art. 108 ust. 1 pkt 4 Pzp, dotyczącej orzeczenia zakazu ubiegania się o zamówienie </w:t>
      </w:r>
      <w:r w:rsidRPr="008972EC">
        <w:rPr>
          <w:rFonts w:cstheme="minorHAnsi"/>
          <w:szCs w:val="22"/>
        </w:rPr>
        <w:lastRenderedPageBreak/>
        <w:t>publiczne tytułem środka karnego,</w:t>
      </w:r>
      <w:r w:rsidR="003B22A1">
        <w:rPr>
          <w:rFonts w:cstheme="minorHAnsi"/>
          <w:szCs w:val="22"/>
        </w:rPr>
        <w:t xml:space="preserve"> </w:t>
      </w:r>
      <w:r w:rsidRPr="003B22A1">
        <w:rPr>
          <w:rFonts w:cstheme="minorHAnsi"/>
          <w:szCs w:val="22"/>
        </w:rPr>
        <w:t>sporządzonej nie wcześniej niż 6 miesięcy przed jej złożeniem</w:t>
      </w:r>
      <w:bookmarkStart w:id="34" w:name="_Hlk141908704"/>
      <w:r w:rsidR="003B22A1">
        <w:rPr>
          <w:rFonts w:cstheme="minorHAnsi"/>
          <w:szCs w:val="22"/>
        </w:rPr>
        <w:t>;</w:t>
      </w:r>
    </w:p>
    <w:p w14:paraId="5DC530CC" w14:textId="2E09D5D4" w:rsidR="00AF3465" w:rsidRPr="00AF3465" w:rsidRDefault="008972EC">
      <w:pPr>
        <w:pStyle w:val="Akapitzlist"/>
        <w:widowControl w:val="0"/>
        <w:numPr>
          <w:ilvl w:val="1"/>
          <w:numId w:val="32"/>
        </w:numPr>
        <w:tabs>
          <w:tab w:val="left" w:pos="1252"/>
        </w:tabs>
        <w:suppressAutoHyphens w:val="0"/>
        <w:kinsoku w:val="0"/>
        <w:overflowPunct w:val="0"/>
        <w:autoSpaceDE w:val="0"/>
        <w:autoSpaceDN w:val="0"/>
        <w:adjustRightInd w:val="0"/>
        <w:ind w:right="127"/>
        <w:rPr>
          <w:rFonts w:eastAsiaTheme="minorEastAsia" w:cstheme="minorHAnsi"/>
          <w:spacing w:val="-1"/>
          <w:szCs w:val="22"/>
        </w:rPr>
      </w:pPr>
      <w:r w:rsidRPr="00AF3465">
        <w:rPr>
          <w:rFonts w:cstheme="minorHAnsi"/>
          <w:b/>
          <w:bCs/>
          <w:szCs w:val="22"/>
        </w:rPr>
        <w:t>oświadczenia Wykonawcy, w zakresie art. 108 ust. 1 pkt 5 Pzp, o braku przynależności do tej samej grupy kapitałowej</w:t>
      </w:r>
      <w:r w:rsidRPr="00AF3465">
        <w:rPr>
          <w:rFonts w:cstheme="minorHAnsi"/>
          <w:szCs w:val="22"/>
        </w:rPr>
        <w:t xml:space="preserve">, w rozumieniu ustawy z dnia 16 lutego 2007 r. o ochronie konkurencji i konsumentów (tekst jedn.: Dz. U z 2024 r. poz. 594),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w:t>
      </w:r>
      <w:r w:rsidRPr="00467AB1">
        <w:rPr>
          <w:rFonts w:cstheme="minorHAnsi"/>
          <w:szCs w:val="22"/>
        </w:rPr>
        <w:t>(</w:t>
      </w:r>
      <w:r w:rsidRPr="00467AB1">
        <w:rPr>
          <w:rFonts w:cstheme="minorHAnsi"/>
          <w:b/>
          <w:bCs/>
          <w:szCs w:val="22"/>
        </w:rPr>
        <w:t xml:space="preserve">Załącznik nr </w:t>
      </w:r>
      <w:r w:rsidR="00467AB1" w:rsidRPr="00467AB1">
        <w:rPr>
          <w:rFonts w:cstheme="minorHAnsi"/>
          <w:b/>
          <w:bCs/>
          <w:szCs w:val="22"/>
        </w:rPr>
        <w:t>5</w:t>
      </w:r>
      <w:r w:rsidRPr="00467AB1">
        <w:rPr>
          <w:rFonts w:cstheme="minorHAnsi"/>
          <w:b/>
          <w:bCs/>
          <w:szCs w:val="22"/>
        </w:rPr>
        <w:t xml:space="preserve"> do SWZ</w:t>
      </w:r>
      <w:r w:rsidRPr="00467AB1">
        <w:rPr>
          <w:rFonts w:cstheme="minorHAnsi"/>
          <w:szCs w:val="22"/>
        </w:rPr>
        <w:t>)</w:t>
      </w:r>
      <w:r w:rsidR="003B22A1" w:rsidRPr="00467AB1">
        <w:rPr>
          <w:rFonts w:cstheme="minorHAnsi"/>
          <w:szCs w:val="22"/>
        </w:rPr>
        <w:t>;</w:t>
      </w:r>
    </w:p>
    <w:p w14:paraId="74643572" w14:textId="4BBB0AF1" w:rsidR="00AF3465" w:rsidRPr="00AF3465" w:rsidRDefault="008972EC">
      <w:pPr>
        <w:pStyle w:val="Akapitzlist"/>
        <w:widowControl w:val="0"/>
        <w:numPr>
          <w:ilvl w:val="1"/>
          <w:numId w:val="32"/>
        </w:numPr>
        <w:tabs>
          <w:tab w:val="left" w:pos="1252"/>
        </w:tabs>
        <w:suppressAutoHyphens w:val="0"/>
        <w:kinsoku w:val="0"/>
        <w:overflowPunct w:val="0"/>
        <w:autoSpaceDE w:val="0"/>
        <w:autoSpaceDN w:val="0"/>
        <w:adjustRightInd w:val="0"/>
        <w:ind w:right="127"/>
        <w:rPr>
          <w:rFonts w:eastAsiaTheme="minorEastAsia" w:cstheme="minorHAnsi"/>
          <w:spacing w:val="-1"/>
          <w:szCs w:val="22"/>
        </w:rPr>
      </w:pPr>
      <w:r w:rsidRPr="00AF3465">
        <w:rPr>
          <w:rFonts w:cstheme="minorHAnsi"/>
          <w:b/>
          <w:bCs/>
          <w:szCs w:val="22"/>
        </w:rPr>
        <w:t>odpisu lub informacji z Krajowego Rejestru Sądowego lub z Centralnej Ewidencji i Informacji o Działalności Gospodarczej</w:t>
      </w:r>
      <w:r w:rsidRPr="00AF3465">
        <w:rPr>
          <w:rFonts w:cstheme="minorHAnsi"/>
          <w:szCs w:val="22"/>
        </w:rPr>
        <w:t>, w zakresie art. 109 ust. 1 pkt 4) Pzp, sporządzonych nie wcześniej niż 3 miesiące przed jej złożeniem, jeżeli odrębne przepisy wymagają wpisu do rejestru lub ewidencji</w:t>
      </w:r>
      <w:r w:rsidR="003B22A1">
        <w:rPr>
          <w:rFonts w:cstheme="minorHAnsi"/>
          <w:szCs w:val="22"/>
        </w:rPr>
        <w:t>;</w:t>
      </w:r>
    </w:p>
    <w:p w14:paraId="19AB852F" w14:textId="237A5F7A" w:rsidR="00AF3465" w:rsidRPr="00AF3465" w:rsidRDefault="008972EC">
      <w:pPr>
        <w:pStyle w:val="Akapitzlist"/>
        <w:widowControl w:val="0"/>
        <w:numPr>
          <w:ilvl w:val="1"/>
          <w:numId w:val="32"/>
        </w:numPr>
        <w:tabs>
          <w:tab w:val="left" w:pos="1252"/>
        </w:tabs>
        <w:suppressAutoHyphens w:val="0"/>
        <w:kinsoku w:val="0"/>
        <w:overflowPunct w:val="0"/>
        <w:autoSpaceDE w:val="0"/>
        <w:autoSpaceDN w:val="0"/>
        <w:adjustRightInd w:val="0"/>
        <w:ind w:right="127"/>
        <w:rPr>
          <w:rFonts w:eastAsiaTheme="minorEastAsia" w:cstheme="minorHAnsi"/>
          <w:spacing w:val="-1"/>
          <w:szCs w:val="22"/>
        </w:rPr>
      </w:pPr>
      <w:r w:rsidRPr="00AF3465">
        <w:rPr>
          <w:rFonts w:cstheme="minorHAnsi"/>
          <w:b/>
          <w:bCs/>
          <w:szCs w:val="22"/>
        </w:rPr>
        <w:t>oświadczenia o aktualności informacji zawartych w oświadczeniu, o którym mowa w art. 125 ust. 1 PZP</w:t>
      </w:r>
      <w:r w:rsidRPr="00AF3465">
        <w:rPr>
          <w:rFonts w:cstheme="minorHAnsi"/>
          <w:szCs w:val="22"/>
        </w:rPr>
        <w:t>, w zakresie podstaw wykluczenia z postępowania wskazanych przez Zamawiającego, o których mowa w art. 108 ust. 1 pkt 3</w:t>
      </w:r>
      <w:r w:rsidR="00AF3465" w:rsidRPr="00AF3465">
        <w:rPr>
          <w:rFonts w:cstheme="minorHAnsi"/>
          <w:szCs w:val="22"/>
        </w:rPr>
        <w:t>, 4, 5, 6</w:t>
      </w:r>
      <w:r w:rsidRPr="00AF3465">
        <w:rPr>
          <w:rFonts w:cstheme="minorHAnsi"/>
          <w:szCs w:val="22"/>
        </w:rPr>
        <w:t xml:space="preserve"> P</w:t>
      </w:r>
      <w:r w:rsidR="00AF3465">
        <w:rPr>
          <w:rFonts w:cstheme="minorHAnsi"/>
          <w:szCs w:val="22"/>
        </w:rPr>
        <w:t>zp</w:t>
      </w:r>
      <w:r w:rsidRPr="00AF3465">
        <w:rPr>
          <w:rFonts w:cstheme="minorHAnsi"/>
          <w:szCs w:val="22"/>
        </w:rPr>
        <w:t>,</w:t>
      </w:r>
      <w:r w:rsidR="00AF3465">
        <w:rPr>
          <w:rFonts w:cstheme="minorHAnsi"/>
          <w:szCs w:val="22"/>
        </w:rPr>
        <w:t xml:space="preserve"> </w:t>
      </w:r>
      <w:r w:rsidRPr="00AF3465">
        <w:rPr>
          <w:rFonts w:cstheme="minorHAnsi"/>
          <w:szCs w:val="22"/>
        </w:rPr>
        <w:t xml:space="preserve">art. 109 ust. 1 pkt </w:t>
      </w:r>
      <w:r w:rsidR="00AF3465" w:rsidRPr="00AF3465">
        <w:rPr>
          <w:rFonts w:cstheme="minorHAnsi"/>
          <w:szCs w:val="22"/>
        </w:rPr>
        <w:t>7, 8, 10</w:t>
      </w:r>
      <w:r w:rsidRPr="00AF3465">
        <w:rPr>
          <w:rFonts w:cstheme="minorHAnsi"/>
          <w:szCs w:val="22"/>
        </w:rPr>
        <w:t xml:space="preserve"> P</w:t>
      </w:r>
      <w:r w:rsidR="00AF3465">
        <w:rPr>
          <w:rFonts w:cstheme="minorHAnsi"/>
          <w:szCs w:val="22"/>
        </w:rPr>
        <w:t xml:space="preserve">zp oraz </w:t>
      </w:r>
      <w:r w:rsidRPr="00AF3465">
        <w:rPr>
          <w:rFonts w:cstheme="minorHAnsi"/>
          <w:szCs w:val="22"/>
        </w:rPr>
        <w:t>art. 7 ust. 1 Specustawy</w:t>
      </w:r>
      <w:r w:rsidR="00AF3465">
        <w:rPr>
          <w:rFonts w:cstheme="minorHAnsi"/>
          <w:szCs w:val="22"/>
        </w:rPr>
        <w:t xml:space="preserve"> </w:t>
      </w:r>
      <w:r w:rsidR="00AF3465" w:rsidRPr="00467AB1">
        <w:rPr>
          <w:rFonts w:cstheme="minorHAnsi"/>
          <w:szCs w:val="22"/>
        </w:rPr>
        <w:t>(</w:t>
      </w:r>
      <w:r w:rsidRPr="00467AB1">
        <w:rPr>
          <w:rFonts w:cstheme="minorHAnsi"/>
          <w:b/>
          <w:szCs w:val="22"/>
        </w:rPr>
        <w:t xml:space="preserve">Załącznik nr </w:t>
      </w:r>
      <w:r w:rsidR="00467AB1" w:rsidRPr="00467AB1">
        <w:rPr>
          <w:rFonts w:cstheme="minorHAnsi"/>
          <w:b/>
          <w:szCs w:val="22"/>
        </w:rPr>
        <w:t>11</w:t>
      </w:r>
      <w:r w:rsidRPr="00467AB1">
        <w:rPr>
          <w:rFonts w:cstheme="minorHAnsi"/>
          <w:b/>
          <w:szCs w:val="22"/>
        </w:rPr>
        <w:t xml:space="preserve"> do SWZ</w:t>
      </w:r>
      <w:r w:rsidRPr="00467AB1">
        <w:rPr>
          <w:rFonts w:cstheme="minorHAnsi"/>
          <w:bCs/>
          <w:szCs w:val="22"/>
        </w:rPr>
        <w:t>)</w:t>
      </w:r>
      <w:bookmarkStart w:id="35" w:name="_Hlk102648266"/>
      <w:bookmarkEnd w:id="34"/>
      <w:r w:rsidR="00AF3465" w:rsidRPr="00467AB1">
        <w:rPr>
          <w:rFonts w:cstheme="minorHAnsi"/>
          <w:bCs/>
          <w:szCs w:val="22"/>
        </w:rPr>
        <w:t>;</w:t>
      </w:r>
    </w:p>
    <w:p w14:paraId="33B7901C" w14:textId="16D19C8C" w:rsidR="00A71C74" w:rsidRPr="00AF3465" w:rsidRDefault="00A71C74">
      <w:pPr>
        <w:pStyle w:val="Akapitzlist"/>
        <w:widowControl w:val="0"/>
        <w:numPr>
          <w:ilvl w:val="1"/>
          <w:numId w:val="32"/>
        </w:numPr>
        <w:tabs>
          <w:tab w:val="left" w:pos="1252"/>
        </w:tabs>
        <w:suppressAutoHyphens w:val="0"/>
        <w:kinsoku w:val="0"/>
        <w:overflowPunct w:val="0"/>
        <w:autoSpaceDE w:val="0"/>
        <w:autoSpaceDN w:val="0"/>
        <w:adjustRightInd w:val="0"/>
        <w:ind w:right="127"/>
        <w:rPr>
          <w:rFonts w:eastAsiaTheme="minorEastAsia" w:cstheme="minorHAnsi"/>
          <w:spacing w:val="-1"/>
          <w:szCs w:val="22"/>
        </w:rPr>
      </w:pPr>
      <w:r w:rsidRPr="00AF3465">
        <w:rPr>
          <w:rFonts w:eastAsiaTheme="minorEastAsia" w:cstheme="minorHAnsi"/>
          <w:b/>
          <w:bCs/>
          <w:szCs w:val="22"/>
        </w:rPr>
        <w:t xml:space="preserve">oświadczenia o aktualności informacji zawartych w oświadczeniu w zakresie podstaw wykluczenia z postępowania wskazanych przez Zamawiającego, o których mowa w </w:t>
      </w:r>
      <w:r w:rsidRPr="00AF3465">
        <w:rPr>
          <w:rFonts w:eastAsiaTheme="minorEastAsia" w:cstheme="minorHAnsi"/>
          <w:b/>
          <w:bCs/>
          <w:szCs w:val="22"/>
          <w:shd w:val="clear" w:color="auto" w:fill="FFFFFF"/>
        </w:rPr>
        <w:t>art. 5k</w:t>
      </w:r>
      <w:r w:rsidRPr="00AF3465">
        <w:rPr>
          <w:rFonts w:eastAsiaTheme="minorEastAsia" w:cstheme="minorHAnsi"/>
          <w:szCs w:val="22"/>
          <w:shd w:val="clear" w:color="auto" w:fill="FFFFFF"/>
        </w:rPr>
        <w:t xml:space="preserve"> rozporządzenia Rady (UE) nr 833/2014 z dnia 31 lipca 2014 r. dotyczącego środków ograniczających w związku z działaniami Rosji destabilizującymi sytuację na Ukrainie </w:t>
      </w:r>
      <w:r w:rsidRPr="00467AB1">
        <w:rPr>
          <w:rFonts w:eastAsiaTheme="minorEastAsia" w:cstheme="minorHAnsi"/>
          <w:szCs w:val="22"/>
          <w:shd w:val="clear" w:color="auto" w:fill="FFFFFF"/>
        </w:rPr>
        <w:t>(</w:t>
      </w:r>
      <w:r w:rsidR="00467AB1" w:rsidRPr="00467AB1">
        <w:rPr>
          <w:rFonts w:eastAsiaTheme="minorEastAsia" w:cstheme="minorHAnsi"/>
          <w:b/>
          <w:bCs/>
          <w:szCs w:val="22"/>
          <w:shd w:val="clear" w:color="auto" w:fill="FFFFFF"/>
        </w:rPr>
        <w:t>Z</w:t>
      </w:r>
      <w:r w:rsidRPr="00467AB1">
        <w:rPr>
          <w:rFonts w:eastAsiaTheme="minorEastAsia" w:cstheme="minorHAnsi"/>
          <w:b/>
          <w:bCs/>
          <w:szCs w:val="22"/>
          <w:shd w:val="clear" w:color="auto" w:fill="FFFFFF"/>
        </w:rPr>
        <w:t xml:space="preserve">ałącznik nr </w:t>
      </w:r>
      <w:r w:rsidR="00467AB1" w:rsidRPr="00467AB1">
        <w:rPr>
          <w:rFonts w:eastAsiaTheme="minorEastAsia" w:cstheme="minorHAnsi"/>
          <w:b/>
          <w:bCs/>
          <w:szCs w:val="22"/>
          <w:shd w:val="clear" w:color="auto" w:fill="FFFFFF"/>
        </w:rPr>
        <w:t>12</w:t>
      </w:r>
      <w:r w:rsidRPr="00467AB1">
        <w:rPr>
          <w:rFonts w:eastAsiaTheme="minorEastAsia" w:cstheme="minorHAnsi"/>
          <w:b/>
          <w:bCs/>
          <w:szCs w:val="22"/>
          <w:shd w:val="clear" w:color="auto" w:fill="FFFFFF"/>
        </w:rPr>
        <w:t xml:space="preserve"> do SWZ</w:t>
      </w:r>
      <w:r w:rsidRPr="00467AB1">
        <w:rPr>
          <w:rFonts w:eastAsiaTheme="minorEastAsia" w:cstheme="minorHAnsi"/>
          <w:szCs w:val="22"/>
          <w:shd w:val="clear" w:color="auto" w:fill="FFFFFF"/>
        </w:rPr>
        <w:t>).</w:t>
      </w:r>
    </w:p>
    <w:bookmarkEnd w:id="35"/>
    <w:p w14:paraId="35B1CA94" w14:textId="77777777" w:rsidR="008972EC" w:rsidRPr="008972EC" w:rsidRDefault="008972EC" w:rsidP="008972EC">
      <w:pPr>
        <w:widowControl w:val="0"/>
        <w:tabs>
          <w:tab w:val="left" w:pos="1252"/>
        </w:tabs>
        <w:suppressAutoHyphens w:val="0"/>
        <w:kinsoku w:val="0"/>
        <w:overflowPunct w:val="0"/>
        <w:autoSpaceDE w:val="0"/>
        <w:autoSpaceDN w:val="0"/>
        <w:adjustRightInd w:val="0"/>
        <w:ind w:right="127"/>
        <w:rPr>
          <w:rFonts w:eastAsiaTheme="minorEastAsia" w:cstheme="minorHAnsi"/>
          <w:szCs w:val="22"/>
          <w:lang w:eastAsia="pl-PL"/>
        </w:rPr>
      </w:pPr>
    </w:p>
    <w:p w14:paraId="242046CF" w14:textId="348970F7" w:rsidR="00A71C74" w:rsidRPr="00AF3465" w:rsidRDefault="00A71C74">
      <w:pPr>
        <w:pStyle w:val="Akapitzlist"/>
        <w:widowControl w:val="0"/>
        <w:numPr>
          <w:ilvl w:val="1"/>
          <w:numId w:val="15"/>
        </w:numPr>
        <w:tabs>
          <w:tab w:val="left" w:pos="1252"/>
        </w:tabs>
        <w:suppressAutoHyphens w:val="0"/>
        <w:kinsoku w:val="0"/>
        <w:overflowPunct w:val="0"/>
        <w:autoSpaceDE w:val="0"/>
        <w:autoSpaceDN w:val="0"/>
        <w:adjustRightInd w:val="0"/>
        <w:ind w:right="127"/>
        <w:rPr>
          <w:rFonts w:eastAsiaTheme="minorEastAsia" w:cstheme="minorHAnsi"/>
          <w:spacing w:val="-1"/>
          <w:szCs w:val="22"/>
        </w:rPr>
      </w:pPr>
      <w:r w:rsidRPr="00AF3465">
        <w:rPr>
          <w:rFonts w:eastAsiaTheme="minorEastAsia" w:cstheme="minorHAnsi"/>
          <w:szCs w:val="22"/>
        </w:rPr>
        <w:t xml:space="preserve">w </w:t>
      </w:r>
      <w:r w:rsidRPr="00AF3465">
        <w:rPr>
          <w:rFonts w:eastAsiaTheme="minorEastAsia" w:cstheme="minorHAnsi"/>
          <w:spacing w:val="13"/>
          <w:szCs w:val="22"/>
        </w:rPr>
        <w:t xml:space="preserve"> </w:t>
      </w:r>
      <w:r w:rsidRPr="00AF3465">
        <w:rPr>
          <w:rFonts w:eastAsiaTheme="minorEastAsia" w:cstheme="minorHAnsi"/>
          <w:spacing w:val="-1"/>
          <w:szCs w:val="22"/>
        </w:rPr>
        <w:t>celu</w:t>
      </w:r>
      <w:r w:rsidRPr="00AF3465">
        <w:rPr>
          <w:rFonts w:eastAsiaTheme="minorEastAsia" w:cstheme="minorHAnsi"/>
          <w:szCs w:val="22"/>
        </w:rPr>
        <w:t xml:space="preserve"> </w:t>
      </w:r>
      <w:r w:rsidRPr="00AF3465">
        <w:rPr>
          <w:rFonts w:eastAsiaTheme="minorEastAsia" w:cstheme="minorHAnsi"/>
          <w:spacing w:val="16"/>
          <w:szCs w:val="22"/>
        </w:rPr>
        <w:t xml:space="preserve"> </w:t>
      </w:r>
      <w:r w:rsidRPr="00AF3465">
        <w:rPr>
          <w:rFonts w:eastAsiaTheme="minorEastAsia" w:cstheme="minorHAnsi"/>
          <w:spacing w:val="-1"/>
          <w:szCs w:val="22"/>
        </w:rPr>
        <w:t>potwierdzenia</w:t>
      </w:r>
      <w:r w:rsidRPr="00AF3465">
        <w:rPr>
          <w:rFonts w:eastAsiaTheme="minorEastAsia" w:cstheme="minorHAnsi"/>
          <w:szCs w:val="22"/>
        </w:rPr>
        <w:t xml:space="preserve"> </w:t>
      </w:r>
      <w:r w:rsidRPr="00AF3465">
        <w:rPr>
          <w:rFonts w:eastAsiaTheme="minorEastAsia" w:cstheme="minorHAnsi"/>
          <w:spacing w:val="16"/>
          <w:szCs w:val="22"/>
        </w:rPr>
        <w:t xml:space="preserve"> </w:t>
      </w:r>
      <w:r w:rsidRPr="00AF3465">
        <w:rPr>
          <w:rFonts w:eastAsiaTheme="minorEastAsia" w:cstheme="minorHAnsi"/>
          <w:spacing w:val="-1"/>
          <w:szCs w:val="22"/>
        </w:rPr>
        <w:t>spełnienia</w:t>
      </w:r>
      <w:r w:rsidRPr="00AF3465">
        <w:rPr>
          <w:rFonts w:eastAsiaTheme="minorEastAsia" w:cstheme="minorHAnsi"/>
          <w:szCs w:val="22"/>
        </w:rPr>
        <w:t xml:space="preserve"> </w:t>
      </w:r>
      <w:r w:rsidRPr="00AF3465">
        <w:rPr>
          <w:rFonts w:eastAsiaTheme="minorEastAsia" w:cstheme="minorHAnsi"/>
          <w:spacing w:val="18"/>
          <w:szCs w:val="22"/>
        </w:rPr>
        <w:t xml:space="preserve"> </w:t>
      </w:r>
      <w:r w:rsidRPr="00AF3465">
        <w:rPr>
          <w:rFonts w:eastAsiaTheme="minorEastAsia" w:cstheme="minorHAnsi"/>
          <w:b/>
          <w:spacing w:val="-1"/>
          <w:szCs w:val="22"/>
        </w:rPr>
        <w:t>warunków</w:t>
      </w:r>
      <w:r w:rsidRPr="00AF3465">
        <w:rPr>
          <w:rFonts w:eastAsiaTheme="minorEastAsia" w:cstheme="minorHAnsi"/>
          <w:szCs w:val="22"/>
        </w:rPr>
        <w:t xml:space="preserve"> </w:t>
      </w:r>
      <w:r w:rsidRPr="00AF3465">
        <w:rPr>
          <w:rFonts w:eastAsiaTheme="minorEastAsia" w:cstheme="minorHAnsi"/>
          <w:spacing w:val="12"/>
          <w:szCs w:val="22"/>
        </w:rPr>
        <w:t xml:space="preserve"> </w:t>
      </w:r>
      <w:r w:rsidRPr="00AF3465">
        <w:rPr>
          <w:rFonts w:eastAsiaTheme="minorEastAsia" w:cstheme="minorHAnsi"/>
          <w:spacing w:val="-1"/>
          <w:szCs w:val="22"/>
        </w:rPr>
        <w:t>udziału</w:t>
      </w:r>
      <w:r w:rsidRPr="00AF3465">
        <w:rPr>
          <w:rFonts w:eastAsiaTheme="minorEastAsia" w:cstheme="minorHAnsi"/>
          <w:szCs w:val="22"/>
        </w:rPr>
        <w:t xml:space="preserve"> </w:t>
      </w:r>
      <w:r w:rsidRPr="00AF3465">
        <w:rPr>
          <w:rFonts w:eastAsiaTheme="minorEastAsia" w:cstheme="minorHAnsi"/>
          <w:spacing w:val="16"/>
          <w:szCs w:val="22"/>
        </w:rPr>
        <w:t xml:space="preserve"> </w:t>
      </w:r>
      <w:r w:rsidRPr="00AF3465">
        <w:rPr>
          <w:rFonts w:eastAsiaTheme="minorEastAsia" w:cstheme="minorHAnsi"/>
          <w:szCs w:val="22"/>
        </w:rPr>
        <w:t xml:space="preserve">w </w:t>
      </w:r>
      <w:r w:rsidRPr="00AF3465">
        <w:rPr>
          <w:rFonts w:eastAsiaTheme="minorEastAsia" w:cstheme="minorHAnsi"/>
          <w:spacing w:val="13"/>
          <w:szCs w:val="22"/>
        </w:rPr>
        <w:t xml:space="preserve"> </w:t>
      </w:r>
      <w:r w:rsidRPr="00AF3465">
        <w:rPr>
          <w:rFonts w:eastAsiaTheme="minorEastAsia" w:cstheme="minorHAnsi"/>
          <w:spacing w:val="-1"/>
          <w:szCs w:val="22"/>
        </w:rPr>
        <w:t>postępowaniu:</w:t>
      </w:r>
    </w:p>
    <w:p w14:paraId="55F89134" w14:textId="4470101E" w:rsidR="008972EC" w:rsidRPr="00AF3465" w:rsidRDefault="008972EC">
      <w:pPr>
        <w:pStyle w:val="Akapitzlist"/>
        <w:numPr>
          <w:ilvl w:val="0"/>
          <w:numId w:val="33"/>
        </w:numPr>
        <w:rPr>
          <w:rFonts w:cstheme="minorHAnsi"/>
          <w:szCs w:val="22"/>
        </w:rPr>
      </w:pPr>
      <w:r w:rsidRPr="00AF3465">
        <w:rPr>
          <w:rFonts w:cstheme="minorHAnsi"/>
          <w:b/>
          <w:bCs/>
          <w:szCs w:val="22"/>
        </w:rPr>
        <w:t>informacji banku lub spółdzielczej kasy oszczędnościowo-kredytowej</w:t>
      </w:r>
      <w:r w:rsidRPr="00AF3465">
        <w:rPr>
          <w:rFonts w:cstheme="minorHAnsi"/>
          <w:szCs w:val="22"/>
        </w:rPr>
        <w:t xml:space="preserve"> potwierdzającej wysokość posiadanych środków finansowych lub zdolność kredytową Wykonawcy, w okresie nie wcześniejszym niż 3 miesiące przed jej złożeniem</w:t>
      </w:r>
      <w:r w:rsidR="003B22A1">
        <w:rPr>
          <w:rFonts w:cstheme="minorHAnsi"/>
          <w:szCs w:val="22"/>
        </w:rPr>
        <w:t>.</w:t>
      </w:r>
      <w:r w:rsidRPr="00AF3465">
        <w:rPr>
          <w:rFonts w:cstheme="minorHAnsi"/>
          <w:szCs w:val="22"/>
        </w:rPr>
        <w:tab/>
      </w:r>
      <w:r w:rsidRPr="00AF3465">
        <w:rPr>
          <w:rFonts w:cstheme="minorHAnsi"/>
          <w:szCs w:val="22"/>
        </w:rPr>
        <w:br/>
        <w:t xml:space="preserve">Jeżeli z uzasadnionej przyczyny Wykonawca nie może złożyć wymaganych przez Zamawiającego podmiotowych środków dowodowych, o których mowa </w:t>
      </w:r>
      <w:r w:rsidR="00AF3465">
        <w:rPr>
          <w:rFonts w:cstheme="minorHAnsi"/>
          <w:szCs w:val="22"/>
        </w:rPr>
        <w:t>powyżej</w:t>
      </w:r>
      <w:r w:rsidRPr="00AF3465">
        <w:rPr>
          <w:rFonts w:cstheme="minorHAnsi"/>
          <w:szCs w:val="22"/>
        </w:rPr>
        <w:t>, Wykonawca składa inne podmiotowe środki dowodowe, które w wystarczający sposób potwierdzają spełnienie opisanego przez Zamawiającego warunku udziału w postępowaniu dotyczącego sytuacji finansowej.</w:t>
      </w:r>
    </w:p>
    <w:p w14:paraId="4AB9A635" w14:textId="4F2A163F" w:rsidR="00AC1B0E" w:rsidRPr="00AC1B0E" w:rsidRDefault="00AC1B0E">
      <w:pPr>
        <w:pStyle w:val="Akapitzlist"/>
        <w:numPr>
          <w:ilvl w:val="0"/>
          <w:numId w:val="33"/>
        </w:numPr>
        <w:rPr>
          <w:rFonts w:cstheme="minorHAnsi"/>
          <w:szCs w:val="22"/>
        </w:rPr>
      </w:pPr>
      <w:bookmarkStart w:id="36" w:name="_Hlk180746109"/>
      <w:r w:rsidRPr="00AC1B0E">
        <w:rPr>
          <w:rFonts w:cstheme="minorHAnsi"/>
          <w:b/>
          <w:bCs/>
          <w:szCs w:val="22"/>
        </w:rPr>
        <w:t xml:space="preserve">dokumentów potwierdzających, </w:t>
      </w:r>
      <w:bookmarkEnd w:id="36"/>
      <w:r w:rsidRPr="00AC1B0E">
        <w:rPr>
          <w:rFonts w:cstheme="minorHAnsi"/>
          <w:b/>
          <w:bCs/>
          <w:szCs w:val="22"/>
        </w:rPr>
        <w:t xml:space="preserve">że </w:t>
      </w:r>
      <w:r>
        <w:rPr>
          <w:rFonts w:cstheme="minorHAnsi"/>
          <w:b/>
          <w:bCs/>
          <w:szCs w:val="22"/>
        </w:rPr>
        <w:t>W</w:t>
      </w:r>
      <w:r w:rsidRPr="00AC1B0E">
        <w:rPr>
          <w:rFonts w:cstheme="minorHAnsi"/>
          <w:b/>
          <w:bCs/>
          <w:szCs w:val="22"/>
        </w:rPr>
        <w:t xml:space="preserve">ykonawca jest ubezpieczony od odpowiedzialności cywilnej </w:t>
      </w:r>
      <w:r w:rsidRPr="00AC1B0E">
        <w:rPr>
          <w:rFonts w:cstheme="minorHAnsi"/>
          <w:szCs w:val="22"/>
        </w:rPr>
        <w:t>w zakresie prowadzonej działalności związanej z przedmiotem zamówienia ze wskazaniem sumy gwarancyjnej tego ubezpieczenia;</w:t>
      </w:r>
    </w:p>
    <w:p w14:paraId="75283897" w14:textId="04DDE76F" w:rsidR="008972EC" w:rsidRPr="00AF3465" w:rsidRDefault="008972EC">
      <w:pPr>
        <w:pStyle w:val="Akapitzlist"/>
        <w:numPr>
          <w:ilvl w:val="0"/>
          <w:numId w:val="33"/>
        </w:numPr>
        <w:rPr>
          <w:rFonts w:cstheme="minorHAnsi"/>
          <w:szCs w:val="22"/>
        </w:rPr>
      </w:pPr>
      <w:r w:rsidRPr="00AF3465">
        <w:rPr>
          <w:rFonts w:cstheme="minorHAnsi"/>
          <w:b/>
          <w:bCs/>
          <w:szCs w:val="22"/>
        </w:rPr>
        <w:t>wykazu usług wykonanych</w:t>
      </w:r>
      <w:r w:rsidRPr="00AF3465">
        <w:rPr>
          <w:rFonts w:cstheme="minorHAnsi"/>
          <w:szCs w:val="22"/>
        </w:rPr>
        <w:t xml:space="preserve">, a w przypadku świadczeń powtarzających się lub ciągłych również wykonywanych, w okresie ostatnich 3 lat (wstecz od dnia w którym upływa termin składania ofert), a jeżeli okres prowadzenia działalności jest krótszy– w tym okresie, wraz z podaniem ich wartości brutto, przedmiotu (rodzaju wykonanych usług), dat wykonania (dat dziennych rozpoczęcia i zakończenia realizacji usług) i podmiotów, na rzecz których usługi zostały wykonane lub są wykonywane należycie </w:t>
      </w:r>
      <w:r w:rsidRPr="00467AB1">
        <w:rPr>
          <w:rFonts w:cstheme="minorHAnsi"/>
          <w:szCs w:val="22"/>
        </w:rPr>
        <w:t>(</w:t>
      </w:r>
      <w:r w:rsidRPr="00467AB1">
        <w:rPr>
          <w:rFonts w:cstheme="minorHAnsi"/>
          <w:b/>
          <w:bCs/>
          <w:szCs w:val="22"/>
        </w:rPr>
        <w:t xml:space="preserve">Załącznik nr </w:t>
      </w:r>
      <w:r w:rsidR="00467AB1" w:rsidRPr="00467AB1">
        <w:rPr>
          <w:rFonts w:cstheme="minorHAnsi"/>
          <w:b/>
          <w:bCs/>
          <w:szCs w:val="22"/>
        </w:rPr>
        <w:t>8</w:t>
      </w:r>
      <w:r w:rsidRPr="00467AB1">
        <w:rPr>
          <w:rFonts w:cstheme="minorHAnsi"/>
          <w:b/>
          <w:bCs/>
          <w:szCs w:val="22"/>
        </w:rPr>
        <w:t xml:space="preserve"> do SWZ</w:t>
      </w:r>
      <w:r w:rsidRPr="00467AB1">
        <w:rPr>
          <w:rFonts w:cstheme="minorHAnsi"/>
          <w:szCs w:val="22"/>
        </w:rPr>
        <w:t>);</w:t>
      </w:r>
    </w:p>
    <w:p w14:paraId="617C2CD9" w14:textId="630C8EFF" w:rsidR="008972EC" w:rsidRPr="00AF3465" w:rsidRDefault="008972EC">
      <w:pPr>
        <w:pStyle w:val="Akapitzlist"/>
        <w:numPr>
          <w:ilvl w:val="0"/>
          <w:numId w:val="33"/>
        </w:numPr>
        <w:rPr>
          <w:rFonts w:cstheme="minorHAnsi"/>
          <w:szCs w:val="22"/>
        </w:rPr>
      </w:pPr>
      <w:r w:rsidRPr="00AF3465">
        <w:rPr>
          <w:rFonts w:cstheme="minorHAnsi"/>
          <w:b/>
          <w:bCs/>
          <w:szCs w:val="22"/>
        </w:rPr>
        <w:t xml:space="preserve">dowodów </w:t>
      </w:r>
      <w:r w:rsidRPr="00AF3465">
        <w:rPr>
          <w:rFonts w:cstheme="minorHAnsi"/>
          <w:szCs w:val="22"/>
        </w:rPr>
        <w:t>określających, czy wskazane przez Wykonawcę w wykazie usługi na potwierdzenie spełnienia warunku udziału</w:t>
      </w:r>
      <w:r w:rsidR="00AF3465">
        <w:rPr>
          <w:rFonts w:cstheme="minorHAnsi"/>
          <w:szCs w:val="22"/>
        </w:rPr>
        <w:t xml:space="preserve"> </w:t>
      </w:r>
      <w:r w:rsidRPr="00AF3465">
        <w:rPr>
          <w:rFonts w:cstheme="minorHAnsi"/>
          <w:szCs w:val="22"/>
        </w:rPr>
        <w:t>w zakresie doświadczenia zostały wykonane lub są wykonywane należycie</w:t>
      </w:r>
      <w:r w:rsidR="003B22A1">
        <w:rPr>
          <w:rFonts w:cstheme="minorHAnsi"/>
          <w:szCs w:val="22"/>
        </w:rPr>
        <w:t>.</w:t>
      </w:r>
    </w:p>
    <w:p w14:paraId="435C3577" w14:textId="11E1E512" w:rsidR="008972EC" w:rsidRPr="00AF3465" w:rsidRDefault="008972EC" w:rsidP="00AF3465">
      <w:pPr>
        <w:pStyle w:val="Akapitzlist"/>
        <w:ind w:left="1776"/>
        <w:rPr>
          <w:rFonts w:eastAsia="Calibri" w:cstheme="minorHAnsi"/>
          <w:szCs w:val="22"/>
        </w:rPr>
      </w:pPr>
      <w:r w:rsidRPr="00AF3465">
        <w:rPr>
          <w:rFonts w:cstheme="minorHAnsi"/>
          <w:szCs w:val="22"/>
        </w:rPr>
        <w:t xml:space="preserve">Dowodami, o których mowa powyżej są referencje bądź inne dokumenty sporządzone przez podmiot, na rzecz którego usługi zostały wykonane, </w:t>
      </w:r>
      <w:r w:rsidRPr="00AF3465">
        <w:rPr>
          <w:rFonts w:eastAsia="Calibri" w:cstheme="minorHAnsi"/>
          <w:szCs w:val="22"/>
        </w:rPr>
        <w:t xml:space="preserve">a w przypadku świadczeń </w:t>
      </w:r>
      <w:r w:rsidRPr="00AF3465">
        <w:rPr>
          <w:rFonts w:eastAsia="Calibri" w:cstheme="minorHAnsi"/>
          <w:szCs w:val="22"/>
        </w:rPr>
        <w:lastRenderedPageBreak/>
        <w:t>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437BE894" w14:textId="509E0576" w:rsidR="008972EC" w:rsidRPr="00AF3465" w:rsidRDefault="008972EC">
      <w:pPr>
        <w:pStyle w:val="Akapitzlist"/>
        <w:numPr>
          <w:ilvl w:val="0"/>
          <w:numId w:val="33"/>
        </w:numPr>
        <w:rPr>
          <w:rFonts w:cstheme="minorHAnsi"/>
          <w:szCs w:val="22"/>
        </w:rPr>
      </w:pPr>
      <w:r w:rsidRPr="00AF3465">
        <w:rPr>
          <w:rFonts w:cstheme="minorHAnsi"/>
          <w:b/>
          <w:bCs/>
          <w:szCs w:val="22"/>
        </w:rPr>
        <w:t>wykaz</w:t>
      </w:r>
      <w:r w:rsidR="00AF3465" w:rsidRPr="00AF3465">
        <w:rPr>
          <w:rFonts w:cstheme="minorHAnsi"/>
          <w:b/>
          <w:bCs/>
          <w:szCs w:val="22"/>
        </w:rPr>
        <w:t>u</w:t>
      </w:r>
      <w:r w:rsidRPr="00AF3465">
        <w:rPr>
          <w:rFonts w:cstheme="minorHAnsi"/>
          <w:b/>
          <w:bCs/>
          <w:szCs w:val="22"/>
        </w:rPr>
        <w:t xml:space="preserve"> osób</w:t>
      </w:r>
      <w:r w:rsidRPr="00AF3465">
        <w:rPr>
          <w:rFonts w:cstheme="minorHAnsi"/>
          <w:szCs w:val="22"/>
        </w:rPr>
        <w:t>, skierowanych przez Wykonawcę do realizacji zamówienia publicznego, w szczególności odpowiedzialnych za świadczenie usług, wraz z informacjami na temat ich kwalifikacji zawodowych, posiadanych uprawnień (jeżeli są wymagane), wykształcenia (w stosunku do osób nadzoru) niezbędnych do wykonania zamówienia publicznego, a także zakresu wykonywanych przez nie czynności oraz informacją o podstawie do dysponowania tymi osobami (</w:t>
      </w:r>
      <w:r w:rsidRPr="00467AB1">
        <w:rPr>
          <w:rFonts w:cstheme="minorHAnsi"/>
          <w:b/>
          <w:bCs/>
          <w:szCs w:val="22"/>
        </w:rPr>
        <w:t xml:space="preserve">Załącznik nr </w:t>
      </w:r>
      <w:r w:rsidR="00467AB1" w:rsidRPr="00467AB1">
        <w:rPr>
          <w:rFonts w:cstheme="minorHAnsi"/>
          <w:b/>
          <w:bCs/>
          <w:szCs w:val="22"/>
        </w:rPr>
        <w:t>9</w:t>
      </w:r>
      <w:r w:rsidRPr="00467AB1">
        <w:rPr>
          <w:rFonts w:cstheme="minorHAnsi"/>
          <w:b/>
          <w:bCs/>
          <w:szCs w:val="22"/>
        </w:rPr>
        <w:t xml:space="preserve"> do SWZ</w:t>
      </w:r>
      <w:r w:rsidRPr="00AF3465">
        <w:rPr>
          <w:rFonts w:cstheme="minorHAnsi"/>
          <w:szCs w:val="22"/>
        </w:rPr>
        <w:t>)</w:t>
      </w:r>
      <w:r w:rsidR="003B22A1">
        <w:rPr>
          <w:rFonts w:cstheme="minorHAnsi"/>
          <w:szCs w:val="22"/>
        </w:rPr>
        <w:t>;</w:t>
      </w:r>
    </w:p>
    <w:p w14:paraId="03964126" w14:textId="304BCE3E" w:rsidR="008972EC" w:rsidRPr="004F64E3" w:rsidRDefault="008972EC">
      <w:pPr>
        <w:pStyle w:val="Akapitzlist"/>
        <w:numPr>
          <w:ilvl w:val="0"/>
          <w:numId w:val="33"/>
        </w:numPr>
        <w:rPr>
          <w:rFonts w:cstheme="minorHAnsi"/>
          <w:szCs w:val="22"/>
        </w:rPr>
      </w:pPr>
      <w:r w:rsidRPr="004F64E3">
        <w:rPr>
          <w:rFonts w:cstheme="minorHAnsi"/>
          <w:b/>
          <w:bCs/>
          <w:szCs w:val="22"/>
        </w:rPr>
        <w:t>wykaz</w:t>
      </w:r>
      <w:r w:rsidR="00AF3465" w:rsidRPr="004F64E3">
        <w:rPr>
          <w:rFonts w:cstheme="minorHAnsi"/>
          <w:b/>
          <w:bCs/>
          <w:szCs w:val="22"/>
        </w:rPr>
        <w:t>u</w:t>
      </w:r>
      <w:r w:rsidRPr="004F64E3">
        <w:rPr>
          <w:rFonts w:cstheme="minorHAnsi"/>
          <w:b/>
          <w:bCs/>
          <w:szCs w:val="22"/>
        </w:rPr>
        <w:t xml:space="preserve"> urządzeń technicznych</w:t>
      </w:r>
      <w:r w:rsidRPr="004F64E3">
        <w:rPr>
          <w:rFonts w:cstheme="minorHAnsi"/>
          <w:szCs w:val="22"/>
        </w:rPr>
        <w:t xml:space="preserve"> dostępnych Wykonawcy w celu wykonania zamówienia publicznego wraz z informacją o podstawie do dysponowania tymi zasobami (</w:t>
      </w:r>
      <w:r w:rsidRPr="004F64E3">
        <w:rPr>
          <w:rFonts w:cstheme="minorHAnsi"/>
          <w:b/>
          <w:bCs/>
          <w:szCs w:val="22"/>
        </w:rPr>
        <w:t>Załącznik nr 1</w:t>
      </w:r>
      <w:r w:rsidR="00467AB1" w:rsidRPr="004F64E3">
        <w:rPr>
          <w:rFonts w:cstheme="minorHAnsi"/>
          <w:b/>
          <w:bCs/>
          <w:szCs w:val="22"/>
        </w:rPr>
        <w:t>0</w:t>
      </w:r>
      <w:r w:rsidRPr="004F64E3">
        <w:rPr>
          <w:rFonts w:cstheme="minorHAnsi"/>
          <w:b/>
          <w:bCs/>
          <w:szCs w:val="22"/>
        </w:rPr>
        <w:t xml:space="preserve"> do SWZ</w:t>
      </w:r>
      <w:r w:rsidRPr="004F64E3">
        <w:rPr>
          <w:rFonts w:cstheme="minorHAnsi"/>
          <w:szCs w:val="22"/>
        </w:rPr>
        <w:t>).</w:t>
      </w:r>
    </w:p>
    <w:p w14:paraId="6DC14D6B" w14:textId="67480C9C" w:rsidR="003E57F5" w:rsidRPr="004F64E3" w:rsidRDefault="003E57F5" w:rsidP="003E57F5">
      <w:pPr>
        <w:pStyle w:val="Akapitzlist"/>
        <w:numPr>
          <w:ilvl w:val="0"/>
          <w:numId w:val="33"/>
        </w:numPr>
        <w:spacing w:before="240"/>
        <w:rPr>
          <w:rFonts w:cstheme="minorHAnsi"/>
          <w:szCs w:val="22"/>
        </w:rPr>
      </w:pPr>
      <w:r w:rsidRPr="004F64E3">
        <w:rPr>
          <w:rFonts w:cstheme="minorHAnsi"/>
          <w:b/>
          <w:bCs/>
          <w:szCs w:val="22"/>
        </w:rPr>
        <w:t>dokumentów potwierdzających zawarcie umowy</w:t>
      </w:r>
      <w:r w:rsidRPr="004F64E3">
        <w:rPr>
          <w:rFonts w:cstheme="minorHAnsi"/>
          <w:szCs w:val="22"/>
        </w:rPr>
        <w:t xml:space="preserve"> </w:t>
      </w:r>
      <w:r w:rsidRPr="004F64E3">
        <w:rPr>
          <w:rFonts w:cstheme="minorHAnsi"/>
          <w:b/>
          <w:bCs/>
          <w:szCs w:val="22"/>
        </w:rPr>
        <w:t>z firmą posiadającą uprawnienia do odbioru i utylizacji</w:t>
      </w:r>
      <w:r w:rsidRPr="004F64E3">
        <w:rPr>
          <w:rFonts w:cstheme="minorHAnsi"/>
          <w:szCs w:val="22"/>
        </w:rPr>
        <w:t xml:space="preserve"> absorbentów skażonych olejami </w:t>
      </w:r>
      <w:r w:rsidR="0081223C" w:rsidRPr="004F64E3">
        <w:rPr>
          <w:rFonts w:cstheme="minorHAnsi"/>
          <w:szCs w:val="22"/>
        </w:rPr>
        <w:t xml:space="preserve">a </w:t>
      </w:r>
      <w:r w:rsidRPr="004F64E3">
        <w:rPr>
          <w:rFonts w:cstheme="minorHAnsi"/>
          <w:szCs w:val="22"/>
        </w:rPr>
        <w:t xml:space="preserve">w przypadku Wykonawcy wykonującego zabiegi z użyciem środków chemicznych umowa musi obejmować </w:t>
      </w:r>
      <w:r w:rsidR="0081223C" w:rsidRPr="004F64E3">
        <w:rPr>
          <w:rFonts w:cstheme="minorHAnsi"/>
          <w:szCs w:val="22"/>
        </w:rPr>
        <w:t xml:space="preserve">również </w:t>
      </w:r>
      <w:r w:rsidRPr="004F64E3">
        <w:rPr>
          <w:rFonts w:cstheme="minorHAnsi"/>
          <w:szCs w:val="22"/>
        </w:rPr>
        <w:t>odbiór oraz utylizację zbędnych bądź przeterminowanych środków chemicznych</w:t>
      </w:r>
      <w:r w:rsidR="0081223C" w:rsidRPr="004F64E3">
        <w:rPr>
          <w:rFonts w:cstheme="minorHAnsi"/>
          <w:szCs w:val="22"/>
        </w:rPr>
        <w:t xml:space="preserve"> i </w:t>
      </w:r>
      <w:r w:rsidRPr="004F64E3">
        <w:rPr>
          <w:rFonts w:cstheme="minorHAnsi"/>
          <w:szCs w:val="22"/>
        </w:rPr>
        <w:t xml:space="preserve">opakowań po nich </w:t>
      </w:r>
      <w:r w:rsidR="0081223C" w:rsidRPr="004F64E3">
        <w:rPr>
          <w:rFonts w:cstheme="minorHAnsi"/>
          <w:szCs w:val="22"/>
        </w:rPr>
        <w:t>itp.</w:t>
      </w:r>
    </w:p>
    <w:p w14:paraId="11075608" w14:textId="77777777" w:rsidR="008972EC" w:rsidRPr="004F64E3" w:rsidRDefault="008972EC" w:rsidP="00AF3465">
      <w:pPr>
        <w:ind w:left="1776"/>
        <w:rPr>
          <w:rFonts w:cstheme="minorHAnsi"/>
          <w:szCs w:val="22"/>
        </w:rPr>
      </w:pPr>
    </w:p>
    <w:p w14:paraId="170E915E" w14:textId="77777777" w:rsidR="00AC1B0E" w:rsidRPr="00AC1B0E" w:rsidRDefault="00A71C74">
      <w:pPr>
        <w:pStyle w:val="Akapitzlist"/>
        <w:widowControl w:val="0"/>
        <w:numPr>
          <w:ilvl w:val="0"/>
          <w:numId w:val="15"/>
        </w:numPr>
        <w:tabs>
          <w:tab w:val="left" w:pos="284"/>
        </w:tabs>
        <w:suppressAutoHyphens w:val="0"/>
        <w:kinsoku w:val="0"/>
        <w:overflowPunct w:val="0"/>
        <w:autoSpaceDE w:val="0"/>
        <w:autoSpaceDN w:val="0"/>
        <w:adjustRightInd w:val="0"/>
        <w:ind w:right="125"/>
        <w:rPr>
          <w:rFonts w:eastAsiaTheme="minorEastAsia" w:cstheme="minorHAnsi"/>
          <w:spacing w:val="-1"/>
          <w:szCs w:val="22"/>
        </w:rPr>
      </w:pPr>
      <w:r w:rsidRPr="004F64E3">
        <w:rPr>
          <w:rFonts w:eastAsia="Calibri" w:cstheme="minorHAnsi"/>
          <w:szCs w:val="22"/>
        </w:rPr>
        <w:t>Jeżeli Wykonawca ma siedzibę lub miejsce zamieszkania poza</w:t>
      </w:r>
      <w:r w:rsidRPr="00AF3465">
        <w:rPr>
          <w:rFonts w:eastAsia="Calibri" w:cstheme="minorHAnsi"/>
          <w:szCs w:val="22"/>
        </w:rPr>
        <w:t xml:space="preserve"> terytorium Rzeczypospolitej Polskiej zamiast dokumentów</w:t>
      </w:r>
      <w:r w:rsidR="003B22A1">
        <w:rPr>
          <w:rFonts w:eastAsia="Calibri" w:cstheme="minorHAnsi"/>
          <w:szCs w:val="22"/>
        </w:rPr>
        <w:t xml:space="preserve">, </w:t>
      </w:r>
      <w:r w:rsidRPr="003B22A1">
        <w:rPr>
          <w:rFonts w:eastAsia="Calibri" w:cstheme="minorHAnsi"/>
          <w:szCs w:val="22"/>
        </w:rPr>
        <w:t>o których mowa w</w:t>
      </w:r>
      <w:r w:rsidR="00AC1B0E">
        <w:rPr>
          <w:rFonts w:eastAsia="Calibri" w:cstheme="minorHAnsi"/>
          <w:szCs w:val="22"/>
        </w:rPr>
        <w:t>:</w:t>
      </w:r>
      <w:r w:rsidRPr="003B22A1">
        <w:rPr>
          <w:rFonts w:eastAsia="Calibri" w:cstheme="minorHAnsi"/>
          <w:szCs w:val="22"/>
        </w:rPr>
        <w:t xml:space="preserve"> </w:t>
      </w:r>
    </w:p>
    <w:p w14:paraId="27CDB647" w14:textId="2E43C517" w:rsidR="00A71C74" w:rsidRPr="00AC1B0E" w:rsidRDefault="00A71C74">
      <w:pPr>
        <w:pStyle w:val="Akapitzlist"/>
        <w:widowControl w:val="0"/>
        <w:numPr>
          <w:ilvl w:val="1"/>
          <w:numId w:val="15"/>
        </w:numPr>
        <w:tabs>
          <w:tab w:val="left" w:pos="284"/>
        </w:tabs>
        <w:suppressAutoHyphens w:val="0"/>
        <w:kinsoku w:val="0"/>
        <w:overflowPunct w:val="0"/>
        <w:autoSpaceDE w:val="0"/>
        <w:autoSpaceDN w:val="0"/>
        <w:adjustRightInd w:val="0"/>
        <w:ind w:right="125"/>
        <w:rPr>
          <w:rFonts w:eastAsiaTheme="minorEastAsia" w:cstheme="minorHAnsi"/>
          <w:spacing w:val="-1"/>
          <w:szCs w:val="22"/>
        </w:rPr>
      </w:pPr>
      <w:r w:rsidRPr="003B22A1">
        <w:rPr>
          <w:rFonts w:eastAsia="Calibri" w:cstheme="minorHAnsi"/>
          <w:szCs w:val="22"/>
        </w:rPr>
        <w:t>pkt. 2</w:t>
      </w:r>
      <w:r w:rsidR="003B22A1">
        <w:rPr>
          <w:rFonts w:eastAsia="Calibri" w:cstheme="minorHAnsi"/>
          <w:szCs w:val="22"/>
        </w:rPr>
        <w:t xml:space="preserve">.1 </w:t>
      </w:r>
      <w:r w:rsidRPr="003B22A1">
        <w:rPr>
          <w:rFonts w:eastAsia="Calibri" w:cstheme="minorHAnsi"/>
          <w:szCs w:val="22"/>
        </w:rPr>
        <w:t xml:space="preserve">lit. a) składa informacje z odpowiedniego rejestru, takiego jak rejestr sądowy albo, w przypadku braku takiego rejestru, inny równoważny dokument wydany przez właściwy organ sądowy lub administracyjny kraju, w którym </w:t>
      </w:r>
      <w:r w:rsidR="003B22A1">
        <w:rPr>
          <w:rFonts w:eastAsia="Calibri" w:cstheme="minorHAnsi"/>
          <w:szCs w:val="22"/>
        </w:rPr>
        <w:t>W</w:t>
      </w:r>
      <w:r w:rsidRPr="003B22A1">
        <w:rPr>
          <w:rFonts w:eastAsia="Calibri" w:cstheme="minorHAnsi"/>
          <w:szCs w:val="22"/>
        </w:rPr>
        <w:t>ykonawca ma siedzibę lub miejsce zamieszkania lub miejsce zamieszkania ma osoba, której dotyczy informacja albo dokument</w:t>
      </w:r>
      <w:r w:rsidR="00AC1B0E">
        <w:rPr>
          <w:rFonts w:eastAsia="Calibri" w:cstheme="minorHAnsi"/>
          <w:szCs w:val="22"/>
        </w:rPr>
        <w:t>;</w:t>
      </w:r>
    </w:p>
    <w:p w14:paraId="05E1543B" w14:textId="77777777" w:rsidR="00AC1B0E" w:rsidRPr="00AC1B0E" w:rsidRDefault="00AC1B0E">
      <w:pPr>
        <w:pStyle w:val="Akapitzlist"/>
        <w:widowControl w:val="0"/>
        <w:numPr>
          <w:ilvl w:val="1"/>
          <w:numId w:val="15"/>
        </w:numPr>
        <w:tabs>
          <w:tab w:val="left" w:pos="284"/>
        </w:tabs>
        <w:suppressAutoHyphens w:val="0"/>
        <w:kinsoku w:val="0"/>
        <w:overflowPunct w:val="0"/>
        <w:autoSpaceDE w:val="0"/>
        <w:autoSpaceDN w:val="0"/>
        <w:adjustRightInd w:val="0"/>
        <w:ind w:right="125"/>
        <w:rPr>
          <w:rFonts w:eastAsia="Calibri" w:cstheme="minorHAnsi"/>
          <w:szCs w:val="22"/>
        </w:rPr>
      </w:pPr>
      <w:r>
        <w:rPr>
          <w:rFonts w:eastAsia="Calibri" w:cstheme="minorHAnsi"/>
          <w:szCs w:val="22"/>
        </w:rPr>
        <w:t xml:space="preserve">pkt. 2.1 lit. c) </w:t>
      </w:r>
      <w:r w:rsidRPr="00AC1B0E">
        <w:rPr>
          <w:rFonts w:eastAsia="Calibri" w:cstheme="minorHAnsi"/>
          <w:szCs w:val="22"/>
        </w:rPr>
        <w:t>składa dokument lub dokumenty wystawione w kraju, w którym wykonawca ma siedzibę lub miejsce zamieszkania, potwierdzające odpowiednio, że:</w:t>
      </w:r>
    </w:p>
    <w:p w14:paraId="4A11AAF2" w14:textId="173D5DE4" w:rsidR="00AC1B0E" w:rsidRPr="00AC1B0E" w:rsidRDefault="00AC1B0E" w:rsidP="00AC1B0E">
      <w:pPr>
        <w:pStyle w:val="Akapitzlist"/>
        <w:widowControl w:val="0"/>
        <w:tabs>
          <w:tab w:val="left" w:pos="284"/>
        </w:tabs>
        <w:kinsoku w:val="0"/>
        <w:overflowPunct w:val="0"/>
        <w:autoSpaceDE w:val="0"/>
        <w:autoSpaceDN w:val="0"/>
        <w:adjustRightInd w:val="0"/>
        <w:ind w:left="1217" w:right="125"/>
        <w:rPr>
          <w:rFonts w:eastAsia="Calibri" w:cstheme="minorHAnsi"/>
          <w:szCs w:val="22"/>
        </w:rPr>
      </w:pPr>
      <w:r w:rsidRPr="00AC1B0E">
        <w:rPr>
          <w:rFonts w:eastAsia="Calibri" w:cstheme="minorHAnsi"/>
          <w:szCs w:val="22"/>
        </w:rPr>
        <w:t>a) nie naruszył obowiązków dotyczących płatności podatków, opłat lub składek na ubezpieczenie społeczne lub zdrowotne,</w:t>
      </w:r>
    </w:p>
    <w:p w14:paraId="4DE969B5" w14:textId="4EF9AFE6" w:rsidR="00AC1B0E" w:rsidRPr="00AC1B0E" w:rsidRDefault="00AC1B0E" w:rsidP="00AC1B0E">
      <w:pPr>
        <w:pStyle w:val="Akapitzlist"/>
        <w:widowControl w:val="0"/>
        <w:tabs>
          <w:tab w:val="left" w:pos="284"/>
        </w:tabs>
        <w:kinsoku w:val="0"/>
        <w:overflowPunct w:val="0"/>
        <w:autoSpaceDE w:val="0"/>
        <w:autoSpaceDN w:val="0"/>
        <w:adjustRightInd w:val="0"/>
        <w:ind w:left="1217" w:right="125"/>
        <w:rPr>
          <w:rFonts w:eastAsia="Calibri" w:cstheme="minorHAnsi"/>
          <w:szCs w:val="22"/>
        </w:rPr>
      </w:pPr>
      <w:r w:rsidRPr="00AC1B0E">
        <w:rPr>
          <w:rFonts w:eastAsia="Calibri" w:cstheme="minorHAnsi"/>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2955156" w14:textId="4873649D" w:rsidR="00AC1B0E" w:rsidRPr="00AC1B0E" w:rsidRDefault="00AC1B0E" w:rsidP="00AC1B0E">
      <w:pPr>
        <w:widowControl w:val="0"/>
        <w:tabs>
          <w:tab w:val="left" w:pos="284"/>
        </w:tabs>
        <w:suppressAutoHyphens w:val="0"/>
        <w:kinsoku w:val="0"/>
        <w:overflowPunct w:val="0"/>
        <w:autoSpaceDE w:val="0"/>
        <w:autoSpaceDN w:val="0"/>
        <w:adjustRightInd w:val="0"/>
        <w:ind w:left="708" w:right="125"/>
        <w:rPr>
          <w:rFonts w:eastAsiaTheme="minorEastAsia" w:cstheme="minorHAnsi"/>
          <w:spacing w:val="-1"/>
          <w:szCs w:val="22"/>
        </w:rPr>
      </w:pPr>
      <w:r w:rsidRPr="00AC1B0E">
        <w:rPr>
          <w:rFonts w:eastAsiaTheme="minorEastAsia" w:cstheme="minorHAnsi"/>
          <w:spacing w:val="-1"/>
          <w:szCs w:val="22"/>
        </w:rPr>
        <w:t xml:space="preserve">Dokument, o którym mowa w </w:t>
      </w:r>
      <w:r>
        <w:rPr>
          <w:rFonts w:eastAsiaTheme="minorEastAsia" w:cstheme="minorHAnsi"/>
          <w:spacing w:val="-1"/>
          <w:szCs w:val="22"/>
        </w:rPr>
        <w:t>pkt 1</w:t>
      </w:r>
      <w:r w:rsidRPr="00AC1B0E">
        <w:rPr>
          <w:rFonts w:eastAsiaTheme="minorEastAsia" w:cstheme="minorHAnsi"/>
          <w:spacing w:val="-1"/>
          <w:szCs w:val="22"/>
        </w:rPr>
        <w:t>, powinien być wystawiony nie wcześniej niż 6 miesięcy przed jego złożeniem</w:t>
      </w:r>
      <w:r>
        <w:rPr>
          <w:rFonts w:eastAsiaTheme="minorEastAsia" w:cstheme="minorHAnsi"/>
          <w:spacing w:val="-1"/>
          <w:szCs w:val="22"/>
        </w:rPr>
        <w:t>, a</w:t>
      </w:r>
      <w:r w:rsidRPr="00AC1B0E">
        <w:rPr>
          <w:rFonts w:eastAsiaTheme="minorEastAsia" w:cstheme="minorHAnsi"/>
          <w:spacing w:val="-1"/>
          <w:szCs w:val="22"/>
        </w:rPr>
        <w:t xml:space="preserve"> </w:t>
      </w:r>
      <w:r>
        <w:rPr>
          <w:rFonts w:eastAsiaTheme="minorEastAsia" w:cstheme="minorHAnsi"/>
          <w:spacing w:val="-1"/>
          <w:szCs w:val="22"/>
        </w:rPr>
        <w:t>d</w:t>
      </w:r>
      <w:r w:rsidRPr="00AC1B0E">
        <w:rPr>
          <w:rFonts w:eastAsiaTheme="minorEastAsia" w:cstheme="minorHAnsi"/>
          <w:spacing w:val="-1"/>
          <w:szCs w:val="22"/>
        </w:rPr>
        <w:t>okument, o który</w:t>
      </w:r>
      <w:r>
        <w:rPr>
          <w:rFonts w:eastAsiaTheme="minorEastAsia" w:cstheme="minorHAnsi"/>
          <w:spacing w:val="-1"/>
          <w:szCs w:val="22"/>
        </w:rPr>
        <w:t>m</w:t>
      </w:r>
      <w:r w:rsidRPr="00AC1B0E">
        <w:rPr>
          <w:rFonts w:eastAsiaTheme="minorEastAsia" w:cstheme="minorHAnsi"/>
          <w:spacing w:val="-1"/>
          <w:szCs w:val="22"/>
        </w:rPr>
        <w:t xml:space="preserve"> mowa w </w:t>
      </w:r>
      <w:r>
        <w:rPr>
          <w:rFonts w:eastAsiaTheme="minorEastAsia" w:cstheme="minorHAnsi"/>
          <w:spacing w:val="-1"/>
          <w:szCs w:val="22"/>
        </w:rPr>
        <w:t xml:space="preserve">pkt 2 </w:t>
      </w:r>
      <w:r w:rsidRPr="00AC1B0E">
        <w:rPr>
          <w:rFonts w:eastAsiaTheme="minorEastAsia" w:cstheme="minorHAnsi"/>
          <w:spacing w:val="-1"/>
          <w:szCs w:val="22"/>
        </w:rPr>
        <w:t>powin</w:t>
      </w:r>
      <w:r>
        <w:rPr>
          <w:rFonts w:eastAsiaTheme="minorEastAsia" w:cstheme="minorHAnsi"/>
          <w:spacing w:val="-1"/>
          <w:szCs w:val="22"/>
        </w:rPr>
        <w:t>ien</w:t>
      </w:r>
      <w:r w:rsidRPr="00AC1B0E">
        <w:rPr>
          <w:rFonts w:eastAsiaTheme="minorEastAsia" w:cstheme="minorHAnsi"/>
          <w:spacing w:val="-1"/>
          <w:szCs w:val="22"/>
        </w:rPr>
        <w:t xml:space="preserve"> być wystawion</w:t>
      </w:r>
      <w:r>
        <w:rPr>
          <w:rFonts w:eastAsiaTheme="minorEastAsia" w:cstheme="minorHAnsi"/>
          <w:spacing w:val="-1"/>
          <w:szCs w:val="22"/>
        </w:rPr>
        <w:t>y</w:t>
      </w:r>
      <w:r w:rsidRPr="00AC1B0E">
        <w:rPr>
          <w:rFonts w:eastAsiaTheme="minorEastAsia" w:cstheme="minorHAnsi"/>
          <w:spacing w:val="-1"/>
          <w:szCs w:val="22"/>
        </w:rPr>
        <w:t xml:space="preserve"> nie wcześniej niż 3 miesiące przed </w:t>
      </w:r>
      <w:r>
        <w:rPr>
          <w:rFonts w:eastAsiaTheme="minorEastAsia" w:cstheme="minorHAnsi"/>
          <w:spacing w:val="-1"/>
          <w:szCs w:val="22"/>
        </w:rPr>
        <w:t xml:space="preserve">jego </w:t>
      </w:r>
      <w:r w:rsidRPr="00AC1B0E">
        <w:rPr>
          <w:rFonts w:eastAsiaTheme="minorEastAsia" w:cstheme="minorHAnsi"/>
          <w:spacing w:val="-1"/>
          <w:szCs w:val="22"/>
        </w:rPr>
        <w:t>złożeniem.</w:t>
      </w:r>
    </w:p>
    <w:p w14:paraId="56E16142" w14:textId="59E96368" w:rsidR="00A71C74" w:rsidRPr="008972EC" w:rsidRDefault="00A71C74">
      <w:pPr>
        <w:widowControl w:val="0"/>
        <w:numPr>
          <w:ilvl w:val="0"/>
          <w:numId w:val="15"/>
        </w:numPr>
        <w:suppressAutoHyphens w:val="0"/>
        <w:autoSpaceDE w:val="0"/>
        <w:autoSpaceDN w:val="0"/>
        <w:adjustRightInd w:val="0"/>
        <w:rPr>
          <w:rFonts w:eastAsia="Calibri" w:cstheme="minorHAnsi"/>
          <w:strike/>
          <w:color w:val="FF0000"/>
          <w:szCs w:val="22"/>
        </w:rPr>
      </w:pPr>
      <w:r w:rsidRPr="008972EC">
        <w:rPr>
          <w:rFonts w:cstheme="minorHAnsi"/>
          <w:szCs w:val="22"/>
          <w:shd w:val="clear" w:color="auto" w:fill="FFFFFF"/>
        </w:rPr>
        <w:t xml:space="preserve">Jeżeli w kraju, w którym </w:t>
      </w:r>
      <w:r w:rsidR="003B22A1">
        <w:rPr>
          <w:rFonts w:cstheme="minorHAnsi"/>
          <w:szCs w:val="22"/>
          <w:shd w:val="clear" w:color="auto" w:fill="FFFFFF"/>
        </w:rPr>
        <w:t>W</w:t>
      </w:r>
      <w:r w:rsidRPr="008972EC">
        <w:rPr>
          <w:rFonts w:cstheme="minorHAnsi"/>
          <w:szCs w:val="22"/>
          <w:shd w:val="clear" w:color="auto" w:fill="FFFFFF"/>
        </w:rPr>
        <w:t>ykonawca ma siedzibę lub miejsce zamieszkania lub miejsce zamieszkania ma osoba, której dokument dotyczy, nie wydaje się dokumentów, o których mowa w pkt. 2</w:t>
      </w:r>
      <w:r w:rsidR="003B22A1">
        <w:rPr>
          <w:rFonts w:cstheme="minorHAnsi"/>
          <w:szCs w:val="22"/>
          <w:shd w:val="clear" w:color="auto" w:fill="FFFFFF"/>
        </w:rPr>
        <w:t xml:space="preserve">.1 </w:t>
      </w:r>
      <w:r w:rsidRPr="008972EC">
        <w:rPr>
          <w:rFonts w:cstheme="minorHAnsi"/>
          <w:szCs w:val="22"/>
          <w:shd w:val="clear" w:color="auto" w:fill="FFFFFF"/>
        </w:rPr>
        <w:t xml:space="preserve">lit. a),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003B22A1">
        <w:rPr>
          <w:rFonts w:cstheme="minorHAnsi"/>
          <w:szCs w:val="22"/>
          <w:shd w:val="clear" w:color="auto" w:fill="FFFFFF"/>
        </w:rPr>
        <w:t>W</w:t>
      </w:r>
      <w:r w:rsidRPr="008972EC">
        <w:rPr>
          <w:rFonts w:cstheme="minorHAnsi"/>
          <w:szCs w:val="22"/>
          <w:shd w:val="clear" w:color="auto" w:fill="FFFFFF"/>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3B22A1">
        <w:rPr>
          <w:rFonts w:cstheme="minorHAnsi"/>
          <w:szCs w:val="22"/>
          <w:shd w:val="clear" w:color="auto" w:fill="FFFFFF"/>
        </w:rPr>
        <w:t>W</w:t>
      </w:r>
      <w:r w:rsidRPr="008972EC">
        <w:rPr>
          <w:rFonts w:cstheme="minorHAnsi"/>
          <w:szCs w:val="22"/>
          <w:shd w:val="clear" w:color="auto" w:fill="FFFFFF"/>
        </w:rPr>
        <w:t xml:space="preserve">ykonawcy lub miejsce zamieszkania osoby, której dokument </w:t>
      </w:r>
      <w:r w:rsidRPr="008972EC">
        <w:rPr>
          <w:rFonts w:cstheme="minorHAnsi"/>
          <w:szCs w:val="22"/>
          <w:shd w:val="clear" w:color="auto" w:fill="FFFFFF"/>
        </w:rPr>
        <w:lastRenderedPageBreak/>
        <w:t>miał dotyczyć.</w:t>
      </w:r>
    </w:p>
    <w:p w14:paraId="1F5D08D4" w14:textId="77777777" w:rsidR="00A71C74" w:rsidRPr="008972EC" w:rsidRDefault="00A71C74">
      <w:pPr>
        <w:widowControl w:val="0"/>
        <w:numPr>
          <w:ilvl w:val="0"/>
          <w:numId w:val="15"/>
        </w:numPr>
        <w:autoSpaceDE w:val="0"/>
        <w:autoSpaceDN w:val="0"/>
        <w:adjustRightInd w:val="0"/>
        <w:ind w:left="493" w:hanging="357"/>
        <w:rPr>
          <w:rFonts w:eastAsiaTheme="minorEastAsia" w:cstheme="minorHAnsi"/>
          <w:bCs/>
          <w:szCs w:val="22"/>
          <w:lang w:eastAsia="pl-PL"/>
        </w:rPr>
      </w:pPr>
      <w:r w:rsidRPr="008972EC">
        <w:rPr>
          <w:rFonts w:eastAsia="Calibri" w:cstheme="minorHAnsi"/>
          <w:color w:val="000000"/>
          <w:szCs w:val="22"/>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4F287D6A" w14:textId="38943B5D" w:rsidR="00A71C74" w:rsidRPr="008972EC" w:rsidRDefault="00A71C74">
      <w:pPr>
        <w:widowControl w:val="0"/>
        <w:numPr>
          <w:ilvl w:val="0"/>
          <w:numId w:val="15"/>
        </w:numPr>
        <w:autoSpaceDE w:val="0"/>
        <w:autoSpaceDN w:val="0"/>
        <w:adjustRightInd w:val="0"/>
        <w:ind w:left="493" w:hanging="357"/>
        <w:rPr>
          <w:rFonts w:eastAsiaTheme="minorEastAsia" w:cstheme="minorHAnsi"/>
          <w:bCs/>
          <w:szCs w:val="22"/>
          <w:lang w:eastAsia="pl-PL"/>
        </w:rPr>
      </w:pPr>
      <w:r w:rsidRPr="008972EC">
        <w:rPr>
          <w:rFonts w:eastAsiaTheme="minorEastAsia" w:cstheme="minorHAnsi"/>
          <w:szCs w:val="22"/>
          <w:lang w:eastAsia="pl-PL"/>
        </w:rPr>
        <w:t>Wykonawca, który polega na</w:t>
      </w:r>
      <w:r w:rsidRPr="008972EC">
        <w:rPr>
          <w:rFonts w:eastAsiaTheme="minorEastAsia" w:cstheme="minorHAnsi"/>
          <w:szCs w:val="22"/>
          <w:shd w:val="clear" w:color="auto" w:fill="FFFFFF"/>
          <w:lang w:eastAsia="pl-PL"/>
        </w:rPr>
        <w:t xml:space="preserve"> zdolnościach lub sytuacji podmiotów udostępniających zasoby </w:t>
      </w:r>
      <w:r w:rsidRPr="008972EC">
        <w:rPr>
          <w:rFonts w:eastAsiaTheme="minorEastAsia" w:cstheme="minorHAnsi"/>
          <w:szCs w:val="22"/>
          <w:lang w:eastAsia="pl-PL"/>
        </w:rPr>
        <w:t>na zasadach określonych w art. 118 P</w:t>
      </w:r>
      <w:r w:rsidR="00AC1B0E">
        <w:rPr>
          <w:rFonts w:eastAsiaTheme="minorEastAsia" w:cstheme="minorHAnsi"/>
          <w:szCs w:val="22"/>
          <w:lang w:eastAsia="pl-PL"/>
        </w:rPr>
        <w:t>zp</w:t>
      </w:r>
      <w:r w:rsidRPr="008972EC">
        <w:rPr>
          <w:rFonts w:eastAsiaTheme="minorEastAsia" w:cstheme="minorHAnsi"/>
          <w:szCs w:val="22"/>
          <w:lang w:eastAsia="pl-PL"/>
        </w:rPr>
        <w:t>, zobowiązany będzie do przedstawienia podmiotowych środków dowodowych, o których mowa w pkt 2</w:t>
      </w:r>
      <w:r w:rsidR="00AC1B0E">
        <w:rPr>
          <w:rFonts w:eastAsiaTheme="minorEastAsia" w:cstheme="minorHAnsi"/>
          <w:szCs w:val="22"/>
          <w:lang w:eastAsia="pl-PL"/>
        </w:rPr>
        <w:t>.</w:t>
      </w:r>
      <w:r w:rsidRPr="008972EC">
        <w:rPr>
          <w:rFonts w:eastAsiaTheme="minorEastAsia" w:cstheme="minorHAnsi"/>
          <w:szCs w:val="22"/>
          <w:lang w:eastAsia="pl-PL"/>
        </w:rPr>
        <w:t>1 lit. a, c-</w:t>
      </w:r>
      <w:r w:rsidR="00AC1B0E">
        <w:rPr>
          <w:rFonts w:eastAsiaTheme="minorEastAsia" w:cstheme="minorHAnsi"/>
          <w:szCs w:val="22"/>
          <w:lang w:eastAsia="pl-PL"/>
        </w:rPr>
        <w:t>e</w:t>
      </w:r>
      <w:r w:rsidRPr="008972EC">
        <w:rPr>
          <w:rFonts w:eastAsiaTheme="minorEastAsia" w:cstheme="minorHAnsi"/>
          <w:szCs w:val="22"/>
          <w:lang w:eastAsia="pl-PL"/>
        </w:rPr>
        <w:t>) SWZ, dotyczących tych podmiotów, potwierdzających, że nie zachodzą wobec tych podmiotów podstawy wykluczenia z postępowania. Dokumenty, o których mowa w pkt 2</w:t>
      </w:r>
      <w:r w:rsidR="00AC1B0E">
        <w:rPr>
          <w:rFonts w:eastAsiaTheme="minorEastAsia" w:cstheme="minorHAnsi"/>
          <w:szCs w:val="22"/>
          <w:lang w:eastAsia="pl-PL"/>
        </w:rPr>
        <w:t>.</w:t>
      </w:r>
      <w:r w:rsidRPr="008972EC">
        <w:rPr>
          <w:rFonts w:eastAsiaTheme="minorEastAsia" w:cstheme="minorHAnsi"/>
          <w:szCs w:val="22"/>
          <w:lang w:eastAsia="pl-PL"/>
        </w:rPr>
        <w:t>1 lit. a, c-</w:t>
      </w:r>
      <w:r w:rsidR="00AC1B0E">
        <w:rPr>
          <w:rFonts w:eastAsiaTheme="minorEastAsia" w:cstheme="minorHAnsi"/>
          <w:szCs w:val="22"/>
          <w:lang w:eastAsia="pl-PL"/>
        </w:rPr>
        <w:t>e</w:t>
      </w:r>
      <w:r w:rsidRPr="008972EC">
        <w:rPr>
          <w:rFonts w:eastAsiaTheme="minorEastAsia" w:cstheme="minorHAnsi"/>
          <w:szCs w:val="22"/>
          <w:lang w:eastAsia="pl-PL"/>
        </w:rPr>
        <w:t xml:space="preserve">) SWZ Wykonawca będzie obowiązany złożyć w terminie wskazanym przez Zamawiającego, nie krótszym niż 10 dni, określonym w wezwaniu wystosowanym przez Zamawiającego do Wykonawcy po otwarciu ofert w trybie art. 126 ust. 1 </w:t>
      </w:r>
      <w:r w:rsidR="00AC1B0E">
        <w:rPr>
          <w:rFonts w:eastAsiaTheme="minorEastAsia" w:cstheme="minorHAnsi"/>
          <w:szCs w:val="22"/>
          <w:lang w:eastAsia="pl-PL"/>
        </w:rPr>
        <w:t>Pzp</w:t>
      </w:r>
      <w:r w:rsidRPr="008972EC">
        <w:rPr>
          <w:rFonts w:eastAsiaTheme="minorEastAsia" w:cstheme="minorHAnsi"/>
          <w:szCs w:val="22"/>
          <w:lang w:eastAsia="pl-PL"/>
        </w:rPr>
        <w:t>.</w:t>
      </w:r>
    </w:p>
    <w:p w14:paraId="5F602186" w14:textId="0077E2DF" w:rsidR="00A71C74" w:rsidRPr="008972EC" w:rsidRDefault="00A71C74">
      <w:pPr>
        <w:widowControl w:val="0"/>
        <w:numPr>
          <w:ilvl w:val="0"/>
          <w:numId w:val="15"/>
        </w:numPr>
        <w:autoSpaceDE w:val="0"/>
        <w:autoSpaceDN w:val="0"/>
        <w:adjustRightInd w:val="0"/>
        <w:rPr>
          <w:rFonts w:eastAsia="A" w:cstheme="minorHAnsi"/>
          <w:bCs/>
          <w:szCs w:val="22"/>
          <w:lang w:eastAsia="pl-PL"/>
        </w:rPr>
      </w:pPr>
      <w:r w:rsidRPr="008972EC">
        <w:rPr>
          <w:rFonts w:eastAsia="A" w:cstheme="minorHAnsi"/>
          <w:szCs w:val="22"/>
          <w:lang w:eastAsia="pl-PL"/>
        </w:rPr>
        <w:t>Do podmiotów udostępniających zasoby na zasadach określonych w art. 118 P</w:t>
      </w:r>
      <w:r w:rsidR="00AC1B0E">
        <w:rPr>
          <w:rFonts w:eastAsia="A" w:cstheme="minorHAnsi"/>
          <w:szCs w:val="22"/>
          <w:lang w:eastAsia="pl-PL"/>
        </w:rPr>
        <w:t>zp</w:t>
      </w:r>
      <w:r w:rsidRPr="008972EC">
        <w:rPr>
          <w:rFonts w:eastAsia="A" w:cstheme="minorHAnsi"/>
          <w:szCs w:val="22"/>
          <w:lang w:eastAsia="pl-PL"/>
        </w:rPr>
        <w:t xml:space="preserve">, mających siedzibę lub miejsce zamieszkania poza terytorium Rzeczypospolitej Polskiej, postanowienia zawarte w pkt. </w:t>
      </w:r>
      <w:r w:rsidR="00AC1B0E">
        <w:rPr>
          <w:rFonts w:eastAsia="A" w:cstheme="minorHAnsi"/>
          <w:szCs w:val="22"/>
          <w:lang w:eastAsia="pl-PL"/>
        </w:rPr>
        <w:t>3-5</w:t>
      </w:r>
      <w:r w:rsidRPr="008972EC">
        <w:rPr>
          <w:rFonts w:eastAsia="A" w:cstheme="minorHAnsi"/>
          <w:szCs w:val="22"/>
          <w:lang w:eastAsia="pl-PL"/>
        </w:rPr>
        <w:t xml:space="preserve"> SWZ stosuje się odpowiednio.</w:t>
      </w:r>
    </w:p>
    <w:p w14:paraId="5700052A" w14:textId="11F30BD4" w:rsidR="00C179CA" w:rsidRPr="00AC1B0E" w:rsidRDefault="00A71C74">
      <w:pPr>
        <w:widowControl w:val="0"/>
        <w:numPr>
          <w:ilvl w:val="0"/>
          <w:numId w:val="15"/>
        </w:numPr>
        <w:suppressAutoHyphens w:val="0"/>
        <w:autoSpaceDE w:val="0"/>
        <w:autoSpaceDN w:val="0"/>
        <w:adjustRightInd w:val="0"/>
        <w:rPr>
          <w:rFonts w:eastAsia="Calibri" w:cstheme="minorHAnsi"/>
          <w:strike/>
          <w:color w:val="FF0000"/>
          <w:szCs w:val="22"/>
        </w:rPr>
      </w:pPr>
      <w:r w:rsidRPr="008972EC">
        <w:rPr>
          <w:rFonts w:eastAsia="Calibri" w:cstheme="minorHAnsi"/>
          <w:color w:val="000000"/>
          <w:szCs w:val="22"/>
        </w:rPr>
        <w:t xml:space="preserve">Wykonawca nie jest zobowiązany do złożenia podmiotowych środków dowodowych, które Zamawiający posiada, jeżeli Wykonawca wskaże te środki oraz potwierdzi ich prawidłowość i aktualność. </w:t>
      </w:r>
    </w:p>
    <w:p w14:paraId="58E1301A" w14:textId="3848F8B5" w:rsidR="00C179CA" w:rsidRPr="008972EC" w:rsidRDefault="00C179CA">
      <w:pPr>
        <w:pStyle w:val="Tekstpodstawowy"/>
        <w:widowControl w:val="0"/>
        <w:numPr>
          <w:ilvl w:val="0"/>
          <w:numId w:val="15"/>
        </w:numPr>
        <w:tabs>
          <w:tab w:val="left" w:pos="695"/>
        </w:tabs>
        <w:suppressAutoHyphens w:val="0"/>
        <w:kinsoku w:val="0"/>
        <w:overflowPunct w:val="0"/>
        <w:autoSpaceDE w:val="0"/>
        <w:autoSpaceDN w:val="0"/>
        <w:adjustRightInd w:val="0"/>
        <w:ind w:right="134"/>
        <w:rPr>
          <w:rFonts w:cstheme="minorHAnsi"/>
          <w:sz w:val="22"/>
          <w:szCs w:val="22"/>
        </w:rPr>
      </w:pPr>
      <w:r w:rsidRPr="008972EC">
        <w:rPr>
          <w:rFonts w:cstheme="minorHAnsi"/>
          <w:sz w:val="22"/>
          <w:szCs w:val="22"/>
        </w:rPr>
        <w:t>W przypadku wspólnego ubiegania się o zamówienie przez Wykonawców oświadczenia</w:t>
      </w:r>
      <w:r w:rsidR="00AC1B0E">
        <w:rPr>
          <w:rFonts w:cstheme="minorHAnsi"/>
          <w:sz w:val="22"/>
          <w:szCs w:val="22"/>
        </w:rPr>
        <w:t xml:space="preserve"> i dokumenty</w:t>
      </w:r>
      <w:r w:rsidRPr="008972EC">
        <w:rPr>
          <w:rFonts w:cstheme="minorHAnsi"/>
          <w:sz w:val="22"/>
          <w:szCs w:val="22"/>
        </w:rPr>
        <w:t xml:space="preserve">, o których mowa </w:t>
      </w:r>
      <w:r w:rsidR="00224D55" w:rsidRPr="008972EC">
        <w:rPr>
          <w:rFonts w:cstheme="minorHAnsi"/>
          <w:sz w:val="22"/>
          <w:szCs w:val="22"/>
        </w:rPr>
        <w:t xml:space="preserve">w pkt. </w:t>
      </w:r>
      <w:r w:rsidR="00AC1B0E">
        <w:rPr>
          <w:rFonts w:cstheme="minorHAnsi"/>
          <w:sz w:val="22"/>
          <w:szCs w:val="22"/>
        </w:rPr>
        <w:t>1 oraz pkt 2.1</w:t>
      </w:r>
      <w:r w:rsidR="00224D55" w:rsidRPr="008972EC">
        <w:rPr>
          <w:rFonts w:cstheme="minorHAnsi"/>
          <w:sz w:val="22"/>
          <w:szCs w:val="22"/>
        </w:rPr>
        <w:t xml:space="preserve"> powyżej</w:t>
      </w:r>
      <w:r w:rsidRPr="008972EC">
        <w:rPr>
          <w:rFonts w:cstheme="minorHAnsi"/>
          <w:sz w:val="22"/>
          <w:szCs w:val="22"/>
        </w:rPr>
        <w:t xml:space="preserve">  składa</w:t>
      </w:r>
      <w:r w:rsidRPr="008972EC">
        <w:rPr>
          <w:rFonts w:cstheme="minorHAnsi"/>
          <w:spacing w:val="38"/>
          <w:sz w:val="22"/>
          <w:szCs w:val="22"/>
        </w:rPr>
        <w:t xml:space="preserve"> </w:t>
      </w:r>
      <w:r w:rsidRPr="008972EC">
        <w:rPr>
          <w:rFonts w:cstheme="minorHAnsi"/>
          <w:spacing w:val="-1"/>
          <w:sz w:val="22"/>
          <w:szCs w:val="22"/>
        </w:rPr>
        <w:t>każdy</w:t>
      </w:r>
      <w:r w:rsidRPr="008972EC">
        <w:rPr>
          <w:rFonts w:cstheme="minorHAnsi"/>
          <w:spacing w:val="38"/>
          <w:sz w:val="22"/>
          <w:szCs w:val="22"/>
        </w:rPr>
        <w:t xml:space="preserve"> </w:t>
      </w:r>
      <w:r w:rsidRPr="008972EC">
        <w:rPr>
          <w:rFonts w:cstheme="minorHAnsi"/>
          <w:sz w:val="22"/>
          <w:szCs w:val="22"/>
        </w:rPr>
        <w:t>z</w:t>
      </w:r>
      <w:r w:rsidRPr="008972EC">
        <w:rPr>
          <w:rFonts w:cstheme="minorHAnsi"/>
          <w:spacing w:val="37"/>
          <w:sz w:val="22"/>
          <w:szCs w:val="22"/>
        </w:rPr>
        <w:t xml:space="preserve"> </w:t>
      </w:r>
      <w:r w:rsidRPr="008972EC">
        <w:rPr>
          <w:rFonts w:cstheme="minorHAnsi"/>
          <w:spacing w:val="-1"/>
          <w:sz w:val="22"/>
          <w:szCs w:val="22"/>
        </w:rPr>
        <w:t>Wykonawców</w:t>
      </w:r>
      <w:r w:rsidRPr="008972EC">
        <w:rPr>
          <w:rFonts w:cstheme="minorHAnsi"/>
          <w:spacing w:val="40"/>
          <w:sz w:val="22"/>
          <w:szCs w:val="22"/>
        </w:rPr>
        <w:t xml:space="preserve"> </w:t>
      </w:r>
      <w:r w:rsidRPr="008972EC">
        <w:rPr>
          <w:rFonts w:cstheme="minorHAnsi"/>
          <w:spacing w:val="-1"/>
          <w:sz w:val="22"/>
          <w:szCs w:val="22"/>
        </w:rPr>
        <w:t>ubiegających</w:t>
      </w:r>
      <w:r w:rsidRPr="008972EC">
        <w:rPr>
          <w:rFonts w:cstheme="minorHAnsi"/>
          <w:spacing w:val="41"/>
          <w:sz w:val="22"/>
          <w:szCs w:val="22"/>
        </w:rPr>
        <w:t xml:space="preserve"> </w:t>
      </w:r>
      <w:r w:rsidRPr="008972EC">
        <w:rPr>
          <w:rFonts w:cstheme="minorHAnsi"/>
          <w:spacing w:val="-1"/>
          <w:sz w:val="22"/>
          <w:szCs w:val="22"/>
        </w:rPr>
        <w:t>się</w:t>
      </w:r>
      <w:r w:rsidRPr="008972EC">
        <w:rPr>
          <w:rFonts w:cstheme="minorHAnsi"/>
          <w:spacing w:val="61"/>
          <w:sz w:val="22"/>
          <w:szCs w:val="22"/>
        </w:rPr>
        <w:t xml:space="preserve"> </w:t>
      </w:r>
      <w:r w:rsidRPr="008972EC">
        <w:rPr>
          <w:rFonts w:cstheme="minorHAnsi"/>
          <w:sz w:val="22"/>
          <w:szCs w:val="22"/>
        </w:rPr>
        <w:t xml:space="preserve">o </w:t>
      </w:r>
      <w:r w:rsidRPr="008972EC">
        <w:rPr>
          <w:rFonts w:cstheme="minorHAnsi"/>
          <w:spacing w:val="-1"/>
          <w:sz w:val="22"/>
          <w:szCs w:val="22"/>
        </w:rPr>
        <w:t>zamówienie.</w:t>
      </w:r>
    </w:p>
    <w:p w14:paraId="2E364737" w14:textId="77777777" w:rsidR="00ED7CB9" w:rsidRPr="008972EC" w:rsidRDefault="00ED7CB9" w:rsidP="008972EC">
      <w:pPr>
        <w:pStyle w:val="Akapitzlist"/>
        <w:ind w:left="360"/>
        <w:rPr>
          <w:rFonts w:cstheme="minorHAnsi"/>
          <w:color w:val="000000"/>
          <w:szCs w:val="22"/>
        </w:rPr>
      </w:pPr>
    </w:p>
    <w:p w14:paraId="177FF6FA" w14:textId="77777777" w:rsidR="00023FE7" w:rsidRPr="00A71C74" w:rsidRDefault="00023FE7" w:rsidP="00A71C74">
      <w:pPr>
        <w:pStyle w:val="Akapitzlist"/>
        <w:ind w:left="360"/>
        <w:rPr>
          <w:rFonts w:ascii="Calibri" w:hAnsi="Calibri" w:cs="Calibri"/>
          <w:color w:val="000000"/>
          <w:szCs w:val="22"/>
        </w:rPr>
      </w:pPr>
    </w:p>
    <w:p w14:paraId="0893EA0C" w14:textId="25475ADE" w:rsidR="00F643BE" w:rsidRPr="00A71C74" w:rsidRDefault="00F643BE" w:rsidP="00A71C74">
      <w:pPr>
        <w:pStyle w:val="Nagwek1"/>
        <w:spacing w:before="0" w:after="0"/>
        <w:rPr>
          <w:rFonts w:ascii="Calibri" w:hAnsi="Calibri" w:cs="Calibri"/>
          <w:szCs w:val="22"/>
        </w:rPr>
      </w:pPr>
      <w:r w:rsidRPr="00A71C74">
        <w:rPr>
          <w:rFonts w:ascii="Calibri" w:hAnsi="Calibri" w:cs="Calibri"/>
          <w:szCs w:val="22"/>
        </w:rPr>
        <w:t>POLEGANIE NA ZASOBACH INNYCH PODMIOTÓW</w:t>
      </w:r>
    </w:p>
    <w:p w14:paraId="0D15636C" w14:textId="77777777" w:rsidR="00F643BE" w:rsidRPr="00A71C74" w:rsidRDefault="00F643BE" w:rsidP="00A71C74">
      <w:pPr>
        <w:pStyle w:val="Akapitzlist"/>
        <w:ind w:left="360"/>
        <w:rPr>
          <w:rFonts w:ascii="Calibri" w:hAnsi="Calibri" w:cs="Calibri"/>
          <w:color w:val="000000"/>
          <w:szCs w:val="22"/>
        </w:rPr>
      </w:pPr>
    </w:p>
    <w:p w14:paraId="3B491FEF" w14:textId="4F85FA0D" w:rsidR="00F643BE" w:rsidRPr="00A71C74" w:rsidRDefault="00F643BE">
      <w:pPr>
        <w:pStyle w:val="Tekstpodstawowy"/>
        <w:widowControl w:val="0"/>
        <w:numPr>
          <w:ilvl w:val="0"/>
          <w:numId w:val="34"/>
        </w:numPr>
        <w:suppressAutoHyphens w:val="0"/>
        <w:kinsoku w:val="0"/>
        <w:overflowPunct w:val="0"/>
        <w:autoSpaceDE w:val="0"/>
        <w:autoSpaceDN w:val="0"/>
        <w:adjustRightInd w:val="0"/>
        <w:ind w:left="567" w:right="79" w:hanging="283"/>
        <w:rPr>
          <w:rFonts w:ascii="Calibri" w:hAnsi="Calibri" w:cs="Calibri"/>
          <w:sz w:val="22"/>
          <w:szCs w:val="22"/>
        </w:rPr>
      </w:pPr>
      <w:r w:rsidRPr="00A71C74">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00467AB1" w:rsidRPr="00467AB1">
        <w:rPr>
          <w:rFonts w:ascii="Calibri" w:hAnsi="Calibri" w:cs="Calibri"/>
          <w:b/>
          <w:sz w:val="22"/>
          <w:szCs w:val="22"/>
        </w:rPr>
        <w:t>Z</w:t>
      </w:r>
      <w:r w:rsidRPr="00467AB1">
        <w:rPr>
          <w:rFonts w:ascii="Calibri" w:hAnsi="Calibri" w:cs="Calibri"/>
          <w:b/>
          <w:sz w:val="22"/>
          <w:szCs w:val="22"/>
        </w:rPr>
        <w:t xml:space="preserve">ałącznik nr 4 </w:t>
      </w:r>
      <w:r w:rsidRPr="00467AB1">
        <w:rPr>
          <w:rFonts w:ascii="Calibri" w:hAnsi="Calibri" w:cs="Calibri"/>
          <w:bCs/>
          <w:sz w:val="22"/>
          <w:szCs w:val="22"/>
        </w:rPr>
        <w:t>do</w:t>
      </w:r>
      <w:r w:rsidRPr="00A71C74">
        <w:rPr>
          <w:rFonts w:ascii="Calibri" w:hAnsi="Calibri" w:cs="Calibri"/>
          <w:bCs/>
          <w:sz w:val="22"/>
          <w:szCs w:val="22"/>
        </w:rPr>
        <w:t xml:space="preserve"> SWZ</w:t>
      </w:r>
      <w:r w:rsidRPr="00A71C74">
        <w:rPr>
          <w:rFonts w:ascii="Calibri" w:hAnsi="Calibri" w:cs="Calibri"/>
          <w:b/>
          <w:sz w:val="22"/>
          <w:szCs w:val="22"/>
        </w:rPr>
        <w:t>.</w:t>
      </w:r>
    </w:p>
    <w:p w14:paraId="7F5AF18E" w14:textId="1BF945F3" w:rsidR="00F643BE" w:rsidRPr="00A71C74" w:rsidRDefault="00F643BE">
      <w:pPr>
        <w:pStyle w:val="Tekstpodstawowy"/>
        <w:widowControl w:val="0"/>
        <w:numPr>
          <w:ilvl w:val="0"/>
          <w:numId w:val="34"/>
        </w:numPr>
        <w:suppressAutoHyphens w:val="0"/>
        <w:kinsoku w:val="0"/>
        <w:overflowPunct w:val="0"/>
        <w:autoSpaceDE w:val="0"/>
        <w:autoSpaceDN w:val="0"/>
        <w:adjustRightInd w:val="0"/>
        <w:ind w:left="567" w:right="79" w:hanging="283"/>
        <w:rPr>
          <w:rFonts w:ascii="Calibri" w:hAnsi="Calibri" w:cs="Calibri"/>
          <w:sz w:val="22"/>
          <w:szCs w:val="22"/>
        </w:rPr>
      </w:pPr>
      <w:r w:rsidRPr="00A71C74">
        <w:rPr>
          <w:rFonts w:ascii="Calibri" w:hAnsi="Calibri" w:cs="Calibri"/>
          <w:sz w:val="22"/>
          <w:szCs w:val="22"/>
        </w:rPr>
        <w:t xml:space="preserve">Zobowiązanie podmiotu udostępniającego zasoby potwierdza, że stosunek łączący </w:t>
      </w:r>
      <w:r w:rsidR="00E749E3">
        <w:rPr>
          <w:rFonts w:ascii="Calibri" w:hAnsi="Calibri" w:cs="Calibri"/>
          <w:sz w:val="22"/>
          <w:szCs w:val="22"/>
        </w:rPr>
        <w:t>W</w:t>
      </w:r>
      <w:r w:rsidRPr="00A71C74">
        <w:rPr>
          <w:rFonts w:ascii="Calibri" w:hAnsi="Calibri" w:cs="Calibri"/>
          <w:sz w:val="22"/>
          <w:szCs w:val="22"/>
        </w:rPr>
        <w:t>ykonawcę z podmiotami udostępniającymi zasoby gwarantuje rzeczywisty dostęp do tych zasobów oraz określa w szczególności:</w:t>
      </w:r>
    </w:p>
    <w:p w14:paraId="5EF1DDB4" w14:textId="77777777" w:rsidR="00F643BE" w:rsidRPr="00A71C74" w:rsidRDefault="00F643BE">
      <w:pPr>
        <w:pStyle w:val="Tekstpodstawowy"/>
        <w:widowControl w:val="0"/>
        <w:numPr>
          <w:ilvl w:val="0"/>
          <w:numId w:val="35"/>
        </w:numPr>
        <w:suppressAutoHyphens w:val="0"/>
        <w:kinsoku w:val="0"/>
        <w:overflowPunct w:val="0"/>
        <w:autoSpaceDE w:val="0"/>
        <w:autoSpaceDN w:val="0"/>
        <w:adjustRightInd w:val="0"/>
        <w:ind w:right="79"/>
        <w:rPr>
          <w:rFonts w:ascii="Calibri" w:hAnsi="Calibri" w:cs="Calibri"/>
          <w:sz w:val="22"/>
          <w:szCs w:val="22"/>
        </w:rPr>
      </w:pPr>
      <w:r w:rsidRPr="00A71C74">
        <w:rPr>
          <w:rFonts w:ascii="Calibri" w:hAnsi="Calibri" w:cs="Calibri"/>
          <w:sz w:val="22"/>
          <w:szCs w:val="22"/>
        </w:rPr>
        <w:t>zakres dostępnych wykonawcy zasobów podmiotu udostępniającego zasoby;</w:t>
      </w:r>
    </w:p>
    <w:p w14:paraId="7FD32BD0" w14:textId="77777777" w:rsidR="00F643BE" w:rsidRPr="00A71C74" w:rsidRDefault="00F643BE">
      <w:pPr>
        <w:pStyle w:val="Tekstpodstawowy"/>
        <w:widowControl w:val="0"/>
        <w:numPr>
          <w:ilvl w:val="0"/>
          <w:numId w:val="35"/>
        </w:numPr>
        <w:suppressAutoHyphens w:val="0"/>
        <w:kinsoku w:val="0"/>
        <w:overflowPunct w:val="0"/>
        <w:autoSpaceDE w:val="0"/>
        <w:autoSpaceDN w:val="0"/>
        <w:adjustRightInd w:val="0"/>
        <w:ind w:right="79"/>
        <w:rPr>
          <w:rFonts w:ascii="Calibri" w:hAnsi="Calibri" w:cs="Calibri"/>
          <w:sz w:val="22"/>
          <w:szCs w:val="22"/>
        </w:rPr>
      </w:pPr>
      <w:r w:rsidRPr="00A71C74">
        <w:rPr>
          <w:rFonts w:ascii="Calibri" w:hAnsi="Calibri" w:cs="Calibri"/>
          <w:sz w:val="22"/>
          <w:szCs w:val="22"/>
        </w:rPr>
        <w:t>sposób i okres udostępniania wykonawcy i wykorzystania przez niego zasobów podmiotu udostępniającego te zasoby przy wykonywaniu zamówienia;</w:t>
      </w:r>
    </w:p>
    <w:p w14:paraId="6344BA34" w14:textId="164F2B6A" w:rsidR="00F643BE" w:rsidRPr="00A71C74" w:rsidRDefault="00F643BE">
      <w:pPr>
        <w:pStyle w:val="Tekstpodstawowy"/>
        <w:widowControl w:val="0"/>
        <w:numPr>
          <w:ilvl w:val="0"/>
          <w:numId w:val="35"/>
        </w:numPr>
        <w:suppressAutoHyphens w:val="0"/>
        <w:kinsoku w:val="0"/>
        <w:overflowPunct w:val="0"/>
        <w:autoSpaceDE w:val="0"/>
        <w:autoSpaceDN w:val="0"/>
        <w:adjustRightInd w:val="0"/>
        <w:ind w:right="79"/>
        <w:rPr>
          <w:rFonts w:ascii="Calibri" w:hAnsi="Calibri" w:cs="Calibri"/>
          <w:sz w:val="22"/>
          <w:szCs w:val="22"/>
        </w:rPr>
      </w:pPr>
      <w:r w:rsidRPr="00A71C7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w:t>
      </w:r>
      <w:r w:rsidR="008D385B" w:rsidRPr="00A71C74">
        <w:rPr>
          <w:rFonts w:ascii="Calibri" w:hAnsi="Calibri" w:cs="Calibri"/>
          <w:sz w:val="22"/>
          <w:szCs w:val="22"/>
        </w:rPr>
        <w:t xml:space="preserve"> </w:t>
      </w:r>
      <w:r w:rsidRPr="00A71C74">
        <w:rPr>
          <w:rFonts w:ascii="Calibri" w:hAnsi="Calibri" w:cs="Calibri"/>
          <w:sz w:val="22"/>
          <w:szCs w:val="22"/>
        </w:rPr>
        <w:t>usługi, których wskazane zdolności dotyczą.</w:t>
      </w:r>
    </w:p>
    <w:p w14:paraId="5EA84F9B" w14:textId="4E78FFD5" w:rsidR="00F643BE" w:rsidRPr="00A71C74" w:rsidRDefault="00F643BE">
      <w:pPr>
        <w:pStyle w:val="Tekstpodstawowy"/>
        <w:widowControl w:val="0"/>
        <w:numPr>
          <w:ilvl w:val="0"/>
          <w:numId w:val="34"/>
        </w:numPr>
        <w:suppressAutoHyphens w:val="0"/>
        <w:kinsoku w:val="0"/>
        <w:overflowPunct w:val="0"/>
        <w:autoSpaceDE w:val="0"/>
        <w:autoSpaceDN w:val="0"/>
        <w:adjustRightInd w:val="0"/>
        <w:ind w:left="567" w:right="79" w:hanging="283"/>
        <w:rPr>
          <w:rFonts w:ascii="Calibri" w:hAnsi="Calibri" w:cs="Calibri"/>
          <w:sz w:val="22"/>
          <w:szCs w:val="22"/>
        </w:rPr>
      </w:pPr>
      <w:r w:rsidRPr="00A71C74">
        <w:rPr>
          <w:rFonts w:ascii="Calibri" w:hAnsi="Calibri" w:cs="Calibri"/>
          <w:sz w:val="22"/>
          <w:szCs w:val="22"/>
        </w:rPr>
        <w:t xml:space="preserve">Zamawiający ocenia, czy udostępnione </w:t>
      </w:r>
      <w:r w:rsidR="00E749E3">
        <w:rPr>
          <w:rFonts w:ascii="Calibri" w:hAnsi="Calibri" w:cs="Calibri"/>
          <w:sz w:val="22"/>
          <w:szCs w:val="22"/>
        </w:rPr>
        <w:t>W</w:t>
      </w:r>
      <w:r w:rsidRPr="00A71C74">
        <w:rPr>
          <w:rFonts w:ascii="Calibri" w:hAnsi="Calibri" w:cs="Calibri"/>
          <w:sz w:val="22"/>
          <w:szCs w:val="22"/>
        </w:rPr>
        <w:t xml:space="preserve">ykonawcy przez podmioty udostępniające zasoby zdolności techniczne lub zawodowe, pozwalają na wykazanie przez </w:t>
      </w:r>
      <w:r w:rsidR="00E749E3">
        <w:rPr>
          <w:rFonts w:ascii="Calibri" w:hAnsi="Calibri" w:cs="Calibri"/>
          <w:sz w:val="22"/>
          <w:szCs w:val="22"/>
        </w:rPr>
        <w:t>W</w:t>
      </w:r>
      <w:r w:rsidRPr="00A71C74">
        <w:rPr>
          <w:rFonts w:ascii="Calibri" w:hAnsi="Calibri" w:cs="Calibri"/>
          <w:sz w:val="22"/>
          <w:szCs w:val="22"/>
        </w:rPr>
        <w:t>ykonawcę spełnienia warunków udziału w postępowaniu, a także bada, czy nie zachodzą wobec tego podmiotu podstawy wykluczenia, które zostały przewidziane względem wykonawcy.</w:t>
      </w:r>
    </w:p>
    <w:p w14:paraId="7A02CAAB" w14:textId="51E29DA0" w:rsidR="00F643BE" w:rsidRDefault="00F643BE">
      <w:pPr>
        <w:pStyle w:val="Tekstpodstawowy"/>
        <w:widowControl w:val="0"/>
        <w:numPr>
          <w:ilvl w:val="0"/>
          <w:numId w:val="34"/>
        </w:numPr>
        <w:suppressAutoHyphens w:val="0"/>
        <w:kinsoku w:val="0"/>
        <w:overflowPunct w:val="0"/>
        <w:autoSpaceDE w:val="0"/>
        <w:autoSpaceDN w:val="0"/>
        <w:adjustRightInd w:val="0"/>
        <w:ind w:left="567" w:right="79" w:hanging="283"/>
        <w:rPr>
          <w:rFonts w:ascii="Calibri" w:hAnsi="Calibri" w:cs="Calibri"/>
          <w:sz w:val="22"/>
          <w:szCs w:val="22"/>
        </w:rPr>
      </w:pPr>
      <w:r w:rsidRPr="00A71C74">
        <w:rPr>
          <w:rFonts w:ascii="Calibri" w:hAnsi="Calibri" w:cs="Calibri"/>
          <w:sz w:val="22"/>
          <w:szCs w:val="22"/>
        </w:rPr>
        <w:t xml:space="preserve">Jeżeli zdolności techniczne lub zawodowe podmiotu udostępniającego zasoby nie potwierdzają spełnienia przez </w:t>
      </w:r>
      <w:r w:rsidR="00E749E3">
        <w:rPr>
          <w:rFonts w:ascii="Calibri" w:hAnsi="Calibri" w:cs="Calibri"/>
          <w:sz w:val="22"/>
          <w:szCs w:val="22"/>
        </w:rPr>
        <w:t>W</w:t>
      </w:r>
      <w:r w:rsidRPr="00A71C74">
        <w:rPr>
          <w:rFonts w:ascii="Calibri" w:hAnsi="Calibri" w:cs="Calibri"/>
          <w:sz w:val="22"/>
          <w:szCs w:val="22"/>
        </w:rPr>
        <w:t>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E8EF54E" w14:textId="153296F2" w:rsidR="00E749E3" w:rsidRPr="00A71C74" w:rsidRDefault="00E749E3">
      <w:pPr>
        <w:pStyle w:val="Tekstpodstawowy"/>
        <w:widowControl w:val="0"/>
        <w:numPr>
          <w:ilvl w:val="0"/>
          <w:numId w:val="34"/>
        </w:numPr>
        <w:suppressAutoHyphens w:val="0"/>
        <w:kinsoku w:val="0"/>
        <w:overflowPunct w:val="0"/>
        <w:autoSpaceDE w:val="0"/>
        <w:autoSpaceDN w:val="0"/>
        <w:adjustRightInd w:val="0"/>
        <w:ind w:left="567" w:right="79" w:hanging="283"/>
        <w:rPr>
          <w:rFonts w:ascii="Calibri" w:hAnsi="Calibri" w:cs="Calibri"/>
          <w:sz w:val="22"/>
          <w:szCs w:val="22"/>
        </w:rPr>
      </w:pPr>
      <w:r w:rsidRPr="00E749E3">
        <w:rPr>
          <w:rFonts w:ascii="Calibri" w:hAnsi="Calibri" w:cs="Calibri"/>
          <w:sz w:val="22"/>
          <w:szCs w:val="22"/>
        </w:rPr>
        <w:lastRenderedPageBreak/>
        <w:t xml:space="preserve">W odniesieniu do warunków dotyczących wykształcenia, kwalifikacji zawodowych lub doświadczenia </w:t>
      </w:r>
      <w:r>
        <w:rPr>
          <w:rFonts w:ascii="Calibri" w:hAnsi="Calibri" w:cs="Calibri"/>
          <w:sz w:val="22"/>
          <w:szCs w:val="22"/>
        </w:rPr>
        <w:t>W</w:t>
      </w:r>
      <w:r w:rsidRPr="00E749E3">
        <w:rPr>
          <w:rFonts w:ascii="Calibri" w:hAnsi="Calibri" w:cs="Calibri"/>
          <w:sz w:val="22"/>
          <w:szCs w:val="22"/>
        </w:rPr>
        <w:t>ykonawcy mogą polegać na zdolnościach podmiotów udostępniających zasoby, jeśli podmioty te wykonają usługi, do realizacji których te zdolności są wymagane.</w:t>
      </w:r>
    </w:p>
    <w:p w14:paraId="5825E866" w14:textId="77777777" w:rsidR="00F643BE" w:rsidRPr="00A71C74" w:rsidRDefault="00F643BE">
      <w:pPr>
        <w:pStyle w:val="Tekstpodstawowy"/>
        <w:widowControl w:val="0"/>
        <w:numPr>
          <w:ilvl w:val="0"/>
          <w:numId w:val="34"/>
        </w:numPr>
        <w:suppressAutoHyphens w:val="0"/>
        <w:kinsoku w:val="0"/>
        <w:overflowPunct w:val="0"/>
        <w:autoSpaceDE w:val="0"/>
        <w:autoSpaceDN w:val="0"/>
        <w:adjustRightInd w:val="0"/>
        <w:ind w:left="567" w:right="79" w:hanging="283"/>
        <w:rPr>
          <w:rFonts w:ascii="Calibri" w:hAnsi="Calibri" w:cs="Calibri"/>
          <w:sz w:val="22"/>
          <w:szCs w:val="22"/>
        </w:rPr>
      </w:pPr>
      <w:r w:rsidRPr="00A71C74">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Pr="00A71C74" w:rsidRDefault="00023FE7" w:rsidP="00A71C74">
      <w:pPr>
        <w:pStyle w:val="Tekstpodstawowy"/>
        <w:widowControl w:val="0"/>
        <w:suppressAutoHyphens w:val="0"/>
        <w:kinsoku w:val="0"/>
        <w:overflowPunct w:val="0"/>
        <w:autoSpaceDE w:val="0"/>
        <w:autoSpaceDN w:val="0"/>
        <w:adjustRightInd w:val="0"/>
        <w:ind w:left="567" w:right="79"/>
        <w:rPr>
          <w:rFonts w:ascii="Calibri" w:hAnsi="Calibri" w:cs="Calibri"/>
          <w:sz w:val="22"/>
          <w:szCs w:val="22"/>
        </w:rPr>
      </w:pPr>
    </w:p>
    <w:p w14:paraId="32F94116" w14:textId="77777777" w:rsidR="00023FE7" w:rsidRPr="00A71C74" w:rsidRDefault="00023FE7" w:rsidP="00A71C74">
      <w:pPr>
        <w:pStyle w:val="Tekstpodstawowy"/>
        <w:widowControl w:val="0"/>
        <w:suppressAutoHyphens w:val="0"/>
        <w:kinsoku w:val="0"/>
        <w:overflowPunct w:val="0"/>
        <w:autoSpaceDE w:val="0"/>
        <w:autoSpaceDN w:val="0"/>
        <w:adjustRightInd w:val="0"/>
        <w:ind w:left="567" w:right="79"/>
        <w:rPr>
          <w:rFonts w:ascii="Calibri" w:hAnsi="Calibri" w:cs="Calibri"/>
          <w:sz w:val="22"/>
          <w:szCs w:val="22"/>
        </w:rPr>
      </w:pPr>
    </w:p>
    <w:p w14:paraId="4299CB2E" w14:textId="37335AA1" w:rsidR="008D385B" w:rsidRPr="00A71C74" w:rsidRDefault="008D385B" w:rsidP="00A71C74">
      <w:pPr>
        <w:pStyle w:val="Nagwek1"/>
        <w:spacing w:before="0" w:after="0"/>
        <w:rPr>
          <w:rFonts w:ascii="Calibri" w:hAnsi="Calibri" w:cs="Calibri"/>
          <w:szCs w:val="22"/>
        </w:rPr>
      </w:pPr>
      <w:r w:rsidRPr="00A71C74">
        <w:rPr>
          <w:rFonts w:ascii="Calibri" w:hAnsi="Calibri" w:cs="Calibri"/>
          <w:szCs w:val="22"/>
        </w:rPr>
        <w:t>INFORMACJA DLA PODMIOTÓW WSPÓLNIE UBIEGAJĄCYCH SIĘ O UDZIELENIE ZAMÓWIENIA</w:t>
      </w:r>
    </w:p>
    <w:p w14:paraId="02596CC7" w14:textId="77777777" w:rsidR="00F643BE" w:rsidRPr="00A71C74" w:rsidRDefault="00F643BE" w:rsidP="00A71C74">
      <w:pPr>
        <w:pStyle w:val="Akapitzlist"/>
        <w:ind w:left="360"/>
        <w:rPr>
          <w:rFonts w:ascii="Calibri" w:hAnsi="Calibri" w:cs="Calibri"/>
          <w:color w:val="000000"/>
          <w:szCs w:val="22"/>
        </w:rPr>
      </w:pPr>
    </w:p>
    <w:p w14:paraId="2DFD7C7B" w14:textId="1E423359" w:rsidR="008D385B" w:rsidRPr="00A71C74" w:rsidRDefault="008D385B">
      <w:pPr>
        <w:pStyle w:val="Akapitzlist"/>
        <w:widowControl w:val="0"/>
        <w:numPr>
          <w:ilvl w:val="1"/>
          <w:numId w:val="16"/>
        </w:numPr>
        <w:suppressAutoHyphens w:val="0"/>
        <w:autoSpaceDE w:val="0"/>
        <w:autoSpaceDN w:val="0"/>
        <w:adjustRightInd w:val="0"/>
        <w:ind w:left="567" w:hanging="567"/>
        <w:contextualSpacing w:val="0"/>
        <w:rPr>
          <w:rFonts w:ascii="Calibri" w:hAnsi="Calibri" w:cs="Calibri"/>
          <w:szCs w:val="22"/>
        </w:rPr>
      </w:pPr>
      <w:r w:rsidRPr="00A71C74">
        <w:rPr>
          <w:rFonts w:ascii="Calibri" w:hAnsi="Calibri" w:cs="Calibri"/>
          <w:szCs w:val="22"/>
        </w:rPr>
        <w:t>Wykonawcy mogą wspólnie ubiegać się o udzielenie zamówienia. W takim przypadku Wykonawcy ustanawiają pełnomocnika do reprezentowania ich w postępowaniu albo do reprezentowania i zawarcia umowy w sprawie zamówienia publicznego.</w:t>
      </w:r>
      <w:r w:rsidR="00B8638D" w:rsidRPr="00A71C74">
        <w:rPr>
          <w:rFonts w:ascii="Calibri" w:hAnsi="Calibri" w:cs="Calibri"/>
          <w:szCs w:val="22"/>
        </w:rPr>
        <w:t xml:space="preserve"> W związku z powyższym do oferty składanej przez Wykonawców wspólnie ubiegających się o udzielenie zamówienia należy załączyć pełnomocnictwo dla ustanowionego pełnomocnika, z którego powinien wynikać zakres umocowania.</w:t>
      </w:r>
    </w:p>
    <w:p w14:paraId="5E1F7198" w14:textId="35C45CFE" w:rsidR="008D385B" w:rsidRPr="00A71C74" w:rsidRDefault="008D385B">
      <w:pPr>
        <w:pStyle w:val="Akapitzlist"/>
        <w:widowControl w:val="0"/>
        <w:numPr>
          <w:ilvl w:val="1"/>
          <w:numId w:val="16"/>
        </w:numPr>
        <w:suppressAutoHyphens w:val="0"/>
        <w:autoSpaceDE w:val="0"/>
        <w:autoSpaceDN w:val="0"/>
        <w:adjustRightInd w:val="0"/>
        <w:ind w:left="567" w:hanging="567"/>
        <w:contextualSpacing w:val="0"/>
        <w:rPr>
          <w:rFonts w:ascii="Calibri" w:hAnsi="Calibri" w:cs="Calibri"/>
          <w:szCs w:val="22"/>
        </w:rPr>
      </w:pPr>
      <w:r w:rsidRPr="00A71C74">
        <w:rPr>
          <w:rFonts w:ascii="Calibri" w:hAnsi="Calibri" w:cs="Calibri"/>
          <w:szCs w:val="22"/>
        </w:rPr>
        <w:t xml:space="preserve">Wykonawcy wspólnie ubiegający się o udzielenie zamówienia dołączają do ofert oświadczenie, z którego wynika, które części usługi wykonają poszczególni wykonawcy </w:t>
      </w:r>
      <w:r w:rsidRPr="00A71C74">
        <w:rPr>
          <w:rFonts w:ascii="Calibri" w:hAnsi="Calibri" w:cs="Calibri"/>
          <w:szCs w:val="22"/>
          <w:shd w:val="clear" w:color="auto" w:fill="FFFFFF"/>
        </w:rPr>
        <w:t>(zgodnie z art. 117 ust. 4 Pzp).</w:t>
      </w:r>
      <w:r w:rsidR="00546271">
        <w:rPr>
          <w:rFonts w:ascii="Calibri" w:hAnsi="Calibri" w:cs="Calibri"/>
          <w:szCs w:val="22"/>
          <w:shd w:val="clear" w:color="auto" w:fill="FFFFFF"/>
        </w:rPr>
        <w:t xml:space="preserve"> Wykonawcy mogą także skorzystać ze wzoru oświadczenia wskazanego w formularzu ofertowym (zał. nr 2 do SWZ).</w:t>
      </w:r>
    </w:p>
    <w:p w14:paraId="7755AE5B" w14:textId="77777777" w:rsidR="008D385B" w:rsidRPr="00A71C74" w:rsidRDefault="008D385B">
      <w:pPr>
        <w:pStyle w:val="Akapitzlist"/>
        <w:widowControl w:val="0"/>
        <w:numPr>
          <w:ilvl w:val="1"/>
          <w:numId w:val="16"/>
        </w:numPr>
        <w:suppressAutoHyphens w:val="0"/>
        <w:autoSpaceDE w:val="0"/>
        <w:autoSpaceDN w:val="0"/>
        <w:adjustRightInd w:val="0"/>
        <w:ind w:left="567" w:hanging="567"/>
        <w:contextualSpacing w:val="0"/>
        <w:rPr>
          <w:rFonts w:ascii="Calibri" w:hAnsi="Calibri" w:cs="Calibri"/>
          <w:szCs w:val="22"/>
        </w:rPr>
      </w:pPr>
      <w:r w:rsidRPr="00A71C74">
        <w:rPr>
          <w:rFonts w:ascii="Calibri" w:hAnsi="Calibri" w:cs="Calibri"/>
          <w:szCs w:val="22"/>
        </w:rPr>
        <w:t>Dokumenty potwierdzające brak podstaw wykluczenia z postępowania składa każdy z Wykonawców wspólnie ubiegających się o zamówienie.</w:t>
      </w:r>
    </w:p>
    <w:p w14:paraId="52695A72" w14:textId="0C677415" w:rsidR="008D385B" w:rsidRPr="00A71C74" w:rsidRDefault="008D385B">
      <w:pPr>
        <w:pStyle w:val="Akapitzlist"/>
        <w:widowControl w:val="0"/>
        <w:numPr>
          <w:ilvl w:val="1"/>
          <w:numId w:val="16"/>
        </w:numPr>
        <w:suppressAutoHyphens w:val="0"/>
        <w:autoSpaceDE w:val="0"/>
        <w:autoSpaceDN w:val="0"/>
        <w:adjustRightInd w:val="0"/>
        <w:ind w:left="567" w:hanging="567"/>
        <w:contextualSpacing w:val="0"/>
        <w:rPr>
          <w:rFonts w:ascii="Calibri" w:hAnsi="Calibri" w:cs="Calibri"/>
          <w:szCs w:val="22"/>
        </w:rPr>
      </w:pPr>
      <w:r w:rsidRPr="00A71C74">
        <w:rPr>
          <w:rFonts w:ascii="Calibri" w:hAnsi="Calibri" w:cs="Calibri"/>
          <w:szCs w:val="22"/>
        </w:rPr>
        <w:t>Wszelka korespondencja będzie prowadzona wyłącznie z Pełnomocnikiem.</w:t>
      </w:r>
    </w:p>
    <w:p w14:paraId="1415E40B" w14:textId="61F1366A" w:rsidR="00A5598A" w:rsidRPr="00A71C74" w:rsidRDefault="00A5598A">
      <w:pPr>
        <w:pStyle w:val="Akapitzlist"/>
        <w:widowControl w:val="0"/>
        <w:numPr>
          <w:ilvl w:val="1"/>
          <w:numId w:val="16"/>
        </w:numPr>
        <w:suppressAutoHyphens w:val="0"/>
        <w:autoSpaceDE w:val="0"/>
        <w:autoSpaceDN w:val="0"/>
        <w:adjustRightInd w:val="0"/>
        <w:ind w:left="567" w:hanging="567"/>
        <w:contextualSpacing w:val="0"/>
        <w:rPr>
          <w:rFonts w:ascii="Calibri" w:hAnsi="Calibri" w:cs="Calibri"/>
          <w:szCs w:val="22"/>
        </w:rPr>
      </w:pPr>
      <w:r w:rsidRPr="00A71C74">
        <w:rPr>
          <w:rFonts w:ascii="Calibri" w:hAnsi="Calibri" w:cs="Calibri"/>
          <w:szCs w:val="22"/>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Pr="00A71C74" w:rsidRDefault="008D385B" w:rsidP="00A71C74">
      <w:pPr>
        <w:pStyle w:val="Akapitzlist"/>
        <w:ind w:left="360"/>
        <w:rPr>
          <w:rFonts w:ascii="Calibri" w:hAnsi="Calibri" w:cs="Calibri"/>
          <w:color w:val="000000"/>
          <w:szCs w:val="22"/>
        </w:rPr>
      </w:pPr>
    </w:p>
    <w:p w14:paraId="5D9589EE" w14:textId="77777777" w:rsidR="00023FE7" w:rsidRPr="00A71C74" w:rsidRDefault="00023FE7" w:rsidP="00A71C74">
      <w:pPr>
        <w:pStyle w:val="Akapitzlist"/>
        <w:ind w:left="360"/>
        <w:rPr>
          <w:rFonts w:ascii="Calibri" w:hAnsi="Calibri" w:cs="Calibri"/>
          <w:color w:val="000000"/>
          <w:szCs w:val="22"/>
        </w:rPr>
      </w:pPr>
    </w:p>
    <w:bookmarkEnd w:id="22"/>
    <w:bookmarkEnd w:id="23"/>
    <w:p w14:paraId="79E3AD87" w14:textId="5F08A2F7" w:rsidR="0090273D" w:rsidRPr="00A71C74" w:rsidRDefault="008D385B" w:rsidP="00A71C74">
      <w:pPr>
        <w:pStyle w:val="Nagwek1"/>
        <w:spacing w:before="0" w:after="0"/>
        <w:rPr>
          <w:rFonts w:ascii="Calibri" w:hAnsi="Calibri" w:cs="Calibri"/>
          <w:szCs w:val="22"/>
        </w:rPr>
      </w:pPr>
      <w:r w:rsidRPr="00A71C74">
        <w:rPr>
          <w:rFonts w:ascii="Calibri" w:hAnsi="Calibri" w:cs="Calibri"/>
          <w:szCs w:val="22"/>
        </w:rPr>
        <w:t>SPOSÓB KOMUNIKACJI ORAZ WYMAGANIA TECHNICZNE I ORGANIZACYJNE SPORZĄDZANIA, WYSYŁANIA I ODBIERANIA KORESPONDENCJI ELEKTRONICZNEJ</w:t>
      </w:r>
    </w:p>
    <w:p w14:paraId="1D6A14C5" w14:textId="77777777" w:rsidR="008D385B" w:rsidRPr="00A71C74" w:rsidRDefault="008D385B" w:rsidP="00A71C74">
      <w:pPr>
        <w:pStyle w:val="Akapitzlist"/>
        <w:ind w:left="360"/>
        <w:rPr>
          <w:rFonts w:ascii="Calibri" w:hAnsi="Calibri" w:cs="Calibri"/>
          <w:szCs w:val="22"/>
        </w:rPr>
      </w:pPr>
    </w:p>
    <w:p w14:paraId="09AB7AB9" w14:textId="77777777" w:rsidR="008D385B" w:rsidRPr="00A71C74" w:rsidRDefault="008D385B">
      <w:pPr>
        <w:pStyle w:val="Akapitzlist"/>
        <w:numPr>
          <w:ilvl w:val="0"/>
          <w:numId w:val="17"/>
        </w:numPr>
        <w:rPr>
          <w:rFonts w:ascii="Calibri" w:eastAsia="Calibri" w:hAnsi="Calibri" w:cs="Calibri"/>
          <w:szCs w:val="22"/>
        </w:rPr>
      </w:pPr>
      <w:bookmarkStart w:id="37" w:name="_Toc86927235"/>
      <w:bookmarkStart w:id="38" w:name="_Toc95309479"/>
      <w:r w:rsidRPr="00A71C74">
        <w:rPr>
          <w:rFonts w:ascii="Calibri" w:hAnsi="Calibri" w:cs="Calibri"/>
          <w:spacing w:val="-1"/>
          <w:szCs w:val="22"/>
        </w:rPr>
        <w:t xml:space="preserve">Osobą </w:t>
      </w:r>
      <w:r w:rsidRPr="00A71C74">
        <w:rPr>
          <w:rFonts w:ascii="Calibri" w:hAnsi="Calibri" w:cs="Calibri"/>
          <w:szCs w:val="22"/>
        </w:rPr>
        <w:t>uprawnioną do</w:t>
      </w:r>
      <w:r w:rsidRPr="00A71C74">
        <w:rPr>
          <w:rFonts w:ascii="Calibri" w:hAnsi="Calibri" w:cs="Calibri"/>
          <w:spacing w:val="-2"/>
          <w:szCs w:val="22"/>
        </w:rPr>
        <w:t xml:space="preserve"> </w:t>
      </w:r>
      <w:r w:rsidRPr="00A71C74">
        <w:rPr>
          <w:rFonts w:ascii="Calibri" w:hAnsi="Calibri" w:cs="Calibri"/>
          <w:spacing w:val="-1"/>
          <w:szCs w:val="22"/>
        </w:rPr>
        <w:t>kontaktowania</w:t>
      </w:r>
      <w:r w:rsidRPr="00A71C74">
        <w:rPr>
          <w:rFonts w:ascii="Calibri" w:hAnsi="Calibri" w:cs="Calibri"/>
          <w:szCs w:val="22"/>
        </w:rPr>
        <w:t xml:space="preserve"> się z</w:t>
      </w:r>
      <w:r w:rsidRPr="00A71C74">
        <w:rPr>
          <w:rFonts w:ascii="Calibri" w:hAnsi="Calibri" w:cs="Calibri"/>
          <w:spacing w:val="-2"/>
          <w:szCs w:val="22"/>
        </w:rPr>
        <w:t xml:space="preserve"> </w:t>
      </w:r>
      <w:r w:rsidRPr="00A71C74">
        <w:rPr>
          <w:rFonts w:ascii="Calibri" w:hAnsi="Calibri" w:cs="Calibri"/>
          <w:spacing w:val="-1"/>
          <w:szCs w:val="22"/>
        </w:rPr>
        <w:t>Wykonawcami</w:t>
      </w:r>
      <w:r w:rsidRPr="00A71C74">
        <w:rPr>
          <w:rFonts w:ascii="Calibri" w:hAnsi="Calibri" w:cs="Calibri"/>
          <w:szCs w:val="22"/>
        </w:rPr>
        <w:t xml:space="preserve"> jest: </w:t>
      </w:r>
    </w:p>
    <w:p w14:paraId="4F9A6595" w14:textId="35FC09DE" w:rsidR="00AE378D" w:rsidRPr="00A71C74" w:rsidRDefault="008D385B" w:rsidP="00A71C74">
      <w:pPr>
        <w:pStyle w:val="Nagwek3"/>
        <w:shd w:val="clear" w:color="auto" w:fill="FFFFFF"/>
        <w:spacing w:after="0"/>
        <w:ind w:left="720" w:firstLine="0"/>
        <w:rPr>
          <w:rStyle w:val="Normalny2"/>
          <w:rFonts w:ascii="Calibri" w:hAnsi="Calibri" w:cs="Calibri"/>
          <w:bCs w:val="0"/>
          <w:color w:val="000000"/>
          <w:szCs w:val="22"/>
        </w:rPr>
      </w:pPr>
      <w:r w:rsidRPr="00A71C74">
        <w:rPr>
          <w:rFonts w:ascii="Calibri" w:hAnsi="Calibri" w:cs="Calibri"/>
          <w:bCs w:val="0"/>
          <w:szCs w:val="22"/>
        </w:rPr>
        <w:t xml:space="preserve">- </w:t>
      </w:r>
      <w:r w:rsidR="00944274" w:rsidRPr="00A71C74">
        <w:rPr>
          <w:rFonts w:ascii="Calibri" w:hAnsi="Calibri" w:cs="Calibri"/>
          <w:bCs w:val="0"/>
          <w:szCs w:val="22"/>
        </w:rPr>
        <w:t xml:space="preserve">Pan </w:t>
      </w:r>
      <w:r w:rsidR="005559D4" w:rsidRPr="00A71C74">
        <w:rPr>
          <w:rFonts w:ascii="Calibri" w:hAnsi="Calibri" w:cs="Calibri"/>
          <w:bCs w:val="0"/>
          <w:szCs w:val="22"/>
        </w:rPr>
        <w:t>Henryk Ruta</w:t>
      </w:r>
      <w:r w:rsidRPr="00A71C74">
        <w:rPr>
          <w:rStyle w:val="Normalny2"/>
          <w:rFonts w:ascii="Calibri" w:hAnsi="Calibri" w:cs="Calibri"/>
          <w:bCs w:val="0"/>
          <w:color w:val="000000"/>
          <w:szCs w:val="22"/>
        </w:rPr>
        <w:t>, od poniedziałku do piątku w godz. 9.00-15.00 z wyłączeniem dni wolnych od pracy lub osoba ją</w:t>
      </w:r>
      <w:r w:rsidRPr="00A71C74">
        <w:rPr>
          <w:rFonts w:ascii="Calibri" w:hAnsi="Calibri" w:cs="Calibri"/>
          <w:bCs w:val="0"/>
          <w:color w:val="000000"/>
          <w:szCs w:val="22"/>
        </w:rPr>
        <w:t xml:space="preserve"> </w:t>
      </w:r>
      <w:r w:rsidRPr="00A71C74">
        <w:rPr>
          <w:rStyle w:val="Normalny2"/>
          <w:rFonts w:ascii="Calibri" w:hAnsi="Calibri" w:cs="Calibri"/>
          <w:bCs w:val="0"/>
          <w:color w:val="000000"/>
          <w:szCs w:val="22"/>
        </w:rPr>
        <w:t>zastępująca.</w:t>
      </w:r>
    </w:p>
    <w:p w14:paraId="307906E7" w14:textId="24F9A472" w:rsidR="008D385B" w:rsidRPr="00A71C74" w:rsidRDefault="008D385B">
      <w:pPr>
        <w:pStyle w:val="Nagwek3"/>
        <w:numPr>
          <w:ilvl w:val="0"/>
          <w:numId w:val="17"/>
        </w:numPr>
        <w:shd w:val="clear" w:color="auto" w:fill="FFFFFF"/>
        <w:spacing w:after="0"/>
        <w:rPr>
          <w:rStyle w:val="Hipercze"/>
          <w:rFonts w:ascii="Calibri" w:hAnsi="Calibri" w:cs="Calibri"/>
          <w:color w:val="auto"/>
          <w:szCs w:val="22"/>
          <w:u w:val="none"/>
        </w:rPr>
      </w:pPr>
      <w:r w:rsidRPr="00A71C74">
        <w:rPr>
          <w:rFonts w:ascii="Calibri" w:eastAsia="Calibri" w:hAnsi="Calibri" w:cs="Calibri"/>
          <w:b/>
          <w:szCs w:val="22"/>
          <w:u w:val="single"/>
        </w:rPr>
        <w:t xml:space="preserve">W niniejszym postępowaniu komunikacja między Zamawiającym a Wykonawcami odbywać się będzie wyłącznie za pośrednictwem </w:t>
      </w:r>
      <w:hyperlink r:id="rId13">
        <w:r w:rsidRPr="00A71C74">
          <w:rPr>
            <w:rFonts w:ascii="Calibri" w:eastAsia="Calibri" w:hAnsi="Calibri" w:cs="Calibri"/>
            <w:b/>
            <w:szCs w:val="22"/>
            <w:u w:val="single"/>
          </w:rPr>
          <w:t>platformazakupowa.pl</w:t>
        </w:r>
      </w:hyperlink>
      <w:r w:rsidRPr="00A71C74">
        <w:rPr>
          <w:rFonts w:ascii="Calibri" w:eastAsia="Calibri" w:hAnsi="Calibri" w:cs="Calibri"/>
          <w:b/>
          <w:szCs w:val="22"/>
          <w:u w:val="single"/>
        </w:rPr>
        <w:t xml:space="preserve"> pod adresem: </w:t>
      </w:r>
      <w:hyperlink r:id="rId14" w:history="1">
        <w:r w:rsidR="00AE378D" w:rsidRPr="00A71C74">
          <w:rPr>
            <w:rStyle w:val="Hipercze"/>
            <w:rFonts w:ascii="Calibri" w:hAnsi="Calibri" w:cs="Calibri"/>
            <w:szCs w:val="22"/>
          </w:rPr>
          <w:t>https://platformazakupowa.pl/pn/u</w:t>
        </w:r>
        <w:r w:rsidR="00AE378D" w:rsidRPr="00A71C74">
          <w:rPr>
            <w:rStyle w:val="Hipercze"/>
            <w:rFonts w:ascii="Calibri" w:hAnsi="Calibri" w:cs="Calibri"/>
            <w:szCs w:val="22"/>
          </w:rPr>
          <w:t>p</w:t>
        </w:r>
        <w:r w:rsidR="00AE378D" w:rsidRPr="00A71C74">
          <w:rPr>
            <w:rStyle w:val="Hipercze"/>
            <w:rFonts w:ascii="Calibri" w:hAnsi="Calibri" w:cs="Calibri"/>
            <w:szCs w:val="22"/>
          </w:rPr>
          <w:t>_poznan</w:t>
        </w:r>
      </w:hyperlink>
      <w:r w:rsidR="00AE378D" w:rsidRPr="00A71C74">
        <w:rPr>
          <w:rFonts w:ascii="Calibri" w:hAnsi="Calibri" w:cs="Calibri"/>
          <w:szCs w:val="22"/>
        </w:rPr>
        <w:t xml:space="preserve"> .</w:t>
      </w:r>
    </w:p>
    <w:p w14:paraId="2E0A8E88" w14:textId="19129CF3" w:rsidR="008D385B" w:rsidRPr="00A71C74" w:rsidRDefault="008D385B">
      <w:pPr>
        <w:pStyle w:val="Akapitzlist"/>
        <w:numPr>
          <w:ilvl w:val="0"/>
          <w:numId w:val="17"/>
        </w:numPr>
        <w:tabs>
          <w:tab w:val="left" w:pos="709"/>
        </w:tabs>
        <w:suppressAutoHyphens w:val="0"/>
        <w:contextualSpacing w:val="0"/>
        <w:rPr>
          <w:rFonts w:ascii="Calibri" w:eastAsia="Calibri" w:hAnsi="Calibri" w:cs="Calibri"/>
          <w:szCs w:val="22"/>
        </w:rPr>
      </w:pPr>
      <w:r w:rsidRPr="00A71C74">
        <w:rPr>
          <w:rFonts w:ascii="Calibri" w:eastAsia="Calibri" w:hAnsi="Calibri" w:cs="Calibri"/>
          <w:szCs w:val="22"/>
        </w:rPr>
        <w:t xml:space="preserve">Wykonawca jako podmiot profesjonalny ma obowiązek sprawdzania komunikatów i wiadomości bezpośrednio na </w:t>
      </w:r>
      <w:hyperlink r:id="rId15" w:history="1">
        <w:r w:rsidR="00AE378D" w:rsidRPr="00A71C74">
          <w:rPr>
            <w:rStyle w:val="Hipercze"/>
            <w:rFonts w:ascii="Calibri" w:hAnsi="Calibri" w:cs="Calibri"/>
            <w:szCs w:val="22"/>
          </w:rPr>
          <w:t>https://platformazakupowa.pl/pn/up_poznan</w:t>
        </w:r>
      </w:hyperlink>
      <w:r w:rsidRPr="00A71C74">
        <w:rPr>
          <w:rStyle w:val="Hipercze"/>
          <w:rFonts w:ascii="Calibri" w:hAnsi="Calibri" w:cs="Calibri"/>
          <w:b/>
          <w:szCs w:val="22"/>
          <w:shd w:val="clear" w:color="auto" w:fill="FFFFFF"/>
        </w:rPr>
        <w:t xml:space="preserve"> </w:t>
      </w:r>
      <w:r w:rsidRPr="00A71C74">
        <w:rPr>
          <w:rFonts w:ascii="Calibri" w:eastAsia="Calibri" w:hAnsi="Calibri" w:cs="Calibri"/>
          <w:szCs w:val="22"/>
        </w:rPr>
        <w:t>przesłanych przez zamawiającego, gdyż system powiadomień może ulec awarii lub powiadomienie może trafić do folderu SPAM.</w:t>
      </w:r>
    </w:p>
    <w:p w14:paraId="660ABD3D" w14:textId="77777777" w:rsidR="008D385B" w:rsidRPr="00A71C74" w:rsidRDefault="008D385B">
      <w:pPr>
        <w:pStyle w:val="Akapitzlist"/>
        <w:numPr>
          <w:ilvl w:val="1"/>
          <w:numId w:val="17"/>
        </w:numPr>
        <w:tabs>
          <w:tab w:val="left" w:pos="709"/>
        </w:tabs>
        <w:suppressAutoHyphens w:val="0"/>
        <w:contextualSpacing w:val="0"/>
        <w:rPr>
          <w:rFonts w:ascii="Calibri" w:eastAsia="Calibri" w:hAnsi="Calibri" w:cs="Calibri"/>
          <w:szCs w:val="22"/>
        </w:rPr>
      </w:pPr>
      <w:r w:rsidRPr="00A71C74">
        <w:rPr>
          <w:rFonts w:ascii="Calibri" w:eastAsia="Calibri" w:hAnsi="Calibri" w:cs="Calibri"/>
          <w:szCs w:val="22"/>
        </w:rPr>
        <w:t xml:space="preserve">Zamawiający, zgodnie z Rozporządzeniem </w:t>
      </w:r>
      <w:r w:rsidRPr="00A71C74">
        <w:rPr>
          <w:rFonts w:ascii="Calibri" w:eastAsia="Roboto" w:hAnsi="Calibri" w:cs="Calibri"/>
          <w:color w:val="202124"/>
          <w:szCs w:val="22"/>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71C74">
        <w:rPr>
          <w:rFonts w:ascii="Calibri" w:eastAsia="Calibri" w:hAnsi="Calibri" w:cs="Calibri"/>
          <w:szCs w:val="22"/>
        </w:rPr>
        <w:t xml:space="preserve">, określa niezbędne wymagania sprzętowo - aplikacyjne umożliwiające pracę na </w:t>
      </w:r>
      <w:hyperlink r:id="rId16">
        <w:r w:rsidRPr="00A71C74">
          <w:rPr>
            <w:rFonts w:ascii="Calibri" w:eastAsia="Calibri" w:hAnsi="Calibri" w:cs="Calibri"/>
            <w:color w:val="1155CC"/>
            <w:szCs w:val="22"/>
            <w:u w:val="single"/>
          </w:rPr>
          <w:t>platformazakupowa.pl</w:t>
        </w:r>
      </w:hyperlink>
      <w:r w:rsidRPr="00A71C74">
        <w:rPr>
          <w:rFonts w:ascii="Calibri" w:eastAsia="Calibri" w:hAnsi="Calibri" w:cs="Calibri"/>
          <w:szCs w:val="22"/>
        </w:rPr>
        <w:t>, tj.:</w:t>
      </w:r>
    </w:p>
    <w:p w14:paraId="450AB217"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stały dostęp do sieci Internet o gwarantowanej przepustowości nie mniejszej niż 512 kb/s,</w:t>
      </w:r>
    </w:p>
    <w:p w14:paraId="465EE988"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lastRenderedPageBreak/>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zainstalowana dowolna, inna przeglądarka internetowa niż Internet Explorer,</w:t>
      </w:r>
    </w:p>
    <w:p w14:paraId="0EF8DC9D"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włączona obsługa JavaScript,</w:t>
      </w:r>
    </w:p>
    <w:p w14:paraId="7C34284E"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zainstalowany program Adobe Acrobat Reader lub inny obsługujący format plików .pdf,</w:t>
      </w:r>
    </w:p>
    <w:p w14:paraId="77FB3E28"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Szyfrowanie na platformazakupowa.pl odbywa się za pomocą protokołu TLS 1.3.</w:t>
      </w:r>
    </w:p>
    <w:p w14:paraId="7C8C6E40"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Oznaczenie czasu odbioru danych przez platformę zakupową stanowi datę oraz dokładny czas (hh:mm:ss) generowany wg. czasu lokalnego serwera synchronizowanego z zegarem Głównego Urzędu Miar.</w:t>
      </w:r>
    </w:p>
    <w:p w14:paraId="326E98D8"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Wykonawca, przystępując do niniejszego postępowania o udzielenie zamówienia publicznego:</w:t>
      </w:r>
    </w:p>
    <w:p w14:paraId="57EA593B"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 xml:space="preserve">akceptuje warunki korzystania z </w:t>
      </w:r>
      <w:hyperlink r:id="rId17">
        <w:r w:rsidRPr="00A71C74">
          <w:rPr>
            <w:rFonts w:ascii="Calibri" w:eastAsia="Calibri" w:hAnsi="Calibri" w:cs="Calibri"/>
            <w:color w:val="1155CC"/>
            <w:szCs w:val="22"/>
            <w:u w:val="single"/>
          </w:rPr>
          <w:t>platformazakupowa.pl</w:t>
        </w:r>
      </w:hyperlink>
      <w:r w:rsidRPr="00A71C74">
        <w:rPr>
          <w:rFonts w:ascii="Calibri" w:eastAsia="Calibri" w:hAnsi="Calibri" w:cs="Calibri"/>
          <w:szCs w:val="22"/>
        </w:rPr>
        <w:t xml:space="preserve"> określone w Regulaminie zamieszczonym na stronie internetowej </w:t>
      </w:r>
      <w:hyperlink r:id="rId18">
        <w:r w:rsidRPr="00A71C74">
          <w:rPr>
            <w:rFonts w:ascii="Calibri" w:eastAsia="Calibri" w:hAnsi="Calibri" w:cs="Calibri"/>
            <w:szCs w:val="22"/>
          </w:rPr>
          <w:t>pod linkiem</w:t>
        </w:r>
      </w:hyperlink>
      <w:r w:rsidRPr="00A71C74">
        <w:rPr>
          <w:rFonts w:ascii="Calibri" w:eastAsia="Calibri" w:hAnsi="Calibri" w:cs="Calibri"/>
          <w:szCs w:val="22"/>
        </w:rPr>
        <w:t xml:space="preserve">  w zakładce „Regulamin" oraz uznaje go za wiążący,</w:t>
      </w:r>
    </w:p>
    <w:p w14:paraId="546E0034"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 xml:space="preserve">zapoznał i stosuje się do Instrukcji składania ofert/wniosków dostępnej </w:t>
      </w:r>
      <w:hyperlink r:id="rId19">
        <w:r w:rsidRPr="00A71C74">
          <w:rPr>
            <w:rFonts w:ascii="Calibri" w:eastAsia="Calibri" w:hAnsi="Calibri" w:cs="Calibri"/>
            <w:color w:val="1155CC"/>
            <w:szCs w:val="22"/>
            <w:u w:val="single"/>
          </w:rPr>
          <w:t>pod linkiem</w:t>
        </w:r>
      </w:hyperlink>
      <w:r w:rsidRPr="00A71C74">
        <w:rPr>
          <w:rFonts w:ascii="Calibri" w:eastAsia="Calibri" w:hAnsi="Calibri" w:cs="Calibri"/>
          <w:szCs w:val="22"/>
        </w:rPr>
        <w:t xml:space="preserve">. </w:t>
      </w:r>
    </w:p>
    <w:p w14:paraId="1B0AA794"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b/>
          <w:szCs w:val="22"/>
        </w:rPr>
        <w:t xml:space="preserve">Zamawiający nie ponosi odpowiedzialności za złożenie oferty w sposób niezgodny z Instrukcją korzystania z </w:t>
      </w:r>
      <w:hyperlink r:id="rId20">
        <w:r w:rsidRPr="00A71C74">
          <w:rPr>
            <w:rFonts w:ascii="Calibri" w:eastAsia="Calibri" w:hAnsi="Calibri" w:cs="Calibri"/>
            <w:b/>
            <w:color w:val="1155CC"/>
            <w:szCs w:val="22"/>
            <w:u w:val="single"/>
          </w:rPr>
          <w:t>platformazakupowa.pl</w:t>
        </w:r>
      </w:hyperlink>
      <w:r w:rsidRPr="00A71C74">
        <w:rPr>
          <w:rFonts w:ascii="Calibri" w:eastAsia="Calibri" w:hAnsi="Calibri" w:cs="Calibri"/>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 xml:space="preserve">Zamawiający informuje, że instrukcje korzystania z </w:t>
      </w:r>
      <w:hyperlink r:id="rId21">
        <w:r w:rsidRPr="00A71C74">
          <w:rPr>
            <w:rFonts w:ascii="Calibri" w:eastAsia="Calibri" w:hAnsi="Calibri" w:cs="Calibri"/>
            <w:color w:val="1155CC"/>
            <w:szCs w:val="22"/>
            <w:u w:val="single"/>
          </w:rPr>
          <w:t>platformazakupowa.pl</w:t>
        </w:r>
      </w:hyperlink>
      <w:r w:rsidRPr="00A71C74">
        <w:rPr>
          <w:rFonts w:ascii="Calibri" w:eastAsia="Calibri" w:hAnsi="Calibri" w:cs="Calibri"/>
          <w:szCs w:val="22"/>
        </w:rPr>
        <w:t xml:space="preserve"> dotyczące w szczególności logowania, składania wniosków o wyjaśnienie treści SWZ, składania ofert oraz innych czynności podejmowanych w niniejszym postępowaniu przy użyciu </w:t>
      </w:r>
      <w:hyperlink r:id="rId22">
        <w:r w:rsidRPr="00A71C74">
          <w:rPr>
            <w:rFonts w:ascii="Calibri" w:eastAsia="Calibri" w:hAnsi="Calibri" w:cs="Calibri"/>
            <w:color w:val="1155CC"/>
            <w:szCs w:val="22"/>
            <w:u w:val="single"/>
          </w:rPr>
          <w:t>platformazakupowa.pl</w:t>
        </w:r>
      </w:hyperlink>
      <w:r w:rsidRPr="00A71C74">
        <w:rPr>
          <w:rFonts w:ascii="Calibri" w:eastAsia="Calibri" w:hAnsi="Calibri" w:cs="Calibri"/>
          <w:szCs w:val="22"/>
        </w:rPr>
        <w:t xml:space="preserve"> znajdują się w zakładce „Instrukcje dla Wykonawców" na stronie internetowej pod adresem: </w:t>
      </w:r>
      <w:hyperlink r:id="rId23">
        <w:r w:rsidRPr="00A71C74">
          <w:rPr>
            <w:rFonts w:ascii="Calibri" w:eastAsia="Calibri" w:hAnsi="Calibri" w:cs="Calibri"/>
            <w:color w:val="1155CC"/>
            <w:szCs w:val="22"/>
            <w:u w:val="single"/>
          </w:rPr>
          <w:t>https://platformazakupowa.pl/strona/45-instrukcje</w:t>
        </w:r>
      </w:hyperlink>
      <w:bookmarkStart w:id="39" w:name="_wp2umuqo1p7z" w:colFirst="0" w:colLast="0"/>
      <w:bookmarkEnd w:id="39"/>
    </w:p>
    <w:p w14:paraId="59C6AA8B" w14:textId="77777777" w:rsidR="008D385B" w:rsidRPr="00A71C74" w:rsidRDefault="008D385B">
      <w:pPr>
        <w:numPr>
          <w:ilvl w:val="0"/>
          <w:numId w:val="17"/>
        </w:numPr>
        <w:suppressAutoHyphens w:val="0"/>
        <w:rPr>
          <w:rFonts w:ascii="Calibri" w:eastAsia="Calibri" w:hAnsi="Calibri" w:cs="Calibri"/>
          <w:szCs w:val="22"/>
        </w:rPr>
      </w:pPr>
      <w:r w:rsidRPr="00A71C74">
        <w:rPr>
          <w:rFonts w:ascii="Calibri" w:eastAsia="Calibri" w:hAnsi="Calibri" w:cs="Calibri"/>
          <w:b/>
          <w:szCs w:val="22"/>
        </w:rPr>
        <w:t>Formaty plików wykorzystywanych przez wykonawców powinny być zgodne z</w:t>
      </w:r>
      <w:r w:rsidRPr="00A71C74">
        <w:rPr>
          <w:rFonts w:ascii="Calibri" w:eastAsia="Calibri" w:hAnsi="Calibri" w:cs="Calibri"/>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A71C74" w:rsidRDefault="008D385B">
      <w:pPr>
        <w:numPr>
          <w:ilvl w:val="0"/>
          <w:numId w:val="17"/>
        </w:numPr>
        <w:suppressAutoHyphens w:val="0"/>
        <w:rPr>
          <w:rFonts w:ascii="Calibri" w:eastAsia="Calibri" w:hAnsi="Calibri" w:cs="Calibri"/>
          <w:szCs w:val="22"/>
        </w:rPr>
      </w:pPr>
      <w:r w:rsidRPr="00A71C74">
        <w:rPr>
          <w:rFonts w:ascii="Calibri" w:eastAsia="Calibri" w:hAnsi="Calibri" w:cs="Calibri"/>
          <w:szCs w:val="22"/>
        </w:rPr>
        <w:t xml:space="preserve">Zamawiający rekomenduje wykorzystanie formatów: .pdf .doc .xls .jpg (.jpeg) </w:t>
      </w:r>
      <w:r w:rsidRPr="00A71C74">
        <w:rPr>
          <w:rFonts w:ascii="Calibri" w:eastAsia="Calibri" w:hAnsi="Calibri" w:cs="Calibri"/>
          <w:b/>
          <w:szCs w:val="22"/>
        </w:rPr>
        <w:t>ze szczególnym wskazaniem na .pdf</w:t>
      </w:r>
    </w:p>
    <w:p w14:paraId="750C1763" w14:textId="77777777" w:rsidR="008D385B" w:rsidRPr="00A71C74" w:rsidRDefault="008D385B">
      <w:pPr>
        <w:numPr>
          <w:ilvl w:val="0"/>
          <w:numId w:val="17"/>
        </w:numPr>
        <w:suppressAutoHyphens w:val="0"/>
        <w:rPr>
          <w:rFonts w:ascii="Calibri" w:eastAsia="Calibri" w:hAnsi="Calibri" w:cs="Calibri"/>
          <w:szCs w:val="22"/>
        </w:rPr>
      </w:pPr>
      <w:r w:rsidRPr="00A71C74">
        <w:rPr>
          <w:rFonts w:ascii="Calibri" w:eastAsia="Calibri" w:hAnsi="Calibri" w:cs="Calibri"/>
          <w:szCs w:val="22"/>
        </w:rPr>
        <w:t>W celu ewentualnej kompresji danych Zamawiający rekomenduje wykorzystanie jednego z formatów:</w:t>
      </w:r>
    </w:p>
    <w:p w14:paraId="6BEA30DD"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 xml:space="preserve">.zip </w:t>
      </w:r>
    </w:p>
    <w:p w14:paraId="126190E3" w14:textId="77777777" w:rsidR="008D385B" w:rsidRPr="00A71C74" w:rsidRDefault="008D385B">
      <w:pPr>
        <w:numPr>
          <w:ilvl w:val="1"/>
          <w:numId w:val="17"/>
        </w:numPr>
        <w:suppressAutoHyphens w:val="0"/>
        <w:rPr>
          <w:rFonts w:ascii="Calibri" w:eastAsia="Calibri" w:hAnsi="Calibri" w:cs="Calibri"/>
          <w:szCs w:val="22"/>
        </w:rPr>
      </w:pPr>
      <w:r w:rsidRPr="00A71C74">
        <w:rPr>
          <w:rFonts w:ascii="Calibri" w:eastAsia="Calibri" w:hAnsi="Calibri" w:cs="Calibri"/>
          <w:szCs w:val="22"/>
        </w:rPr>
        <w:t>.7Z</w:t>
      </w:r>
    </w:p>
    <w:p w14:paraId="44001F05"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 xml:space="preserve">Wśród formatów powszechnych a </w:t>
      </w:r>
      <w:r w:rsidRPr="00A71C74">
        <w:rPr>
          <w:rFonts w:ascii="Calibri" w:eastAsia="Calibri" w:hAnsi="Calibri" w:cs="Calibri"/>
          <w:b/>
          <w:szCs w:val="22"/>
        </w:rPr>
        <w:t>NIE występujących</w:t>
      </w:r>
      <w:r w:rsidRPr="00A71C74">
        <w:rPr>
          <w:rFonts w:ascii="Calibri" w:eastAsia="Calibri" w:hAnsi="Calibri" w:cs="Calibri"/>
          <w:szCs w:val="22"/>
        </w:rPr>
        <w:t xml:space="preserve"> w rozporządzeniu występują: .</w:t>
      </w:r>
      <w:proofErr w:type="spellStart"/>
      <w:r w:rsidRPr="00A71C74">
        <w:rPr>
          <w:rFonts w:ascii="Calibri" w:eastAsia="Calibri" w:hAnsi="Calibri" w:cs="Calibri"/>
          <w:szCs w:val="22"/>
        </w:rPr>
        <w:t>rar</w:t>
      </w:r>
      <w:proofErr w:type="spellEnd"/>
      <w:r w:rsidRPr="00A71C74">
        <w:rPr>
          <w:rFonts w:ascii="Calibri" w:eastAsia="Calibri" w:hAnsi="Calibri" w:cs="Calibri"/>
          <w:szCs w:val="22"/>
        </w:rPr>
        <w:t xml:space="preserve"> .gif .</w:t>
      </w:r>
      <w:proofErr w:type="spellStart"/>
      <w:r w:rsidRPr="00A71C74">
        <w:rPr>
          <w:rFonts w:ascii="Calibri" w:eastAsia="Calibri" w:hAnsi="Calibri" w:cs="Calibri"/>
          <w:szCs w:val="22"/>
        </w:rPr>
        <w:t>bmp</w:t>
      </w:r>
      <w:proofErr w:type="spellEnd"/>
      <w:r w:rsidRPr="00A71C74">
        <w:rPr>
          <w:rFonts w:ascii="Calibri" w:eastAsia="Calibri" w:hAnsi="Calibri" w:cs="Calibri"/>
          <w:szCs w:val="22"/>
        </w:rPr>
        <w:t xml:space="preserve"> .</w:t>
      </w:r>
      <w:proofErr w:type="spellStart"/>
      <w:r w:rsidRPr="00A71C74">
        <w:rPr>
          <w:rFonts w:ascii="Calibri" w:eastAsia="Calibri" w:hAnsi="Calibri" w:cs="Calibri"/>
          <w:szCs w:val="22"/>
        </w:rPr>
        <w:t>numbers</w:t>
      </w:r>
      <w:proofErr w:type="spellEnd"/>
      <w:r w:rsidRPr="00A71C74">
        <w:rPr>
          <w:rFonts w:ascii="Calibri" w:eastAsia="Calibri" w:hAnsi="Calibri" w:cs="Calibri"/>
          <w:szCs w:val="22"/>
        </w:rPr>
        <w:t xml:space="preserve"> .</w:t>
      </w:r>
      <w:proofErr w:type="spellStart"/>
      <w:r w:rsidRPr="00A71C74">
        <w:rPr>
          <w:rFonts w:ascii="Calibri" w:eastAsia="Calibri" w:hAnsi="Calibri" w:cs="Calibri"/>
          <w:szCs w:val="22"/>
        </w:rPr>
        <w:t>pages</w:t>
      </w:r>
      <w:proofErr w:type="spellEnd"/>
      <w:r w:rsidRPr="00A71C74">
        <w:rPr>
          <w:rFonts w:ascii="Calibri" w:eastAsia="Calibri" w:hAnsi="Calibri" w:cs="Calibri"/>
          <w:szCs w:val="22"/>
        </w:rPr>
        <w:t xml:space="preserve">. </w:t>
      </w:r>
      <w:r w:rsidRPr="00A71C74">
        <w:rPr>
          <w:rFonts w:ascii="Calibri" w:eastAsia="Calibri" w:hAnsi="Calibri" w:cs="Calibri"/>
          <w:b/>
          <w:szCs w:val="22"/>
        </w:rPr>
        <w:t>Dokumenty złożone w takich plikach zostaną uznane za złożone nieskutecznie.</w:t>
      </w:r>
    </w:p>
    <w:p w14:paraId="53B2D264" w14:textId="77777777" w:rsidR="008D385B" w:rsidRPr="00A71C74" w:rsidRDefault="008D385B">
      <w:pPr>
        <w:numPr>
          <w:ilvl w:val="0"/>
          <w:numId w:val="17"/>
        </w:numPr>
        <w:suppressAutoHyphens w:val="0"/>
        <w:rPr>
          <w:rFonts w:ascii="Calibri" w:eastAsia="Calibri" w:hAnsi="Calibri" w:cs="Calibri"/>
          <w:szCs w:val="22"/>
        </w:rPr>
      </w:pPr>
      <w:r w:rsidRPr="00A71C74">
        <w:rPr>
          <w:rFonts w:ascii="Calibri" w:eastAsia="Calibri" w:hAnsi="Calibri" w:cs="Calibri"/>
          <w:szCs w:val="22"/>
        </w:rPr>
        <w:t xml:space="preserve">Zamawiający zwraca uwagę na ograniczenia wielkości plików podpisywanych profilem zaufanym, który wynosi max 10MB, oraz na ograniczenie wielkości plików podpisywanych w aplikacji </w:t>
      </w:r>
      <w:proofErr w:type="spellStart"/>
      <w:r w:rsidRPr="00A71C74">
        <w:rPr>
          <w:rFonts w:ascii="Calibri" w:eastAsia="Calibri" w:hAnsi="Calibri" w:cs="Calibri"/>
          <w:szCs w:val="22"/>
        </w:rPr>
        <w:t>eDoApp</w:t>
      </w:r>
      <w:proofErr w:type="spellEnd"/>
      <w:r w:rsidRPr="00A71C74">
        <w:rPr>
          <w:rFonts w:ascii="Calibri" w:eastAsia="Calibri" w:hAnsi="Calibri" w:cs="Calibri"/>
          <w:szCs w:val="22"/>
        </w:rPr>
        <w:t xml:space="preserve"> służącej do składania podpisu osobistego, który wynosi max 5MB.</w:t>
      </w:r>
    </w:p>
    <w:p w14:paraId="0E3E1C6D"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D529C1" w14:textId="77777777" w:rsidR="008D385B" w:rsidRPr="00A71C74" w:rsidRDefault="008D385B">
      <w:pPr>
        <w:numPr>
          <w:ilvl w:val="0"/>
          <w:numId w:val="17"/>
        </w:numPr>
        <w:suppressAutoHyphens w:val="0"/>
        <w:rPr>
          <w:rFonts w:ascii="Calibri" w:eastAsia="Calibri" w:hAnsi="Calibri" w:cs="Calibri"/>
          <w:szCs w:val="22"/>
        </w:rPr>
      </w:pPr>
      <w:r w:rsidRPr="00A71C74">
        <w:rPr>
          <w:rFonts w:ascii="Calibri" w:eastAsia="Calibri" w:hAnsi="Calibri" w:cs="Calibri"/>
          <w:szCs w:val="22"/>
        </w:rPr>
        <w:t>Pliki w innych formatach niż PDF zaleca się opatrzyć zewnętrznym podpisem XAdES. Wykonawca powinien pamiętać, aby plik z podpisem przekazywać łącznie z dokumentem podpisywanym.</w:t>
      </w:r>
    </w:p>
    <w:p w14:paraId="2FAFDF1B"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A71C74" w:rsidRDefault="008D385B">
      <w:pPr>
        <w:numPr>
          <w:ilvl w:val="0"/>
          <w:numId w:val="17"/>
        </w:numPr>
        <w:suppressAutoHyphens w:val="0"/>
        <w:rPr>
          <w:rFonts w:ascii="Calibri" w:eastAsia="Calibri" w:hAnsi="Calibri" w:cs="Calibri"/>
          <w:szCs w:val="22"/>
        </w:rPr>
      </w:pPr>
      <w:r w:rsidRPr="00A71C74">
        <w:rPr>
          <w:rFonts w:ascii="Calibri" w:eastAsia="Calibri" w:hAnsi="Calibri" w:cs="Calibri"/>
          <w:szCs w:val="22"/>
        </w:rPr>
        <w:t xml:space="preserve">Podczas podpisywania plików zaleca się stosowanie algorytmu skrótu SHA2 zamiast SHA1.  </w:t>
      </w:r>
    </w:p>
    <w:p w14:paraId="1776AE3A" w14:textId="77777777" w:rsidR="008D385B" w:rsidRPr="00A71C74" w:rsidRDefault="008D385B">
      <w:pPr>
        <w:pStyle w:val="Akapitzlist"/>
        <w:numPr>
          <w:ilvl w:val="0"/>
          <w:numId w:val="17"/>
        </w:numPr>
        <w:suppressAutoHyphens w:val="0"/>
        <w:contextualSpacing w:val="0"/>
        <w:rPr>
          <w:rFonts w:ascii="Calibri" w:eastAsia="Calibri" w:hAnsi="Calibri" w:cs="Calibri"/>
          <w:szCs w:val="22"/>
        </w:rPr>
      </w:pPr>
      <w:r w:rsidRPr="00A71C74">
        <w:rPr>
          <w:rFonts w:ascii="Calibri" w:eastAsia="Calibri" w:hAnsi="Calibri" w:cs="Calibri"/>
          <w:szCs w:val="22"/>
        </w:rPr>
        <w:lastRenderedPageBreak/>
        <w:t xml:space="preserve">Zamawiający zaleca aby </w:t>
      </w:r>
      <w:r w:rsidRPr="00A71C74">
        <w:rPr>
          <w:rFonts w:ascii="Calibri" w:eastAsia="Calibri" w:hAnsi="Calibri" w:cs="Calibri"/>
          <w:szCs w:val="22"/>
          <w:u w:val="single"/>
        </w:rPr>
        <w:t>nie</w:t>
      </w:r>
      <w:r w:rsidRPr="00A71C74">
        <w:rPr>
          <w:rFonts w:ascii="Calibri" w:eastAsia="Calibri" w:hAnsi="Calibri" w:cs="Calibri"/>
          <w:szCs w:val="22"/>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Pr="00A71C74" w:rsidRDefault="00A5598A" w:rsidP="00A71C74">
      <w:pPr>
        <w:pStyle w:val="Akapitzlist"/>
        <w:suppressAutoHyphens w:val="0"/>
        <w:contextualSpacing w:val="0"/>
        <w:rPr>
          <w:rFonts w:ascii="Calibri" w:eastAsia="Calibri" w:hAnsi="Calibri" w:cs="Calibri"/>
          <w:szCs w:val="22"/>
        </w:rPr>
      </w:pPr>
    </w:p>
    <w:p w14:paraId="05B672B9" w14:textId="77777777" w:rsidR="00023FE7" w:rsidRPr="00E749E3" w:rsidRDefault="00023FE7" w:rsidP="00E749E3">
      <w:pPr>
        <w:pStyle w:val="Akapitzlist"/>
        <w:suppressAutoHyphens w:val="0"/>
        <w:contextualSpacing w:val="0"/>
        <w:rPr>
          <w:rFonts w:eastAsia="Calibri" w:cstheme="minorHAnsi"/>
          <w:szCs w:val="22"/>
        </w:rPr>
      </w:pPr>
    </w:p>
    <w:p w14:paraId="0170D11D" w14:textId="77777777" w:rsidR="00A5598A" w:rsidRPr="00E749E3" w:rsidRDefault="00A5598A" w:rsidP="00E749E3">
      <w:pPr>
        <w:pStyle w:val="Nagwek1"/>
        <w:spacing w:before="0" w:after="0"/>
        <w:rPr>
          <w:rFonts w:cstheme="minorHAnsi"/>
          <w:szCs w:val="22"/>
        </w:rPr>
      </w:pPr>
      <w:r w:rsidRPr="00E749E3">
        <w:rPr>
          <w:rFonts w:cstheme="minorHAnsi"/>
          <w:szCs w:val="22"/>
        </w:rPr>
        <w:t>WYJAŚNIENIA TREŚCI SWZ</w:t>
      </w:r>
    </w:p>
    <w:p w14:paraId="6B5C6EE5" w14:textId="77777777" w:rsidR="00A5598A" w:rsidRPr="00E749E3" w:rsidRDefault="00A5598A" w:rsidP="00E749E3">
      <w:pPr>
        <w:pStyle w:val="Akapitzlist"/>
        <w:ind w:left="360"/>
        <w:rPr>
          <w:rFonts w:cstheme="minorHAnsi"/>
          <w:szCs w:val="22"/>
        </w:rPr>
      </w:pPr>
    </w:p>
    <w:p w14:paraId="5B8956EB" w14:textId="77777777" w:rsidR="00E749E3" w:rsidRPr="00E749E3" w:rsidRDefault="00E749E3">
      <w:pPr>
        <w:pStyle w:val="ust"/>
        <w:numPr>
          <w:ilvl w:val="0"/>
          <w:numId w:val="7"/>
        </w:numPr>
        <w:tabs>
          <w:tab w:val="left" w:pos="-2694"/>
          <w:tab w:val="left" w:pos="709"/>
          <w:tab w:val="left" w:pos="1418"/>
        </w:tabs>
        <w:spacing w:before="0" w:after="0"/>
        <w:outlineLvl w:val="0"/>
        <w:rPr>
          <w:rFonts w:asciiTheme="minorHAnsi" w:eastAsia="A" w:hAnsiTheme="minorHAnsi" w:cstheme="minorHAnsi"/>
          <w:sz w:val="22"/>
          <w:szCs w:val="22"/>
        </w:rPr>
      </w:pPr>
      <w:r w:rsidRPr="00E749E3">
        <w:rPr>
          <w:rFonts w:asciiTheme="minorHAnsi" w:hAnsiTheme="minorHAnsi" w:cstheme="minorHAnsi"/>
          <w:sz w:val="22"/>
          <w:szCs w:val="22"/>
        </w:rPr>
        <w:t xml:space="preserve">Wykonawca może zwrócić się do Zamawiającego z wnioskiem o wyjaśnienie treści SWZ. Zamawiający jest obowiązany udzielić wyjaśnień </w:t>
      </w:r>
      <w:r w:rsidRPr="00E749E3">
        <w:rPr>
          <w:rFonts w:asciiTheme="minorHAnsi" w:eastAsia="A" w:hAnsiTheme="minorHAnsi" w:cstheme="minorHAnsi"/>
          <w:sz w:val="22"/>
          <w:szCs w:val="22"/>
        </w:rPr>
        <w:t>niezwłocznie, jednak nie później niż na 6 dni przed upływem terminu składania ofert pod warunkiem, że wniosek o wyjaśnienie treści SWZ wpłynął do Zamawiającego nie później niż na 14 dni przed upływem terminu składania ofert.</w:t>
      </w:r>
    </w:p>
    <w:p w14:paraId="6E817BBF" w14:textId="4B88DEA2" w:rsidR="00E749E3" w:rsidRPr="00E749E3" w:rsidRDefault="00E749E3">
      <w:pPr>
        <w:pStyle w:val="ust"/>
        <w:numPr>
          <w:ilvl w:val="0"/>
          <w:numId w:val="7"/>
        </w:numPr>
        <w:tabs>
          <w:tab w:val="left" w:pos="-2694"/>
          <w:tab w:val="left" w:pos="709"/>
          <w:tab w:val="left" w:pos="1418"/>
        </w:tabs>
        <w:spacing w:before="0" w:after="0"/>
        <w:outlineLvl w:val="0"/>
        <w:rPr>
          <w:rFonts w:asciiTheme="minorHAnsi" w:eastAsia="A" w:hAnsiTheme="minorHAnsi" w:cstheme="minorHAnsi"/>
          <w:sz w:val="22"/>
          <w:szCs w:val="22"/>
        </w:rPr>
      </w:pPr>
      <w:r w:rsidRPr="00E749E3">
        <w:rPr>
          <w:rFonts w:asciiTheme="minorHAnsi" w:eastAsia="A" w:hAnsiTheme="minorHAnsi" w:cstheme="minorHAnsi"/>
          <w:sz w:val="22"/>
          <w:szCs w:val="22"/>
        </w:rPr>
        <w:t>Jeżeli Zamawiający nie udzieli wyjaśnień w terminie, o którym mowa w pkt 1 powyżej przedłuża termin składania ofert o czas niezbędny do zapoznania się wszystkich zainteresowanych Wykonawców z wyjaśnieniami niezbędnymi do należytego przygotowania i złożenia ofert.</w:t>
      </w:r>
    </w:p>
    <w:p w14:paraId="78754DB0" w14:textId="552A8165" w:rsidR="00E749E3" w:rsidRPr="00E749E3" w:rsidRDefault="00E749E3">
      <w:pPr>
        <w:pStyle w:val="ust"/>
        <w:numPr>
          <w:ilvl w:val="0"/>
          <w:numId w:val="7"/>
        </w:numPr>
        <w:tabs>
          <w:tab w:val="left" w:pos="-2694"/>
          <w:tab w:val="left" w:pos="709"/>
          <w:tab w:val="left" w:pos="1418"/>
        </w:tabs>
        <w:spacing w:before="0" w:after="0"/>
        <w:outlineLvl w:val="0"/>
        <w:rPr>
          <w:rFonts w:asciiTheme="minorHAnsi" w:eastAsia="A" w:hAnsiTheme="minorHAnsi" w:cstheme="minorHAnsi"/>
          <w:sz w:val="22"/>
          <w:szCs w:val="22"/>
        </w:rPr>
      </w:pPr>
      <w:r w:rsidRPr="00E749E3">
        <w:rPr>
          <w:rFonts w:asciiTheme="minorHAnsi" w:eastAsia="A" w:hAnsiTheme="minorHAnsi" w:cstheme="minorHAnsi"/>
          <w:sz w:val="22"/>
          <w:szCs w:val="22"/>
        </w:rPr>
        <w:t>Przedłużenie terminu składania ofert nie wpływa na bieg terminu składania wniosku o wyjaśnienie treści SWZ, o którym mowa w pkt 1 powyżej. W przypadku gdy wniosek o wyjaśnienie treści SWZ nie wpłynął w terminie, o którym mowa w pkt 1 powyżej, Zamawiający nie ma obowiązku udzielania wyjaśnień SWZ oraz obowiązku przedłużenia terminu składania ofert.</w:t>
      </w:r>
    </w:p>
    <w:p w14:paraId="47324A27" w14:textId="0513E4D3" w:rsidR="00E749E3" w:rsidRPr="00E749E3" w:rsidRDefault="00E749E3">
      <w:pPr>
        <w:pStyle w:val="ust"/>
        <w:numPr>
          <w:ilvl w:val="0"/>
          <w:numId w:val="7"/>
        </w:numPr>
        <w:tabs>
          <w:tab w:val="left" w:pos="-2694"/>
          <w:tab w:val="left" w:pos="709"/>
          <w:tab w:val="left" w:pos="1418"/>
        </w:tabs>
        <w:spacing w:before="0" w:after="0"/>
        <w:outlineLvl w:val="0"/>
        <w:rPr>
          <w:rFonts w:asciiTheme="minorHAnsi" w:eastAsia="A" w:hAnsiTheme="minorHAnsi" w:cstheme="minorHAnsi"/>
          <w:sz w:val="22"/>
          <w:szCs w:val="22"/>
        </w:rPr>
      </w:pPr>
      <w:r w:rsidRPr="00E749E3">
        <w:rPr>
          <w:rFonts w:asciiTheme="minorHAnsi" w:eastAsia="A" w:hAnsiTheme="minorHAnsi" w:cstheme="minorHAnsi"/>
          <w:sz w:val="22"/>
          <w:szCs w:val="22"/>
        </w:rPr>
        <w:t>Treść zapytań wraz z wyjaśnieniami Zamawiający udostępnia na stronie internetowej prowadzonego postępowania, bez ujawniania źródła zapytania.</w:t>
      </w:r>
    </w:p>
    <w:p w14:paraId="6F53A5B0" w14:textId="1FE20F4F" w:rsidR="00E749E3" w:rsidRPr="00E749E3" w:rsidRDefault="00E749E3">
      <w:pPr>
        <w:pStyle w:val="ust"/>
        <w:numPr>
          <w:ilvl w:val="0"/>
          <w:numId w:val="7"/>
        </w:numPr>
        <w:tabs>
          <w:tab w:val="left" w:pos="-2694"/>
          <w:tab w:val="left" w:pos="709"/>
        </w:tabs>
        <w:spacing w:before="0" w:after="0"/>
        <w:outlineLvl w:val="0"/>
        <w:rPr>
          <w:rFonts w:asciiTheme="minorHAnsi" w:hAnsiTheme="minorHAnsi" w:cstheme="minorHAnsi"/>
          <w:sz w:val="22"/>
          <w:szCs w:val="22"/>
        </w:rPr>
      </w:pPr>
      <w:r w:rsidRPr="00E749E3">
        <w:rPr>
          <w:rFonts w:asciiTheme="minorHAnsi" w:hAnsiTheme="minorHAnsi" w:cstheme="minorHAnsi"/>
          <w:sz w:val="22"/>
          <w:szCs w:val="22"/>
        </w:rPr>
        <w:t xml:space="preserve">W uzasadnionych przypadkach Zamawiający może przed upływem terminu składania ofert zmienić treść SWZ. Dokonaną zmianę treści SWZ Zamawiający udostępni na stronie internetowej prowadzonego postępowania. </w:t>
      </w:r>
    </w:p>
    <w:p w14:paraId="770843E0" w14:textId="3E720844" w:rsidR="00E749E3" w:rsidRPr="00E749E3" w:rsidRDefault="00E749E3">
      <w:pPr>
        <w:pStyle w:val="Akapitzlist"/>
        <w:numPr>
          <w:ilvl w:val="0"/>
          <w:numId w:val="7"/>
        </w:numPr>
        <w:tabs>
          <w:tab w:val="left" w:pos="709"/>
        </w:tabs>
        <w:rPr>
          <w:rFonts w:cstheme="minorHAnsi"/>
          <w:szCs w:val="22"/>
        </w:rPr>
      </w:pPr>
      <w:r w:rsidRPr="00E749E3">
        <w:rPr>
          <w:rFonts w:cstheme="minorHAnsi"/>
          <w:szCs w:val="22"/>
        </w:rPr>
        <w:t xml:space="preserve">W przypadku gdy zmiana treści SWZ prowadzi do zmiany treści ogłoszenia o zamówieniu, Zamawiający przekaże Urzędowi Publikacji Unii Europejskiej sprostowanie, ogłoszenie o zmianie lub dodatkowych informacji. </w:t>
      </w:r>
    </w:p>
    <w:p w14:paraId="1320DACB" w14:textId="4C67B37D" w:rsidR="00E749E3" w:rsidRPr="00E749E3" w:rsidRDefault="00E749E3">
      <w:pPr>
        <w:pStyle w:val="Akapitzlist"/>
        <w:numPr>
          <w:ilvl w:val="0"/>
          <w:numId w:val="7"/>
        </w:numPr>
        <w:tabs>
          <w:tab w:val="left" w:pos="709"/>
        </w:tabs>
        <w:rPr>
          <w:rFonts w:cstheme="minorHAnsi"/>
          <w:szCs w:val="22"/>
        </w:rPr>
      </w:pPr>
      <w:r w:rsidRPr="00E749E3">
        <w:rPr>
          <w:rFonts w:cstheme="minorHAnsi"/>
          <w:szCs w:val="22"/>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1A5D99B2" w14:textId="77777777" w:rsidR="00AE378D" w:rsidRPr="00E749E3" w:rsidRDefault="00AE378D" w:rsidP="00E749E3">
      <w:pPr>
        <w:pStyle w:val="Akapitzlist"/>
        <w:suppressAutoHyphens w:val="0"/>
        <w:contextualSpacing w:val="0"/>
        <w:rPr>
          <w:rFonts w:eastAsia="Calibri" w:cstheme="minorHAnsi"/>
          <w:szCs w:val="22"/>
        </w:rPr>
      </w:pPr>
    </w:p>
    <w:p w14:paraId="375B9152" w14:textId="77777777" w:rsidR="00023FE7" w:rsidRPr="00A71C74" w:rsidRDefault="00023FE7" w:rsidP="00A71C74">
      <w:pPr>
        <w:pStyle w:val="Akapitzlist"/>
        <w:suppressAutoHyphens w:val="0"/>
        <w:contextualSpacing w:val="0"/>
        <w:rPr>
          <w:rFonts w:ascii="Calibri" w:eastAsia="Calibri" w:hAnsi="Calibri" w:cs="Calibri"/>
          <w:szCs w:val="22"/>
        </w:rPr>
      </w:pPr>
    </w:p>
    <w:p w14:paraId="1C0FFB92" w14:textId="230D98BF" w:rsidR="0090273D" w:rsidRPr="00A71C74" w:rsidRDefault="0090273D" w:rsidP="00A71C74">
      <w:pPr>
        <w:pStyle w:val="Nagwek1"/>
        <w:spacing w:before="0" w:after="0"/>
        <w:rPr>
          <w:rFonts w:ascii="Calibri" w:hAnsi="Calibri" w:cs="Calibri"/>
          <w:szCs w:val="22"/>
        </w:rPr>
      </w:pPr>
      <w:bookmarkStart w:id="40" w:name="_Toc86927236"/>
      <w:bookmarkStart w:id="41" w:name="_Toc95309480"/>
      <w:bookmarkEnd w:id="37"/>
      <w:bookmarkEnd w:id="38"/>
      <w:r w:rsidRPr="00A71C74">
        <w:rPr>
          <w:rFonts w:ascii="Calibri" w:hAnsi="Calibri" w:cs="Calibri"/>
          <w:szCs w:val="22"/>
        </w:rPr>
        <w:t>W</w:t>
      </w:r>
      <w:r w:rsidR="00FA03E9" w:rsidRPr="00A71C74">
        <w:rPr>
          <w:rFonts w:ascii="Calibri" w:hAnsi="Calibri" w:cs="Calibri"/>
          <w:szCs w:val="22"/>
        </w:rPr>
        <w:t xml:space="preserve">YMAGANIA DOTYCZĄCE </w:t>
      </w:r>
      <w:r w:rsidR="00331BC1" w:rsidRPr="00A71C74">
        <w:rPr>
          <w:rFonts w:ascii="Calibri" w:hAnsi="Calibri" w:cs="Calibri"/>
          <w:szCs w:val="22"/>
        </w:rPr>
        <w:t>W</w:t>
      </w:r>
      <w:r w:rsidR="00FA03E9" w:rsidRPr="00A71C74">
        <w:rPr>
          <w:rFonts w:ascii="Calibri" w:hAnsi="Calibri" w:cs="Calibri"/>
          <w:szCs w:val="22"/>
        </w:rPr>
        <w:t>ADIUM</w:t>
      </w:r>
      <w:bookmarkEnd w:id="40"/>
      <w:bookmarkEnd w:id="41"/>
    </w:p>
    <w:p w14:paraId="14EBED12" w14:textId="77777777" w:rsidR="00AE378D" w:rsidRPr="00A71C74" w:rsidRDefault="00AE378D" w:rsidP="00A71C74">
      <w:pPr>
        <w:pStyle w:val="Akapitzlist"/>
        <w:ind w:left="360"/>
        <w:rPr>
          <w:rFonts w:ascii="Calibri" w:hAnsi="Calibri" w:cs="Calibri"/>
          <w:szCs w:val="22"/>
        </w:rPr>
      </w:pPr>
    </w:p>
    <w:p w14:paraId="23F6C3BC" w14:textId="77777777" w:rsidR="00E749E3" w:rsidRPr="00E749E3" w:rsidRDefault="00F87D86">
      <w:pPr>
        <w:pStyle w:val="Akapitzlist"/>
        <w:numPr>
          <w:ilvl w:val="0"/>
          <w:numId w:val="21"/>
        </w:numPr>
        <w:autoSpaceDE w:val="0"/>
        <w:autoSpaceDN w:val="0"/>
        <w:adjustRightInd w:val="0"/>
        <w:rPr>
          <w:rFonts w:ascii="Calibri" w:hAnsi="Calibri" w:cs="Calibri"/>
          <w:b/>
          <w:bCs/>
          <w:szCs w:val="22"/>
        </w:rPr>
      </w:pPr>
      <w:r w:rsidRPr="00A71C74">
        <w:rPr>
          <w:rFonts w:ascii="Calibri" w:hAnsi="Calibri" w:cs="Calibri"/>
          <w:szCs w:val="22"/>
        </w:rPr>
        <w:t xml:space="preserve">Zamawiający </w:t>
      </w:r>
      <w:r w:rsidRPr="00A71C74">
        <w:rPr>
          <w:rFonts w:ascii="Calibri" w:hAnsi="Calibri" w:cs="Calibri"/>
          <w:b/>
          <w:bCs/>
          <w:szCs w:val="22"/>
        </w:rPr>
        <w:t>wymaga</w:t>
      </w:r>
      <w:r w:rsidRPr="00A71C74">
        <w:rPr>
          <w:rFonts w:ascii="Calibri" w:hAnsi="Calibri" w:cs="Calibri"/>
          <w:szCs w:val="22"/>
        </w:rPr>
        <w:t xml:space="preserve"> wniesienia wadium</w:t>
      </w:r>
      <w:bookmarkStart w:id="42" w:name="mip51080473"/>
      <w:bookmarkStart w:id="43" w:name="mip51080474"/>
      <w:bookmarkStart w:id="44" w:name="mip51080475"/>
      <w:bookmarkEnd w:id="42"/>
      <w:bookmarkEnd w:id="43"/>
      <w:bookmarkEnd w:id="44"/>
      <w:r w:rsidRPr="00A71C74">
        <w:rPr>
          <w:rFonts w:ascii="Calibri" w:hAnsi="Calibri" w:cs="Calibri"/>
          <w:szCs w:val="22"/>
        </w:rPr>
        <w:t xml:space="preserve"> w wysokości: </w:t>
      </w:r>
    </w:p>
    <w:p w14:paraId="353E5A35" w14:textId="0E6D2B41" w:rsidR="00F87D86" w:rsidRDefault="00E749E3" w:rsidP="00E749E3">
      <w:pPr>
        <w:pStyle w:val="Akapitzlist"/>
        <w:autoSpaceDE w:val="0"/>
        <w:autoSpaceDN w:val="0"/>
        <w:adjustRightInd w:val="0"/>
        <w:rPr>
          <w:rFonts w:ascii="Calibri" w:hAnsi="Calibri" w:cs="Calibri"/>
          <w:b/>
          <w:bCs/>
          <w:szCs w:val="22"/>
        </w:rPr>
      </w:pPr>
      <w:r>
        <w:rPr>
          <w:rFonts w:ascii="Calibri" w:hAnsi="Calibri" w:cs="Calibri"/>
          <w:szCs w:val="22"/>
        </w:rPr>
        <w:t xml:space="preserve">Część 1: </w:t>
      </w:r>
      <w:r>
        <w:rPr>
          <w:rFonts w:ascii="Calibri" w:hAnsi="Calibri" w:cs="Calibri"/>
          <w:b/>
          <w:bCs/>
          <w:szCs w:val="22"/>
        </w:rPr>
        <w:t>15</w:t>
      </w:r>
      <w:r w:rsidR="00F87D86" w:rsidRPr="00A71C74">
        <w:rPr>
          <w:rFonts w:ascii="Calibri" w:hAnsi="Calibri" w:cs="Calibri"/>
          <w:b/>
          <w:bCs/>
          <w:szCs w:val="22"/>
        </w:rPr>
        <w:t>.000,00 zł</w:t>
      </w:r>
      <w:r>
        <w:rPr>
          <w:rFonts w:ascii="Calibri" w:hAnsi="Calibri" w:cs="Calibri"/>
          <w:b/>
          <w:bCs/>
          <w:szCs w:val="22"/>
        </w:rPr>
        <w:t>,</w:t>
      </w:r>
    </w:p>
    <w:p w14:paraId="0D3B5E12" w14:textId="3B026ACC" w:rsidR="00E749E3" w:rsidRPr="00A71C74" w:rsidRDefault="00E749E3" w:rsidP="00E749E3">
      <w:pPr>
        <w:pStyle w:val="Akapitzlist"/>
        <w:autoSpaceDE w:val="0"/>
        <w:autoSpaceDN w:val="0"/>
        <w:adjustRightInd w:val="0"/>
        <w:rPr>
          <w:rFonts w:ascii="Calibri" w:hAnsi="Calibri" w:cs="Calibri"/>
          <w:b/>
          <w:bCs/>
          <w:szCs w:val="22"/>
        </w:rPr>
      </w:pPr>
      <w:r>
        <w:rPr>
          <w:rFonts w:ascii="Calibri" w:hAnsi="Calibri" w:cs="Calibri"/>
          <w:szCs w:val="22"/>
        </w:rPr>
        <w:t xml:space="preserve">Część 2: </w:t>
      </w:r>
      <w:r>
        <w:rPr>
          <w:rFonts w:ascii="Calibri" w:hAnsi="Calibri" w:cs="Calibri"/>
          <w:b/>
          <w:bCs/>
          <w:szCs w:val="22"/>
        </w:rPr>
        <w:t>15</w:t>
      </w:r>
      <w:r w:rsidRPr="00A71C74">
        <w:rPr>
          <w:rFonts w:ascii="Calibri" w:hAnsi="Calibri" w:cs="Calibri"/>
          <w:b/>
          <w:bCs/>
          <w:szCs w:val="22"/>
        </w:rPr>
        <w:t>.000,00 zł</w:t>
      </w:r>
      <w:r>
        <w:rPr>
          <w:rFonts w:ascii="Calibri" w:hAnsi="Calibri" w:cs="Calibri"/>
          <w:b/>
          <w:bCs/>
          <w:szCs w:val="22"/>
        </w:rPr>
        <w:t>,</w:t>
      </w:r>
    </w:p>
    <w:p w14:paraId="1D958C7D" w14:textId="1FA14DB6" w:rsidR="00E749E3" w:rsidRPr="00E749E3" w:rsidRDefault="00E749E3" w:rsidP="00E749E3">
      <w:pPr>
        <w:pStyle w:val="Akapitzlist"/>
        <w:autoSpaceDE w:val="0"/>
        <w:autoSpaceDN w:val="0"/>
        <w:adjustRightInd w:val="0"/>
        <w:rPr>
          <w:rFonts w:ascii="Calibri" w:hAnsi="Calibri" w:cs="Calibri"/>
          <w:b/>
          <w:bCs/>
          <w:szCs w:val="22"/>
        </w:rPr>
      </w:pPr>
      <w:r>
        <w:rPr>
          <w:rFonts w:ascii="Calibri" w:hAnsi="Calibri" w:cs="Calibri"/>
          <w:szCs w:val="22"/>
        </w:rPr>
        <w:t xml:space="preserve">Część 3: </w:t>
      </w:r>
      <w:r>
        <w:rPr>
          <w:rFonts w:ascii="Calibri" w:hAnsi="Calibri" w:cs="Calibri"/>
          <w:b/>
          <w:bCs/>
          <w:szCs w:val="22"/>
        </w:rPr>
        <w:t>16</w:t>
      </w:r>
      <w:r w:rsidRPr="00A71C74">
        <w:rPr>
          <w:rFonts w:ascii="Calibri" w:hAnsi="Calibri" w:cs="Calibri"/>
          <w:b/>
          <w:bCs/>
          <w:szCs w:val="22"/>
        </w:rPr>
        <w:t>.000,00 zł</w:t>
      </w:r>
      <w:r>
        <w:rPr>
          <w:rFonts w:ascii="Calibri" w:hAnsi="Calibri" w:cs="Calibri"/>
          <w:b/>
          <w:bCs/>
          <w:szCs w:val="22"/>
        </w:rPr>
        <w:t>.</w:t>
      </w:r>
    </w:p>
    <w:p w14:paraId="34176D22" w14:textId="77777777" w:rsidR="00F87D86" w:rsidRPr="00A71C74" w:rsidRDefault="00F87D86">
      <w:pPr>
        <w:pStyle w:val="Akapitzlist"/>
        <w:numPr>
          <w:ilvl w:val="0"/>
          <w:numId w:val="21"/>
        </w:numPr>
        <w:autoSpaceDE w:val="0"/>
        <w:autoSpaceDN w:val="0"/>
        <w:adjustRightInd w:val="0"/>
        <w:rPr>
          <w:rFonts w:ascii="Calibri" w:hAnsi="Calibri" w:cs="Calibri"/>
          <w:szCs w:val="22"/>
        </w:rPr>
      </w:pPr>
      <w:r w:rsidRPr="00A71C74">
        <w:rPr>
          <w:rFonts w:ascii="Calibri" w:hAnsi="Calibri" w:cs="Calibri"/>
          <w:szCs w:val="22"/>
        </w:rPr>
        <w:t xml:space="preserve">Wadium należy wnieść przed upływem terminu składania ofert. </w:t>
      </w:r>
    </w:p>
    <w:p w14:paraId="03D1A66E" w14:textId="77777777" w:rsidR="00F87D86" w:rsidRPr="00A71C74" w:rsidRDefault="00F87D86">
      <w:pPr>
        <w:pStyle w:val="Akapitzlist"/>
        <w:numPr>
          <w:ilvl w:val="0"/>
          <w:numId w:val="21"/>
        </w:numPr>
        <w:autoSpaceDE w:val="0"/>
        <w:autoSpaceDN w:val="0"/>
        <w:adjustRightInd w:val="0"/>
        <w:rPr>
          <w:rFonts w:ascii="Calibri" w:hAnsi="Calibri" w:cs="Calibri"/>
          <w:szCs w:val="22"/>
        </w:rPr>
      </w:pPr>
      <w:r w:rsidRPr="00A71C74">
        <w:rPr>
          <w:rFonts w:ascii="Calibri" w:hAnsi="Calibri" w:cs="Calibri"/>
          <w:szCs w:val="22"/>
        </w:rPr>
        <w:t>Wadium może być wniesione w jednej lub kilku następujących formach:</w:t>
      </w:r>
    </w:p>
    <w:p w14:paraId="4BBD470B" w14:textId="77777777" w:rsidR="00F87D86" w:rsidRPr="00A71C74" w:rsidRDefault="00F87D86">
      <w:pPr>
        <w:pStyle w:val="Default"/>
        <w:numPr>
          <w:ilvl w:val="0"/>
          <w:numId w:val="22"/>
        </w:numPr>
        <w:suppressAutoHyphens w:val="0"/>
        <w:autoSpaceDE w:val="0"/>
        <w:autoSpaceDN w:val="0"/>
        <w:adjustRightInd w:val="0"/>
        <w:jc w:val="both"/>
        <w:rPr>
          <w:color w:val="auto"/>
          <w:sz w:val="22"/>
          <w:szCs w:val="22"/>
        </w:rPr>
      </w:pPr>
      <w:r w:rsidRPr="00A71C74">
        <w:rPr>
          <w:color w:val="auto"/>
          <w:sz w:val="22"/>
          <w:szCs w:val="22"/>
        </w:rPr>
        <w:t>pieniądzu;</w:t>
      </w:r>
    </w:p>
    <w:p w14:paraId="375B3D0D" w14:textId="77777777" w:rsidR="00F87D86" w:rsidRPr="00A71C74" w:rsidRDefault="00F87D86">
      <w:pPr>
        <w:numPr>
          <w:ilvl w:val="0"/>
          <w:numId w:val="22"/>
        </w:numPr>
        <w:shd w:val="clear" w:color="auto" w:fill="FFFFFF"/>
        <w:suppressAutoHyphens w:val="0"/>
        <w:rPr>
          <w:rFonts w:ascii="Calibri" w:hAnsi="Calibri" w:cs="Calibri"/>
          <w:b/>
          <w:bCs/>
          <w:szCs w:val="22"/>
        </w:rPr>
      </w:pPr>
      <w:r w:rsidRPr="00A71C74">
        <w:rPr>
          <w:rFonts w:ascii="Calibri" w:hAnsi="Calibri" w:cs="Calibri"/>
          <w:szCs w:val="22"/>
        </w:rPr>
        <w:t>gwarancjach bankowych;</w:t>
      </w:r>
    </w:p>
    <w:p w14:paraId="4241DD36" w14:textId="77777777" w:rsidR="00F87D86" w:rsidRPr="00A71C74" w:rsidRDefault="00F87D86">
      <w:pPr>
        <w:numPr>
          <w:ilvl w:val="0"/>
          <w:numId w:val="22"/>
        </w:numPr>
        <w:shd w:val="clear" w:color="auto" w:fill="FFFFFF"/>
        <w:suppressAutoHyphens w:val="0"/>
        <w:rPr>
          <w:rFonts w:ascii="Calibri" w:hAnsi="Calibri" w:cs="Calibri"/>
          <w:b/>
          <w:bCs/>
          <w:szCs w:val="22"/>
        </w:rPr>
      </w:pPr>
      <w:r w:rsidRPr="00A71C74">
        <w:rPr>
          <w:rFonts w:ascii="Calibri" w:hAnsi="Calibri" w:cs="Calibri"/>
          <w:szCs w:val="22"/>
        </w:rPr>
        <w:t>gwarancjach ubezpieczeniowych;</w:t>
      </w:r>
    </w:p>
    <w:p w14:paraId="7088D0C0" w14:textId="540F53EF" w:rsidR="00F87D86" w:rsidRPr="00A71C74" w:rsidRDefault="00F87D86">
      <w:pPr>
        <w:numPr>
          <w:ilvl w:val="0"/>
          <w:numId w:val="22"/>
        </w:numPr>
        <w:shd w:val="clear" w:color="auto" w:fill="FFFFFF"/>
        <w:suppressAutoHyphens w:val="0"/>
        <w:rPr>
          <w:rFonts w:ascii="Calibri" w:hAnsi="Calibri" w:cs="Calibri"/>
          <w:b/>
          <w:bCs/>
          <w:szCs w:val="22"/>
        </w:rPr>
      </w:pPr>
      <w:r w:rsidRPr="00A71C74">
        <w:rPr>
          <w:rFonts w:ascii="Calibri" w:hAnsi="Calibri" w:cs="Calibri"/>
          <w:szCs w:val="22"/>
        </w:rPr>
        <w:t>poręczeniach udzielanych przez podmioty, o których mowa w art. 6b ust. 5 pkt 2 ustawy z dnia 9 listopada 2000 r. o utworzeniu Polskiej Agencji Rozwoju Przedsiębiorczości (t.j. Dz.U. z 2023 r. poz. 462).</w:t>
      </w:r>
    </w:p>
    <w:p w14:paraId="2E285D9A" w14:textId="78CCE804" w:rsidR="00F87D86" w:rsidRPr="00A71C74" w:rsidRDefault="00F87D86">
      <w:pPr>
        <w:pStyle w:val="Akapitzlist"/>
        <w:numPr>
          <w:ilvl w:val="0"/>
          <w:numId w:val="21"/>
        </w:numPr>
        <w:autoSpaceDE w:val="0"/>
        <w:autoSpaceDN w:val="0"/>
        <w:adjustRightInd w:val="0"/>
        <w:rPr>
          <w:rFonts w:ascii="Calibri" w:hAnsi="Calibri" w:cs="Calibri"/>
          <w:szCs w:val="22"/>
        </w:rPr>
      </w:pPr>
      <w:r w:rsidRPr="00A71C74">
        <w:rPr>
          <w:rFonts w:ascii="Calibri" w:eastAsia="Calibri" w:hAnsi="Calibri" w:cs="Calibri"/>
          <w:szCs w:val="22"/>
        </w:rPr>
        <w:t xml:space="preserve">Wadium wpłacane w pieniądzu należy wnieść przelewem na rachunek bankowy Zamawiającego tj. </w:t>
      </w:r>
      <w:r w:rsidRPr="00A71C74">
        <w:rPr>
          <w:rFonts w:ascii="Calibri" w:hAnsi="Calibri" w:cs="Calibri"/>
          <w:szCs w:val="22"/>
        </w:rPr>
        <w:t> </w:t>
      </w:r>
      <w:r w:rsidR="008A0D5A" w:rsidRPr="00A71C74">
        <w:rPr>
          <w:rFonts w:ascii="Calibri" w:hAnsi="Calibri" w:cs="Calibri"/>
          <w:szCs w:val="22"/>
        </w:rPr>
        <w:t xml:space="preserve">48 1020 4027 0000 1602 0033 8772 </w:t>
      </w:r>
      <w:r w:rsidRPr="00A71C74">
        <w:rPr>
          <w:rFonts w:ascii="Calibri" w:eastAsia="Calibri" w:hAnsi="Calibri" w:cs="Calibri"/>
          <w:szCs w:val="22"/>
        </w:rPr>
        <w:t xml:space="preserve">z dopiskiem: „wadium na zabezpieczenie oferty w postępowaniu nr ref. </w:t>
      </w:r>
      <w:r w:rsidR="004F64E3" w:rsidRPr="004F64E3">
        <w:rPr>
          <w:rFonts w:ascii="Calibri" w:hAnsi="Calibri" w:cs="Calibri"/>
          <w:szCs w:val="22"/>
        </w:rPr>
        <w:t>N/262/82/2024</w:t>
      </w:r>
      <w:r w:rsidR="004F64E3">
        <w:rPr>
          <w:rFonts w:ascii="Calibri" w:hAnsi="Calibri" w:cs="Calibri"/>
          <w:szCs w:val="22"/>
        </w:rPr>
        <w:t xml:space="preserve"> </w:t>
      </w:r>
      <w:r w:rsidR="00B719E6">
        <w:rPr>
          <w:rFonts w:ascii="Calibri" w:hAnsi="Calibri" w:cs="Calibri"/>
          <w:szCs w:val="22"/>
        </w:rPr>
        <w:t xml:space="preserve">Cz. ………………. </w:t>
      </w:r>
      <w:r w:rsidR="00B719E6" w:rsidRPr="00B719E6">
        <w:rPr>
          <w:rFonts w:ascii="Calibri" w:hAnsi="Calibri" w:cs="Calibri"/>
          <w:i/>
          <w:iCs/>
          <w:szCs w:val="22"/>
        </w:rPr>
        <w:t>(uzupełnić zgodnie z ofertą Wykonawcy)</w:t>
      </w:r>
      <w:r w:rsidRPr="00B719E6">
        <w:rPr>
          <w:rFonts w:ascii="Calibri" w:hAnsi="Calibri" w:cs="Calibri"/>
          <w:i/>
          <w:iCs/>
          <w:szCs w:val="22"/>
        </w:rPr>
        <w:t>”.</w:t>
      </w:r>
    </w:p>
    <w:p w14:paraId="4D8A6A63" w14:textId="7C072528" w:rsidR="00F87D86" w:rsidRPr="00A71C74" w:rsidRDefault="00F87D86">
      <w:pPr>
        <w:pStyle w:val="Akapitzlist"/>
        <w:numPr>
          <w:ilvl w:val="0"/>
          <w:numId w:val="21"/>
        </w:numPr>
        <w:autoSpaceDE w:val="0"/>
        <w:autoSpaceDN w:val="0"/>
        <w:adjustRightInd w:val="0"/>
        <w:rPr>
          <w:rFonts w:ascii="Calibri" w:hAnsi="Calibri" w:cs="Calibri"/>
          <w:szCs w:val="22"/>
        </w:rPr>
      </w:pPr>
      <w:r w:rsidRPr="00A71C74">
        <w:rPr>
          <w:rFonts w:ascii="Calibri" w:eastAsia="Calibri" w:hAnsi="Calibri" w:cs="Calibri"/>
          <w:szCs w:val="22"/>
        </w:rPr>
        <w:t xml:space="preserve">Wniesienie wadium w pieniądzu będzie skuteczne, jeżeli w podanym w </w:t>
      </w:r>
      <w:r w:rsidR="00B719E6">
        <w:rPr>
          <w:rFonts w:ascii="Calibri" w:eastAsia="Calibri" w:hAnsi="Calibri" w:cs="Calibri"/>
          <w:szCs w:val="22"/>
        </w:rPr>
        <w:t>pkt 15.1</w:t>
      </w:r>
      <w:r w:rsidRPr="00A71C74">
        <w:rPr>
          <w:rFonts w:ascii="Calibri" w:eastAsia="Calibri" w:hAnsi="Calibri" w:cs="Calibri"/>
          <w:szCs w:val="22"/>
        </w:rPr>
        <w:t xml:space="preserve"> SWZ terminie </w:t>
      </w:r>
      <w:r w:rsidRPr="00A71C74">
        <w:rPr>
          <w:rFonts w:ascii="Calibri" w:eastAsia="Calibri" w:hAnsi="Calibri" w:cs="Calibri"/>
          <w:szCs w:val="22"/>
          <w:u w:val="single"/>
        </w:rPr>
        <w:t>zostanie zaliczone</w:t>
      </w:r>
      <w:r w:rsidRPr="00A71C74">
        <w:rPr>
          <w:rFonts w:ascii="Calibri" w:eastAsia="Calibri" w:hAnsi="Calibri" w:cs="Calibri"/>
          <w:szCs w:val="22"/>
        </w:rPr>
        <w:t xml:space="preserve"> (zaksięgowane) na rachunku bankowym Zamawiającego</w:t>
      </w:r>
      <w:r w:rsidRPr="00A71C74">
        <w:rPr>
          <w:rFonts w:ascii="Calibri" w:hAnsi="Calibri" w:cs="Calibri"/>
          <w:szCs w:val="22"/>
        </w:rPr>
        <w:t>.</w:t>
      </w:r>
    </w:p>
    <w:p w14:paraId="03B311C9" w14:textId="77777777" w:rsidR="00F87D86" w:rsidRPr="00A71C74" w:rsidRDefault="00F87D86">
      <w:pPr>
        <w:pStyle w:val="Akapitzlist"/>
        <w:numPr>
          <w:ilvl w:val="0"/>
          <w:numId w:val="21"/>
        </w:numPr>
        <w:autoSpaceDE w:val="0"/>
        <w:autoSpaceDN w:val="0"/>
        <w:adjustRightInd w:val="0"/>
        <w:rPr>
          <w:rFonts w:ascii="Calibri" w:hAnsi="Calibri" w:cs="Calibri"/>
          <w:szCs w:val="22"/>
        </w:rPr>
      </w:pPr>
      <w:r w:rsidRPr="00A71C74">
        <w:rPr>
          <w:rFonts w:ascii="Calibri" w:hAnsi="Calibri" w:cs="Calibri"/>
          <w:szCs w:val="22"/>
          <w:shd w:val="clear" w:color="auto" w:fill="FFFFFF"/>
        </w:rPr>
        <w:lastRenderedPageBreak/>
        <w:t xml:space="preserve">Jeżeli </w:t>
      </w:r>
      <w:r w:rsidRPr="00A71C74">
        <w:rPr>
          <w:rFonts w:ascii="Calibri" w:eastAsia="Calibri" w:hAnsi="Calibri" w:cs="Calibri"/>
          <w:szCs w:val="22"/>
        </w:rPr>
        <w:t>wadium</w:t>
      </w:r>
      <w:r w:rsidRPr="00A71C74">
        <w:rPr>
          <w:rFonts w:ascii="Calibri" w:hAnsi="Calibri" w:cs="Calibri"/>
          <w:szCs w:val="22"/>
          <w:shd w:val="clear" w:color="auto" w:fill="FFFFFF"/>
        </w:rPr>
        <w:t xml:space="preserve"> jest wnoszone w formie gwarancji lub poręczenia, wykonawca przekazuje zamawiającemu oryginał gwarancji lub poręczenia, w postaci elektronicznej.</w:t>
      </w:r>
    </w:p>
    <w:p w14:paraId="16A5C46A" w14:textId="5E371F27" w:rsidR="00F87D86" w:rsidRPr="00A71C74" w:rsidRDefault="00F87D86">
      <w:pPr>
        <w:pStyle w:val="Akapitzlist"/>
        <w:numPr>
          <w:ilvl w:val="0"/>
          <w:numId w:val="21"/>
        </w:numPr>
        <w:autoSpaceDE w:val="0"/>
        <w:autoSpaceDN w:val="0"/>
        <w:adjustRightInd w:val="0"/>
        <w:rPr>
          <w:rFonts w:ascii="Calibri" w:hAnsi="Calibri" w:cs="Calibri"/>
          <w:szCs w:val="22"/>
        </w:rPr>
      </w:pPr>
      <w:r w:rsidRPr="00A71C74">
        <w:rPr>
          <w:rFonts w:ascii="Calibri" w:eastAsia="Calibri" w:hAnsi="Calibri" w:cs="Calibri"/>
          <w:szCs w:val="22"/>
        </w:rPr>
        <w:t xml:space="preserve">Treść gwarancji wadialnej musi zawierać następujące elementy: </w:t>
      </w:r>
    </w:p>
    <w:p w14:paraId="6E3A964D" w14:textId="77777777" w:rsidR="00F87D86" w:rsidRPr="00A71C74" w:rsidRDefault="00F87D86">
      <w:pPr>
        <w:pStyle w:val="Akapitzlist"/>
        <w:numPr>
          <w:ilvl w:val="0"/>
          <w:numId w:val="23"/>
        </w:numPr>
        <w:suppressAutoHyphens w:val="0"/>
        <w:rPr>
          <w:rFonts w:ascii="Calibri" w:eastAsia="Calibri" w:hAnsi="Calibri" w:cs="Calibri"/>
          <w:szCs w:val="22"/>
        </w:rPr>
      </w:pPr>
      <w:r w:rsidRPr="00A71C74">
        <w:rPr>
          <w:rFonts w:ascii="Calibri" w:eastAsia="Calibri" w:hAnsi="Calibri" w:cs="Calibri"/>
          <w:szCs w:val="22"/>
        </w:rPr>
        <w:t xml:space="preserve">nazwę dającego zlecenie (Wykonawcy), beneficjenta gwarancji/poręczenia (Zamawiającego), gwaranta (banku lub instytucji ubezpieczeniowej udzielających gwarancji/poręczenia) oraz wskazanie ich siedzib, </w:t>
      </w:r>
    </w:p>
    <w:p w14:paraId="47A3ECD6" w14:textId="77777777" w:rsidR="00F87D86" w:rsidRPr="00A71C74" w:rsidRDefault="00F87D86">
      <w:pPr>
        <w:pStyle w:val="Akapitzlist"/>
        <w:numPr>
          <w:ilvl w:val="0"/>
          <w:numId w:val="23"/>
        </w:numPr>
        <w:suppressAutoHyphens w:val="0"/>
        <w:rPr>
          <w:rFonts w:ascii="Calibri" w:eastAsia="Calibri" w:hAnsi="Calibri" w:cs="Calibri"/>
          <w:szCs w:val="22"/>
        </w:rPr>
      </w:pPr>
      <w:r w:rsidRPr="00A71C74">
        <w:rPr>
          <w:rFonts w:ascii="Calibri" w:eastAsia="Calibri" w:hAnsi="Calibri" w:cs="Calibri"/>
          <w:szCs w:val="22"/>
        </w:rPr>
        <w:t>określenie wierzytelności, która ma być zabezpieczona gwarancją/poręczeniem – określenie przedmiotu zamówienia,</w:t>
      </w:r>
    </w:p>
    <w:p w14:paraId="03B8ADDE" w14:textId="77777777" w:rsidR="00F87D86" w:rsidRPr="00A71C74" w:rsidRDefault="00F87D86">
      <w:pPr>
        <w:pStyle w:val="Akapitzlist"/>
        <w:numPr>
          <w:ilvl w:val="0"/>
          <w:numId w:val="23"/>
        </w:numPr>
        <w:suppressAutoHyphens w:val="0"/>
        <w:rPr>
          <w:rFonts w:ascii="Calibri" w:eastAsia="Calibri" w:hAnsi="Calibri" w:cs="Calibri"/>
          <w:szCs w:val="22"/>
        </w:rPr>
      </w:pPr>
      <w:r w:rsidRPr="00A71C74">
        <w:rPr>
          <w:rFonts w:ascii="Calibri" w:eastAsia="Calibri" w:hAnsi="Calibri" w:cs="Calibri"/>
          <w:szCs w:val="22"/>
        </w:rPr>
        <w:t xml:space="preserve">kwotę gwarancji/poręczenia, </w:t>
      </w:r>
    </w:p>
    <w:p w14:paraId="1435B9CD" w14:textId="730027A3" w:rsidR="00F87D86" w:rsidRPr="00A71C74" w:rsidRDefault="00F87D86">
      <w:pPr>
        <w:pStyle w:val="Akapitzlist"/>
        <w:numPr>
          <w:ilvl w:val="0"/>
          <w:numId w:val="23"/>
        </w:numPr>
        <w:suppressAutoHyphens w:val="0"/>
        <w:rPr>
          <w:rFonts w:ascii="Calibri" w:eastAsia="Calibri" w:hAnsi="Calibri" w:cs="Calibri"/>
          <w:szCs w:val="22"/>
        </w:rPr>
      </w:pPr>
      <w:r w:rsidRPr="00A71C74">
        <w:rPr>
          <w:rFonts w:ascii="Calibri" w:hAnsi="Calibri" w:cs="Calibri"/>
          <w:szCs w:val="22"/>
        </w:rPr>
        <w:t xml:space="preserve">zobowiązanie gwaranta/poręczyciela do zapłacenia bezwarunkowo i nieodwołalnie kwoty gwarancji/poręczenia na pierwsze pisemne żądanie Zamawiającego w okolicznościach określonych w art. 98 ust. 6 ustawy </w:t>
      </w:r>
      <w:r w:rsidR="00B719E6">
        <w:rPr>
          <w:rFonts w:ascii="Calibri" w:hAnsi="Calibri" w:cs="Calibri"/>
          <w:szCs w:val="22"/>
        </w:rPr>
        <w:t>Pzp</w:t>
      </w:r>
      <w:r w:rsidRPr="00A71C74">
        <w:rPr>
          <w:rFonts w:ascii="Calibri" w:hAnsi="Calibri" w:cs="Calibri"/>
          <w:szCs w:val="22"/>
        </w:rPr>
        <w:t>.</w:t>
      </w:r>
    </w:p>
    <w:p w14:paraId="3AEECAF3" w14:textId="77777777" w:rsidR="00F87D86" w:rsidRPr="00A71C74" w:rsidRDefault="00F87D86">
      <w:pPr>
        <w:pStyle w:val="Akapitzlist"/>
        <w:widowControl w:val="0"/>
        <w:numPr>
          <w:ilvl w:val="0"/>
          <w:numId w:val="21"/>
        </w:numPr>
        <w:shd w:val="clear" w:color="auto" w:fill="FFFFFF"/>
        <w:suppressAutoHyphens w:val="0"/>
        <w:autoSpaceDE w:val="0"/>
        <w:autoSpaceDN w:val="0"/>
        <w:adjustRightInd w:val="0"/>
        <w:rPr>
          <w:rFonts w:ascii="Calibri" w:hAnsi="Calibri" w:cs="Calibri"/>
          <w:szCs w:val="22"/>
        </w:rPr>
      </w:pPr>
      <w:r w:rsidRPr="00A71C74">
        <w:rPr>
          <w:rFonts w:ascii="Calibri" w:eastAsia="Calibri" w:hAnsi="Calibri" w:cs="Calibri"/>
          <w:szCs w:val="22"/>
        </w:rPr>
        <w:t>Wadium</w:t>
      </w:r>
      <w:r w:rsidRPr="00A71C74">
        <w:rPr>
          <w:rFonts w:ascii="Calibri" w:hAnsi="Calibri" w:cs="Calibri"/>
          <w:spacing w:val="16"/>
          <w:szCs w:val="22"/>
        </w:rPr>
        <w:t xml:space="preserve"> </w:t>
      </w:r>
      <w:r w:rsidRPr="00A71C74">
        <w:rPr>
          <w:rFonts w:ascii="Calibri" w:hAnsi="Calibri" w:cs="Calibri"/>
          <w:spacing w:val="-1"/>
          <w:szCs w:val="22"/>
        </w:rPr>
        <w:t>wniesione</w:t>
      </w:r>
      <w:r w:rsidRPr="00A71C74">
        <w:rPr>
          <w:rFonts w:ascii="Calibri" w:hAnsi="Calibri" w:cs="Calibri"/>
          <w:spacing w:val="17"/>
          <w:szCs w:val="22"/>
        </w:rPr>
        <w:t xml:space="preserve"> </w:t>
      </w:r>
      <w:r w:rsidRPr="00A71C74">
        <w:rPr>
          <w:rFonts w:ascii="Calibri" w:hAnsi="Calibri" w:cs="Calibri"/>
          <w:spacing w:val="-1"/>
          <w:szCs w:val="22"/>
        </w:rPr>
        <w:t>przez</w:t>
      </w:r>
      <w:r w:rsidRPr="00A71C74">
        <w:rPr>
          <w:rFonts w:ascii="Calibri" w:hAnsi="Calibri" w:cs="Calibri"/>
          <w:spacing w:val="13"/>
          <w:szCs w:val="22"/>
        </w:rPr>
        <w:t xml:space="preserve"> </w:t>
      </w:r>
      <w:r w:rsidRPr="00A71C74">
        <w:rPr>
          <w:rFonts w:ascii="Calibri" w:hAnsi="Calibri" w:cs="Calibri"/>
          <w:szCs w:val="22"/>
        </w:rPr>
        <w:t>jednego</w:t>
      </w:r>
      <w:r w:rsidRPr="00A71C74">
        <w:rPr>
          <w:rFonts w:ascii="Calibri" w:hAnsi="Calibri" w:cs="Calibri"/>
          <w:spacing w:val="15"/>
          <w:szCs w:val="22"/>
        </w:rPr>
        <w:t xml:space="preserve"> </w:t>
      </w:r>
      <w:r w:rsidRPr="00A71C74">
        <w:rPr>
          <w:rFonts w:ascii="Calibri" w:hAnsi="Calibri" w:cs="Calibri"/>
          <w:szCs w:val="22"/>
        </w:rPr>
        <w:t>z</w:t>
      </w:r>
      <w:r w:rsidRPr="00A71C74">
        <w:rPr>
          <w:rFonts w:ascii="Calibri" w:hAnsi="Calibri" w:cs="Calibri"/>
          <w:spacing w:val="10"/>
          <w:szCs w:val="22"/>
        </w:rPr>
        <w:t xml:space="preserve"> </w:t>
      </w:r>
      <w:r w:rsidRPr="00A71C74">
        <w:rPr>
          <w:rFonts w:ascii="Calibri" w:hAnsi="Calibri" w:cs="Calibri"/>
          <w:spacing w:val="-1"/>
          <w:szCs w:val="22"/>
        </w:rPr>
        <w:t>Wykonawców</w:t>
      </w:r>
      <w:r w:rsidRPr="00A71C74">
        <w:rPr>
          <w:rFonts w:ascii="Calibri" w:hAnsi="Calibri" w:cs="Calibri"/>
          <w:spacing w:val="16"/>
          <w:szCs w:val="22"/>
        </w:rPr>
        <w:t xml:space="preserve"> </w:t>
      </w:r>
      <w:r w:rsidRPr="00A71C74">
        <w:rPr>
          <w:rFonts w:ascii="Calibri" w:hAnsi="Calibri" w:cs="Calibri"/>
          <w:spacing w:val="-2"/>
          <w:szCs w:val="22"/>
        </w:rPr>
        <w:t>wspólnie</w:t>
      </w:r>
      <w:r w:rsidRPr="00A71C74">
        <w:rPr>
          <w:rFonts w:ascii="Calibri" w:hAnsi="Calibri" w:cs="Calibri"/>
          <w:spacing w:val="17"/>
          <w:szCs w:val="22"/>
        </w:rPr>
        <w:t xml:space="preserve"> </w:t>
      </w:r>
      <w:r w:rsidRPr="00A71C74">
        <w:rPr>
          <w:rFonts w:ascii="Calibri" w:hAnsi="Calibri" w:cs="Calibri"/>
          <w:spacing w:val="-1"/>
          <w:szCs w:val="22"/>
        </w:rPr>
        <w:t>ubiegających</w:t>
      </w:r>
      <w:r w:rsidRPr="00A71C74">
        <w:rPr>
          <w:rFonts w:ascii="Calibri" w:hAnsi="Calibri" w:cs="Calibri"/>
          <w:spacing w:val="15"/>
          <w:szCs w:val="22"/>
        </w:rPr>
        <w:t xml:space="preserve"> </w:t>
      </w:r>
      <w:r w:rsidRPr="00A71C74">
        <w:rPr>
          <w:rFonts w:ascii="Calibri" w:hAnsi="Calibri" w:cs="Calibri"/>
          <w:spacing w:val="-1"/>
          <w:szCs w:val="22"/>
        </w:rPr>
        <w:t>się</w:t>
      </w:r>
      <w:r w:rsidRPr="00A71C74">
        <w:rPr>
          <w:rFonts w:ascii="Calibri" w:hAnsi="Calibri" w:cs="Calibri"/>
          <w:spacing w:val="15"/>
          <w:szCs w:val="22"/>
        </w:rPr>
        <w:t xml:space="preserve"> </w:t>
      </w:r>
      <w:r w:rsidRPr="00A71C74">
        <w:rPr>
          <w:rFonts w:ascii="Calibri" w:hAnsi="Calibri" w:cs="Calibri"/>
          <w:szCs w:val="22"/>
        </w:rPr>
        <w:t>o</w:t>
      </w:r>
      <w:r w:rsidRPr="00A71C74">
        <w:rPr>
          <w:rFonts w:ascii="Calibri" w:hAnsi="Calibri" w:cs="Calibri"/>
          <w:spacing w:val="6"/>
          <w:szCs w:val="22"/>
        </w:rPr>
        <w:t xml:space="preserve"> </w:t>
      </w:r>
      <w:r w:rsidRPr="00A71C74">
        <w:rPr>
          <w:rFonts w:ascii="Calibri" w:hAnsi="Calibri" w:cs="Calibri"/>
          <w:spacing w:val="-1"/>
          <w:szCs w:val="22"/>
        </w:rPr>
        <w:t>udzielenie</w:t>
      </w:r>
      <w:r w:rsidRPr="00A71C74">
        <w:rPr>
          <w:rFonts w:ascii="Calibri" w:hAnsi="Calibri" w:cs="Calibri"/>
          <w:spacing w:val="65"/>
          <w:szCs w:val="22"/>
        </w:rPr>
        <w:t xml:space="preserve"> </w:t>
      </w:r>
      <w:r w:rsidRPr="00A71C74">
        <w:rPr>
          <w:rFonts w:ascii="Calibri" w:eastAsia="Calibri" w:hAnsi="Calibri" w:cs="Calibri"/>
          <w:szCs w:val="22"/>
        </w:rPr>
        <w:t>zamówienia</w:t>
      </w:r>
      <w:r w:rsidRPr="00A71C74">
        <w:rPr>
          <w:rFonts w:ascii="Calibri" w:hAnsi="Calibri" w:cs="Calibri"/>
          <w:szCs w:val="22"/>
        </w:rPr>
        <w:t xml:space="preserve"> </w:t>
      </w:r>
      <w:r w:rsidRPr="00A71C74">
        <w:rPr>
          <w:rFonts w:ascii="Calibri" w:hAnsi="Calibri" w:cs="Calibri"/>
          <w:spacing w:val="-1"/>
          <w:szCs w:val="22"/>
        </w:rPr>
        <w:t>uważa</w:t>
      </w:r>
      <w:r w:rsidRPr="00A71C74">
        <w:rPr>
          <w:rFonts w:ascii="Calibri" w:hAnsi="Calibri" w:cs="Calibri"/>
          <w:szCs w:val="22"/>
        </w:rPr>
        <w:t xml:space="preserve"> się </w:t>
      </w:r>
      <w:r w:rsidRPr="00A71C74">
        <w:rPr>
          <w:rFonts w:ascii="Calibri" w:hAnsi="Calibri" w:cs="Calibri"/>
          <w:spacing w:val="-2"/>
          <w:szCs w:val="22"/>
        </w:rPr>
        <w:t>za</w:t>
      </w:r>
      <w:r w:rsidRPr="00A71C74">
        <w:rPr>
          <w:rFonts w:ascii="Calibri" w:hAnsi="Calibri" w:cs="Calibri"/>
          <w:szCs w:val="22"/>
        </w:rPr>
        <w:t xml:space="preserve"> </w:t>
      </w:r>
      <w:r w:rsidRPr="00A71C74">
        <w:rPr>
          <w:rFonts w:ascii="Calibri" w:hAnsi="Calibri" w:cs="Calibri"/>
          <w:spacing w:val="-1"/>
          <w:szCs w:val="22"/>
        </w:rPr>
        <w:t>wniesione</w:t>
      </w:r>
      <w:r w:rsidRPr="00A71C74">
        <w:rPr>
          <w:rFonts w:ascii="Calibri" w:hAnsi="Calibri" w:cs="Calibri"/>
          <w:szCs w:val="22"/>
        </w:rPr>
        <w:t xml:space="preserve"> </w:t>
      </w:r>
      <w:r w:rsidRPr="00A71C74">
        <w:rPr>
          <w:rFonts w:ascii="Calibri" w:hAnsi="Calibri" w:cs="Calibri"/>
          <w:spacing w:val="-1"/>
          <w:szCs w:val="22"/>
        </w:rPr>
        <w:t>prawidłowo.</w:t>
      </w:r>
    </w:p>
    <w:p w14:paraId="7BEF8CAF" w14:textId="0B5E47A2" w:rsidR="00F87D86" w:rsidRPr="00A71C74" w:rsidRDefault="00F87D86">
      <w:pPr>
        <w:pStyle w:val="Akapitzlist"/>
        <w:widowControl w:val="0"/>
        <w:numPr>
          <w:ilvl w:val="0"/>
          <w:numId w:val="21"/>
        </w:numPr>
        <w:shd w:val="clear" w:color="auto" w:fill="FFFFFF"/>
        <w:suppressAutoHyphens w:val="0"/>
        <w:autoSpaceDE w:val="0"/>
        <w:autoSpaceDN w:val="0"/>
        <w:adjustRightInd w:val="0"/>
        <w:rPr>
          <w:rFonts w:ascii="Calibri" w:hAnsi="Calibri" w:cs="Calibri"/>
          <w:szCs w:val="22"/>
        </w:rPr>
      </w:pPr>
      <w:r w:rsidRPr="00A71C74">
        <w:rPr>
          <w:rFonts w:ascii="Calibri" w:eastAsia="Calibri" w:hAnsi="Calibri" w:cs="Calibri"/>
          <w:szCs w:val="22"/>
        </w:rPr>
        <w:t>Wadium</w:t>
      </w:r>
      <w:r w:rsidRPr="00A71C74">
        <w:rPr>
          <w:rFonts w:ascii="Calibri" w:hAnsi="Calibri" w:cs="Calibri"/>
          <w:bCs/>
          <w:szCs w:val="22"/>
        </w:rPr>
        <w:t xml:space="preserve"> musi zabezpieczać ofertę przez cały okres związania ofertą. </w:t>
      </w:r>
    </w:p>
    <w:p w14:paraId="289A9BA2" w14:textId="77777777" w:rsidR="00AE378D" w:rsidRPr="00A71C74" w:rsidRDefault="00AE378D" w:rsidP="00A71C74">
      <w:pPr>
        <w:rPr>
          <w:rFonts w:ascii="Calibri" w:hAnsi="Calibri" w:cs="Calibri"/>
          <w:szCs w:val="22"/>
        </w:rPr>
      </w:pPr>
    </w:p>
    <w:p w14:paraId="615E4A32" w14:textId="77777777" w:rsidR="00023FE7" w:rsidRPr="00A71C74" w:rsidRDefault="00023FE7" w:rsidP="00A71C74">
      <w:pPr>
        <w:pStyle w:val="Akapitzlist"/>
        <w:ind w:left="360"/>
        <w:rPr>
          <w:rFonts w:ascii="Calibri" w:hAnsi="Calibri" w:cs="Calibri"/>
          <w:szCs w:val="22"/>
        </w:rPr>
      </w:pPr>
    </w:p>
    <w:p w14:paraId="35DEE9F5" w14:textId="77777777" w:rsidR="0090273D" w:rsidRPr="00A71C74" w:rsidRDefault="0090273D" w:rsidP="00A71C74">
      <w:pPr>
        <w:pStyle w:val="Nagwek1"/>
        <w:spacing w:before="0" w:after="0"/>
        <w:rPr>
          <w:rFonts w:ascii="Calibri" w:hAnsi="Calibri" w:cs="Calibri"/>
          <w:szCs w:val="22"/>
        </w:rPr>
      </w:pPr>
      <w:bookmarkStart w:id="45" w:name="_Toc86927237"/>
      <w:bookmarkStart w:id="46" w:name="_Toc95309481"/>
      <w:r w:rsidRPr="00A71C74">
        <w:rPr>
          <w:rFonts w:ascii="Calibri" w:hAnsi="Calibri" w:cs="Calibri"/>
          <w:szCs w:val="22"/>
        </w:rPr>
        <w:t>TERMIN ZWIĄZANIA OFERTĄ</w:t>
      </w:r>
      <w:bookmarkEnd w:id="45"/>
      <w:bookmarkEnd w:id="46"/>
    </w:p>
    <w:p w14:paraId="6792841D" w14:textId="77777777" w:rsidR="00AE378D" w:rsidRPr="00A71C74" w:rsidRDefault="00AE378D" w:rsidP="00A71C74">
      <w:pPr>
        <w:pStyle w:val="Akapitzlist"/>
        <w:ind w:left="360"/>
        <w:rPr>
          <w:rFonts w:ascii="Calibri" w:hAnsi="Calibri" w:cs="Calibri"/>
          <w:szCs w:val="22"/>
        </w:rPr>
      </w:pPr>
    </w:p>
    <w:p w14:paraId="43C230D3" w14:textId="693D183A" w:rsidR="0090273D" w:rsidRPr="00A71C74" w:rsidRDefault="0090273D">
      <w:pPr>
        <w:pStyle w:val="Akapitzlist"/>
        <w:numPr>
          <w:ilvl w:val="0"/>
          <w:numId w:val="4"/>
        </w:numPr>
        <w:rPr>
          <w:rFonts w:ascii="Calibri" w:hAnsi="Calibri" w:cs="Calibri"/>
          <w:szCs w:val="22"/>
        </w:rPr>
      </w:pPr>
      <w:r w:rsidRPr="00A71C74">
        <w:rPr>
          <w:rFonts w:ascii="Calibri" w:hAnsi="Calibri" w:cs="Calibri"/>
          <w:szCs w:val="22"/>
        </w:rPr>
        <w:t xml:space="preserve">Wykonawca pozostaje związany ofertą od dnia upływu terminu składania ofert </w:t>
      </w:r>
      <w:r w:rsidR="003261A4" w:rsidRPr="00A71C74">
        <w:rPr>
          <w:rFonts w:ascii="Calibri" w:hAnsi="Calibri" w:cs="Calibri"/>
          <w:szCs w:val="22"/>
        </w:rPr>
        <w:br/>
      </w:r>
      <w:r w:rsidRPr="00A71C74">
        <w:rPr>
          <w:rFonts w:ascii="Calibri" w:hAnsi="Calibri" w:cs="Calibri"/>
          <w:b/>
          <w:szCs w:val="22"/>
        </w:rPr>
        <w:t>do dnia</w:t>
      </w:r>
      <w:r w:rsidR="008E6271" w:rsidRPr="00A71C74">
        <w:rPr>
          <w:rFonts w:ascii="Calibri" w:hAnsi="Calibri" w:cs="Calibri"/>
          <w:b/>
          <w:szCs w:val="22"/>
        </w:rPr>
        <w:t xml:space="preserve"> </w:t>
      </w:r>
      <w:r w:rsidR="001B1019">
        <w:rPr>
          <w:rFonts w:ascii="Calibri" w:hAnsi="Calibri" w:cs="Calibri"/>
          <w:b/>
          <w:szCs w:val="22"/>
        </w:rPr>
        <w:t>01 marca 2025 r.</w:t>
      </w:r>
      <w:r w:rsidR="00B719E6">
        <w:rPr>
          <w:rFonts w:ascii="Calibri" w:hAnsi="Calibri" w:cs="Calibri"/>
          <w:b/>
          <w:szCs w:val="22"/>
        </w:rPr>
        <w:t xml:space="preserve"> </w:t>
      </w:r>
      <w:r w:rsidR="00FF0212" w:rsidRPr="00A71C74">
        <w:rPr>
          <w:rFonts w:ascii="Calibri" w:hAnsi="Calibri" w:cs="Calibri"/>
          <w:b/>
          <w:szCs w:val="22"/>
        </w:rPr>
        <w:t xml:space="preserve"> r</w:t>
      </w:r>
      <w:r w:rsidR="003724AF" w:rsidRPr="00A71C74">
        <w:rPr>
          <w:rFonts w:ascii="Calibri" w:hAnsi="Calibri" w:cs="Calibri"/>
          <w:b/>
          <w:szCs w:val="22"/>
        </w:rPr>
        <w:t>.</w:t>
      </w:r>
      <w:r w:rsidR="00AE378D" w:rsidRPr="00A71C74">
        <w:rPr>
          <w:rFonts w:ascii="Calibri" w:hAnsi="Calibri" w:cs="Calibri"/>
          <w:b/>
          <w:szCs w:val="22"/>
        </w:rPr>
        <w:t>, tj.</w:t>
      </w:r>
      <w:r w:rsidR="00AE378D" w:rsidRPr="00A71C74">
        <w:rPr>
          <w:rFonts w:ascii="Calibri" w:hAnsi="Calibri" w:cs="Calibri"/>
          <w:szCs w:val="22"/>
        </w:rPr>
        <w:t xml:space="preserve"> </w:t>
      </w:r>
      <w:r w:rsidR="00AE378D" w:rsidRPr="00A71C74">
        <w:rPr>
          <w:rFonts w:ascii="Calibri" w:hAnsi="Calibri" w:cs="Calibri"/>
          <w:b/>
          <w:bCs/>
          <w:szCs w:val="22"/>
        </w:rPr>
        <w:t xml:space="preserve">przez </w:t>
      </w:r>
      <w:r w:rsidR="00B719E6">
        <w:rPr>
          <w:rFonts w:ascii="Calibri" w:hAnsi="Calibri" w:cs="Calibri"/>
          <w:b/>
          <w:bCs/>
          <w:szCs w:val="22"/>
        </w:rPr>
        <w:t>9</w:t>
      </w:r>
      <w:r w:rsidR="00AE378D" w:rsidRPr="00A71C74">
        <w:rPr>
          <w:rFonts w:ascii="Calibri" w:hAnsi="Calibri" w:cs="Calibri"/>
          <w:b/>
          <w:bCs/>
          <w:szCs w:val="22"/>
        </w:rPr>
        <w:t>0 dni</w:t>
      </w:r>
      <w:r w:rsidR="00AE378D" w:rsidRPr="00A71C74">
        <w:rPr>
          <w:rFonts w:ascii="Calibri" w:hAnsi="Calibri" w:cs="Calibri"/>
          <w:szCs w:val="22"/>
        </w:rPr>
        <w:t>, przy czym pierwszym dniem terminu związania ofertą jest dzień, w którym upływa termin składania ofert.</w:t>
      </w:r>
    </w:p>
    <w:p w14:paraId="0BD7D9CF" w14:textId="08AE00B8" w:rsidR="0090273D" w:rsidRPr="00A71C74" w:rsidRDefault="0090273D">
      <w:pPr>
        <w:pStyle w:val="Akapitzlist"/>
        <w:numPr>
          <w:ilvl w:val="0"/>
          <w:numId w:val="4"/>
        </w:numPr>
        <w:rPr>
          <w:rFonts w:ascii="Calibri" w:hAnsi="Calibri" w:cs="Calibri"/>
          <w:szCs w:val="22"/>
        </w:rPr>
      </w:pPr>
      <w:r w:rsidRPr="00A71C74">
        <w:rPr>
          <w:rFonts w:ascii="Calibri" w:hAnsi="Calibri" w:cs="Calibri"/>
          <w:szCs w:val="22"/>
        </w:rPr>
        <w:t>W przypadku, gdy wybór najkorzystniejszej oferty nie nastąpi przed upływem terminu związania ofertą, o którym mowa w pkt</w:t>
      </w:r>
      <w:r w:rsidR="00AE378D" w:rsidRPr="00A71C74">
        <w:rPr>
          <w:rFonts w:ascii="Calibri" w:hAnsi="Calibri" w:cs="Calibri"/>
          <w:szCs w:val="22"/>
        </w:rPr>
        <w:t>.</w:t>
      </w:r>
      <w:r w:rsidRPr="00A71C74">
        <w:rPr>
          <w:rFonts w:ascii="Calibri" w:hAnsi="Calibri" w:cs="Calibri"/>
          <w:szCs w:val="22"/>
        </w:rPr>
        <w:t xml:space="preserve"> 1</w:t>
      </w:r>
      <w:r w:rsidR="00AE378D" w:rsidRPr="00A71C74">
        <w:rPr>
          <w:rFonts w:ascii="Calibri" w:hAnsi="Calibri" w:cs="Calibri"/>
          <w:szCs w:val="22"/>
        </w:rPr>
        <w:t xml:space="preserve"> powyże</w:t>
      </w:r>
      <w:r w:rsidR="00A5598A" w:rsidRPr="00A71C74">
        <w:rPr>
          <w:rFonts w:ascii="Calibri" w:hAnsi="Calibri" w:cs="Calibri"/>
          <w:szCs w:val="22"/>
        </w:rPr>
        <w:t>j</w:t>
      </w:r>
      <w:r w:rsidRPr="00A71C74">
        <w:rPr>
          <w:rFonts w:ascii="Calibri" w:hAnsi="Calibri" w:cs="Calibri"/>
          <w:szCs w:val="22"/>
        </w:rPr>
        <w:t xml:space="preserve">, Zamawiający przed upływem terminu związania ofertą, zwraca się jednokrotnie do wykonawców o wyrażenie zgody na przedłużenie tego terminu o wskazany przez niego okres, nie dłuższy niż </w:t>
      </w:r>
      <w:r w:rsidR="00B719E6">
        <w:rPr>
          <w:rFonts w:ascii="Calibri" w:hAnsi="Calibri" w:cs="Calibri"/>
          <w:szCs w:val="22"/>
        </w:rPr>
        <w:t>6</w:t>
      </w:r>
      <w:r w:rsidRPr="00A71C74">
        <w:rPr>
          <w:rFonts w:ascii="Calibri" w:hAnsi="Calibri" w:cs="Calibri"/>
          <w:szCs w:val="22"/>
        </w:rPr>
        <w:t>0 dni.</w:t>
      </w:r>
    </w:p>
    <w:p w14:paraId="72CB94CA" w14:textId="29C0AF06" w:rsidR="0090273D" w:rsidRPr="00A71C74" w:rsidRDefault="0090273D">
      <w:pPr>
        <w:pStyle w:val="Akapitzlist"/>
        <w:numPr>
          <w:ilvl w:val="0"/>
          <w:numId w:val="4"/>
        </w:numPr>
        <w:rPr>
          <w:rFonts w:ascii="Calibri" w:hAnsi="Calibri" w:cs="Calibri"/>
          <w:szCs w:val="22"/>
        </w:rPr>
      </w:pPr>
      <w:r w:rsidRPr="00A71C74">
        <w:rPr>
          <w:rFonts w:ascii="Calibri" w:hAnsi="Calibri" w:cs="Calibri"/>
          <w:szCs w:val="22"/>
        </w:rPr>
        <w:t xml:space="preserve">Przedłużenie terminu związania ofertą, wymaga złożenia przez </w:t>
      </w:r>
      <w:r w:rsidR="009C0D80" w:rsidRPr="00A71C74">
        <w:rPr>
          <w:rFonts w:ascii="Calibri" w:hAnsi="Calibri" w:cs="Calibri"/>
          <w:szCs w:val="22"/>
        </w:rPr>
        <w:t>W</w:t>
      </w:r>
      <w:r w:rsidRPr="00A71C74">
        <w:rPr>
          <w:rFonts w:ascii="Calibri" w:hAnsi="Calibri" w:cs="Calibri"/>
          <w:szCs w:val="22"/>
        </w:rPr>
        <w:t xml:space="preserve">ykonawcę pisemnego oświadczenia o wyrażeniu zgody na przedłużenie terminu związania ofertą. </w:t>
      </w:r>
    </w:p>
    <w:p w14:paraId="3B1ACC92" w14:textId="7E7FADFB" w:rsidR="00F87D86" w:rsidRPr="00A71C74" w:rsidRDefault="00F87D86">
      <w:pPr>
        <w:pStyle w:val="Akapitzlist"/>
        <w:numPr>
          <w:ilvl w:val="0"/>
          <w:numId w:val="4"/>
        </w:numPr>
        <w:rPr>
          <w:rFonts w:ascii="Calibri" w:hAnsi="Calibri" w:cs="Calibri"/>
          <w:szCs w:val="22"/>
        </w:rPr>
      </w:pPr>
      <w:r w:rsidRPr="00A71C74">
        <w:rPr>
          <w:rFonts w:ascii="Calibri" w:hAnsi="Calibri" w:cs="Calibri"/>
          <w:szCs w:val="22"/>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Pr="00A71C74" w:rsidRDefault="00AE378D" w:rsidP="00A71C74">
      <w:pPr>
        <w:pStyle w:val="Akapitzlist"/>
        <w:ind w:left="360"/>
        <w:rPr>
          <w:rFonts w:ascii="Calibri" w:hAnsi="Calibri" w:cs="Calibri"/>
          <w:szCs w:val="22"/>
        </w:rPr>
      </w:pPr>
    </w:p>
    <w:p w14:paraId="3DD476E5" w14:textId="77777777" w:rsidR="00023FE7" w:rsidRPr="00A71C74" w:rsidRDefault="00023FE7" w:rsidP="00A71C74">
      <w:pPr>
        <w:pStyle w:val="Akapitzlist"/>
        <w:ind w:left="360"/>
        <w:rPr>
          <w:rFonts w:ascii="Calibri" w:hAnsi="Calibri" w:cs="Calibri"/>
          <w:szCs w:val="22"/>
        </w:rPr>
      </w:pPr>
    </w:p>
    <w:p w14:paraId="07180B3D" w14:textId="552A9C04" w:rsidR="0090273D" w:rsidRPr="00A71C74" w:rsidRDefault="0090273D" w:rsidP="00A71C74">
      <w:pPr>
        <w:pStyle w:val="Nagwek1"/>
        <w:spacing w:before="0" w:after="0"/>
        <w:rPr>
          <w:rFonts w:ascii="Calibri" w:hAnsi="Calibri" w:cs="Calibri"/>
          <w:szCs w:val="22"/>
        </w:rPr>
      </w:pPr>
      <w:bookmarkStart w:id="47" w:name="_Toc86927238"/>
      <w:bookmarkStart w:id="48" w:name="_Toc95309482"/>
      <w:r w:rsidRPr="00A71C74">
        <w:rPr>
          <w:rFonts w:ascii="Calibri" w:hAnsi="Calibri" w:cs="Calibri"/>
          <w:szCs w:val="22"/>
        </w:rPr>
        <w:t>OPIS SPOSOBU PRZYGOTOWANIA</w:t>
      </w:r>
      <w:r w:rsidR="00A5598A" w:rsidRPr="00A71C74">
        <w:rPr>
          <w:rFonts w:ascii="Calibri" w:hAnsi="Calibri" w:cs="Calibri"/>
          <w:szCs w:val="22"/>
        </w:rPr>
        <w:t xml:space="preserve"> i ZŁOŻENIA</w:t>
      </w:r>
      <w:r w:rsidRPr="00A71C74">
        <w:rPr>
          <w:rFonts w:ascii="Calibri" w:hAnsi="Calibri" w:cs="Calibri"/>
          <w:szCs w:val="22"/>
        </w:rPr>
        <w:t xml:space="preserve"> OFERTY</w:t>
      </w:r>
      <w:bookmarkEnd w:id="47"/>
      <w:bookmarkEnd w:id="48"/>
    </w:p>
    <w:p w14:paraId="1DB32C5C" w14:textId="77777777" w:rsidR="00AE378D" w:rsidRPr="00DE3102" w:rsidRDefault="00AE378D" w:rsidP="00DE3102">
      <w:pPr>
        <w:pStyle w:val="Akapitzlist"/>
        <w:ind w:left="360"/>
        <w:rPr>
          <w:rFonts w:cstheme="minorHAnsi"/>
          <w:szCs w:val="22"/>
        </w:rPr>
      </w:pPr>
    </w:p>
    <w:p w14:paraId="4D335A08" w14:textId="6F698222" w:rsidR="00AE378D" w:rsidRPr="00DE3102"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2"/>
          <w:szCs w:val="22"/>
        </w:rPr>
      </w:pPr>
      <w:r w:rsidRPr="00DE3102">
        <w:rPr>
          <w:rFonts w:cstheme="minorHAnsi"/>
          <w:spacing w:val="-1"/>
          <w:sz w:val="22"/>
          <w:szCs w:val="22"/>
        </w:rPr>
        <w:t>Na zamówienie będące przedmiotem niniejszego postępowania Wykonawca może złożyć tylko jedną ofertę</w:t>
      </w:r>
      <w:r w:rsidR="00B719E6" w:rsidRPr="00DE3102">
        <w:rPr>
          <w:rFonts w:cstheme="minorHAnsi"/>
          <w:spacing w:val="-1"/>
          <w:sz w:val="22"/>
          <w:szCs w:val="22"/>
        </w:rPr>
        <w:t xml:space="preserve"> (w zakresie każdej z części)</w:t>
      </w:r>
      <w:r w:rsidRPr="00DE3102">
        <w:rPr>
          <w:rFonts w:cstheme="minorHAnsi"/>
          <w:spacing w:val="-1"/>
          <w:sz w:val="22"/>
          <w:szCs w:val="22"/>
        </w:rPr>
        <w:t>.</w:t>
      </w:r>
      <w:r w:rsidRPr="00DE3102">
        <w:rPr>
          <w:rFonts w:cstheme="minorHAnsi"/>
          <w:spacing w:val="44"/>
          <w:sz w:val="22"/>
          <w:szCs w:val="22"/>
        </w:rPr>
        <w:t xml:space="preserve"> </w:t>
      </w:r>
      <w:r w:rsidRPr="00DE3102">
        <w:rPr>
          <w:rFonts w:cstheme="minorHAnsi"/>
          <w:spacing w:val="-1"/>
          <w:sz w:val="22"/>
          <w:szCs w:val="22"/>
        </w:rPr>
        <w:t>Oferta</w:t>
      </w:r>
      <w:r w:rsidRPr="00DE3102">
        <w:rPr>
          <w:rFonts w:cstheme="minorHAnsi"/>
          <w:spacing w:val="43"/>
          <w:sz w:val="22"/>
          <w:szCs w:val="22"/>
        </w:rPr>
        <w:t xml:space="preserve"> </w:t>
      </w:r>
      <w:r w:rsidRPr="00DE3102">
        <w:rPr>
          <w:rFonts w:cstheme="minorHAnsi"/>
          <w:sz w:val="22"/>
          <w:szCs w:val="22"/>
        </w:rPr>
        <w:t>musi</w:t>
      </w:r>
      <w:r w:rsidRPr="00DE3102">
        <w:rPr>
          <w:rFonts w:cstheme="minorHAnsi"/>
          <w:spacing w:val="44"/>
          <w:sz w:val="22"/>
          <w:szCs w:val="22"/>
        </w:rPr>
        <w:t xml:space="preserve"> </w:t>
      </w:r>
      <w:r w:rsidRPr="00DE3102">
        <w:rPr>
          <w:rFonts w:cstheme="minorHAnsi"/>
          <w:spacing w:val="-2"/>
          <w:sz w:val="22"/>
          <w:szCs w:val="22"/>
        </w:rPr>
        <w:t>obejmować</w:t>
      </w:r>
      <w:r w:rsidRPr="00DE3102">
        <w:rPr>
          <w:rFonts w:cstheme="minorHAnsi"/>
          <w:spacing w:val="44"/>
          <w:sz w:val="22"/>
          <w:szCs w:val="22"/>
        </w:rPr>
        <w:t xml:space="preserve"> </w:t>
      </w:r>
      <w:r w:rsidRPr="00DE3102">
        <w:rPr>
          <w:rFonts w:cstheme="minorHAnsi"/>
          <w:spacing w:val="2"/>
          <w:sz w:val="22"/>
          <w:szCs w:val="22"/>
        </w:rPr>
        <w:t>cały</w:t>
      </w:r>
      <w:r w:rsidRPr="00DE3102">
        <w:rPr>
          <w:rFonts w:cstheme="minorHAnsi"/>
          <w:spacing w:val="45"/>
          <w:sz w:val="22"/>
          <w:szCs w:val="22"/>
        </w:rPr>
        <w:t xml:space="preserve"> </w:t>
      </w:r>
      <w:r w:rsidRPr="00DE3102">
        <w:rPr>
          <w:rFonts w:cstheme="minorHAnsi"/>
          <w:spacing w:val="-1"/>
          <w:sz w:val="22"/>
          <w:szCs w:val="22"/>
        </w:rPr>
        <w:t>zakres</w:t>
      </w:r>
      <w:r w:rsidRPr="00DE3102">
        <w:rPr>
          <w:rFonts w:cstheme="minorHAnsi"/>
          <w:spacing w:val="57"/>
          <w:sz w:val="22"/>
          <w:szCs w:val="22"/>
        </w:rPr>
        <w:t xml:space="preserve"> </w:t>
      </w:r>
      <w:r w:rsidRPr="00DE3102">
        <w:rPr>
          <w:rFonts w:cstheme="minorHAnsi"/>
          <w:spacing w:val="-1"/>
          <w:sz w:val="22"/>
          <w:szCs w:val="22"/>
        </w:rPr>
        <w:t>przedmiotu</w:t>
      </w:r>
      <w:r w:rsidRPr="00DE3102">
        <w:rPr>
          <w:rFonts w:cstheme="minorHAnsi"/>
          <w:spacing w:val="1"/>
          <w:sz w:val="22"/>
          <w:szCs w:val="22"/>
        </w:rPr>
        <w:t xml:space="preserve"> </w:t>
      </w:r>
      <w:r w:rsidRPr="00DE3102">
        <w:rPr>
          <w:rFonts w:cstheme="minorHAnsi"/>
          <w:spacing w:val="-2"/>
          <w:sz w:val="22"/>
          <w:szCs w:val="22"/>
        </w:rPr>
        <w:t>zamówienia,</w:t>
      </w:r>
      <w:r w:rsidRPr="00DE3102">
        <w:rPr>
          <w:rFonts w:cstheme="minorHAnsi"/>
          <w:sz w:val="22"/>
          <w:szCs w:val="22"/>
        </w:rPr>
        <w:t xml:space="preserve"> a</w:t>
      </w:r>
      <w:r w:rsidRPr="00DE3102">
        <w:rPr>
          <w:rFonts w:cstheme="minorHAnsi"/>
          <w:spacing w:val="1"/>
          <w:sz w:val="22"/>
          <w:szCs w:val="22"/>
        </w:rPr>
        <w:t xml:space="preserve"> </w:t>
      </w:r>
      <w:r w:rsidRPr="00DE3102">
        <w:rPr>
          <w:rFonts w:cstheme="minorHAnsi"/>
          <w:spacing w:val="-1"/>
          <w:sz w:val="22"/>
          <w:szCs w:val="22"/>
        </w:rPr>
        <w:t>jej</w:t>
      </w:r>
      <w:r w:rsidRPr="00DE3102">
        <w:rPr>
          <w:rFonts w:cstheme="minorHAnsi"/>
          <w:sz w:val="22"/>
          <w:szCs w:val="22"/>
        </w:rPr>
        <w:t xml:space="preserve"> </w:t>
      </w:r>
      <w:r w:rsidRPr="00DE3102">
        <w:rPr>
          <w:rFonts w:cstheme="minorHAnsi"/>
          <w:spacing w:val="-1"/>
          <w:sz w:val="22"/>
          <w:szCs w:val="22"/>
        </w:rPr>
        <w:t>treść</w:t>
      </w:r>
      <w:r w:rsidRPr="00DE3102">
        <w:rPr>
          <w:rFonts w:cstheme="minorHAnsi"/>
          <w:spacing w:val="-2"/>
          <w:sz w:val="22"/>
          <w:szCs w:val="22"/>
        </w:rPr>
        <w:t xml:space="preserve"> </w:t>
      </w:r>
      <w:r w:rsidRPr="00DE3102">
        <w:rPr>
          <w:rFonts w:cstheme="minorHAnsi"/>
          <w:sz w:val="22"/>
          <w:szCs w:val="22"/>
        </w:rPr>
        <w:t>musi</w:t>
      </w:r>
      <w:r w:rsidRPr="00DE3102">
        <w:rPr>
          <w:rFonts w:cstheme="minorHAnsi"/>
          <w:spacing w:val="-1"/>
          <w:sz w:val="22"/>
          <w:szCs w:val="22"/>
        </w:rPr>
        <w:t xml:space="preserve"> odpowiadać</w:t>
      </w:r>
      <w:r w:rsidRPr="00DE3102">
        <w:rPr>
          <w:rFonts w:cstheme="minorHAnsi"/>
          <w:sz w:val="22"/>
          <w:szCs w:val="22"/>
        </w:rPr>
        <w:t xml:space="preserve"> </w:t>
      </w:r>
      <w:r w:rsidRPr="00DE3102">
        <w:rPr>
          <w:rFonts w:cstheme="minorHAnsi"/>
          <w:spacing w:val="-1"/>
          <w:sz w:val="22"/>
          <w:szCs w:val="22"/>
        </w:rPr>
        <w:t>treści SWZ.</w:t>
      </w:r>
    </w:p>
    <w:p w14:paraId="4611C7E3" w14:textId="77777777" w:rsidR="00AE378D" w:rsidRPr="00DE3102"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z w:val="22"/>
          <w:szCs w:val="22"/>
        </w:rPr>
      </w:pPr>
      <w:r w:rsidRPr="00DE3102">
        <w:rPr>
          <w:rFonts w:cstheme="minorHAnsi"/>
          <w:sz w:val="22"/>
          <w:szCs w:val="22"/>
        </w:rPr>
        <w:t>W</w:t>
      </w:r>
      <w:r w:rsidRPr="00DE3102">
        <w:rPr>
          <w:rFonts w:cstheme="minorHAnsi"/>
          <w:spacing w:val="3"/>
          <w:sz w:val="22"/>
          <w:szCs w:val="22"/>
        </w:rPr>
        <w:t xml:space="preserve"> </w:t>
      </w:r>
      <w:r w:rsidRPr="00DE3102">
        <w:rPr>
          <w:rFonts w:cstheme="minorHAnsi"/>
          <w:spacing w:val="-2"/>
          <w:sz w:val="22"/>
          <w:szCs w:val="22"/>
        </w:rPr>
        <w:t>celu</w:t>
      </w:r>
      <w:r w:rsidRPr="00DE3102">
        <w:rPr>
          <w:rFonts w:cstheme="minorHAnsi"/>
          <w:sz w:val="22"/>
          <w:szCs w:val="22"/>
        </w:rPr>
        <w:t xml:space="preserve"> </w:t>
      </w:r>
      <w:r w:rsidRPr="00DE3102">
        <w:rPr>
          <w:rFonts w:cstheme="minorHAnsi"/>
          <w:spacing w:val="-1"/>
          <w:sz w:val="22"/>
          <w:szCs w:val="22"/>
        </w:rPr>
        <w:t>przygotowania</w:t>
      </w:r>
      <w:r w:rsidRPr="00DE3102">
        <w:rPr>
          <w:rFonts w:cstheme="minorHAnsi"/>
          <w:sz w:val="22"/>
          <w:szCs w:val="22"/>
        </w:rPr>
        <w:t xml:space="preserve"> oferty</w:t>
      </w:r>
      <w:r w:rsidRPr="00DE3102">
        <w:rPr>
          <w:rFonts w:cstheme="minorHAnsi"/>
          <w:spacing w:val="-6"/>
          <w:sz w:val="22"/>
          <w:szCs w:val="22"/>
        </w:rPr>
        <w:t xml:space="preserve"> </w:t>
      </w:r>
      <w:r w:rsidRPr="00DE3102">
        <w:rPr>
          <w:rFonts w:cstheme="minorHAnsi"/>
          <w:spacing w:val="-1"/>
          <w:sz w:val="22"/>
          <w:szCs w:val="22"/>
        </w:rPr>
        <w:t>Wykonawca</w:t>
      </w:r>
      <w:r w:rsidRPr="00DE3102">
        <w:rPr>
          <w:rFonts w:cstheme="minorHAnsi"/>
          <w:sz w:val="22"/>
          <w:szCs w:val="22"/>
        </w:rPr>
        <w:t xml:space="preserve"> może </w:t>
      </w:r>
      <w:r w:rsidRPr="00DE3102">
        <w:rPr>
          <w:rFonts w:cstheme="minorHAnsi"/>
          <w:spacing w:val="-1"/>
          <w:sz w:val="22"/>
          <w:szCs w:val="22"/>
        </w:rPr>
        <w:t>posłużyć</w:t>
      </w:r>
      <w:r w:rsidRPr="00DE3102">
        <w:rPr>
          <w:rFonts w:cstheme="minorHAnsi"/>
          <w:spacing w:val="1"/>
          <w:sz w:val="22"/>
          <w:szCs w:val="22"/>
        </w:rPr>
        <w:t xml:space="preserve"> </w:t>
      </w:r>
      <w:r w:rsidRPr="00DE3102">
        <w:rPr>
          <w:rFonts w:cstheme="minorHAnsi"/>
          <w:spacing w:val="-1"/>
          <w:sz w:val="22"/>
          <w:szCs w:val="22"/>
        </w:rPr>
        <w:t>się</w:t>
      </w:r>
      <w:r w:rsidRPr="00DE3102">
        <w:rPr>
          <w:rFonts w:cstheme="minorHAnsi"/>
          <w:spacing w:val="3"/>
          <w:sz w:val="22"/>
          <w:szCs w:val="22"/>
        </w:rPr>
        <w:t xml:space="preserve"> </w:t>
      </w:r>
      <w:r w:rsidRPr="00DE3102">
        <w:rPr>
          <w:rFonts w:cstheme="minorHAnsi"/>
          <w:spacing w:val="-1"/>
          <w:sz w:val="22"/>
          <w:szCs w:val="22"/>
        </w:rPr>
        <w:t>wzorami</w:t>
      </w:r>
      <w:r w:rsidRPr="00DE3102">
        <w:rPr>
          <w:rFonts w:cstheme="minorHAnsi"/>
          <w:sz w:val="22"/>
          <w:szCs w:val="22"/>
        </w:rPr>
        <w:t xml:space="preserve"> </w:t>
      </w:r>
      <w:r w:rsidRPr="00DE3102">
        <w:rPr>
          <w:rFonts w:cstheme="minorHAnsi"/>
          <w:spacing w:val="-1"/>
          <w:sz w:val="22"/>
          <w:szCs w:val="22"/>
        </w:rPr>
        <w:t>formularzy</w:t>
      </w:r>
      <w:r w:rsidRPr="00DE3102">
        <w:rPr>
          <w:rFonts w:cstheme="minorHAnsi"/>
          <w:spacing w:val="-2"/>
          <w:sz w:val="22"/>
          <w:szCs w:val="22"/>
        </w:rPr>
        <w:t xml:space="preserve"> </w:t>
      </w:r>
      <w:r w:rsidRPr="00DE3102">
        <w:rPr>
          <w:rFonts w:cstheme="minorHAnsi"/>
          <w:spacing w:val="-1"/>
          <w:sz w:val="22"/>
          <w:szCs w:val="22"/>
        </w:rPr>
        <w:t>będącymi</w:t>
      </w:r>
      <w:r w:rsidRPr="00DE3102">
        <w:rPr>
          <w:rFonts w:cstheme="minorHAnsi"/>
          <w:spacing w:val="73"/>
          <w:sz w:val="22"/>
          <w:szCs w:val="22"/>
        </w:rPr>
        <w:t xml:space="preserve"> </w:t>
      </w:r>
      <w:r w:rsidRPr="00DE3102">
        <w:rPr>
          <w:rFonts w:cstheme="minorHAnsi"/>
          <w:spacing w:val="-1"/>
          <w:sz w:val="22"/>
          <w:szCs w:val="22"/>
        </w:rPr>
        <w:t>załącznikami</w:t>
      </w:r>
      <w:r w:rsidRPr="00DE3102">
        <w:rPr>
          <w:rFonts w:cstheme="minorHAnsi"/>
          <w:spacing w:val="36"/>
          <w:sz w:val="22"/>
          <w:szCs w:val="22"/>
        </w:rPr>
        <w:t xml:space="preserve"> </w:t>
      </w:r>
      <w:r w:rsidRPr="00DE3102">
        <w:rPr>
          <w:rFonts w:cstheme="minorHAnsi"/>
          <w:sz w:val="22"/>
          <w:szCs w:val="22"/>
        </w:rPr>
        <w:t>do</w:t>
      </w:r>
      <w:r w:rsidRPr="00DE3102">
        <w:rPr>
          <w:rFonts w:cstheme="minorHAnsi"/>
          <w:spacing w:val="36"/>
          <w:sz w:val="22"/>
          <w:szCs w:val="22"/>
        </w:rPr>
        <w:t xml:space="preserve"> </w:t>
      </w:r>
      <w:r w:rsidRPr="00DE3102">
        <w:rPr>
          <w:rFonts w:cstheme="minorHAnsi"/>
          <w:spacing w:val="-1"/>
          <w:sz w:val="22"/>
          <w:szCs w:val="22"/>
        </w:rPr>
        <w:t>niniejszej</w:t>
      </w:r>
      <w:r w:rsidRPr="00DE3102">
        <w:rPr>
          <w:rFonts w:cstheme="minorHAnsi"/>
          <w:spacing w:val="37"/>
          <w:sz w:val="22"/>
          <w:szCs w:val="22"/>
        </w:rPr>
        <w:t xml:space="preserve"> </w:t>
      </w:r>
      <w:r w:rsidRPr="00DE3102">
        <w:rPr>
          <w:rFonts w:cstheme="minorHAnsi"/>
          <w:spacing w:val="-1"/>
          <w:sz w:val="22"/>
          <w:szCs w:val="22"/>
        </w:rPr>
        <w:t>SWZ</w:t>
      </w:r>
      <w:r w:rsidRPr="00DE3102">
        <w:rPr>
          <w:rFonts w:cstheme="minorHAnsi"/>
          <w:spacing w:val="34"/>
          <w:sz w:val="22"/>
          <w:szCs w:val="22"/>
        </w:rPr>
        <w:t xml:space="preserve"> </w:t>
      </w:r>
      <w:r w:rsidRPr="00DE3102">
        <w:rPr>
          <w:rFonts w:cstheme="minorHAnsi"/>
          <w:spacing w:val="-1"/>
          <w:sz w:val="22"/>
          <w:szCs w:val="22"/>
        </w:rPr>
        <w:t>lub</w:t>
      </w:r>
      <w:r w:rsidRPr="00DE3102">
        <w:rPr>
          <w:rFonts w:cstheme="minorHAnsi"/>
          <w:spacing w:val="36"/>
          <w:sz w:val="22"/>
          <w:szCs w:val="22"/>
        </w:rPr>
        <w:t xml:space="preserve"> </w:t>
      </w:r>
      <w:r w:rsidRPr="00DE3102">
        <w:rPr>
          <w:rFonts w:cstheme="minorHAnsi"/>
          <w:spacing w:val="-1"/>
          <w:sz w:val="22"/>
          <w:szCs w:val="22"/>
        </w:rPr>
        <w:t>przygotować</w:t>
      </w:r>
      <w:r w:rsidRPr="00DE3102">
        <w:rPr>
          <w:rFonts w:cstheme="minorHAnsi"/>
          <w:spacing w:val="36"/>
          <w:sz w:val="22"/>
          <w:szCs w:val="22"/>
        </w:rPr>
        <w:t xml:space="preserve"> </w:t>
      </w:r>
      <w:r w:rsidRPr="00DE3102">
        <w:rPr>
          <w:rFonts w:cstheme="minorHAnsi"/>
          <w:spacing w:val="-2"/>
          <w:sz w:val="22"/>
          <w:szCs w:val="22"/>
        </w:rPr>
        <w:t>własne</w:t>
      </w:r>
      <w:r w:rsidRPr="00DE3102">
        <w:rPr>
          <w:rFonts w:cstheme="minorHAnsi"/>
          <w:spacing w:val="37"/>
          <w:sz w:val="22"/>
          <w:szCs w:val="22"/>
        </w:rPr>
        <w:t xml:space="preserve"> </w:t>
      </w:r>
      <w:r w:rsidRPr="00DE3102">
        <w:rPr>
          <w:rFonts w:cstheme="minorHAnsi"/>
          <w:spacing w:val="-1"/>
          <w:sz w:val="22"/>
          <w:szCs w:val="22"/>
        </w:rPr>
        <w:t>formularze</w:t>
      </w:r>
      <w:r w:rsidRPr="00DE3102">
        <w:rPr>
          <w:rFonts w:cstheme="minorHAnsi"/>
          <w:spacing w:val="36"/>
          <w:sz w:val="22"/>
          <w:szCs w:val="22"/>
        </w:rPr>
        <w:t xml:space="preserve"> </w:t>
      </w:r>
      <w:r w:rsidRPr="00DE3102">
        <w:rPr>
          <w:rFonts w:cstheme="minorHAnsi"/>
          <w:spacing w:val="-1"/>
          <w:sz w:val="22"/>
          <w:szCs w:val="22"/>
        </w:rPr>
        <w:t>pod</w:t>
      </w:r>
      <w:r w:rsidRPr="00DE3102">
        <w:rPr>
          <w:rFonts w:cstheme="minorHAnsi"/>
          <w:spacing w:val="36"/>
          <w:sz w:val="22"/>
          <w:szCs w:val="22"/>
        </w:rPr>
        <w:t xml:space="preserve"> </w:t>
      </w:r>
      <w:r w:rsidRPr="00DE3102">
        <w:rPr>
          <w:rFonts w:cstheme="minorHAnsi"/>
          <w:spacing w:val="-1"/>
          <w:sz w:val="22"/>
          <w:szCs w:val="22"/>
        </w:rPr>
        <w:t>warunkiem,</w:t>
      </w:r>
      <w:r w:rsidRPr="00DE3102">
        <w:rPr>
          <w:rFonts w:cstheme="minorHAnsi"/>
          <w:spacing w:val="38"/>
          <w:sz w:val="22"/>
          <w:szCs w:val="22"/>
        </w:rPr>
        <w:t xml:space="preserve"> </w:t>
      </w:r>
      <w:r w:rsidRPr="00DE3102">
        <w:rPr>
          <w:rFonts w:cstheme="minorHAnsi"/>
          <w:spacing w:val="-1"/>
          <w:sz w:val="22"/>
          <w:szCs w:val="22"/>
        </w:rPr>
        <w:t>iż</w:t>
      </w:r>
      <w:r w:rsidRPr="00DE3102">
        <w:rPr>
          <w:rFonts w:cstheme="minorHAnsi"/>
          <w:spacing w:val="71"/>
          <w:sz w:val="22"/>
          <w:szCs w:val="22"/>
        </w:rPr>
        <w:t xml:space="preserve"> </w:t>
      </w:r>
      <w:r w:rsidRPr="00DE3102">
        <w:rPr>
          <w:rFonts w:cstheme="minorHAnsi"/>
          <w:spacing w:val="-1"/>
          <w:sz w:val="22"/>
          <w:szCs w:val="22"/>
        </w:rPr>
        <w:t>swoją</w:t>
      </w:r>
      <w:r w:rsidRPr="00DE3102">
        <w:rPr>
          <w:rFonts w:cstheme="minorHAnsi"/>
          <w:sz w:val="22"/>
          <w:szCs w:val="22"/>
        </w:rPr>
        <w:t xml:space="preserve"> </w:t>
      </w:r>
      <w:r w:rsidRPr="00DE3102">
        <w:rPr>
          <w:rFonts w:cstheme="minorHAnsi"/>
          <w:spacing w:val="-1"/>
          <w:sz w:val="22"/>
          <w:szCs w:val="22"/>
        </w:rPr>
        <w:t>treścią</w:t>
      </w:r>
      <w:r w:rsidRPr="00DE3102">
        <w:rPr>
          <w:rFonts w:cstheme="minorHAnsi"/>
          <w:spacing w:val="-2"/>
          <w:sz w:val="22"/>
          <w:szCs w:val="22"/>
        </w:rPr>
        <w:t xml:space="preserve"> </w:t>
      </w:r>
      <w:r w:rsidRPr="00DE3102">
        <w:rPr>
          <w:rFonts w:cstheme="minorHAnsi"/>
          <w:spacing w:val="-1"/>
          <w:sz w:val="22"/>
          <w:szCs w:val="22"/>
        </w:rPr>
        <w:t>będą</w:t>
      </w:r>
      <w:r w:rsidRPr="00DE3102">
        <w:rPr>
          <w:rFonts w:cstheme="minorHAnsi"/>
          <w:sz w:val="22"/>
          <w:szCs w:val="22"/>
        </w:rPr>
        <w:t xml:space="preserve"> </w:t>
      </w:r>
      <w:r w:rsidRPr="00DE3102">
        <w:rPr>
          <w:rFonts w:cstheme="minorHAnsi"/>
          <w:spacing w:val="-1"/>
          <w:sz w:val="22"/>
          <w:szCs w:val="22"/>
        </w:rPr>
        <w:t>one</w:t>
      </w:r>
      <w:r w:rsidRPr="00DE3102">
        <w:rPr>
          <w:rFonts w:cstheme="minorHAnsi"/>
          <w:spacing w:val="-2"/>
          <w:sz w:val="22"/>
          <w:szCs w:val="22"/>
        </w:rPr>
        <w:t xml:space="preserve"> </w:t>
      </w:r>
      <w:r w:rsidRPr="00DE3102">
        <w:rPr>
          <w:rFonts w:cstheme="minorHAnsi"/>
          <w:spacing w:val="-1"/>
          <w:sz w:val="22"/>
          <w:szCs w:val="22"/>
        </w:rPr>
        <w:t>odpowiadały</w:t>
      </w:r>
      <w:r w:rsidRPr="00DE3102">
        <w:rPr>
          <w:rFonts w:cstheme="minorHAnsi"/>
          <w:spacing w:val="-2"/>
          <w:sz w:val="22"/>
          <w:szCs w:val="22"/>
        </w:rPr>
        <w:t xml:space="preserve"> </w:t>
      </w:r>
      <w:r w:rsidRPr="00DE3102">
        <w:rPr>
          <w:rFonts w:cstheme="minorHAnsi"/>
          <w:spacing w:val="-1"/>
          <w:sz w:val="22"/>
          <w:szCs w:val="22"/>
        </w:rPr>
        <w:t>formularzom będącym</w:t>
      </w:r>
      <w:r w:rsidRPr="00DE3102">
        <w:rPr>
          <w:rFonts w:cstheme="minorHAnsi"/>
          <w:spacing w:val="1"/>
          <w:sz w:val="22"/>
          <w:szCs w:val="22"/>
        </w:rPr>
        <w:t xml:space="preserve"> </w:t>
      </w:r>
      <w:r w:rsidRPr="00DE3102">
        <w:rPr>
          <w:rFonts w:cstheme="minorHAnsi"/>
          <w:spacing w:val="-1"/>
          <w:sz w:val="22"/>
          <w:szCs w:val="22"/>
        </w:rPr>
        <w:t>załącznikami</w:t>
      </w:r>
      <w:r w:rsidRPr="00DE3102">
        <w:rPr>
          <w:rFonts w:cstheme="minorHAnsi"/>
          <w:sz w:val="22"/>
          <w:szCs w:val="22"/>
        </w:rPr>
        <w:t xml:space="preserve"> </w:t>
      </w:r>
      <w:r w:rsidRPr="00DE3102">
        <w:rPr>
          <w:rFonts w:cstheme="minorHAnsi"/>
          <w:spacing w:val="-2"/>
          <w:sz w:val="22"/>
          <w:szCs w:val="22"/>
        </w:rPr>
        <w:t>do</w:t>
      </w:r>
      <w:r w:rsidRPr="00DE3102">
        <w:rPr>
          <w:rFonts w:cstheme="minorHAnsi"/>
          <w:sz w:val="22"/>
          <w:szCs w:val="22"/>
        </w:rPr>
        <w:t xml:space="preserve"> SWZ.</w:t>
      </w:r>
    </w:p>
    <w:p w14:paraId="332E2748" w14:textId="77777777" w:rsidR="00AE378D" w:rsidRPr="00DE3102"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2"/>
          <w:szCs w:val="22"/>
        </w:rPr>
      </w:pPr>
      <w:r w:rsidRPr="00DE3102">
        <w:rPr>
          <w:rFonts w:cstheme="minorHAnsi"/>
          <w:spacing w:val="-1"/>
          <w:sz w:val="22"/>
          <w:szCs w:val="22"/>
        </w:rPr>
        <w:t>Wykaz dokumentów składających się na ofertę:</w:t>
      </w:r>
    </w:p>
    <w:p w14:paraId="771A6A2D" w14:textId="043CCD14" w:rsidR="00B719E6" w:rsidRPr="00DE3102" w:rsidRDefault="00B719E6" w:rsidP="00DE3102">
      <w:pPr>
        <w:pStyle w:val="Akapitzlist"/>
        <w:autoSpaceDE w:val="0"/>
        <w:autoSpaceDN w:val="0"/>
        <w:adjustRightInd w:val="0"/>
        <w:ind w:left="1276" w:hanging="567"/>
        <w:contextualSpacing w:val="0"/>
        <w:rPr>
          <w:rFonts w:cstheme="minorHAnsi"/>
          <w:bCs/>
          <w:szCs w:val="22"/>
        </w:rPr>
      </w:pPr>
      <w:r w:rsidRPr="00DE3102">
        <w:rPr>
          <w:rFonts w:cstheme="minorHAnsi"/>
          <w:szCs w:val="22"/>
        </w:rPr>
        <w:t xml:space="preserve">a) </w:t>
      </w:r>
      <w:r w:rsidRPr="00DE3102">
        <w:rPr>
          <w:rFonts w:cstheme="minorHAnsi"/>
          <w:szCs w:val="22"/>
        </w:rPr>
        <w:tab/>
        <w:t xml:space="preserve">formularz ofertowy (wg wzoru stanowiącego </w:t>
      </w:r>
      <w:r w:rsidRPr="00467AB1">
        <w:rPr>
          <w:rFonts w:cstheme="minorHAnsi"/>
          <w:b/>
          <w:bCs/>
          <w:szCs w:val="22"/>
        </w:rPr>
        <w:t xml:space="preserve">Załącznik nr </w:t>
      </w:r>
      <w:r w:rsidR="00467AB1" w:rsidRPr="00467AB1">
        <w:rPr>
          <w:rFonts w:cstheme="minorHAnsi"/>
          <w:b/>
          <w:bCs/>
          <w:szCs w:val="22"/>
        </w:rPr>
        <w:t>2</w:t>
      </w:r>
      <w:r w:rsidRPr="00467AB1">
        <w:rPr>
          <w:rFonts w:cstheme="minorHAnsi"/>
          <w:b/>
          <w:bCs/>
          <w:szCs w:val="22"/>
        </w:rPr>
        <w:t xml:space="preserve"> do SWZ</w:t>
      </w:r>
      <w:r w:rsidRPr="00DE3102">
        <w:rPr>
          <w:rFonts w:cstheme="minorHAnsi"/>
          <w:szCs w:val="22"/>
        </w:rPr>
        <w:t>),</w:t>
      </w:r>
      <w:r w:rsidRPr="00DE3102">
        <w:rPr>
          <w:rFonts w:cstheme="minorHAnsi"/>
          <w:bCs/>
          <w:szCs w:val="22"/>
        </w:rPr>
        <w:t xml:space="preserve"> sporządzony pod rygorem nieważności, w formie elektronicznej </w:t>
      </w:r>
      <w:r w:rsidRPr="00DE3102">
        <w:rPr>
          <w:rFonts w:eastAsia="Calibri" w:cstheme="minorHAnsi"/>
          <w:szCs w:val="22"/>
        </w:rPr>
        <w:t>(tj. w postaci elektronicznej opatrzonej kwalifikowanym podpisem elektronicznym)</w:t>
      </w:r>
      <w:r w:rsidRPr="00DE3102">
        <w:rPr>
          <w:rFonts w:cstheme="minorHAnsi"/>
          <w:bCs/>
          <w:szCs w:val="22"/>
        </w:rPr>
        <w:t xml:space="preserve">, </w:t>
      </w:r>
    </w:p>
    <w:p w14:paraId="6F67B3DB" w14:textId="1241A922" w:rsidR="00B719E6" w:rsidRPr="00DE3102" w:rsidRDefault="00B719E6" w:rsidP="00DE3102">
      <w:pPr>
        <w:pStyle w:val="Akapitzlist"/>
        <w:autoSpaceDE w:val="0"/>
        <w:autoSpaceDN w:val="0"/>
        <w:adjustRightInd w:val="0"/>
        <w:ind w:left="1276" w:hanging="567"/>
        <w:contextualSpacing w:val="0"/>
        <w:rPr>
          <w:rFonts w:cstheme="minorHAnsi"/>
          <w:bCs/>
          <w:szCs w:val="22"/>
        </w:rPr>
      </w:pPr>
      <w:r w:rsidRPr="00DE3102">
        <w:rPr>
          <w:rFonts w:cstheme="minorHAnsi"/>
          <w:szCs w:val="22"/>
        </w:rPr>
        <w:t xml:space="preserve">b) </w:t>
      </w:r>
      <w:r w:rsidRPr="00DE3102">
        <w:rPr>
          <w:rFonts w:cstheme="minorHAnsi"/>
          <w:szCs w:val="22"/>
        </w:rPr>
        <w:tab/>
        <w:t xml:space="preserve">formularz kosztorysowy (wg wzoru stanowiącego </w:t>
      </w:r>
      <w:r w:rsidRPr="00467AB1">
        <w:rPr>
          <w:rFonts w:cstheme="minorHAnsi"/>
          <w:b/>
          <w:bCs/>
          <w:szCs w:val="22"/>
        </w:rPr>
        <w:t xml:space="preserve">Załącznik </w:t>
      </w:r>
      <w:r w:rsidR="00467AB1" w:rsidRPr="00467AB1">
        <w:rPr>
          <w:rFonts w:cstheme="minorHAnsi"/>
          <w:b/>
          <w:bCs/>
          <w:szCs w:val="22"/>
        </w:rPr>
        <w:t>2</w:t>
      </w:r>
      <w:r w:rsidRPr="00467AB1">
        <w:rPr>
          <w:rFonts w:cstheme="minorHAnsi"/>
          <w:b/>
          <w:bCs/>
          <w:szCs w:val="22"/>
        </w:rPr>
        <w:t>a:</w:t>
      </w:r>
      <w:r w:rsidRPr="00467AB1">
        <w:rPr>
          <w:rFonts w:cstheme="minorHAnsi"/>
          <w:szCs w:val="22"/>
        </w:rPr>
        <w:t xml:space="preserve"> Zadanie nr 1 – Leśnictwo Doświadczalne Kamińsko lub </w:t>
      </w:r>
      <w:r w:rsidRPr="00467AB1">
        <w:rPr>
          <w:rFonts w:cstheme="minorHAnsi"/>
          <w:b/>
          <w:bCs/>
          <w:szCs w:val="22"/>
        </w:rPr>
        <w:t xml:space="preserve">Załącznik nr </w:t>
      </w:r>
      <w:r w:rsidR="00467AB1" w:rsidRPr="00467AB1">
        <w:rPr>
          <w:rFonts w:cstheme="minorHAnsi"/>
          <w:b/>
          <w:bCs/>
          <w:szCs w:val="22"/>
        </w:rPr>
        <w:t>2</w:t>
      </w:r>
      <w:r w:rsidRPr="00467AB1">
        <w:rPr>
          <w:rFonts w:cstheme="minorHAnsi"/>
          <w:b/>
          <w:bCs/>
          <w:szCs w:val="22"/>
        </w:rPr>
        <w:t>b:</w:t>
      </w:r>
      <w:r w:rsidRPr="00467AB1">
        <w:rPr>
          <w:rFonts w:cstheme="minorHAnsi"/>
          <w:szCs w:val="22"/>
        </w:rPr>
        <w:t xml:space="preserve"> Zadanie nr 2 – Leśnictwo Doświadczalne Potasze lub </w:t>
      </w:r>
      <w:r w:rsidRPr="00467AB1">
        <w:rPr>
          <w:rFonts w:cstheme="minorHAnsi"/>
          <w:b/>
          <w:bCs/>
          <w:szCs w:val="22"/>
        </w:rPr>
        <w:t xml:space="preserve">Załącznik nr </w:t>
      </w:r>
      <w:r w:rsidR="00467AB1" w:rsidRPr="00467AB1">
        <w:rPr>
          <w:rFonts w:cstheme="minorHAnsi"/>
          <w:b/>
          <w:bCs/>
          <w:szCs w:val="22"/>
        </w:rPr>
        <w:t>2</w:t>
      </w:r>
      <w:r w:rsidRPr="00467AB1">
        <w:rPr>
          <w:rFonts w:cstheme="minorHAnsi"/>
          <w:b/>
          <w:bCs/>
          <w:szCs w:val="22"/>
        </w:rPr>
        <w:t>c:</w:t>
      </w:r>
      <w:r w:rsidRPr="00467AB1">
        <w:rPr>
          <w:rFonts w:cstheme="minorHAnsi"/>
          <w:szCs w:val="22"/>
        </w:rPr>
        <w:t xml:space="preserve"> Zadanie nr 3 – Leśnictwo Doświadczalne Stęszewko</w:t>
      </w:r>
      <w:r w:rsidRPr="00DE3102">
        <w:rPr>
          <w:rFonts w:cstheme="minorHAnsi"/>
          <w:szCs w:val="22"/>
        </w:rPr>
        <w:t>),</w:t>
      </w:r>
      <w:r w:rsidRPr="00DE3102">
        <w:rPr>
          <w:rFonts w:cstheme="minorHAnsi"/>
          <w:bCs/>
          <w:szCs w:val="22"/>
        </w:rPr>
        <w:t xml:space="preserve"> sporządzony pod rygorem nieważności, w formie elektronicznej </w:t>
      </w:r>
      <w:r w:rsidRPr="00DE3102">
        <w:rPr>
          <w:rFonts w:eastAsia="Calibri" w:cstheme="minorHAnsi"/>
          <w:szCs w:val="22"/>
        </w:rPr>
        <w:t>(tj. w postaci elektronicznej opatrzonej kwalifikowanym podpisem elektronicznym)</w:t>
      </w:r>
      <w:r w:rsidRPr="00DE3102">
        <w:rPr>
          <w:rFonts w:cstheme="minorHAnsi"/>
          <w:bCs/>
          <w:szCs w:val="22"/>
        </w:rPr>
        <w:t xml:space="preserve">, </w:t>
      </w:r>
    </w:p>
    <w:p w14:paraId="4E914AEF" w14:textId="7FB2BB6C" w:rsidR="00B719E6" w:rsidRPr="00DE3102" w:rsidRDefault="00B719E6" w:rsidP="00DE3102">
      <w:pPr>
        <w:pStyle w:val="Akapitzlist"/>
        <w:autoSpaceDE w:val="0"/>
        <w:autoSpaceDN w:val="0"/>
        <w:adjustRightInd w:val="0"/>
        <w:ind w:left="1276" w:hanging="567"/>
        <w:contextualSpacing w:val="0"/>
        <w:rPr>
          <w:rFonts w:cstheme="minorHAnsi"/>
          <w:szCs w:val="22"/>
        </w:rPr>
      </w:pPr>
      <w:r w:rsidRPr="00DE3102">
        <w:rPr>
          <w:rFonts w:cstheme="minorHAnsi"/>
          <w:szCs w:val="22"/>
        </w:rPr>
        <w:lastRenderedPageBreak/>
        <w:t xml:space="preserve">c) </w:t>
      </w:r>
      <w:r w:rsidRPr="00DE3102">
        <w:rPr>
          <w:rFonts w:cstheme="minorHAnsi"/>
          <w:szCs w:val="22"/>
        </w:rPr>
        <w:tab/>
      </w:r>
      <w:r w:rsidRPr="00DE3102">
        <w:rPr>
          <w:rFonts w:eastAsia="Calibri" w:cstheme="minorHAnsi"/>
          <w:szCs w:val="22"/>
        </w:rPr>
        <w:t>oświadczenie JEDZ, sporządzone p</w:t>
      </w:r>
      <w:r w:rsidRPr="00DE3102">
        <w:rPr>
          <w:rFonts w:eastAsia="Calibri" w:cstheme="minorHAnsi"/>
          <w:bCs/>
          <w:szCs w:val="22"/>
        </w:rPr>
        <w:t xml:space="preserve">od rygorem nieważności, w formie elektronicznej </w:t>
      </w:r>
      <w:bookmarkStart w:id="49" w:name="_Hlk81488219"/>
      <w:r w:rsidRPr="00DE3102">
        <w:rPr>
          <w:rFonts w:eastAsia="Calibri" w:cstheme="minorHAnsi"/>
          <w:szCs w:val="22"/>
        </w:rPr>
        <w:t xml:space="preserve">(tj. w postaci elektronicznej opatrzonej kwalifikowanym podpisem elektronicznym) </w:t>
      </w:r>
      <w:bookmarkEnd w:id="49"/>
      <w:r w:rsidRPr="00DE3102">
        <w:rPr>
          <w:rFonts w:eastAsia="Calibri" w:cstheme="minorHAnsi"/>
          <w:bCs/>
          <w:szCs w:val="22"/>
        </w:rPr>
        <w:t>podpisane przez osobę/osoby upoważnione do reprezentacji podmiotu składającego oświadczenie, złożone przez:</w:t>
      </w:r>
    </w:p>
    <w:p w14:paraId="36F4A504" w14:textId="77777777" w:rsidR="00B719E6" w:rsidRPr="00DE3102" w:rsidRDefault="00B719E6">
      <w:pPr>
        <w:numPr>
          <w:ilvl w:val="0"/>
          <w:numId w:val="36"/>
        </w:numPr>
        <w:tabs>
          <w:tab w:val="left" w:pos="1985"/>
        </w:tabs>
        <w:autoSpaceDE w:val="0"/>
        <w:autoSpaceDN w:val="0"/>
        <w:adjustRightInd w:val="0"/>
        <w:ind w:left="1985" w:hanging="709"/>
        <w:rPr>
          <w:rFonts w:eastAsia="Calibri" w:cstheme="minorHAnsi"/>
          <w:szCs w:val="22"/>
        </w:rPr>
      </w:pPr>
      <w:r w:rsidRPr="00DE3102">
        <w:rPr>
          <w:rFonts w:eastAsia="Calibri" w:cstheme="minorHAnsi"/>
          <w:szCs w:val="22"/>
        </w:rPr>
        <w:t xml:space="preserve">Wykonawcę, </w:t>
      </w:r>
    </w:p>
    <w:p w14:paraId="626B5D66" w14:textId="77777777" w:rsidR="00B719E6" w:rsidRPr="00DE3102" w:rsidRDefault="00B719E6">
      <w:pPr>
        <w:numPr>
          <w:ilvl w:val="0"/>
          <w:numId w:val="36"/>
        </w:numPr>
        <w:tabs>
          <w:tab w:val="left" w:pos="1985"/>
        </w:tabs>
        <w:autoSpaceDE w:val="0"/>
        <w:autoSpaceDN w:val="0"/>
        <w:adjustRightInd w:val="0"/>
        <w:ind w:left="1985" w:hanging="709"/>
        <w:rPr>
          <w:rFonts w:eastAsia="Calibri" w:cstheme="minorHAnsi"/>
          <w:szCs w:val="22"/>
        </w:rPr>
      </w:pPr>
      <w:r w:rsidRPr="00DE3102">
        <w:rPr>
          <w:rFonts w:eastAsia="Calibri" w:cstheme="minorHAnsi"/>
          <w:szCs w:val="22"/>
        </w:rPr>
        <w:t>każdego z Wykonawców wspólnie ubiegających się o udzielenie zamówienia (w przypadku wspólnego ubiegania się o udzielenie zamówienia),</w:t>
      </w:r>
    </w:p>
    <w:p w14:paraId="4BEAEED1" w14:textId="77777777" w:rsidR="00B719E6" w:rsidRPr="00DE3102" w:rsidRDefault="00B719E6">
      <w:pPr>
        <w:numPr>
          <w:ilvl w:val="0"/>
          <w:numId w:val="36"/>
        </w:numPr>
        <w:tabs>
          <w:tab w:val="left" w:pos="1985"/>
        </w:tabs>
        <w:autoSpaceDE w:val="0"/>
        <w:autoSpaceDN w:val="0"/>
        <w:adjustRightInd w:val="0"/>
        <w:ind w:left="1985" w:hanging="709"/>
        <w:rPr>
          <w:rFonts w:eastAsia="Calibri" w:cstheme="minorHAnsi"/>
          <w:szCs w:val="22"/>
        </w:rPr>
      </w:pPr>
      <w:r w:rsidRPr="00DE3102">
        <w:rPr>
          <w:rFonts w:eastAsia="Calibri" w:cstheme="minorHAnsi"/>
          <w:szCs w:val="22"/>
        </w:rPr>
        <w:t>każdego z podmiotów udostępniających Wykonawcy zasoby na zasadzie art. 118 PZP (o ile Wykonawca polega na zasobach innych podmiotów).</w:t>
      </w:r>
    </w:p>
    <w:p w14:paraId="0ED89CD3" w14:textId="7AF56F7C" w:rsidR="00B719E6" w:rsidRPr="00DE3102" w:rsidRDefault="00B719E6" w:rsidP="00DE3102">
      <w:pPr>
        <w:suppressAutoHyphens w:val="0"/>
        <w:ind w:left="1276" w:hanging="567"/>
        <w:rPr>
          <w:rFonts w:eastAsia="Cambria" w:cstheme="minorHAnsi"/>
          <w:color w:val="000000"/>
          <w:szCs w:val="22"/>
          <w:lang w:eastAsia="pl-PL"/>
        </w:rPr>
      </w:pPr>
      <w:r w:rsidRPr="00DE3102">
        <w:rPr>
          <w:rFonts w:eastAsia="Cambria" w:cstheme="minorHAnsi"/>
          <w:color w:val="000000"/>
          <w:szCs w:val="22"/>
          <w:lang w:eastAsia="pl-PL"/>
        </w:rPr>
        <w:t>c)</w:t>
      </w:r>
      <w:r w:rsidRPr="00DE3102">
        <w:rPr>
          <w:rFonts w:eastAsia="Cambria" w:cstheme="minorHAnsi"/>
          <w:color w:val="000000"/>
          <w:szCs w:val="22"/>
          <w:lang w:eastAsia="pl-PL"/>
        </w:rPr>
        <w:tab/>
      </w:r>
      <w:r w:rsidRPr="00DE3102">
        <w:rPr>
          <w:rFonts w:eastAsia="Calibri" w:cstheme="minorHAnsi"/>
          <w:bCs/>
          <w:color w:val="000000"/>
          <w:szCs w:val="22"/>
          <w:lang w:eastAsia="pl-PL"/>
        </w:rPr>
        <w:t>oświadczenie</w:t>
      </w:r>
      <w:r w:rsidR="00DE3102">
        <w:rPr>
          <w:rFonts w:eastAsia="Calibri" w:cstheme="minorHAnsi"/>
          <w:bCs/>
          <w:color w:val="000000"/>
          <w:szCs w:val="22"/>
          <w:lang w:eastAsia="pl-PL"/>
        </w:rPr>
        <w:t xml:space="preserve"> Wykonawcy</w:t>
      </w:r>
      <w:r w:rsidRPr="00DE3102">
        <w:rPr>
          <w:rFonts w:eastAsia="Calibri" w:cstheme="minorHAnsi"/>
          <w:bCs/>
          <w:color w:val="000000"/>
          <w:szCs w:val="22"/>
          <w:lang w:eastAsia="pl-PL"/>
        </w:rPr>
        <w:t xml:space="preserve"> </w:t>
      </w:r>
      <w:r w:rsidRPr="00DE3102">
        <w:rPr>
          <w:rFonts w:eastAsia="Cambria" w:cstheme="minorHAnsi"/>
          <w:color w:val="000000"/>
          <w:szCs w:val="22"/>
          <w:lang w:eastAsia="pl-PL"/>
        </w:rPr>
        <w:t>dotyczące przesłanek wykluczenia z art. 5k rozporządzenia 833/</w:t>
      </w:r>
      <w:r w:rsidRPr="00467AB1">
        <w:rPr>
          <w:rFonts w:eastAsia="Cambria" w:cstheme="minorHAnsi"/>
          <w:color w:val="000000"/>
          <w:szCs w:val="22"/>
          <w:lang w:eastAsia="pl-PL"/>
        </w:rPr>
        <w:t xml:space="preserve">2014 (wg wzoru stanowiącego </w:t>
      </w:r>
      <w:r w:rsidRPr="00467AB1">
        <w:rPr>
          <w:rFonts w:eastAsia="Cambria" w:cstheme="minorHAnsi"/>
          <w:b/>
          <w:bCs/>
          <w:color w:val="000000"/>
          <w:szCs w:val="22"/>
          <w:lang w:eastAsia="pl-PL"/>
        </w:rPr>
        <w:t xml:space="preserve">Załącznik nr </w:t>
      </w:r>
      <w:r w:rsidR="00467AB1" w:rsidRPr="00467AB1">
        <w:rPr>
          <w:rFonts w:eastAsia="Cambria" w:cstheme="minorHAnsi"/>
          <w:b/>
          <w:bCs/>
          <w:color w:val="000000"/>
          <w:szCs w:val="22"/>
          <w:lang w:eastAsia="pl-PL"/>
        </w:rPr>
        <w:t>6</w:t>
      </w:r>
      <w:r w:rsidRPr="00467AB1">
        <w:rPr>
          <w:rFonts w:eastAsia="Cambria" w:cstheme="minorHAnsi"/>
          <w:b/>
          <w:bCs/>
          <w:color w:val="000000"/>
          <w:szCs w:val="22"/>
          <w:lang w:eastAsia="pl-PL"/>
        </w:rPr>
        <w:t xml:space="preserve"> do SWZ</w:t>
      </w:r>
      <w:r w:rsidRPr="00467AB1">
        <w:rPr>
          <w:rFonts w:eastAsia="Cambria" w:cstheme="minorHAnsi"/>
          <w:color w:val="000000"/>
          <w:szCs w:val="22"/>
          <w:lang w:eastAsia="pl-PL"/>
        </w:rPr>
        <w:t>),</w:t>
      </w:r>
      <w:r w:rsidRPr="00DE3102">
        <w:rPr>
          <w:rFonts w:eastAsia="Cambria" w:cstheme="minorHAnsi"/>
          <w:color w:val="000000"/>
          <w:szCs w:val="22"/>
          <w:lang w:eastAsia="pl-PL"/>
        </w:rPr>
        <w:t xml:space="preserve"> sporządzone pod rygorem nieważności w formie elektronicznej (tj. w postaci elektronicznej opatrzonej kwalifikowanym podpisem elektronicznym), podpisane przez </w:t>
      </w:r>
      <w:r w:rsidRPr="00DE3102">
        <w:rPr>
          <w:rFonts w:eastAsia="Calibri" w:cstheme="minorHAnsi"/>
          <w:bCs/>
          <w:color w:val="000000"/>
          <w:szCs w:val="22"/>
          <w:lang w:eastAsia="pl-PL"/>
        </w:rPr>
        <w:t>osobę/osoby upoważnione do reprezentacji podmiotu składającego oświadczenie, złożone przez:</w:t>
      </w:r>
    </w:p>
    <w:p w14:paraId="2704F66A" w14:textId="77777777" w:rsidR="00B719E6" w:rsidRPr="00DE3102" w:rsidRDefault="00B719E6">
      <w:pPr>
        <w:numPr>
          <w:ilvl w:val="0"/>
          <w:numId w:val="36"/>
        </w:numPr>
        <w:tabs>
          <w:tab w:val="left" w:pos="1985"/>
        </w:tabs>
        <w:suppressAutoHyphens w:val="0"/>
        <w:autoSpaceDE w:val="0"/>
        <w:autoSpaceDN w:val="0"/>
        <w:adjustRightInd w:val="0"/>
        <w:ind w:left="1985" w:hanging="709"/>
        <w:rPr>
          <w:rFonts w:eastAsia="Calibri" w:cstheme="minorHAnsi"/>
          <w:color w:val="000000"/>
          <w:szCs w:val="22"/>
          <w:lang w:eastAsia="pl-PL"/>
        </w:rPr>
      </w:pPr>
      <w:r w:rsidRPr="00DE3102">
        <w:rPr>
          <w:rFonts w:eastAsia="Calibri" w:cstheme="minorHAnsi"/>
          <w:color w:val="000000"/>
          <w:szCs w:val="22"/>
          <w:lang w:eastAsia="pl-PL"/>
        </w:rPr>
        <w:t xml:space="preserve">Wykonawcę, </w:t>
      </w:r>
    </w:p>
    <w:p w14:paraId="046DF6FC" w14:textId="77777777" w:rsidR="00B719E6" w:rsidRPr="00DE3102" w:rsidRDefault="00B719E6">
      <w:pPr>
        <w:numPr>
          <w:ilvl w:val="0"/>
          <w:numId w:val="36"/>
        </w:numPr>
        <w:tabs>
          <w:tab w:val="left" w:pos="1985"/>
        </w:tabs>
        <w:suppressAutoHyphens w:val="0"/>
        <w:autoSpaceDE w:val="0"/>
        <w:autoSpaceDN w:val="0"/>
        <w:adjustRightInd w:val="0"/>
        <w:ind w:left="1985" w:hanging="709"/>
        <w:rPr>
          <w:rFonts w:eastAsia="Calibri" w:cstheme="minorHAnsi"/>
          <w:color w:val="000000"/>
          <w:szCs w:val="22"/>
          <w:lang w:eastAsia="pl-PL"/>
        </w:rPr>
      </w:pPr>
      <w:r w:rsidRPr="00DE3102">
        <w:rPr>
          <w:rFonts w:eastAsia="Calibri" w:cstheme="minorHAnsi"/>
          <w:color w:val="000000"/>
          <w:szCs w:val="22"/>
          <w:lang w:eastAsia="pl-PL"/>
        </w:rPr>
        <w:t>każdego z Wykonawców wspólnie ubiegających się o udzielenie zamówienia (w przypadku wspólnego ubiegania się o udzielenie zamówienia),</w:t>
      </w:r>
    </w:p>
    <w:p w14:paraId="09A8D70D" w14:textId="355108D9" w:rsidR="00B719E6" w:rsidRPr="00DE3102" w:rsidRDefault="00B719E6" w:rsidP="00DE3102">
      <w:pPr>
        <w:suppressAutoHyphens w:val="0"/>
        <w:ind w:left="1276" w:hanging="567"/>
        <w:rPr>
          <w:rFonts w:eastAsia="Cambria" w:cstheme="minorHAnsi"/>
          <w:color w:val="000000"/>
          <w:szCs w:val="22"/>
          <w:lang w:eastAsia="pl-PL"/>
        </w:rPr>
      </w:pPr>
      <w:r w:rsidRPr="00DE3102">
        <w:rPr>
          <w:rFonts w:eastAsia="Calibri" w:cstheme="minorHAnsi"/>
          <w:bCs/>
          <w:color w:val="000000"/>
          <w:szCs w:val="22"/>
          <w:lang w:eastAsia="pl-PL"/>
        </w:rPr>
        <w:t>d)</w:t>
      </w:r>
      <w:r w:rsidRPr="00DE3102">
        <w:rPr>
          <w:rFonts w:eastAsia="Calibri" w:cstheme="minorHAnsi"/>
          <w:bCs/>
          <w:color w:val="000000"/>
          <w:szCs w:val="22"/>
          <w:lang w:eastAsia="pl-PL"/>
        </w:rPr>
        <w:tab/>
        <w:t xml:space="preserve">oświadczenie podmiotu udostępniającego zasoby </w:t>
      </w:r>
      <w:r w:rsidRPr="00DE3102">
        <w:rPr>
          <w:rFonts w:eastAsia="Cambria" w:cstheme="minorHAnsi"/>
          <w:color w:val="000000"/>
          <w:szCs w:val="22"/>
          <w:lang w:eastAsia="pl-PL"/>
        </w:rPr>
        <w:t>dotyczące przesłanek wykluczenia z art. 5k rozporządzenia 833/2014 (wg wzoru stanowiącego</w:t>
      </w:r>
      <w:r w:rsidR="00467AB1">
        <w:rPr>
          <w:rFonts w:eastAsia="Cambria" w:cstheme="minorHAnsi"/>
          <w:color w:val="000000"/>
          <w:szCs w:val="22"/>
          <w:lang w:eastAsia="pl-PL"/>
        </w:rPr>
        <w:t xml:space="preserve"> </w:t>
      </w:r>
      <w:r w:rsidRPr="00467AB1">
        <w:rPr>
          <w:rFonts w:eastAsia="Cambria" w:cstheme="minorHAnsi"/>
          <w:b/>
          <w:bCs/>
          <w:color w:val="000000"/>
          <w:szCs w:val="22"/>
          <w:lang w:eastAsia="pl-PL"/>
        </w:rPr>
        <w:t xml:space="preserve">Załącznik nr </w:t>
      </w:r>
      <w:r w:rsidR="00467AB1" w:rsidRPr="00467AB1">
        <w:rPr>
          <w:rFonts w:eastAsia="Cambria" w:cstheme="minorHAnsi"/>
          <w:b/>
          <w:bCs/>
          <w:color w:val="000000"/>
          <w:szCs w:val="22"/>
          <w:lang w:eastAsia="pl-PL"/>
        </w:rPr>
        <w:t>6a</w:t>
      </w:r>
      <w:r w:rsidRPr="00467AB1">
        <w:rPr>
          <w:rFonts w:eastAsia="Cambria" w:cstheme="minorHAnsi"/>
          <w:b/>
          <w:bCs/>
          <w:color w:val="000000"/>
          <w:szCs w:val="22"/>
          <w:lang w:eastAsia="pl-PL"/>
        </w:rPr>
        <w:t xml:space="preserve"> do SWZ</w:t>
      </w:r>
      <w:r w:rsidRPr="00467AB1">
        <w:rPr>
          <w:rFonts w:eastAsia="Cambria" w:cstheme="minorHAnsi"/>
          <w:color w:val="000000"/>
          <w:szCs w:val="22"/>
          <w:lang w:eastAsia="pl-PL"/>
        </w:rPr>
        <w:t>)</w:t>
      </w:r>
      <w:r w:rsidRPr="00467AB1">
        <w:rPr>
          <w:rFonts w:eastAsia="Cambria" w:cstheme="minorHAnsi"/>
          <w:b/>
          <w:bCs/>
          <w:color w:val="000000"/>
          <w:szCs w:val="22"/>
          <w:lang w:eastAsia="pl-PL"/>
        </w:rPr>
        <w:t xml:space="preserve">, </w:t>
      </w:r>
      <w:r w:rsidRPr="00DE3102">
        <w:rPr>
          <w:rFonts w:eastAsia="Cambria" w:cstheme="minorHAnsi"/>
          <w:color w:val="000000"/>
          <w:szCs w:val="22"/>
          <w:lang w:eastAsia="pl-PL"/>
        </w:rPr>
        <w:t xml:space="preserve">sporządzone pod rygorem nieważności w formie elektronicznej (tj. w postaci elektronicznej opatrzonej kwalifikowanym podpisem elektronicznym) podpisane przez </w:t>
      </w:r>
      <w:r w:rsidRPr="00DE3102">
        <w:rPr>
          <w:rFonts w:eastAsia="Calibri" w:cstheme="minorHAnsi"/>
          <w:bCs/>
          <w:color w:val="000000"/>
          <w:szCs w:val="22"/>
          <w:lang w:eastAsia="pl-PL"/>
        </w:rPr>
        <w:t>osobę/osoby upoważnione do reprezentacji podmiotu składającego oświadczenie, złożone przez:</w:t>
      </w:r>
    </w:p>
    <w:p w14:paraId="2D4EB55C" w14:textId="72B678A4" w:rsidR="00B719E6" w:rsidRPr="00DE3102" w:rsidRDefault="00B719E6">
      <w:pPr>
        <w:numPr>
          <w:ilvl w:val="0"/>
          <w:numId w:val="36"/>
        </w:numPr>
        <w:tabs>
          <w:tab w:val="left" w:pos="1985"/>
        </w:tabs>
        <w:suppressAutoHyphens w:val="0"/>
        <w:autoSpaceDE w:val="0"/>
        <w:autoSpaceDN w:val="0"/>
        <w:adjustRightInd w:val="0"/>
        <w:ind w:left="1985" w:hanging="709"/>
        <w:rPr>
          <w:rFonts w:eastAsia="Calibri" w:cstheme="minorHAnsi"/>
          <w:color w:val="000000"/>
          <w:szCs w:val="22"/>
          <w:lang w:eastAsia="pl-PL"/>
        </w:rPr>
      </w:pPr>
      <w:r w:rsidRPr="00DE3102">
        <w:rPr>
          <w:rFonts w:eastAsia="Calibri" w:cstheme="minorHAnsi"/>
          <w:color w:val="000000"/>
          <w:szCs w:val="22"/>
          <w:lang w:eastAsia="pl-PL"/>
        </w:rPr>
        <w:t>każdego z podmiotów udostępniających Wykonawcy zasoby na zasadzie art. 118 P</w:t>
      </w:r>
      <w:r w:rsidR="00DE3102">
        <w:rPr>
          <w:rFonts w:eastAsia="Calibri" w:cstheme="minorHAnsi"/>
          <w:color w:val="000000"/>
          <w:szCs w:val="22"/>
          <w:lang w:eastAsia="pl-PL"/>
        </w:rPr>
        <w:t>zp</w:t>
      </w:r>
      <w:r w:rsidRPr="00DE3102">
        <w:rPr>
          <w:rFonts w:eastAsia="Calibri" w:cstheme="minorHAnsi"/>
          <w:color w:val="000000"/>
          <w:szCs w:val="22"/>
          <w:lang w:eastAsia="pl-PL"/>
        </w:rPr>
        <w:t xml:space="preserve"> (o ile Wykonawca polega na zasobach innych podmiotów).</w:t>
      </w:r>
    </w:p>
    <w:p w14:paraId="3F9067A2" w14:textId="5E2E4561" w:rsidR="00B719E6" w:rsidRPr="00DE3102" w:rsidRDefault="00B719E6" w:rsidP="00DE3102">
      <w:pPr>
        <w:pStyle w:val="Akapitzlist"/>
        <w:autoSpaceDE w:val="0"/>
        <w:autoSpaceDN w:val="0"/>
        <w:adjustRightInd w:val="0"/>
        <w:ind w:left="1276" w:hanging="567"/>
        <w:contextualSpacing w:val="0"/>
        <w:rPr>
          <w:rFonts w:cstheme="minorHAnsi"/>
          <w:bCs/>
          <w:szCs w:val="22"/>
        </w:rPr>
      </w:pPr>
      <w:r w:rsidRPr="00DE3102">
        <w:rPr>
          <w:rFonts w:cstheme="minorHAnsi"/>
          <w:szCs w:val="22"/>
        </w:rPr>
        <w:t>e)</w:t>
      </w:r>
      <w:r w:rsidRPr="00DE3102">
        <w:rPr>
          <w:rFonts w:cstheme="minorHAnsi"/>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jeżeli Wykonawca wykazując spełnienie warunków udziału w postępowaniu polega na zdolnościach lub sytuacji innych podmiotów; (N</w:t>
      </w:r>
      <w:r w:rsidRPr="00DE3102">
        <w:rPr>
          <w:rFonts w:cstheme="minorHAnsi"/>
          <w:bCs/>
          <w:szCs w:val="22"/>
        </w:rPr>
        <w:t xml:space="preserve">iewiążący wzór zobowiązania do oddania Wykonawcy do dyspozycji niezbędnych zasobów na potrzeby wykonania zamówienia stanowi </w:t>
      </w:r>
      <w:r w:rsidRPr="00467AB1">
        <w:rPr>
          <w:rFonts w:cstheme="minorHAnsi"/>
          <w:b/>
          <w:szCs w:val="22"/>
        </w:rPr>
        <w:t xml:space="preserve">Załącznik nr </w:t>
      </w:r>
      <w:r w:rsidR="00467AB1" w:rsidRPr="00467AB1">
        <w:rPr>
          <w:rFonts w:cstheme="minorHAnsi"/>
          <w:b/>
          <w:szCs w:val="22"/>
        </w:rPr>
        <w:t>4</w:t>
      </w:r>
      <w:r w:rsidRPr="00467AB1">
        <w:rPr>
          <w:rFonts w:cstheme="minorHAnsi"/>
          <w:b/>
          <w:szCs w:val="22"/>
        </w:rPr>
        <w:t xml:space="preserve"> do SWZ</w:t>
      </w:r>
      <w:r w:rsidRPr="00467AB1">
        <w:rPr>
          <w:rFonts w:cstheme="minorHAnsi"/>
          <w:bCs/>
          <w:szCs w:val="22"/>
        </w:rPr>
        <w:t>),</w:t>
      </w:r>
    </w:p>
    <w:p w14:paraId="21E48A32" w14:textId="77777777" w:rsidR="00B719E6" w:rsidRPr="00DE3102" w:rsidRDefault="00B719E6" w:rsidP="00DE3102">
      <w:pPr>
        <w:pStyle w:val="Akapitzlist"/>
        <w:autoSpaceDE w:val="0"/>
        <w:autoSpaceDN w:val="0"/>
        <w:adjustRightInd w:val="0"/>
        <w:ind w:left="1276" w:hanging="567"/>
        <w:contextualSpacing w:val="0"/>
        <w:rPr>
          <w:rFonts w:cstheme="minorHAnsi"/>
          <w:szCs w:val="22"/>
        </w:rPr>
      </w:pPr>
      <w:r w:rsidRPr="00DE3102">
        <w:rPr>
          <w:rFonts w:cstheme="minorHAnsi"/>
          <w:szCs w:val="22"/>
        </w:rPr>
        <w:t>f)</w:t>
      </w:r>
      <w:r w:rsidRPr="00DE3102">
        <w:rPr>
          <w:rFonts w:cstheme="minorHAnsi"/>
          <w:szCs w:val="22"/>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796598F" w14:textId="6491050D" w:rsidR="00B719E6" w:rsidRPr="00DE3102" w:rsidRDefault="00B719E6" w:rsidP="00DE3102">
      <w:pPr>
        <w:pStyle w:val="Akapitzlist"/>
        <w:autoSpaceDE w:val="0"/>
        <w:autoSpaceDN w:val="0"/>
        <w:adjustRightInd w:val="0"/>
        <w:ind w:left="1276" w:hanging="567"/>
        <w:contextualSpacing w:val="0"/>
        <w:rPr>
          <w:rFonts w:eastAsia="Calibri" w:cstheme="minorHAnsi"/>
          <w:szCs w:val="22"/>
        </w:rPr>
      </w:pPr>
      <w:r w:rsidRPr="00DE3102">
        <w:rPr>
          <w:rFonts w:cstheme="minorHAnsi"/>
          <w:szCs w:val="22"/>
        </w:rPr>
        <w:t>g)</w:t>
      </w:r>
      <w:r w:rsidRPr="00DE3102">
        <w:rPr>
          <w:rFonts w:cstheme="minorHAnsi"/>
          <w:szCs w:val="22"/>
        </w:rPr>
        <w:tab/>
        <w:t>pełnomocnictwo lub inny dokument potwierdzający umocowanie do reprezentowania Wykonawcy/podmiotu udostępniającego zasoby na zasadach określonych w art. 118 P</w:t>
      </w:r>
      <w:r w:rsidR="00DE3102">
        <w:rPr>
          <w:rFonts w:cstheme="minorHAnsi"/>
          <w:szCs w:val="22"/>
        </w:rPr>
        <w:t>zp</w:t>
      </w:r>
      <w:r w:rsidRPr="00DE3102">
        <w:rPr>
          <w:rFonts w:cstheme="minorHAnsi"/>
          <w:szCs w:val="22"/>
        </w:rPr>
        <w:t>,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DE3102">
        <w:rPr>
          <w:rFonts w:cstheme="minorHAnsi"/>
          <w:bCs/>
          <w:szCs w:val="22"/>
        </w:rPr>
        <w:t xml:space="preserve">od rygorem nieważności, w formie elektronicznej (tj. w postaci elektronicznej opatrzonej kwalifikowanym podpisem elektronicznym) lub </w:t>
      </w:r>
      <w:r w:rsidRPr="00DE3102">
        <w:rPr>
          <w:rFonts w:eastAsia="Calibri" w:cstheme="minorHAnsi"/>
          <w:szCs w:val="22"/>
        </w:rPr>
        <w:t>w formie określonej w pkt 9.15-9.17 SWZ,</w:t>
      </w:r>
    </w:p>
    <w:p w14:paraId="3DF6A209" w14:textId="6363EE77" w:rsidR="00B719E6" w:rsidRPr="00DE3102" w:rsidRDefault="00B719E6" w:rsidP="00DE3102">
      <w:pPr>
        <w:pStyle w:val="Akapitzlist"/>
        <w:autoSpaceDE w:val="0"/>
        <w:autoSpaceDN w:val="0"/>
        <w:adjustRightInd w:val="0"/>
        <w:ind w:left="1276" w:hanging="567"/>
        <w:contextualSpacing w:val="0"/>
        <w:rPr>
          <w:rFonts w:eastAsia="Calibri" w:cstheme="minorHAnsi"/>
          <w:szCs w:val="22"/>
        </w:rPr>
      </w:pPr>
      <w:r w:rsidRPr="00DE3102">
        <w:rPr>
          <w:rFonts w:cstheme="minorHAnsi"/>
          <w:bCs/>
          <w:szCs w:val="22"/>
        </w:rPr>
        <w:t>h</w:t>
      </w:r>
      <w:r w:rsidRPr="00DE3102">
        <w:rPr>
          <w:rFonts w:cstheme="minorHAnsi"/>
          <w:szCs w:val="22"/>
        </w:rPr>
        <w:t>)</w:t>
      </w:r>
      <w:r w:rsidRPr="00DE3102">
        <w:rPr>
          <w:rFonts w:cstheme="minorHAnsi"/>
          <w:szCs w:val="22"/>
        </w:rPr>
        <w:tab/>
        <w:t xml:space="preserve">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w:t>
      </w:r>
      <w:r w:rsidRPr="00DE3102">
        <w:rPr>
          <w:rFonts w:cstheme="minorHAnsi"/>
          <w:szCs w:val="22"/>
        </w:rPr>
        <w:lastRenderedPageBreak/>
        <w:t>ubiegający się o udzielenie zamówienia, sporządzone p</w:t>
      </w:r>
      <w:r w:rsidRPr="00DE3102">
        <w:rPr>
          <w:rFonts w:cstheme="minorHAnsi"/>
          <w:bCs/>
          <w:szCs w:val="22"/>
        </w:rPr>
        <w:t>od rygorem nieważności, w formie elektronicznej (tj. w postaci elektronicznej opatrzonej kwalifikowanym podpisem elektronicznym)</w:t>
      </w:r>
      <w:r w:rsidR="00DE3102">
        <w:rPr>
          <w:rFonts w:eastAsia="Calibri" w:cstheme="minorHAnsi"/>
          <w:szCs w:val="22"/>
        </w:rPr>
        <w:t>,</w:t>
      </w:r>
    </w:p>
    <w:p w14:paraId="39B2FA01" w14:textId="7162E93C" w:rsidR="00B719E6" w:rsidRPr="00DE3102" w:rsidRDefault="00B719E6" w:rsidP="00DE3102">
      <w:pPr>
        <w:pStyle w:val="Akapitzlist"/>
        <w:autoSpaceDE w:val="0"/>
        <w:autoSpaceDN w:val="0"/>
        <w:adjustRightInd w:val="0"/>
        <w:ind w:left="1276" w:hanging="567"/>
        <w:contextualSpacing w:val="0"/>
        <w:rPr>
          <w:rFonts w:cstheme="minorHAnsi"/>
          <w:szCs w:val="22"/>
        </w:rPr>
      </w:pPr>
      <w:r w:rsidRPr="00DE3102">
        <w:rPr>
          <w:rFonts w:cstheme="minorHAnsi"/>
          <w:szCs w:val="22"/>
        </w:rPr>
        <w:t>i)</w:t>
      </w:r>
      <w:r w:rsidRPr="00DE3102">
        <w:rPr>
          <w:rFonts w:cstheme="minorHAnsi"/>
          <w:szCs w:val="22"/>
        </w:rPr>
        <w:tab/>
        <w:t>podmiotowy środek dowodowy w postaci oświadczenia, o którym mowa w art. 117 ust. 4 P</w:t>
      </w:r>
      <w:r w:rsidR="00DE3102">
        <w:rPr>
          <w:rFonts w:cstheme="minorHAnsi"/>
          <w:szCs w:val="22"/>
        </w:rPr>
        <w:t>zp</w:t>
      </w:r>
      <w:r w:rsidR="00546271">
        <w:rPr>
          <w:rFonts w:cstheme="minorHAnsi"/>
          <w:szCs w:val="22"/>
        </w:rPr>
        <w:t xml:space="preserve">. </w:t>
      </w:r>
      <w:r w:rsidR="00546271">
        <w:rPr>
          <w:rFonts w:ascii="Calibri" w:hAnsi="Calibri" w:cs="Calibri"/>
          <w:szCs w:val="22"/>
          <w:shd w:val="clear" w:color="auto" w:fill="FFFFFF"/>
        </w:rPr>
        <w:t>Wykonawcy mogą także skorzystać ze wzoru oświadczenia wskazanego w formularzu ofertowym (zał. nr 2 do SWZ).</w:t>
      </w:r>
    </w:p>
    <w:p w14:paraId="222DBDD3" w14:textId="77777777" w:rsidR="00B719E6" w:rsidRPr="00DE3102" w:rsidRDefault="00B719E6" w:rsidP="00DE3102">
      <w:pPr>
        <w:ind w:left="1276" w:hanging="567"/>
        <w:rPr>
          <w:rFonts w:cstheme="minorHAnsi"/>
          <w:szCs w:val="22"/>
        </w:rPr>
      </w:pPr>
      <w:r w:rsidRPr="00DE3102">
        <w:rPr>
          <w:rFonts w:cstheme="minorHAnsi"/>
          <w:szCs w:val="22"/>
        </w:rPr>
        <w:t>j)</w:t>
      </w:r>
      <w:r w:rsidRPr="00DE3102">
        <w:rPr>
          <w:rFonts w:cstheme="minorHAnsi"/>
          <w:szCs w:val="22"/>
        </w:rPr>
        <w:tab/>
        <w:t xml:space="preserve">wadium w oryginale w postaci elektronicznej, opatrzonej kwalifikowanym podpisem elektronicznym </w:t>
      </w:r>
      <w:r w:rsidRPr="00DE3102">
        <w:rPr>
          <w:rFonts w:cstheme="minorHAnsi"/>
          <w:bCs/>
          <w:szCs w:val="22"/>
        </w:rPr>
        <w:t>osób upoważnionych do jego wystawienia</w:t>
      </w:r>
      <w:r w:rsidRPr="00DE3102">
        <w:rPr>
          <w:rFonts w:cstheme="minorHAnsi"/>
          <w:szCs w:val="22"/>
        </w:rPr>
        <w:t xml:space="preserve"> (tylko, gdy Wykonawca wnosi wadium w formie niepieniężnej).</w:t>
      </w:r>
    </w:p>
    <w:p w14:paraId="282CAA40" w14:textId="77777777" w:rsidR="00B719E6" w:rsidRPr="00DE3102" w:rsidRDefault="00B719E6">
      <w:pPr>
        <w:pStyle w:val="Akapitzlist"/>
        <w:numPr>
          <w:ilvl w:val="0"/>
          <w:numId w:val="5"/>
        </w:numPr>
        <w:rPr>
          <w:rFonts w:cstheme="minorHAnsi"/>
          <w:szCs w:val="22"/>
        </w:rPr>
      </w:pPr>
      <w:r w:rsidRPr="00DE3102">
        <w:rPr>
          <w:rFonts w:cstheme="minorHAnsi"/>
          <w:szCs w:val="22"/>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3ECAFC6" w14:textId="5A610F15" w:rsidR="00AE378D" w:rsidRPr="00DE3102" w:rsidRDefault="00AE378D">
      <w:pPr>
        <w:numPr>
          <w:ilvl w:val="0"/>
          <w:numId w:val="5"/>
        </w:numPr>
        <w:suppressAutoHyphens w:val="0"/>
        <w:rPr>
          <w:rFonts w:eastAsia="Calibri" w:cstheme="minorHAnsi"/>
          <w:szCs w:val="22"/>
        </w:rPr>
      </w:pPr>
      <w:r w:rsidRPr="00DE3102">
        <w:rPr>
          <w:rFonts w:eastAsia="Calibri" w:cstheme="minorHAnsi"/>
          <w:szCs w:val="22"/>
        </w:rPr>
        <w:t xml:space="preserve">Ofertę wraz z wymaganymi dokumentami należy złożyć za pośrednictwem </w:t>
      </w:r>
      <w:r w:rsidRPr="00DE3102">
        <w:rPr>
          <w:rFonts w:cstheme="minorHAnsi"/>
          <w:szCs w:val="22"/>
        </w:rPr>
        <w:t xml:space="preserve">Platformy zakupowej Zamawiającego </w:t>
      </w:r>
      <w:r w:rsidRPr="00DE3102">
        <w:rPr>
          <w:rFonts w:eastAsia="Calibri" w:cstheme="minorHAnsi"/>
          <w:szCs w:val="22"/>
        </w:rPr>
        <w:t>pod adresem</w:t>
      </w:r>
      <w:r w:rsidRPr="00DE3102">
        <w:rPr>
          <w:rFonts w:eastAsia="Calibri" w:cstheme="minorHAnsi"/>
          <w:szCs w:val="22"/>
          <w:vertAlign w:val="superscript"/>
        </w:rPr>
        <w:t xml:space="preserve"> </w:t>
      </w:r>
      <w:hyperlink r:id="rId24" w:history="1">
        <w:r w:rsidR="00CF1A30" w:rsidRPr="00917B72">
          <w:rPr>
            <w:rStyle w:val="Hipercze"/>
          </w:rPr>
          <w:t>https://platformazakupowa.pl/pn/up_poznan</w:t>
        </w:r>
      </w:hyperlink>
      <w:r w:rsidR="00CF1A30">
        <w:t xml:space="preserve"> </w:t>
      </w:r>
    </w:p>
    <w:p w14:paraId="6A200882" w14:textId="77777777" w:rsidR="00AE378D" w:rsidRPr="00DE3102" w:rsidRDefault="00AE378D">
      <w:pPr>
        <w:numPr>
          <w:ilvl w:val="0"/>
          <w:numId w:val="5"/>
        </w:numPr>
        <w:suppressAutoHyphens w:val="0"/>
        <w:rPr>
          <w:rFonts w:eastAsia="Calibri" w:cstheme="minorHAnsi"/>
          <w:szCs w:val="22"/>
        </w:rPr>
      </w:pPr>
      <w:r w:rsidRPr="00DE3102">
        <w:rPr>
          <w:rFonts w:eastAsia="Calibri" w:cstheme="minorHAnsi"/>
          <w:szCs w:val="22"/>
        </w:rPr>
        <w:t>Do oferty należy dołączyć wszystkie wymagane w SWZ dokumenty.</w:t>
      </w:r>
    </w:p>
    <w:p w14:paraId="69F34B4D" w14:textId="77777777" w:rsidR="00AE378D" w:rsidRPr="00DE3102" w:rsidRDefault="00AE378D">
      <w:pPr>
        <w:numPr>
          <w:ilvl w:val="0"/>
          <w:numId w:val="5"/>
        </w:numPr>
        <w:suppressAutoHyphens w:val="0"/>
        <w:rPr>
          <w:rFonts w:eastAsia="Calibri" w:cstheme="minorHAnsi"/>
          <w:szCs w:val="22"/>
        </w:rPr>
      </w:pPr>
      <w:r w:rsidRPr="00DE3102">
        <w:rPr>
          <w:rFonts w:eastAsia="Calibri" w:cstheme="minorHAnsi"/>
          <w:szCs w:val="22"/>
        </w:rPr>
        <w:t>Po wypełnieniu Formularza składania oferty lub wniosku i dołączenia  wszystkich wymaganych załączników należy kliknąć przycisk „Przejdź do podsumowania”.</w:t>
      </w:r>
    </w:p>
    <w:p w14:paraId="359CAE47" w14:textId="400A02E3" w:rsidR="00AE378D" w:rsidRPr="00DE3102" w:rsidRDefault="00AE378D">
      <w:pPr>
        <w:pStyle w:val="Akapitzlist"/>
        <w:numPr>
          <w:ilvl w:val="0"/>
          <w:numId w:val="5"/>
        </w:numPr>
        <w:suppressAutoHyphens w:val="0"/>
        <w:contextualSpacing w:val="0"/>
        <w:rPr>
          <w:rFonts w:eastAsia="Calibri" w:cstheme="minorHAnsi"/>
          <w:szCs w:val="22"/>
        </w:rPr>
      </w:pPr>
      <w:r w:rsidRPr="00DE3102">
        <w:rPr>
          <w:rFonts w:cstheme="minorHAnsi"/>
          <w:szCs w:val="22"/>
        </w:rPr>
        <w:t xml:space="preserve">Oferta powinna być sporządzona w języku polskim, z zachowaniem postaci elektronicznej </w:t>
      </w:r>
      <w:r w:rsidRPr="00DE3102">
        <w:rPr>
          <w:rFonts w:cstheme="minorHAnsi"/>
          <w:bCs/>
          <w:szCs w:val="22"/>
        </w:rPr>
        <w:t>i</w:t>
      </w:r>
      <w:r w:rsidRPr="00DE3102">
        <w:rPr>
          <w:rFonts w:cstheme="minorHAnsi"/>
          <w:b/>
          <w:szCs w:val="22"/>
        </w:rPr>
        <w:t xml:space="preserve"> podpisana kwalifikowanym podpisem elektronicznym, podpisem osobistym lub podpisem zaufanym. </w:t>
      </w:r>
      <w:r w:rsidRPr="00DE3102">
        <w:rPr>
          <w:rFonts w:eastAsia="Calibri" w:cstheme="minorHAnsi"/>
          <w:szCs w:val="22"/>
        </w:rPr>
        <w:t xml:space="preserve">W procesie składania oferty za pośrednictwem </w:t>
      </w:r>
      <w:hyperlink r:id="rId25">
        <w:r w:rsidRPr="00DE3102">
          <w:rPr>
            <w:rFonts w:eastAsia="Calibri" w:cstheme="minorHAnsi"/>
            <w:color w:val="1155CC"/>
            <w:szCs w:val="22"/>
            <w:u w:val="single"/>
          </w:rPr>
          <w:t>platformazakupowa.pl</w:t>
        </w:r>
      </w:hyperlink>
      <w:r w:rsidRPr="00DE3102">
        <w:rPr>
          <w:rFonts w:eastAsia="Calibri" w:cstheme="minorHAnsi"/>
          <w:szCs w:val="22"/>
        </w:rPr>
        <w:t xml:space="preserve">, wykonawca powinien złożyć podpis bezpośrednio na dokumentach przesłanych za pośrednictwem </w:t>
      </w:r>
      <w:hyperlink r:id="rId26">
        <w:r w:rsidRPr="00DE3102">
          <w:rPr>
            <w:rFonts w:eastAsia="Calibri" w:cstheme="minorHAnsi"/>
            <w:color w:val="1155CC"/>
            <w:szCs w:val="22"/>
            <w:u w:val="single"/>
          </w:rPr>
          <w:t>platformazakupowa.pl</w:t>
        </w:r>
      </w:hyperlink>
      <w:r w:rsidRPr="00DE3102">
        <w:rPr>
          <w:rFonts w:eastAsia="Calibri" w:cstheme="minorHAnsi"/>
          <w:szCs w:val="22"/>
        </w:rPr>
        <w:t xml:space="preserve">. Zaleca się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formie elektronicznej </w:t>
      </w:r>
      <w:r w:rsidR="00DE3102">
        <w:rPr>
          <w:rFonts w:eastAsia="Calibri" w:cstheme="minorHAnsi"/>
          <w:szCs w:val="22"/>
        </w:rPr>
        <w:t xml:space="preserve">(z </w:t>
      </w:r>
      <w:r w:rsidRPr="00DE3102">
        <w:rPr>
          <w:rFonts w:eastAsia="Calibri" w:cstheme="minorHAnsi"/>
          <w:szCs w:val="22"/>
        </w:rPr>
        <w:t>kwalifikowanym podpisem elektronicznym</w:t>
      </w:r>
      <w:r w:rsidR="00DE3102">
        <w:rPr>
          <w:rFonts w:eastAsia="Calibri" w:cstheme="minorHAnsi"/>
          <w:szCs w:val="22"/>
        </w:rPr>
        <w:t>).</w:t>
      </w:r>
    </w:p>
    <w:p w14:paraId="56D6A372" w14:textId="77777777" w:rsidR="00AE378D" w:rsidRPr="00DE3102" w:rsidRDefault="00AE378D">
      <w:pPr>
        <w:numPr>
          <w:ilvl w:val="0"/>
          <w:numId w:val="5"/>
        </w:numPr>
        <w:suppressAutoHyphens w:val="0"/>
        <w:rPr>
          <w:rFonts w:eastAsia="Calibri" w:cstheme="minorHAnsi"/>
          <w:szCs w:val="22"/>
        </w:rPr>
      </w:pPr>
      <w:r w:rsidRPr="00DE3102">
        <w:rPr>
          <w:rFonts w:eastAsia="Calibri" w:cstheme="minorHAnsi"/>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BF5F08D" w14:textId="77777777" w:rsidR="00DE3102" w:rsidRPr="00DE3102" w:rsidRDefault="00DE3102">
      <w:pPr>
        <w:pStyle w:val="Akapitzlist"/>
        <w:numPr>
          <w:ilvl w:val="0"/>
          <w:numId w:val="5"/>
        </w:numPr>
        <w:rPr>
          <w:rFonts w:cstheme="minorHAnsi"/>
          <w:szCs w:val="22"/>
        </w:rPr>
      </w:pPr>
      <w:r w:rsidRPr="00DE3102">
        <w:rPr>
          <w:rFonts w:cstheme="minorHAnsi"/>
          <w:szCs w:val="22"/>
        </w:rPr>
        <w:t xml:space="preserve">Zamawiający nie ujawnia informacji stanowiących tajemnicę przedsiębiorstwa w rozumieniu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351A23CB" w14:textId="2AAF8CF3" w:rsidR="00DE3102" w:rsidRPr="00DE3102" w:rsidRDefault="00DE3102">
      <w:pPr>
        <w:pStyle w:val="Akapitzlist"/>
        <w:numPr>
          <w:ilvl w:val="0"/>
          <w:numId w:val="5"/>
        </w:numPr>
        <w:rPr>
          <w:rFonts w:cstheme="minorHAnsi"/>
          <w:szCs w:val="22"/>
        </w:rPr>
      </w:pPr>
      <w:r w:rsidRPr="00DE3102">
        <w:rPr>
          <w:rFonts w:cstheme="minorHAnsi"/>
          <w:szCs w:val="22"/>
        </w:rPr>
        <w:t xml:space="preserve">Jeżeli Wykonawca składa wraz z ofertą informacje stanowiące tajemnicę przedsiębiorstwa, to wówczas informacje te muszą być wyodrębnione w formie osobnego pliku </w:t>
      </w:r>
      <w:r w:rsidRPr="00DE3102">
        <w:rPr>
          <w:rFonts w:eastAsia="Arial" w:cstheme="minorHAnsi"/>
          <w:szCs w:val="22"/>
        </w:rPr>
        <w:t xml:space="preserve">i odpowiednio oznaczone- z zaznaczeniem w nazwie pliku </w:t>
      </w:r>
      <w:r w:rsidRPr="00DE3102">
        <w:rPr>
          <w:rFonts w:eastAsia="Arial" w:cstheme="minorHAnsi"/>
          <w:b/>
          <w:i/>
          <w:szCs w:val="22"/>
        </w:rPr>
        <w:t>„Dokument stanowiący tajemnicę przedsiębiorstwa</w:t>
      </w:r>
      <w:r w:rsidRPr="00DE3102">
        <w:rPr>
          <w:rFonts w:eastAsia="Arial" w:cstheme="minorHAnsi"/>
          <w:b/>
          <w:szCs w:val="22"/>
        </w:rPr>
        <w:t>”.</w:t>
      </w:r>
      <w:r w:rsidRPr="00DE3102">
        <w:rPr>
          <w:rFonts w:cstheme="minorHAnsi"/>
          <w:szCs w:val="22"/>
        </w:rPr>
        <w:t xml:space="preserve"> Zamawiający nie ponosi odpowiedzialności za niezgodne z SWZ przygotowanie ww. pliku przez Wykonawcę. Stosowne zastrzeżenie Wykonawca winien złożyć w formularzu </w:t>
      </w:r>
      <w:r w:rsidRPr="00467AB1">
        <w:rPr>
          <w:rFonts w:cstheme="minorHAnsi"/>
          <w:szCs w:val="22"/>
        </w:rPr>
        <w:t>ofertowym (</w:t>
      </w:r>
      <w:r w:rsidRPr="00467AB1">
        <w:rPr>
          <w:rFonts w:cstheme="minorHAnsi"/>
          <w:b/>
          <w:bCs/>
          <w:szCs w:val="22"/>
        </w:rPr>
        <w:t xml:space="preserve">Załącznik nr </w:t>
      </w:r>
      <w:r w:rsidR="00467AB1" w:rsidRPr="00467AB1">
        <w:rPr>
          <w:rFonts w:cstheme="minorHAnsi"/>
          <w:b/>
          <w:bCs/>
          <w:szCs w:val="22"/>
        </w:rPr>
        <w:t>2</w:t>
      </w:r>
      <w:r w:rsidRPr="00467AB1">
        <w:rPr>
          <w:rFonts w:cstheme="minorHAnsi"/>
          <w:b/>
          <w:bCs/>
          <w:szCs w:val="22"/>
        </w:rPr>
        <w:t xml:space="preserve"> do SWZ</w:t>
      </w:r>
      <w:r w:rsidRPr="00467AB1">
        <w:rPr>
          <w:rFonts w:cstheme="minorHAnsi"/>
          <w:szCs w:val="22"/>
        </w:rPr>
        <w:t>)</w:t>
      </w:r>
      <w:r w:rsidRPr="00DE3102">
        <w:rPr>
          <w:rFonts w:cstheme="minorHAnsi"/>
          <w:szCs w:val="22"/>
        </w:rPr>
        <w:t xml:space="preserve"> oraz powinien wykazać, że zastrzeżone informacje stanowią tajemnicę przedsiębiorstwa. W przeciwnym razie cała Oferta zostanie ujawniona na wniosek każdej zainteresowanej osoby.</w:t>
      </w:r>
    </w:p>
    <w:p w14:paraId="259B2562" w14:textId="0DCE3620" w:rsidR="00DE3102" w:rsidRPr="00DE3102" w:rsidRDefault="00DE3102">
      <w:pPr>
        <w:pStyle w:val="Akapitzlist"/>
        <w:numPr>
          <w:ilvl w:val="0"/>
          <w:numId w:val="5"/>
        </w:numPr>
        <w:rPr>
          <w:rFonts w:cstheme="minorHAnsi"/>
          <w:szCs w:val="22"/>
        </w:rPr>
      </w:pPr>
      <w:r w:rsidRPr="00DE3102">
        <w:rPr>
          <w:rFonts w:cstheme="minorHAnsi"/>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03493B76" w14:textId="77777777" w:rsidR="00AE378D" w:rsidRPr="00DE3102" w:rsidRDefault="00AE378D">
      <w:pPr>
        <w:numPr>
          <w:ilvl w:val="0"/>
          <w:numId w:val="5"/>
        </w:numPr>
        <w:suppressAutoHyphens w:val="0"/>
        <w:rPr>
          <w:rFonts w:eastAsia="Calibri" w:cstheme="minorHAnsi"/>
          <w:szCs w:val="22"/>
        </w:rPr>
      </w:pPr>
      <w:r w:rsidRPr="00DE3102">
        <w:rPr>
          <w:rFonts w:eastAsia="Calibri" w:cstheme="minorHAnsi"/>
          <w:szCs w:val="22"/>
        </w:rPr>
        <w:t xml:space="preserve">Szczegółowa instrukcja dla Wykonawców dotycząca złożenia, zmiany i wycofania oferty znajduje się na stronie internetowej pod adresem:  </w:t>
      </w:r>
      <w:hyperlink r:id="rId27">
        <w:r w:rsidRPr="00DE3102">
          <w:rPr>
            <w:rFonts w:eastAsia="Calibri" w:cstheme="minorHAnsi"/>
            <w:color w:val="1155CC"/>
            <w:szCs w:val="22"/>
            <w:u w:val="single"/>
          </w:rPr>
          <w:t>https://platformazakupowa.pl/strona/45-instrukcje</w:t>
        </w:r>
      </w:hyperlink>
    </w:p>
    <w:p w14:paraId="7C065ED9" w14:textId="77777777" w:rsidR="0090273D" w:rsidRPr="00DE3102" w:rsidRDefault="0090273D">
      <w:pPr>
        <w:pStyle w:val="Akapitzlist"/>
        <w:numPr>
          <w:ilvl w:val="0"/>
          <w:numId w:val="5"/>
        </w:numPr>
        <w:rPr>
          <w:rFonts w:cstheme="minorHAnsi"/>
          <w:szCs w:val="22"/>
        </w:rPr>
      </w:pPr>
      <w:r w:rsidRPr="00DE3102">
        <w:rPr>
          <w:rFonts w:cstheme="minorHAnsi"/>
          <w:szCs w:val="22"/>
        </w:rPr>
        <w:t>Zamawiający nie przewiduje zwrotu kosztów udziału w postępowaniu. Wykonawca ponosi wszelkie koszty związane z przygotowaniem i złożeniem oferty, z zastrzeżeniem art. 261 ustawy Pzp.</w:t>
      </w:r>
    </w:p>
    <w:p w14:paraId="27AB27D0" w14:textId="67D74FB8" w:rsidR="00023FE7" w:rsidRPr="00A71C74" w:rsidRDefault="00BE68AB" w:rsidP="00A71C74">
      <w:pPr>
        <w:rPr>
          <w:rFonts w:ascii="Calibri" w:hAnsi="Calibri" w:cs="Calibri"/>
          <w:color w:val="000000"/>
          <w:szCs w:val="22"/>
        </w:rPr>
      </w:pPr>
      <w:r w:rsidRPr="00A71C74">
        <w:rPr>
          <w:rFonts w:ascii="Calibri" w:hAnsi="Calibri" w:cs="Calibri"/>
          <w:color w:val="4472C4" w:themeColor="accent5"/>
          <w:szCs w:val="22"/>
          <w:u w:val="single"/>
        </w:rPr>
        <w:lastRenderedPageBreak/>
        <w:t xml:space="preserve"> </w:t>
      </w:r>
    </w:p>
    <w:p w14:paraId="47BE6A61" w14:textId="526D70E6" w:rsidR="00276B4D" w:rsidRPr="00A71C74" w:rsidRDefault="00A5598A" w:rsidP="00A71C74">
      <w:pPr>
        <w:pStyle w:val="Nagwek1"/>
        <w:spacing w:before="0" w:after="0"/>
        <w:rPr>
          <w:rFonts w:ascii="Calibri" w:hAnsi="Calibri" w:cs="Calibri"/>
          <w:szCs w:val="22"/>
        </w:rPr>
      </w:pPr>
      <w:bookmarkStart w:id="50" w:name="_Toc86927241"/>
      <w:bookmarkStart w:id="51" w:name="_Toc95309485"/>
      <w:r w:rsidRPr="00A71C74">
        <w:rPr>
          <w:rFonts w:ascii="Calibri" w:hAnsi="Calibri" w:cs="Calibri"/>
          <w:szCs w:val="22"/>
        </w:rPr>
        <w:t xml:space="preserve">MIEJSCE ORAZ </w:t>
      </w:r>
      <w:r w:rsidR="00276B4D" w:rsidRPr="00A71C74">
        <w:rPr>
          <w:rFonts w:ascii="Calibri" w:hAnsi="Calibri" w:cs="Calibri"/>
          <w:szCs w:val="22"/>
        </w:rPr>
        <w:t>TERMIN SKŁADANIA I OTWARCIA OFERT</w:t>
      </w:r>
      <w:bookmarkEnd w:id="50"/>
      <w:bookmarkEnd w:id="51"/>
    </w:p>
    <w:p w14:paraId="4AFFEC64" w14:textId="77777777" w:rsidR="00A5598A" w:rsidRPr="00A71C74" w:rsidRDefault="00A5598A" w:rsidP="00A71C74">
      <w:pPr>
        <w:pStyle w:val="Akapitzlist"/>
        <w:ind w:left="360"/>
        <w:rPr>
          <w:rFonts w:ascii="Calibri" w:hAnsi="Calibri" w:cs="Calibri"/>
          <w:color w:val="000000"/>
          <w:szCs w:val="22"/>
        </w:rPr>
      </w:pPr>
    </w:p>
    <w:p w14:paraId="1E33990B" w14:textId="1BDEE172" w:rsidR="00A5598A" w:rsidRPr="00A71C74" w:rsidRDefault="00A5598A">
      <w:pPr>
        <w:pStyle w:val="Akapitzlist"/>
        <w:widowControl w:val="0"/>
        <w:numPr>
          <w:ilvl w:val="1"/>
          <w:numId w:val="18"/>
        </w:numPr>
        <w:suppressAutoHyphens w:val="0"/>
        <w:autoSpaceDE w:val="0"/>
        <w:autoSpaceDN w:val="0"/>
        <w:ind w:left="426" w:hanging="289"/>
        <w:contextualSpacing w:val="0"/>
        <w:rPr>
          <w:rFonts w:ascii="Calibri" w:hAnsi="Calibri" w:cs="Calibri"/>
          <w:szCs w:val="22"/>
        </w:rPr>
      </w:pPr>
      <w:bookmarkStart w:id="52" w:name="_Hlk60742565"/>
      <w:r w:rsidRPr="00A71C74">
        <w:rPr>
          <w:rFonts w:ascii="Calibri" w:hAnsi="Calibri" w:cs="Calibri"/>
          <w:szCs w:val="22"/>
        </w:rPr>
        <w:t xml:space="preserve">Ofertę należy złożyć w terminie do dnia </w:t>
      </w:r>
      <w:r w:rsidR="00CF1A30">
        <w:rPr>
          <w:rFonts w:ascii="Calibri" w:hAnsi="Calibri" w:cs="Calibri"/>
          <w:b/>
          <w:bCs/>
          <w:szCs w:val="22"/>
        </w:rPr>
        <w:t>02.12.</w:t>
      </w:r>
      <w:r w:rsidRPr="00A71C74">
        <w:rPr>
          <w:rFonts w:ascii="Calibri" w:hAnsi="Calibri" w:cs="Calibri"/>
          <w:b/>
          <w:bCs/>
          <w:szCs w:val="22"/>
        </w:rPr>
        <w:t>2024 r. do godz</w:t>
      </w:r>
      <w:r w:rsidR="003C22A7">
        <w:rPr>
          <w:rFonts w:ascii="Calibri" w:hAnsi="Calibri" w:cs="Calibri"/>
          <w:b/>
          <w:bCs/>
          <w:szCs w:val="22"/>
        </w:rPr>
        <w:t>.</w:t>
      </w:r>
      <w:r w:rsidRPr="00A71C74">
        <w:rPr>
          <w:rFonts w:ascii="Calibri" w:hAnsi="Calibri" w:cs="Calibri"/>
          <w:b/>
          <w:bCs/>
          <w:szCs w:val="22"/>
        </w:rPr>
        <w:t xml:space="preserve"> 9:00</w:t>
      </w:r>
      <w:r w:rsidRPr="00A71C74">
        <w:rPr>
          <w:rFonts w:ascii="Calibri" w:hAnsi="Calibri" w:cs="Calibri"/>
          <w:szCs w:val="22"/>
        </w:rPr>
        <w:t xml:space="preserve"> dokonując przesłania zaszyfrowanej oferty za pośrednictwem </w:t>
      </w:r>
      <w:hyperlink r:id="rId28" w:history="1">
        <w:r w:rsidRPr="00A71C74">
          <w:rPr>
            <w:rStyle w:val="Hipercze"/>
            <w:rFonts w:ascii="Calibri" w:hAnsi="Calibri" w:cs="Calibri"/>
            <w:szCs w:val="22"/>
          </w:rPr>
          <w:t>www.platformazakupowa.pl</w:t>
        </w:r>
      </w:hyperlink>
      <w:r w:rsidRPr="00A71C74">
        <w:rPr>
          <w:rFonts w:ascii="Calibri" w:hAnsi="Calibri" w:cs="Calibri"/>
          <w:szCs w:val="22"/>
        </w:rPr>
        <w:t>.</w:t>
      </w:r>
    </w:p>
    <w:p w14:paraId="3C82FE0F" w14:textId="308E41A1" w:rsidR="00A5598A" w:rsidRPr="00A71C74" w:rsidRDefault="00A5598A">
      <w:pPr>
        <w:pStyle w:val="Akapitzlist"/>
        <w:widowControl w:val="0"/>
        <w:numPr>
          <w:ilvl w:val="1"/>
          <w:numId w:val="18"/>
        </w:numPr>
        <w:suppressAutoHyphens w:val="0"/>
        <w:autoSpaceDE w:val="0"/>
        <w:autoSpaceDN w:val="0"/>
        <w:ind w:left="426" w:hanging="289"/>
        <w:contextualSpacing w:val="0"/>
        <w:rPr>
          <w:rFonts w:ascii="Calibri" w:hAnsi="Calibri" w:cs="Calibri"/>
          <w:szCs w:val="22"/>
        </w:rPr>
      </w:pPr>
      <w:r w:rsidRPr="00A71C74">
        <w:rPr>
          <w:rFonts w:ascii="Calibri" w:hAnsi="Calibri" w:cs="Calibri"/>
          <w:szCs w:val="22"/>
        </w:rPr>
        <w:t xml:space="preserve">Otwarcie ofert nastąpi poprzez odszyfrowanie ofert za pośrednictwem </w:t>
      </w:r>
      <w:hyperlink r:id="rId29" w:history="1">
        <w:r w:rsidRPr="00A71C74">
          <w:rPr>
            <w:rStyle w:val="Hipercze"/>
            <w:rFonts w:ascii="Calibri" w:hAnsi="Calibri" w:cs="Calibri"/>
            <w:szCs w:val="22"/>
          </w:rPr>
          <w:t>www.platformazakupowa.pl</w:t>
        </w:r>
      </w:hyperlink>
      <w:r w:rsidRPr="00A71C74">
        <w:rPr>
          <w:rFonts w:ascii="Calibri" w:hAnsi="Calibri" w:cs="Calibri"/>
          <w:szCs w:val="22"/>
        </w:rPr>
        <w:t xml:space="preserve">  </w:t>
      </w:r>
      <w:r w:rsidRPr="00A71C74">
        <w:rPr>
          <w:rFonts w:ascii="Calibri" w:hAnsi="Calibri" w:cs="Calibri"/>
          <w:bCs/>
          <w:szCs w:val="22"/>
        </w:rPr>
        <w:t>w dniu</w:t>
      </w:r>
      <w:r w:rsidRPr="00A71C74">
        <w:rPr>
          <w:rFonts w:ascii="Calibri" w:hAnsi="Calibri" w:cs="Calibri"/>
          <w:b/>
          <w:szCs w:val="22"/>
        </w:rPr>
        <w:t xml:space="preserve"> </w:t>
      </w:r>
      <w:bookmarkEnd w:id="52"/>
      <w:r w:rsidR="00CF1A30">
        <w:rPr>
          <w:rFonts w:ascii="Calibri" w:hAnsi="Calibri" w:cs="Calibri"/>
          <w:b/>
          <w:bCs/>
          <w:szCs w:val="22"/>
        </w:rPr>
        <w:t>02.12.</w:t>
      </w:r>
      <w:r w:rsidRPr="00A71C74">
        <w:rPr>
          <w:rFonts w:ascii="Calibri" w:hAnsi="Calibri" w:cs="Calibri"/>
          <w:b/>
          <w:bCs/>
          <w:szCs w:val="22"/>
        </w:rPr>
        <w:t>2024 r.</w:t>
      </w:r>
      <w:r w:rsidRPr="00A71C74">
        <w:rPr>
          <w:rFonts w:ascii="Calibri" w:hAnsi="Calibri" w:cs="Calibri"/>
          <w:b/>
          <w:szCs w:val="22"/>
        </w:rPr>
        <w:t xml:space="preserve"> o godz. 9:30. </w:t>
      </w:r>
    </w:p>
    <w:p w14:paraId="08594EBC" w14:textId="77777777" w:rsidR="00A5598A" w:rsidRPr="00A71C74" w:rsidRDefault="00A5598A">
      <w:pPr>
        <w:pStyle w:val="Akapitzlist"/>
        <w:widowControl w:val="0"/>
        <w:numPr>
          <w:ilvl w:val="1"/>
          <w:numId w:val="18"/>
        </w:numPr>
        <w:suppressAutoHyphens w:val="0"/>
        <w:autoSpaceDE w:val="0"/>
        <w:autoSpaceDN w:val="0"/>
        <w:ind w:left="426" w:hanging="289"/>
        <w:contextualSpacing w:val="0"/>
        <w:rPr>
          <w:rFonts w:ascii="Calibri" w:hAnsi="Calibri" w:cs="Calibri"/>
          <w:szCs w:val="22"/>
        </w:rPr>
      </w:pPr>
      <w:r w:rsidRPr="00A71C74">
        <w:rPr>
          <w:rFonts w:ascii="Calibri" w:hAnsi="Calibri" w:cs="Calibri"/>
          <w:szCs w:val="22"/>
        </w:rPr>
        <w:t>Zamawiający, najpóźniej przed otwarciem ofert, udostępnia na stronie internetowej prowadzonego postępowania informację o kwocie, jaką zamierza przeznaczyć na sfinansowanie zamówienia.</w:t>
      </w:r>
    </w:p>
    <w:p w14:paraId="652E2822" w14:textId="77777777" w:rsidR="00A5598A" w:rsidRPr="00A71C74" w:rsidRDefault="00A5598A">
      <w:pPr>
        <w:pStyle w:val="Akapitzlist"/>
        <w:widowControl w:val="0"/>
        <w:numPr>
          <w:ilvl w:val="1"/>
          <w:numId w:val="18"/>
        </w:numPr>
        <w:suppressAutoHyphens w:val="0"/>
        <w:autoSpaceDE w:val="0"/>
        <w:autoSpaceDN w:val="0"/>
        <w:ind w:left="426" w:hanging="289"/>
        <w:contextualSpacing w:val="0"/>
        <w:rPr>
          <w:rFonts w:ascii="Calibri" w:hAnsi="Calibri" w:cs="Calibri"/>
          <w:szCs w:val="22"/>
        </w:rPr>
      </w:pPr>
      <w:r w:rsidRPr="00A71C74">
        <w:rPr>
          <w:rFonts w:ascii="Calibri" w:hAnsi="Calibri" w:cs="Calibri"/>
          <w:szCs w:val="22"/>
        </w:rPr>
        <w:t xml:space="preserve">Zamawiający, niezwłocznie po otwarciu ofert, udostępni na stronie prowadzonego postępowania informacje o: </w:t>
      </w:r>
    </w:p>
    <w:p w14:paraId="36C69624" w14:textId="77777777" w:rsidR="00A5598A" w:rsidRPr="00A71C74" w:rsidRDefault="00A5598A">
      <w:pPr>
        <w:pStyle w:val="Akapitzlist"/>
        <w:widowControl w:val="0"/>
        <w:numPr>
          <w:ilvl w:val="2"/>
          <w:numId w:val="19"/>
        </w:numPr>
        <w:suppressAutoHyphens w:val="0"/>
        <w:autoSpaceDE w:val="0"/>
        <w:autoSpaceDN w:val="0"/>
        <w:adjustRightInd w:val="0"/>
        <w:ind w:left="1276" w:hanging="425"/>
        <w:contextualSpacing w:val="0"/>
        <w:rPr>
          <w:rFonts w:ascii="Calibri" w:hAnsi="Calibri" w:cs="Calibri"/>
          <w:szCs w:val="22"/>
        </w:rPr>
      </w:pPr>
      <w:r w:rsidRPr="00A71C74">
        <w:rPr>
          <w:rFonts w:ascii="Calibri" w:hAnsi="Calibri" w:cs="Calibri"/>
          <w:szCs w:val="22"/>
        </w:rPr>
        <w:t xml:space="preserve">nazwach albo imionach i nazwiskach oraz siedzibach lub miejscach prowadzonej działalności gospodarczej albo miejscach zamieszkania wykonawców, których oferty zostały otwarte; </w:t>
      </w:r>
    </w:p>
    <w:p w14:paraId="7B7AAB3B" w14:textId="77777777" w:rsidR="00A5598A" w:rsidRPr="00A71C74" w:rsidRDefault="00A5598A">
      <w:pPr>
        <w:pStyle w:val="Akapitzlist"/>
        <w:widowControl w:val="0"/>
        <w:numPr>
          <w:ilvl w:val="2"/>
          <w:numId w:val="19"/>
        </w:numPr>
        <w:suppressAutoHyphens w:val="0"/>
        <w:autoSpaceDE w:val="0"/>
        <w:autoSpaceDN w:val="0"/>
        <w:adjustRightInd w:val="0"/>
        <w:ind w:left="1276" w:hanging="425"/>
        <w:rPr>
          <w:rFonts w:ascii="Calibri" w:hAnsi="Calibri" w:cs="Calibri"/>
          <w:szCs w:val="22"/>
        </w:rPr>
      </w:pPr>
      <w:r w:rsidRPr="00A71C74">
        <w:rPr>
          <w:rFonts w:ascii="Calibri" w:hAnsi="Calibri" w:cs="Calibri"/>
          <w:szCs w:val="22"/>
        </w:rPr>
        <w:t>cenach lub kosztach zawartych w ofertach.</w:t>
      </w:r>
    </w:p>
    <w:p w14:paraId="2C07F391" w14:textId="77777777" w:rsidR="00A5598A" w:rsidRPr="00A71C74" w:rsidRDefault="00A5598A">
      <w:pPr>
        <w:pStyle w:val="Akapitzlist"/>
        <w:widowControl w:val="0"/>
        <w:numPr>
          <w:ilvl w:val="1"/>
          <w:numId w:val="18"/>
        </w:numPr>
        <w:suppressAutoHyphens w:val="0"/>
        <w:autoSpaceDE w:val="0"/>
        <w:autoSpaceDN w:val="0"/>
        <w:adjustRightInd w:val="0"/>
        <w:ind w:left="426" w:hanging="289"/>
        <w:contextualSpacing w:val="0"/>
        <w:rPr>
          <w:rFonts w:ascii="Calibri" w:hAnsi="Calibri" w:cs="Calibri"/>
          <w:szCs w:val="22"/>
          <w:lang w:eastAsia="zh-CN"/>
        </w:rPr>
      </w:pPr>
      <w:r w:rsidRPr="00A71C74">
        <w:rPr>
          <w:rFonts w:ascii="Calibri" w:hAnsi="Calibri" w:cs="Calibri"/>
          <w:szCs w:val="22"/>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A71C74" w:rsidRDefault="00A5598A">
      <w:pPr>
        <w:pStyle w:val="Akapitzlist"/>
        <w:widowControl w:val="0"/>
        <w:numPr>
          <w:ilvl w:val="1"/>
          <w:numId w:val="18"/>
        </w:numPr>
        <w:suppressAutoHyphens w:val="0"/>
        <w:autoSpaceDE w:val="0"/>
        <w:autoSpaceDN w:val="0"/>
        <w:adjustRightInd w:val="0"/>
        <w:ind w:left="426" w:hanging="289"/>
        <w:contextualSpacing w:val="0"/>
        <w:rPr>
          <w:rFonts w:ascii="Calibri" w:hAnsi="Calibri" w:cs="Calibri"/>
          <w:szCs w:val="22"/>
          <w:lang w:eastAsia="zh-CN"/>
        </w:rPr>
      </w:pPr>
      <w:r w:rsidRPr="00A71C74">
        <w:rPr>
          <w:rFonts w:ascii="Calibri" w:hAnsi="Calibri" w:cs="Calibri"/>
          <w:szCs w:val="22"/>
          <w:lang w:eastAsia="zh-CN"/>
        </w:rPr>
        <w:t>Zamawiający poinformuje o zmianie terminu otwarcia ofert na stronie internetowej prowadzonego postępowania.</w:t>
      </w:r>
    </w:p>
    <w:p w14:paraId="52875414" w14:textId="77777777" w:rsidR="00A5598A" w:rsidRPr="00A71C74" w:rsidRDefault="00A5598A">
      <w:pPr>
        <w:pStyle w:val="Akapitzlist"/>
        <w:widowControl w:val="0"/>
        <w:numPr>
          <w:ilvl w:val="1"/>
          <w:numId w:val="18"/>
        </w:numPr>
        <w:suppressAutoHyphens w:val="0"/>
        <w:autoSpaceDE w:val="0"/>
        <w:autoSpaceDN w:val="0"/>
        <w:adjustRightInd w:val="0"/>
        <w:ind w:left="426" w:hanging="289"/>
        <w:contextualSpacing w:val="0"/>
        <w:rPr>
          <w:rFonts w:ascii="Calibri" w:hAnsi="Calibri" w:cs="Calibri"/>
          <w:szCs w:val="22"/>
          <w:lang w:eastAsia="zh-CN"/>
        </w:rPr>
      </w:pPr>
      <w:r w:rsidRPr="00A71C74">
        <w:rPr>
          <w:rFonts w:ascii="Calibri" w:hAnsi="Calibri" w:cs="Calibri"/>
          <w:szCs w:val="22"/>
          <w:lang w:eastAsia="zh-CN"/>
        </w:rPr>
        <w:t>Otwarcie ofert odbywa się bez udziału Wykonawców.</w:t>
      </w:r>
    </w:p>
    <w:p w14:paraId="16E65ABC" w14:textId="77777777" w:rsidR="00A5598A" w:rsidRPr="00A71C74" w:rsidRDefault="00A5598A" w:rsidP="00A71C74">
      <w:pPr>
        <w:suppressAutoHyphens w:val="0"/>
        <w:ind w:left="720"/>
        <w:rPr>
          <w:rFonts w:ascii="Calibri" w:hAnsi="Calibri" w:cs="Calibri"/>
          <w:szCs w:val="22"/>
        </w:rPr>
      </w:pPr>
    </w:p>
    <w:p w14:paraId="434516E1" w14:textId="77777777" w:rsidR="007A3D7B" w:rsidRPr="00A71C74" w:rsidRDefault="007A3D7B" w:rsidP="00A71C74">
      <w:pPr>
        <w:pStyle w:val="Akapitzlist"/>
        <w:ind w:left="360"/>
        <w:rPr>
          <w:rFonts w:ascii="Calibri" w:hAnsi="Calibri" w:cs="Calibri"/>
          <w:szCs w:val="22"/>
        </w:rPr>
      </w:pPr>
    </w:p>
    <w:p w14:paraId="53355751" w14:textId="77777777" w:rsidR="00DA4D49" w:rsidRPr="00467AB1" w:rsidRDefault="001A5487" w:rsidP="00A71C74">
      <w:pPr>
        <w:pStyle w:val="Nagwek1"/>
        <w:spacing w:before="0" w:after="0"/>
        <w:rPr>
          <w:rFonts w:ascii="Calibri" w:hAnsi="Calibri" w:cs="Calibri"/>
          <w:szCs w:val="22"/>
        </w:rPr>
      </w:pPr>
      <w:bookmarkStart w:id="53" w:name="_Toc71265278"/>
      <w:bookmarkStart w:id="54" w:name="_Toc71265390"/>
      <w:bookmarkStart w:id="55" w:name="_Toc71265681"/>
      <w:bookmarkStart w:id="56" w:name="_Toc71265793"/>
      <w:bookmarkStart w:id="57" w:name="_Toc71287642"/>
      <w:bookmarkStart w:id="58" w:name="_Toc71265279"/>
      <w:bookmarkStart w:id="59" w:name="_Toc71265391"/>
      <w:bookmarkStart w:id="60" w:name="_Toc71265682"/>
      <w:bookmarkStart w:id="61" w:name="_Toc71265794"/>
      <w:bookmarkStart w:id="62" w:name="_Toc71287643"/>
      <w:bookmarkStart w:id="63" w:name="_Toc71265280"/>
      <w:bookmarkStart w:id="64" w:name="_Toc71265392"/>
      <w:bookmarkStart w:id="65" w:name="_Toc71265683"/>
      <w:bookmarkStart w:id="66" w:name="_Toc71265795"/>
      <w:bookmarkStart w:id="67" w:name="_Toc71287644"/>
      <w:bookmarkStart w:id="68" w:name="_Toc71265281"/>
      <w:bookmarkStart w:id="69" w:name="_Toc71265393"/>
      <w:bookmarkStart w:id="70" w:name="_Toc71265684"/>
      <w:bookmarkStart w:id="71" w:name="_Toc71265796"/>
      <w:bookmarkStart w:id="72" w:name="_Toc71287645"/>
      <w:bookmarkStart w:id="73" w:name="_Toc71265282"/>
      <w:bookmarkStart w:id="74" w:name="_Toc71265394"/>
      <w:bookmarkStart w:id="75" w:name="_Toc71265685"/>
      <w:bookmarkStart w:id="76" w:name="_Toc71265797"/>
      <w:bookmarkStart w:id="77" w:name="_Toc71287646"/>
      <w:bookmarkStart w:id="78" w:name="_Toc71265283"/>
      <w:bookmarkStart w:id="79" w:name="_Toc71265395"/>
      <w:bookmarkStart w:id="80" w:name="_Toc71265686"/>
      <w:bookmarkStart w:id="81" w:name="_Toc71265798"/>
      <w:bookmarkStart w:id="82" w:name="_Toc71287647"/>
      <w:bookmarkStart w:id="83" w:name="_Toc71265284"/>
      <w:bookmarkStart w:id="84" w:name="_Toc71265396"/>
      <w:bookmarkStart w:id="85" w:name="_Toc71265687"/>
      <w:bookmarkStart w:id="86" w:name="_Toc71265799"/>
      <w:bookmarkStart w:id="87" w:name="_Toc71287648"/>
      <w:bookmarkStart w:id="88" w:name="_Toc71265285"/>
      <w:bookmarkStart w:id="89" w:name="_Toc71265397"/>
      <w:bookmarkStart w:id="90" w:name="_Toc71265688"/>
      <w:bookmarkStart w:id="91" w:name="_Toc71265800"/>
      <w:bookmarkStart w:id="92" w:name="_Toc71287649"/>
      <w:bookmarkStart w:id="93" w:name="_Toc71265286"/>
      <w:bookmarkStart w:id="94" w:name="_Toc71265398"/>
      <w:bookmarkStart w:id="95" w:name="_Toc71265689"/>
      <w:bookmarkStart w:id="96" w:name="_Toc71265801"/>
      <w:bookmarkStart w:id="97" w:name="_Toc71287650"/>
      <w:bookmarkStart w:id="98" w:name="_Toc71265287"/>
      <w:bookmarkStart w:id="99" w:name="_Toc71265399"/>
      <w:bookmarkStart w:id="100" w:name="_Toc71265690"/>
      <w:bookmarkStart w:id="101" w:name="_Toc71265802"/>
      <w:bookmarkStart w:id="102" w:name="_Toc71287651"/>
      <w:bookmarkStart w:id="103" w:name="_Toc71265288"/>
      <w:bookmarkStart w:id="104" w:name="_Toc71265400"/>
      <w:bookmarkStart w:id="105" w:name="_Toc71265691"/>
      <w:bookmarkStart w:id="106" w:name="_Toc71265803"/>
      <w:bookmarkStart w:id="107" w:name="_Toc71287652"/>
      <w:bookmarkStart w:id="108" w:name="_Toc71265289"/>
      <w:bookmarkStart w:id="109" w:name="_Toc71265401"/>
      <w:bookmarkStart w:id="110" w:name="_Toc71265692"/>
      <w:bookmarkStart w:id="111" w:name="_Toc71265804"/>
      <w:bookmarkStart w:id="112" w:name="_Toc71287653"/>
      <w:bookmarkStart w:id="113" w:name="_Toc71265290"/>
      <w:bookmarkStart w:id="114" w:name="_Toc71265402"/>
      <w:bookmarkStart w:id="115" w:name="_Toc71265693"/>
      <w:bookmarkStart w:id="116" w:name="_Toc71265805"/>
      <w:bookmarkStart w:id="117" w:name="_Toc71287654"/>
      <w:bookmarkStart w:id="118" w:name="_Toc71265291"/>
      <w:bookmarkStart w:id="119" w:name="_Toc71265403"/>
      <w:bookmarkStart w:id="120" w:name="_Toc71265694"/>
      <w:bookmarkStart w:id="121" w:name="_Toc71265806"/>
      <w:bookmarkStart w:id="122" w:name="_Toc71287655"/>
      <w:bookmarkStart w:id="123" w:name="_Toc71265292"/>
      <w:bookmarkStart w:id="124" w:name="_Toc71265404"/>
      <w:bookmarkStart w:id="125" w:name="_Toc71265695"/>
      <w:bookmarkStart w:id="126" w:name="_Toc71265807"/>
      <w:bookmarkStart w:id="127" w:name="_Toc71287656"/>
      <w:bookmarkStart w:id="128" w:name="_Toc71265293"/>
      <w:bookmarkStart w:id="129" w:name="_Toc71265405"/>
      <w:bookmarkStart w:id="130" w:name="_Toc71265696"/>
      <w:bookmarkStart w:id="131" w:name="_Toc71265808"/>
      <w:bookmarkStart w:id="132" w:name="_Toc71287657"/>
      <w:bookmarkStart w:id="133" w:name="_Toc71265294"/>
      <w:bookmarkStart w:id="134" w:name="_Toc71265406"/>
      <w:bookmarkStart w:id="135" w:name="_Toc71265697"/>
      <w:bookmarkStart w:id="136" w:name="_Toc71265809"/>
      <w:bookmarkStart w:id="137" w:name="_Toc71287658"/>
      <w:bookmarkStart w:id="138" w:name="_Toc71265295"/>
      <w:bookmarkStart w:id="139" w:name="_Toc71265407"/>
      <w:bookmarkStart w:id="140" w:name="_Toc71265698"/>
      <w:bookmarkStart w:id="141" w:name="_Toc71265810"/>
      <w:bookmarkStart w:id="142" w:name="_Toc71287659"/>
      <w:bookmarkStart w:id="143" w:name="_Toc71265296"/>
      <w:bookmarkStart w:id="144" w:name="_Toc71265408"/>
      <w:bookmarkStart w:id="145" w:name="_Toc71265699"/>
      <w:bookmarkStart w:id="146" w:name="_Toc71265811"/>
      <w:bookmarkStart w:id="147" w:name="_Toc71287660"/>
      <w:bookmarkStart w:id="148" w:name="_Toc71265297"/>
      <w:bookmarkStart w:id="149" w:name="_Toc71265409"/>
      <w:bookmarkStart w:id="150" w:name="_Toc71265700"/>
      <w:bookmarkStart w:id="151" w:name="_Toc71265812"/>
      <w:bookmarkStart w:id="152" w:name="_Toc71287661"/>
      <w:bookmarkStart w:id="153" w:name="_Toc71265298"/>
      <w:bookmarkStart w:id="154" w:name="_Toc71265410"/>
      <w:bookmarkStart w:id="155" w:name="_Toc71265701"/>
      <w:bookmarkStart w:id="156" w:name="_Toc71265813"/>
      <w:bookmarkStart w:id="157" w:name="_Toc71287662"/>
      <w:bookmarkStart w:id="158" w:name="_Toc71265299"/>
      <w:bookmarkStart w:id="159" w:name="_Toc71265411"/>
      <w:bookmarkStart w:id="160" w:name="_Toc71265702"/>
      <w:bookmarkStart w:id="161" w:name="_Toc71265814"/>
      <w:bookmarkStart w:id="162" w:name="_Toc71287663"/>
      <w:bookmarkStart w:id="163" w:name="_Toc71265300"/>
      <w:bookmarkStart w:id="164" w:name="_Toc71265412"/>
      <w:bookmarkStart w:id="165" w:name="_Toc71265703"/>
      <w:bookmarkStart w:id="166" w:name="_Toc71265815"/>
      <w:bookmarkStart w:id="167" w:name="_Toc71287664"/>
      <w:bookmarkStart w:id="168" w:name="_Toc71265301"/>
      <w:bookmarkStart w:id="169" w:name="_Toc71265413"/>
      <w:bookmarkStart w:id="170" w:name="_Toc71265704"/>
      <w:bookmarkStart w:id="171" w:name="_Toc71265816"/>
      <w:bookmarkStart w:id="172" w:name="_Toc71287665"/>
      <w:bookmarkStart w:id="173" w:name="_Toc71265302"/>
      <w:bookmarkStart w:id="174" w:name="_Toc71265414"/>
      <w:bookmarkStart w:id="175" w:name="_Toc71265705"/>
      <w:bookmarkStart w:id="176" w:name="_Toc71265817"/>
      <w:bookmarkStart w:id="177" w:name="_Toc71287666"/>
      <w:bookmarkStart w:id="178" w:name="_Toc71265303"/>
      <w:bookmarkStart w:id="179" w:name="_Toc71265415"/>
      <w:bookmarkStart w:id="180" w:name="_Toc71265706"/>
      <w:bookmarkStart w:id="181" w:name="_Toc71265818"/>
      <w:bookmarkStart w:id="182" w:name="_Toc71287667"/>
      <w:bookmarkStart w:id="183" w:name="_Toc71265304"/>
      <w:bookmarkStart w:id="184" w:name="_Toc71265416"/>
      <w:bookmarkStart w:id="185" w:name="_Toc71265707"/>
      <w:bookmarkStart w:id="186" w:name="_Toc71265819"/>
      <w:bookmarkStart w:id="187" w:name="_Toc71287668"/>
      <w:bookmarkStart w:id="188" w:name="_Toc71265305"/>
      <w:bookmarkStart w:id="189" w:name="_Toc71265417"/>
      <w:bookmarkStart w:id="190" w:name="_Toc71265708"/>
      <w:bookmarkStart w:id="191" w:name="_Toc71265820"/>
      <w:bookmarkStart w:id="192" w:name="_Toc71287669"/>
      <w:bookmarkStart w:id="193" w:name="_Toc71265306"/>
      <w:bookmarkStart w:id="194" w:name="_Toc71265418"/>
      <w:bookmarkStart w:id="195" w:name="_Toc71265709"/>
      <w:bookmarkStart w:id="196" w:name="_Toc71265821"/>
      <w:bookmarkStart w:id="197" w:name="_Toc71287670"/>
      <w:bookmarkStart w:id="198" w:name="_Toc71265307"/>
      <w:bookmarkStart w:id="199" w:name="_Toc71265419"/>
      <w:bookmarkStart w:id="200" w:name="_Toc71265710"/>
      <w:bookmarkStart w:id="201" w:name="_Toc71265822"/>
      <w:bookmarkStart w:id="202" w:name="_Toc71287671"/>
      <w:bookmarkStart w:id="203" w:name="_Toc71265308"/>
      <w:bookmarkStart w:id="204" w:name="_Toc71265420"/>
      <w:bookmarkStart w:id="205" w:name="_Toc71265711"/>
      <w:bookmarkStart w:id="206" w:name="_Toc71265823"/>
      <w:bookmarkStart w:id="207" w:name="_Toc71287672"/>
      <w:bookmarkStart w:id="208" w:name="_Toc71265309"/>
      <w:bookmarkStart w:id="209" w:name="_Toc71265421"/>
      <w:bookmarkStart w:id="210" w:name="_Toc71265712"/>
      <w:bookmarkStart w:id="211" w:name="_Toc71265824"/>
      <w:bookmarkStart w:id="212" w:name="_Toc71287673"/>
      <w:bookmarkStart w:id="213" w:name="_Toc33689835"/>
      <w:bookmarkStart w:id="214" w:name="_Toc33688270"/>
      <w:bookmarkStart w:id="215" w:name="_Toc33683895"/>
      <w:bookmarkStart w:id="216" w:name="_Toc33619355"/>
      <w:bookmarkStart w:id="217" w:name="_Toc33618589"/>
      <w:bookmarkStart w:id="218" w:name="_Toc33617504"/>
      <w:bookmarkStart w:id="219" w:name="_Toc33617412"/>
      <w:bookmarkStart w:id="220" w:name="_Toc33617245"/>
      <w:bookmarkStart w:id="221" w:name="_Toc33617109"/>
      <w:bookmarkStart w:id="222" w:name="_Toc33617061"/>
      <w:bookmarkStart w:id="223" w:name="_Toc33617014"/>
      <w:bookmarkStart w:id="224" w:name="_Toc33616966"/>
      <w:bookmarkStart w:id="225" w:name="_Toc33616919"/>
      <w:bookmarkStart w:id="226" w:name="_Toc33616871"/>
      <w:bookmarkStart w:id="227" w:name="_Toc33616823"/>
      <w:bookmarkStart w:id="228" w:name="_Toc33616776"/>
      <w:bookmarkStart w:id="229" w:name="_Toc33616727"/>
      <w:bookmarkStart w:id="230" w:name="_Toc33615904"/>
      <w:bookmarkStart w:id="231" w:name="_Toc33614623"/>
      <w:bookmarkStart w:id="232" w:name="_Toc33614494"/>
      <w:bookmarkStart w:id="233" w:name="_Toc33423016"/>
      <w:bookmarkStart w:id="234" w:name="_Toc33270100"/>
      <w:bookmarkStart w:id="235" w:name="_Toc33270011"/>
      <w:bookmarkStart w:id="236" w:name="_Toc33260860"/>
      <w:bookmarkStart w:id="237" w:name="_Toc33260811"/>
      <w:bookmarkStart w:id="238" w:name="_Toc33260760"/>
      <w:bookmarkStart w:id="239" w:name="_Toc33254231"/>
      <w:bookmarkStart w:id="240" w:name="_Toc33254182"/>
      <w:bookmarkStart w:id="241" w:name="_Toc33254133"/>
      <w:bookmarkStart w:id="242" w:name="_Toc33254083"/>
      <w:bookmarkStart w:id="243" w:name="_Toc33253550"/>
      <w:bookmarkStart w:id="244" w:name="_Toc32489628"/>
      <w:bookmarkStart w:id="245" w:name="_Toc14793466"/>
      <w:bookmarkStart w:id="246" w:name="_Toc14792381"/>
      <w:bookmarkStart w:id="247" w:name="_Toc14792329"/>
      <w:bookmarkStart w:id="248" w:name="_Toc12460825"/>
      <w:bookmarkStart w:id="249" w:name="_Toc12429982"/>
      <w:bookmarkStart w:id="250" w:name="_Toc12373241"/>
      <w:bookmarkStart w:id="251" w:name="_Toc12373034"/>
      <w:bookmarkStart w:id="252" w:name="_Toc12371562"/>
      <w:bookmarkStart w:id="253" w:name="_Toc12368030"/>
      <w:bookmarkStart w:id="254" w:name="_Toc12287291"/>
      <w:bookmarkStart w:id="255" w:name="_Toc12287223"/>
      <w:bookmarkStart w:id="256" w:name="_Toc12282433"/>
      <w:bookmarkStart w:id="257" w:name="_Toc10541868"/>
      <w:bookmarkStart w:id="258" w:name="_Toc10127726"/>
      <w:bookmarkStart w:id="259" w:name="_Toc9944293"/>
      <w:bookmarkStart w:id="260" w:name="_Toc9590926"/>
      <w:bookmarkStart w:id="261" w:name="_Toc9590852"/>
      <w:bookmarkStart w:id="262" w:name="_Toc9504212"/>
      <w:bookmarkStart w:id="263" w:name="_Toc9500894"/>
      <w:bookmarkStart w:id="264" w:name="_Toc9500812"/>
      <w:bookmarkStart w:id="265" w:name="_Toc9500729"/>
      <w:bookmarkStart w:id="266" w:name="_Toc9500646"/>
      <w:bookmarkStart w:id="267" w:name="_Toc9426304"/>
      <w:bookmarkStart w:id="268" w:name="_Toc9426188"/>
      <w:bookmarkStart w:id="269" w:name="_Toc9425641"/>
      <w:bookmarkStart w:id="270" w:name="_Toc9425565"/>
      <w:bookmarkStart w:id="271" w:name="_Toc8809308"/>
      <w:bookmarkStart w:id="272" w:name="_Toc8391896"/>
      <w:bookmarkStart w:id="273" w:name="_Toc8391340"/>
      <w:bookmarkStart w:id="274" w:name="_Toc8391266"/>
      <w:bookmarkStart w:id="275" w:name="_Toc8283410"/>
      <w:bookmarkStart w:id="276" w:name="_Toc8133273"/>
      <w:bookmarkStart w:id="277" w:name="_Toc8132706"/>
      <w:bookmarkStart w:id="278" w:name="_Toc7529874"/>
      <w:bookmarkStart w:id="279" w:name="_Toc7529803"/>
      <w:bookmarkStart w:id="280" w:name="_Toc7529732"/>
      <w:bookmarkStart w:id="281" w:name="_Toc7529624"/>
      <w:bookmarkStart w:id="282" w:name="_Toc7529553"/>
      <w:bookmarkStart w:id="283" w:name="_Toc3977557"/>
      <w:bookmarkStart w:id="284" w:name="_Toc3977476"/>
      <w:bookmarkStart w:id="285" w:name="_Toc3977364"/>
      <w:bookmarkStart w:id="286" w:name="_Toc3973874"/>
      <w:bookmarkStart w:id="287" w:name="_Toc3973792"/>
      <w:bookmarkStart w:id="288" w:name="_Toc3973711"/>
      <w:bookmarkStart w:id="289" w:name="_Toc3973494"/>
      <w:bookmarkStart w:id="290" w:name="_Toc3973327"/>
      <w:bookmarkStart w:id="291" w:name="_Toc3972618"/>
      <w:bookmarkStart w:id="292" w:name="_Toc3972437"/>
      <w:bookmarkStart w:id="293" w:name="_Toc3971203"/>
      <w:bookmarkStart w:id="294" w:name="_Toc3960490"/>
      <w:bookmarkStart w:id="295" w:name="_Toc3960412"/>
      <w:bookmarkStart w:id="296" w:name="_Toc2773345"/>
      <w:bookmarkStart w:id="297" w:name="_Toc2773282"/>
      <w:bookmarkStart w:id="298" w:name="_Toc2773219"/>
      <w:bookmarkStart w:id="299" w:name="_Toc2773156"/>
      <w:bookmarkStart w:id="300" w:name="_Toc2773094"/>
      <w:bookmarkStart w:id="301" w:name="_Toc2773033"/>
      <w:bookmarkStart w:id="302" w:name="_Toc2772954"/>
      <w:bookmarkStart w:id="303" w:name="_Toc2772891"/>
      <w:bookmarkStart w:id="304" w:name="_Toc2772608"/>
      <w:bookmarkStart w:id="305" w:name="_Toc2667934"/>
      <w:bookmarkStart w:id="306" w:name="_Toc2667505"/>
      <w:bookmarkStart w:id="307" w:name="_Toc2667443"/>
      <w:bookmarkStart w:id="308" w:name="_Toc2667316"/>
      <w:bookmarkStart w:id="309" w:name="_Toc2667253"/>
      <w:bookmarkStart w:id="310" w:name="_Toc2664280"/>
      <w:bookmarkStart w:id="311" w:name="_Toc1652419"/>
      <w:bookmarkStart w:id="312" w:name="_Toc1652356"/>
      <w:bookmarkStart w:id="313" w:name="_Toc1652088"/>
      <w:bookmarkStart w:id="314" w:name="_Toc1652026"/>
      <w:bookmarkStart w:id="315" w:name="_Toc1651963"/>
      <w:bookmarkStart w:id="316" w:name="_Toc1651887"/>
      <w:bookmarkStart w:id="317" w:name="_Toc1647475"/>
      <w:bookmarkStart w:id="318" w:name="_Toc1647352"/>
      <w:bookmarkStart w:id="319" w:name="_Toc1641276"/>
      <w:bookmarkStart w:id="320" w:name="_Toc1641202"/>
      <w:bookmarkStart w:id="321" w:name="_Toc1641128"/>
      <w:bookmarkStart w:id="322" w:name="_Toc1641054"/>
      <w:bookmarkStart w:id="323" w:name="_Toc1640906"/>
      <w:bookmarkStart w:id="324" w:name="_Toc1640832"/>
      <w:bookmarkStart w:id="325" w:name="_Toc1640764"/>
      <w:bookmarkStart w:id="326" w:name="_Toc1640673"/>
      <w:bookmarkStart w:id="327" w:name="_Toc1640580"/>
      <w:bookmarkStart w:id="328" w:name="_Toc1567251"/>
      <w:bookmarkStart w:id="329" w:name="_Toc1567111"/>
      <w:bookmarkStart w:id="330" w:name="_Toc1566950"/>
      <w:bookmarkStart w:id="331" w:name="_Toc1566871"/>
      <w:bookmarkStart w:id="332" w:name="_Toc1129752"/>
      <w:bookmarkStart w:id="333" w:name="_Toc1122414"/>
      <w:bookmarkStart w:id="334" w:name="_Toc959501"/>
      <w:bookmarkStart w:id="335" w:name="_Toc959357"/>
      <w:bookmarkStart w:id="336" w:name="_Toc959214"/>
      <w:bookmarkStart w:id="337" w:name="_Toc959071"/>
      <w:bookmarkStart w:id="338" w:name="_Toc958347"/>
      <w:bookmarkStart w:id="339" w:name="_Toc958204"/>
      <w:bookmarkStart w:id="340" w:name="_Toc958060"/>
      <w:bookmarkStart w:id="341" w:name="_Toc957916"/>
      <w:bookmarkStart w:id="342" w:name="_Toc957772"/>
      <w:bookmarkStart w:id="343" w:name="_Toc957628"/>
      <w:bookmarkStart w:id="344" w:name="_Toc953549"/>
      <w:bookmarkStart w:id="345" w:name="_Toc948456"/>
      <w:bookmarkStart w:id="346" w:name="_Toc948312"/>
      <w:bookmarkStart w:id="347" w:name="_Toc947811"/>
      <w:bookmarkStart w:id="348" w:name="_Toc946842"/>
      <w:bookmarkStart w:id="349" w:name="_Toc946401"/>
      <w:bookmarkStart w:id="350" w:name="_Toc946198"/>
      <w:bookmarkStart w:id="351" w:name="_Toc945996"/>
      <w:bookmarkStart w:id="352" w:name="_Toc945654"/>
      <w:bookmarkStart w:id="353" w:name="_Toc945451"/>
      <w:bookmarkStart w:id="354" w:name="_Toc875115"/>
      <w:bookmarkStart w:id="355" w:name="_Toc874745"/>
      <w:bookmarkStart w:id="356" w:name="_Toc874541"/>
      <w:bookmarkStart w:id="357" w:name="_Toc874215"/>
      <w:bookmarkStart w:id="358" w:name="_Toc874001"/>
      <w:bookmarkStart w:id="359" w:name="_Toc873150"/>
      <w:bookmarkStart w:id="360" w:name="_Toc872814"/>
      <w:bookmarkStart w:id="361" w:name="_Toc871921"/>
      <w:bookmarkStart w:id="362" w:name="_Toc871640"/>
      <w:bookmarkStart w:id="363" w:name="_Toc871358"/>
      <w:bookmarkStart w:id="364" w:name="_Toc871015"/>
      <w:bookmarkStart w:id="365" w:name="_Toc870736"/>
      <w:bookmarkStart w:id="366" w:name="_Toc868657"/>
      <w:bookmarkStart w:id="367" w:name="_Toc867869"/>
      <w:bookmarkStart w:id="368" w:name="_Toc867611"/>
      <w:bookmarkStart w:id="369" w:name="_Toc33689834"/>
      <w:bookmarkStart w:id="370" w:name="_Toc33688269"/>
      <w:bookmarkStart w:id="371" w:name="_Toc33683894"/>
      <w:bookmarkStart w:id="372" w:name="_Toc33619354"/>
      <w:bookmarkStart w:id="373" w:name="_Toc33618588"/>
      <w:bookmarkStart w:id="374" w:name="_Toc33617503"/>
      <w:bookmarkStart w:id="375" w:name="_Toc33617411"/>
      <w:bookmarkStart w:id="376" w:name="_Toc33617244"/>
      <w:bookmarkStart w:id="377" w:name="_Toc33617108"/>
      <w:bookmarkStart w:id="378" w:name="_Toc33617060"/>
      <w:bookmarkStart w:id="379" w:name="_Toc33617013"/>
      <w:bookmarkStart w:id="380" w:name="_Toc33616965"/>
      <w:bookmarkStart w:id="381" w:name="_Toc33616918"/>
      <w:bookmarkStart w:id="382" w:name="_Toc33616870"/>
      <w:bookmarkStart w:id="383" w:name="_Toc33616822"/>
      <w:bookmarkStart w:id="384" w:name="_Toc33616775"/>
      <w:bookmarkStart w:id="385" w:name="_Toc33616726"/>
      <w:bookmarkStart w:id="386" w:name="_Toc33615903"/>
      <w:bookmarkStart w:id="387" w:name="_Toc33614622"/>
      <w:bookmarkStart w:id="388" w:name="_Toc33614493"/>
      <w:bookmarkStart w:id="389" w:name="_Toc33423015"/>
      <w:bookmarkStart w:id="390" w:name="_Toc33270099"/>
      <w:bookmarkStart w:id="391" w:name="_Toc33270010"/>
      <w:bookmarkStart w:id="392" w:name="_Toc33260859"/>
      <w:bookmarkStart w:id="393" w:name="_Toc33260810"/>
      <w:bookmarkStart w:id="394" w:name="_Toc33260759"/>
      <w:bookmarkStart w:id="395" w:name="_Toc33254230"/>
      <w:bookmarkStart w:id="396" w:name="_Toc33254181"/>
      <w:bookmarkStart w:id="397" w:name="_Toc33254132"/>
      <w:bookmarkStart w:id="398" w:name="_Toc33254082"/>
      <w:bookmarkStart w:id="399" w:name="_Toc33253549"/>
      <w:bookmarkStart w:id="400" w:name="_Toc32489627"/>
      <w:bookmarkStart w:id="401" w:name="_Toc14793465"/>
      <w:bookmarkStart w:id="402" w:name="_Toc14792380"/>
      <w:bookmarkStart w:id="403" w:name="_Toc14792328"/>
      <w:bookmarkStart w:id="404" w:name="_Toc12460824"/>
      <w:bookmarkStart w:id="405" w:name="_Toc12429981"/>
      <w:bookmarkStart w:id="406" w:name="_Toc12373240"/>
      <w:bookmarkStart w:id="407" w:name="_Toc12373033"/>
      <w:bookmarkStart w:id="408" w:name="_Toc12371561"/>
      <w:bookmarkStart w:id="409" w:name="_Toc12368029"/>
      <w:bookmarkStart w:id="410" w:name="_Toc12287290"/>
      <w:bookmarkStart w:id="411" w:name="_Toc12287222"/>
      <w:bookmarkStart w:id="412" w:name="_Toc12282432"/>
      <w:bookmarkStart w:id="413" w:name="_Toc10541867"/>
      <w:bookmarkStart w:id="414" w:name="_Toc10127725"/>
      <w:bookmarkStart w:id="415" w:name="_Toc9944292"/>
      <w:bookmarkStart w:id="416" w:name="_Toc9590925"/>
      <w:bookmarkStart w:id="417" w:name="_Toc9590851"/>
      <w:bookmarkStart w:id="418" w:name="_Toc9504211"/>
      <w:bookmarkStart w:id="419" w:name="_Toc9500893"/>
      <w:bookmarkStart w:id="420" w:name="_Toc9500811"/>
      <w:bookmarkStart w:id="421" w:name="_Toc9500728"/>
      <w:bookmarkStart w:id="422" w:name="_Toc9500645"/>
      <w:bookmarkStart w:id="423" w:name="_Toc9426303"/>
      <w:bookmarkStart w:id="424" w:name="_Toc9426187"/>
      <w:bookmarkStart w:id="425" w:name="_Toc9425640"/>
      <w:bookmarkStart w:id="426" w:name="_Toc9425564"/>
      <w:bookmarkStart w:id="427" w:name="_Toc8809307"/>
      <w:bookmarkStart w:id="428" w:name="_Toc8391895"/>
      <w:bookmarkStart w:id="429" w:name="_Toc8391339"/>
      <w:bookmarkStart w:id="430" w:name="_Toc8391265"/>
      <w:bookmarkStart w:id="431" w:name="_Toc8283409"/>
      <w:bookmarkStart w:id="432" w:name="_Toc8133272"/>
      <w:bookmarkStart w:id="433" w:name="_Toc8132705"/>
      <w:bookmarkStart w:id="434" w:name="_Toc7529873"/>
      <w:bookmarkStart w:id="435" w:name="_Toc7529802"/>
      <w:bookmarkStart w:id="436" w:name="_Toc7529731"/>
      <w:bookmarkStart w:id="437" w:name="_Toc7529623"/>
      <w:bookmarkStart w:id="438" w:name="_Toc7529552"/>
      <w:bookmarkStart w:id="439" w:name="_Toc3977556"/>
      <w:bookmarkStart w:id="440" w:name="_Toc3977475"/>
      <w:bookmarkStart w:id="441" w:name="_Toc3977363"/>
      <w:bookmarkStart w:id="442" w:name="_Toc3973873"/>
      <w:bookmarkStart w:id="443" w:name="_Toc3973791"/>
      <w:bookmarkStart w:id="444" w:name="_Toc3973710"/>
      <w:bookmarkStart w:id="445" w:name="_Toc3973493"/>
      <w:bookmarkStart w:id="446" w:name="_Toc3973326"/>
      <w:bookmarkStart w:id="447" w:name="_Toc3972617"/>
      <w:bookmarkStart w:id="448" w:name="_Toc3972436"/>
      <w:bookmarkStart w:id="449" w:name="_Toc3971202"/>
      <w:bookmarkStart w:id="450" w:name="_Toc3960489"/>
      <w:bookmarkStart w:id="451" w:name="_Toc3960411"/>
      <w:bookmarkStart w:id="452" w:name="_Toc2773344"/>
      <w:bookmarkStart w:id="453" w:name="_Toc2773281"/>
      <w:bookmarkStart w:id="454" w:name="_Toc2773218"/>
      <w:bookmarkStart w:id="455" w:name="_Toc2773155"/>
      <w:bookmarkStart w:id="456" w:name="_Toc2773093"/>
      <w:bookmarkStart w:id="457" w:name="_Toc2773032"/>
      <w:bookmarkStart w:id="458" w:name="_Toc2772953"/>
      <w:bookmarkStart w:id="459" w:name="_Toc2772890"/>
      <w:bookmarkStart w:id="460" w:name="_Toc2772607"/>
      <w:bookmarkStart w:id="461" w:name="_Toc2667933"/>
      <w:bookmarkStart w:id="462" w:name="_Toc2667504"/>
      <w:bookmarkStart w:id="463" w:name="_Toc2667442"/>
      <w:bookmarkStart w:id="464" w:name="_Toc2667315"/>
      <w:bookmarkStart w:id="465" w:name="_Toc2667252"/>
      <w:bookmarkStart w:id="466" w:name="_Toc2664279"/>
      <w:bookmarkStart w:id="467" w:name="_Toc1652418"/>
      <w:bookmarkStart w:id="468" w:name="_Toc1652355"/>
      <w:bookmarkStart w:id="469" w:name="_Toc1652087"/>
      <w:bookmarkStart w:id="470" w:name="_Toc1652025"/>
      <w:bookmarkStart w:id="471" w:name="_Toc1651962"/>
      <w:bookmarkStart w:id="472" w:name="_Toc1651886"/>
      <w:bookmarkStart w:id="473" w:name="_Toc1647474"/>
      <w:bookmarkStart w:id="474" w:name="_Toc1647351"/>
      <w:bookmarkStart w:id="475" w:name="_Toc1641275"/>
      <w:bookmarkStart w:id="476" w:name="_Toc1641201"/>
      <w:bookmarkStart w:id="477" w:name="_Toc1641127"/>
      <w:bookmarkStart w:id="478" w:name="_Toc1641053"/>
      <w:bookmarkStart w:id="479" w:name="_Toc1640905"/>
      <w:bookmarkStart w:id="480" w:name="_Toc1640831"/>
      <w:bookmarkStart w:id="481" w:name="_Toc1640763"/>
      <w:bookmarkStart w:id="482" w:name="_Toc1640672"/>
      <w:bookmarkStart w:id="483" w:name="_Toc1640579"/>
      <w:bookmarkStart w:id="484" w:name="_Toc1567250"/>
      <w:bookmarkStart w:id="485" w:name="_Toc1567110"/>
      <w:bookmarkStart w:id="486" w:name="_Toc1566949"/>
      <w:bookmarkStart w:id="487" w:name="_Toc1566870"/>
      <w:bookmarkStart w:id="488" w:name="_Toc1129751"/>
      <w:bookmarkStart w:id="489" w:name="_Toc1122413"/>
      <w:bookmarkStart w:id="490" w:name="_Toc959500"/>
      <w:bookmarkStart w:id="491" w:name="_Toc959356"/>
      <w:bookmarkStart w:id="492" w:name="_Toc959213"/>
      <w:bookmarkStart w:id="493" w:name="_Toc959070"/>
      <w:bookmarkStart w:id="494" w:name="_Toc958346"/>
      <w:bookmarkStart w:id="495" w:name="_Toc958203"/>
      <w:bookmarkStart w:id="496" w:name="_Toc958059"/>
      <w:bookmarkStart w:id="497" w:name="_Toc957915"/>
      <w:bookmarkStart w:id="498" w:name="_Toc957771"/>
      <w:bookmarkStart w:id="499" w:name="_Toc957627"/>
      <w:bookmarkStart w:id="500" w:name="_Toc953548"/>
      <w:bookmarkStart w:id="501" w:name="_Toc948455"/>
      <w:bookmarkStart w:id="502" w:name="_Toc948311"/>
      <w:bookmarkStart w:id="503" w:name="_Toc947810"/>
      <w:bookmarkStart w:id="504" w:name="_Toc946841"/>
      <w:bookmarkStart w:id="505" w:name="_Toc946400"/>
      <w:bookmarkStart w:id="506" w:name="_Toc946197"/>
      <w:bookmarkStart w:id="507" w:name="_Toc945995"/>
      <w:bookmarkStart w:id="508" w:name="_Toc945653"/>
      <w:bookmarkStart w:id="509" w:name="_Toc945450"/>
      <w:bookmarkStart w:id="510" w:name="_Toc875114"/>
      <w:bookmarkStart w:id="511" w:name="_Toc874744"/>
      <w:bookmarkStart w:id="512" w:name="_Toc874540"/>
      <w:bookmarkStart w:id="513" w:name="_Toc874214"/>
      <w:bookmarkStart w:id="514" w:name="_Toc874000"/>
      <w:bookmarkStart w:id="515" w:name="_Toc873149"/>
      <w:bookmarkStart w:id="516" w:name="_Toc872813"/>
      <w:bookmarkStart w:id="517" w:name="_Toc871920"/>
      <w:bookmarkStart w:id="518" w:name="_Toc871639"/>
      <w:bookmarkStart w:id="519" w:name="_Toc871357"/>
      <w:bookmarkStart w:id="520" w:name="_Toc871014"/>
      <w:bookmarkStart w:id="521" w:name="_Toc870735"/>
      <w:bookmarkStart w:id="522" w:name="_Toc868656"/>
      <w:bookmarkStart w:id="523" w:name="_Toc867868"/>
      <w:bookmarkStart w:id="524" w:name="_Toc867610"/>
      <w:bookmarkStart w:id="525" w:name="_Toc33689833"/>
      <w:bookmarkStart w:id="526" w:name="_Toc33688268"/>
      <w:bookmarkStart w:id="527" w:name="_Toc33683893"/>
      <w:bookmarkStart w:id="528" w:name="_Toc33619353"/>
      <w:bookmarkStart w:id="529" w:name="_Toc33618587"/>
      <w:bookmarkStart w:id="530" w:name="_Toc33617502"/>
      <w:bookmarkStart w:id="531" w:name="_Toc33617410"/>
      <w:bookmarkStart w:id="532" w:name="_Toc33617243"/>
      <w:bookmarkStart w:id="533" w:name="_Toc33617107"/>
      <w:bookmarkStart w:id="534" w:name="_Toc33617059"/>
      <w:bookmarkStart w:id="535" w:name="_Toc33617012"/>
      <w:bookmarkStart w:id="536" w:name="_Toc33616964"/>
      <w:bookmarkStart w:id="537" w:name="_Toc33616917"/>
      <w:bookmarkStart w:id="538" w:name="_Toc33616869"/>
      <w:bookmarkStart w:id="539" w:name="_Toc33616821"/>
      <w:bookmarkStart w:id="540" w:name="_Toc33616774"/>
      <w:bookmarkStart w:id="541" w:name="_Toc33616725"/>
      <w:bookmarkStart w:id="542" w:name="_Toc33615902"/>
      <w:bookmarkStart w:id="543" w:name="_Toc33614621"/>
      <w:bookmarkStart w:id="544" w:name="_Toc33614492"/>
      <w:bookmarkStart w:id="545" w:name="_Toc33423014"/>
      <w:bookmarkStart w:id="546" w:name="_Toc33270098"/>
      <w:bookmarkStart w:id="547" w:name="_Toc33270009"/>
      <w:bookmarkStart w:id="548" w:name="_Toc33260858"/>
      <w:bookmarkStart w:id="549" w:name="_Toc33260809"/>
      <w:bookmarkStart w:id="550" w:name="_Toc33260758"/>
      <w:bookmarkStart w:id="551" w:name="_Toc33254229"/>
      <w:bookmarkStart w:id="552" w:name="_Toc33254180"/>
      <w:bookmarkStart w:id="553" w:name="_Toc33254131"/>
      <w:bookmarkStart w:id="554" w:name="_Toc33254081"/>
      <w:bookmarkStart w:id="555" w:name="_Toc33253548"/>
      <w:bookmarkStart w:id="556" w:name="_Toc32489626"/>
      <w:bookmarkStart w:id="557" w:name="_Toc14793464"/>
      <w:bookmarkStart w:id="558" w:name="_Toc14792379"/>
      <w:bookmarkStart w:id="559" w:name="_Toc14792327"/>
      <w:bookmarkStart w:id="560" w:name="_Toc12460823"/>
      <w:bookmarkStart w:id="561" w:name="_Toc12429980"/>
      <w:bookmarkStart w:id="562" w:name="_Toc12373239"/>
      <w:bookmarkStart w:id="563" w:name="_Toc12373032"/>
      <w:bookmarkStart w:id="564" w:name="_Toc12371560"/>
      <w:bookmarkStart w:id="565" w:name="_Toc12368028"/>
      <w:bookmarkStart w:id="566" w:name="_Toc12287289"/>
      <w:bookmarkStart w:id="567" w:name="_Toc12287221"/>
      <w:bookmarkStart w:id="568" w:name="_Toc12282431"/>
      <w:bookmarkStart w:id="569" w:name="_Toc10541866"/>
      <w:bookmarkStart w:id="570" w:name="_Toc10127724"/>
      <w:bookmarkStart w:id="571" w:name="_Toc9944291"/>
      <w:bookmarkStart w:id="572" w:name="_Toc9590924"/>
      <w:bookmarkStart w:id="573" w:name="_Toc9590850"/>
      <w:bookmarkStart w:id="574" w:name="_Toc9504210"/>
      <w:bookmarkStart w:id="575" w:name="_Toc9500892"/>
      <w:bookmarkStart w:id="576" w:name="_Toc9500810"/>
      <w:bookmarkStart w:id="577" w:name="_Toc9500727"/>
      <w:bookmarkStart w:id="578" w:name="_Toc9500644"/>
      <w:bookmarkStart w:id="579" w:name="_Toc9426302"/>
      <w:bookmarkStart w:id="580" w:name="_Toc9426186"/>
      <w:bookmarkStart w:id="581" w:name="_Toc9425639"/>
      <w:bookmarkStart w:id="582" w:name="_Toc9425563"/>
      <w:bookmarkStart w:id="583" w:name="_Toc8809306"/>
      <w:bookmarkStart w:id="584" w:name="_Toc8391894"/>
      <w:bookmarkStart w:id="585" w:name="_Toc8391338"/>
      <w:bookmarkStart w:id="586" w:name="_Toc8391264"/>
      <w:bookmarkStart w:id="587" w:name="_Toc8283408"/>
      <w:bookmarkStart w:id="588" w:name="_Toc8133271"/>
      <w:bookmarkStart w:id="589" w:name="_Toc8132704"/>
      <w:bookmarkStart w:id="590" w:name="_Toc7529872"/>
      <w:bookmarkStart w:id="591" w:name="_Toc7529801"/>
      <w:bookmarkStart w:id="592" w:name="_Toc7529730"/>
      <w:bookmarkStart w:id="593" w:name="_Toc7529622"/>
      <w:bookmarkStart w:id="594" w:name="_Toc7529551"/>
      <w:bookmarkStart w:id="595" w:name="_Toc3977555"/>
      <w:bookmarkStart w:id="596" w:name="_Toc3977474"/>
      <w:bookmarkStart w:id="597" w:name="_Toc3977362"/>
      <w:bookmarkStart w:id="598" w:name="_Toc3973872"/>
      <w:bookmarkStart w:id="599" w:name="_Toc3973790"/>
      <w:bookmarkStart w:id="600" w:name="_Toc3973709"/>
      <w:bookmarkStart w:id="601" w:name="_Toc3973492"/>
      <w:bookmarkStart w:id="602" w:name="_Toc3973325"/>
      <w:bookmarkStart w:id="603" w:name="_Toc3972616"/>
      <w:bookmarkStart w:id="604" w:name="_Toc3972435"/>
      <w:bookmarkStart w:id="605" w:name="_Toc3971201"/>
      <w:bookmarkStart w:id="606" w:name="_Toc3960488"/>
      <w:bookmarkStart w:id="607" w:name="_Toc3960410"/>
      <w:bookmarkStart w:id="608" w:name="_Toc2773343"/>
      <w:bookmarkStart w:id="609" w:name="_Toc2773280"/>
      <w:bookmarkStart w:id="610" w:name="_Toc2773217"/>
      <w:bookmarkStart w:id="611" w:name="_Toc2773154"/>
      <w:bookmarkStart w:id="612" w:name="_Toc2773092"/>
      <w:bookmarkStart w:id="613" w:name="_Toc2773031"/>
      <w:bookmarkStart w:id="614" w:name="_Toc2772952"/>
      <w:bookmarkStart w:id="615" w:name="_Toc2772889"/>
      <w:bookmarkStart w:id="616" w:name="_Toc2772606"/>
      <w:bookmarkStart w:id="617" w:name="_Toc2667932"/>
      <w:bookmarkStart w:id="618" w:name="_Toc2667503"/>
      <w:bookmarkStart w:id="619" w:name="_Toc2667441"/>
      <w:bookmarkStart w:id="620" w:name="_Toc2667314"/>
      <w:bookmarkStart w:id="621" w:name="_Toc2667251"/>
      <w:bookmarkStart w:id="622" w:name="_Toc2664278"/>
      <w:bookmarkStart w:id="623" w:name="_Toc1652417"/>
      <w:bookmarkStart w:id="624" w:name="_Toc1652354"/>
      <w:bookmarkStart w:id="625" w:name="_Toc1652086"/>
      <w:bookmarkStart w:id="626" w:name="_Toc1652024"/>
      <w:bookmarkStart w:id="627" w:name="_Toc1651961"/>
      <w:bookmarkStart w:id="628" w:name="_Toc1651885"/>
      <w:bookmarkStart w:id="629" w:name="_Toc1647473"/>
      <w:bookmarkStart w:id="630" w:name="_Toc1647350"/>
      <w:bookmarkStart w:id="631" w:name="_Toc1641274"/>
      <w:bookmarkStart w:id="632" w:name="_Toc1641200"/>
      <w:bookmarkStart w:id="633" w:name="_Toc1641126"/>
      <w:bookmarkStart w:id="634" w:name="_Toc1641052"/>
      <w:bookmarkStart w:id="635" w:name="_Toc1640904"/>
      <w:bookmarkStart w:id="636" w:name="_Toc1640830"/>
      <w:bookmarkStart w:id="637" w:name="_Toc1640762"/>
      <w:bookmarkStart w:id="638" w:name="_Toc1640671"/>
      <w:bookmarkStart w:id="639" w:name="_Toc1640578"/>
      <w:bookmarkStart w:id="640" w:name="_Toc1567249"/>
      <w:bookmarkStart w:id="641" w:name="_Toc1567109"/>
      <w:bookmarkStart w:id="642" w:name="_Toc1566948"/>
      <w:bookmarkStart w:id="643" w:name="_Toc1566869"/>
      <w:bookmarkStart w:id="644" w:name="_Toc1129750"/>
      <w:bookmarkStart w:id="645" w:name="_Toc1122412"/>
      <w:bookmarkStart w:id="646" w:name="_Toc959499"/>
      <w:bookmarkStart w:id="647" w:name="_Toc959355"/>
      <w:bookmarkStart w:id="648" w:name="_Toc959212"/>
      <w:bookmarkStart w:id="649" w:name="_Toc959069"/>
      <w:bookmarkStart w:id="650" w:name="_Toc958345"/>
      <w:bookmarkStart w:id="651" w:name="_Toc958202"/>
      <w:bookmarkStart w:id="652" w:name="_Toc958058"/>
      <w:bookmarkStart w:id="653" w:name="_Toc957914"/>
      <w:bookmarkStart w:id="654" w:name="_Toc957770"/>
      <w:bookmarkStart w:id="655" w:name="_Toc957626"/>
      <w:bookmarkStart w:id="656" w:name="_Toc953547"/>
      <w:bookmarkStart w:id="657" w:name="_Toc948454"/>
      <w:bookmarkStart w:id="658" w:name="_Toc948310"/>
      <w:bookmarkStart w:id="659" w:name="_Toc947809"/>
      <w:bookmarkStart w:id="660" w:name="_Toc946840"/>
      <w:bookmarkStart w:id="661" w:name="_Toc946399"/>
      <w:bookmarkStart w:id="662" w:name="_Toc946196"/>
      <w:bookmarkStart w:id="663" w:name="_Toc945994"/>
      <w:bookmarkStart w:id="664" w:name="_Toc945652"/>
      <w:bookmarkStart w:id="665" w:name="_Toc945449"/>
      <w:bookmarkStart w:id="666" w:name="_Toc875113"/>
      <w:bookmarkStart w:id="667" w:name="_Toc874743"/>
      <w:bookmarkStart w:id="668" w:name="_Toc874539"/>
      <w:bookmarkStart w:id="669" w:name="_Toc874213"/>
      <w:bookmarkStart w:id="670" w:name="_Toc873999"/>
      <w:bookmarkStart w:id="671" w:name="_Toc873148"/>
      <w:bookmarkStart w:id="672" w:name="_Toc872812"/>
      <w:bookmarkStart w:id="673" w:name="_Toc871919"/>
      <w:bookmarkStart w:id="674" w:name="_Toc871638"/>
      <w:bookmarkStart w:id="675" w:name="_Toc871356"/>
      <w:bookmarkStart w:id="676" w:name="_Toc871013"/>
      <w:bookmarkStart w:id="677" w:name="_Toc870734"/>
      <w:bookmarkStart w:id="678" w:name="_Toc868655"/>
      <w:bookmarkStart w:id="679" w:name="_Toc867867"/>
      <w:bookmarkStart w:id="680" w:name="_Toc867609"/>
      <w:bookmarkStart w:id="681" w:name="_Toc33689832"/>
      <w:bookmarkStart w:id="682" w:name="_Toc33688267"/>
      <w:bookmarkStart w:id="683" w:name="_Toc33683892"/>
      <w:bookmarkStart w:id="684" w:name="_Toc33619352"/>
      <w:bookmarkStart w:id="685" w:name="_Toc33618586"/>
      <w:bookmarkStart w:id="686" w:name="_Toc33617501"/>
      <w:bookmarkStart w:id="687" w:name="_Toc33617409"/>
      <w:bookmarkStart w:id="688" w:name="_Toc33617242"/>
      <w:bookmarkStart w:id="689" w:name="_Toc33617106"/>
      <w:bookmarkStart w:id="690" w:name="_Toc33617058"/>
      <w:bookmarkStart w:id="691" w:name="_Toc33617011"/>
      <w:bookmarkStart w:id="692" w:name="_Toc33616963"/>
      <w:bookmarkStart w:id="693" w:name="_Toc33616916"/>
      <w:bookmarkStart w:id="694" w:name="_Toc33616868"/>
      <w:bookmarkStart w:id="695" w:name="_Toc33616820"/>
      <w:bookmarkStart w:id="696" w:name="_Toc33616773"/>
      <w:bookmarkStart w:id="697" w:name="_Toc33616724"/>
      <w:bookmarkStart w:id="698" w:name="_Toc33615901"/>
      <w:bookmarkStart w:id="699" w:name="_Toc33614620"/>
      <w:bookmarkStart w:id="700" w:name="_Toc33614491"/>
      <w:bookmarkStart w:id="701" w:name="_Toc33423013"/>
      <w:bookmarkStart w:id="702" w:name="_Toc33270097"/>
      <w:bookmarkStart w:id="703" w:name="_Toc33270008"/>
      <w:bookmarkStart w:id="704" w:name="_Toc33260857"/>
      <w:bookmarkStart w:id="705" w:name="_Toc33260808"/>
      <w:bookmarkStart w:id="706" w:name="_Toc33260757"/>
      <w:bookmarkStart w:id="707" w:name="_Toc33254228"/>
      <w:bookmarkStart w:id="708" w:name="_Toc33254179"/>
      <w:bookmarkStart w:id="709" w:name="_Toc33254130"/>
      <w:bookmarkStart w:id="710" w:name="_Toc33254080"/>
      <w:bookmarkStart w:id="711" w:name="_Toc33253547"/>
      <w:bookmarkStart w:id="712" w:name="_Toc32489625"/>
      <w:bookmarkStart w:id="713" w:name="_Toc14793463"/>
      <w:bookmarkStart w:id="714" w:name="_Toc14792378"/>
      <w:bookmarkStart w:id="715" w:name="_Toc14792326"/>
      <w:bookmarkStart w:id="716" w:name="_Toc12460822"/>
      <w:bookmarkStart w:id="717" w:name="_Toc12429979"/>
      <w:bookmarkStart w:id="718" w:name="_Toc12373238"/>
      <w:bookmarkStart w:id="719" w:name="_Toc12373031"/>
      <w:bookmarkStart w:id="720" w:name="_Toc12371559"/>
      <w:bookmarkStart w:id="721" w:name="_Toc12368027"/>
      <w:bookmarkStart w:id="722" w:name="_Toc12287288"/>
      <w:bookmarkStart w:id="723" w:name="_Toc12287220"/>
      <w:bookmarkStart w:id="724" w:name="_Toc12282430"/>
      <w:bookmarkStart w:id="725" w:name="_Toc10541865"/>
      <w:bookmarkStart w:id="726" w:name="_Toc10127723"/>
      <w:bookmarkStart w:id="727" w:name="_Toc9944290"/>
      <w:bookmarkStart w:id="728" w:name="_Toc9590923"/>
      <w:bookmarkStart w:id="729" w:name="_Toc9590849"/>
      <w:bookmarkStart w:id="730" w:name="_Toc9504209"/>
      <w:bookmarkStart w:id="731" w:name="_Toc9500891"/>
      <w:bookmarkStart w:id="732" w:name="_Toc9500809"/>
      <w:bookmarkStart w:id="733" w:name="_Toc9500726"/>
      <w:bookmarkStart w:id="734" w:name="_Toc9500643"/>
      <w:bookmarkStart w:id="735" w:name="_Toc9426301"/>
      <w:bookmarkStart w:id="736" w:name="_Toc9426185"/>
      <w:bookmarkStart w:id="737" w:name="_Toc9425638"/>
      <w:bookmarkStart w:id="738" w:name="_Toc9425562"/>
      <w:bookmarkStart w:id="739" w:name="_Toc8809305"/>
      <w:bookmarkStart w:id="740" w:name="_Toc8391893"/>
      <w:bookmarkStart w:id="741" w:name="_Toc8391337"/>
      <w:bookmarkStart w:id="742" w:name="_Toc8391263"/>
      <w:bookmarkStart w:id="743" w:name="_Toc8283407"/>
      <w:bookmarkStart w:id="744" w:name="_Toc8133270"/>
      <w:bookmarkStart w:id="745" w:name="_Toc8132703"/>
      <w:bookmarkStart w:id="746" w:name="_Toc7529871"/>
      <w:bookmarkStart w:id="747" w:name="_Toc7529800"/>
      <w:bookmarkStart w:id="748" w:name="_Toc7529729"/>
      <w:bookmarkStart w:id="749" w:name="_Toc7529621"/>
      <w:bookmarkStart w:id="750" w:name="_Toc7529550"/>
      <w:bookmarkStart w:id="751" w:name="_Toc3977554"/>
      <w:bookmarkStart w:id="752" w:name="_Toc3977473"/>
      <w:bookmarkStart w:id="753" w:name="_Toc3977361"/>
      <w:bookmarkStart w:id="754" w:name="_Toc3973871"/>
      <w:bookmarkStart w:id="755" w:name="_Toc3973789"/>
      <w:bookmarkStart w:id="756" w:name="_Toc3973708"/>
      <w:bookmarkStart w:id="757" w:name="_Toc3973491"/>
      <w:bookmarkStart w:id="758" w:name="_Toc3973324"/>
      <w:bookmarkStart w:id="759" w:name="_Toc3972615"/>
      <w:bookmarkStart w:id="760" w:name="_Toc3972434"/>
      <w:bookmarkStart w:id="761" w:name="_Toc3971200"/>
      <w:bookmarkStart w:id="762" w:name="_Toc3960487"/>
      <w:bookmarkStart w:id="763" w:name="_Toc3960409"/>
      <w:bookmarkStart w:id="764" w:name="_Toc2773342"/>
      <w:bookmarkStart w:id="765" w:name="_Toc2773279"/>
      <w:bookmarkStart w:id="766" w:name="_Toc2773216"/>
      <w:bookmarkStart w:id="767" w:name="_Toc2773153"/>
      <w:bookmarkStart w:id="768" w:name="_Toc2773091"/>
      <w:bookmarkStart w:id="769" w:name="_Toc2773030"/>
      <w:bookmarkStart w:id="770" w:name="_Toc2772951"/>
      <w:bookmarkStart w:id="771" w:name="_Toc2772888"/>
      <w:bookmarkStart w:id="772" w:name="_Toc2772605"/>
      <w:bookmarkStart w:id="773" w:name="_Toc2667931"/>
      <w:bookmarkStart w:id="774" w:name="_Toc2667502"/>
      <w:bookmarkStart w:id="775" w:name="_Toc2667440"/>
      <w:bookmarkStart w:id="776" w:name="_Toc2667313"/>
      <w:bookmarkStart w:id="777" w:name="_Toc2667250"/>
      <w:bookmarkStart w:id="778" w:name="_Toc2664277"/>
      <w:bookmarkStart w:id="779" w:name="_Toc1652416"/>
      <w:bookmarkStart w:id="780" w:name="_Toc1652353"/>
      <w:bookmarkStart w:id="781" w:name="_Toc1652085"/>
      <w:bookmarkStart w:id="782" w:name="_Toc1652023"/>
      <w:bookmarkStart w:id="783" w:name="_Toc1651960"/>
      <w:bookmarkStart w:id="784" w:name="_Toc1651884"/>
      <w:bookmarkStart w:id="785" w:name="_Toc1647472"/>
      <w:bookmarkStart w:id="786" w:name="_Toc1647349"/>
      <w:bookmarkStart w:id="787" w:name="_Toc1641273"/>
      <w:bookmarkStart w:id="788" w:name="_Toc1641199"/>
      <w:bookmarkStart w:id="789" w:name="_Toc1641125"/>
      <w:bookmarkStart w:id="790" w:name="_Toc1641051"/>
      <w:bookmarkStart w:id="791" w:name="_Toc1640903"/>
      <w:bookmarkStart w:id="792" w:name="_Toc1640829"/>
      <w:bookmarkStart w:id="793" w:name="_Toc1640761"/>
      <w:bookmarkStart w:id="794" w:name="_Toc1640670"/>
      <w:bookmarkStart w:id="795" w:name="_Toc1640577"/>
      <w:bookmarkStart w:id="796" w:name="_Toc1567248"/>
      <w:bookmarkStart w:id="797" w:name="_Toc1567108"/>
      <w:bookmarkStart w:id="798" w:name="_Toc1566947"/>
      <w:bookmarkStart w:id="799" w:name="_Toc1566868"/>
      <w:bookmarkStart w:id="800" w:name="_Toc1129749"/>
      <w:bookmarkStart w:id="801" w:name="_Toc1122411"/>
      <w:bookmarkStart w:id="802" w:name="_Toc959498"/>
      <w:bookmarkStart w:id="803" w:name="_Toc959354"/>
      <w:bookmarkStart w:id="804" w:name="_Toc959211"/>
      <w:bookmarkStart w:id="805" w:name="_Toc959068"/>
      <w:bookmarkStart w:id="806" w:name="_Toc958344"/>
      <w:bookmarkStart w:id="807" w:name="_Toc958201"/>
      <w:bookmarkStart w:id="808" w:name="_Toc958057"/>
      <w:bookmarkStart w:id="809" w:name="_Toc957913"/>
      <w:bookmarkStart w:id="810" w:name="_Toc957769"/>
      <w:bookmarkStart w:id="811" w:name="_Toc957625"/>
      <w:bookmarkStart w:id="812" w:name="_Toc953546"/>
      <w:bookmarkStart w:id="813" w:name="_Toc948453"/>
      <w:bookmarkStart w:id="814" w:name="_Toc948309"/>
      <w:bookmarkStart w:id="815" w:name="_Toc947808"/>
      <w:bookmarkStart w:id="816" w:name="_Toc946839"/>
      <w:bookmarkStart w:id="817" w:name="_Toc946398"/>
      <w:bookmarkStart w:id="818" w:name="_Toc946195"/>
      <w:bookmarkStart w:id="819" w:name="_Toc945993"/>
      <w:bookmarkStart w:id="820" w:name="_Toc945651"/>
      <w:bookmarkStart w:id="821" w:name="_Toc945448"/>
      <w:bookmarkStart w:id="822" w:name="_Toc875112"/>
      <w:bookmarkStart w:id="823" w:name="_Toc874742"/>
      <w:bookmarkStart w:id="824" w:name="_Toc874538"/>
      <w:bookmarkStart w:id="825" w:name="_Toc874212"/>
      <w:bookmarkStart w:id="826" w:name="_Toc873998"/>
      <w:bookmarkStart w:id="827" w:name="_Toc873147"/>
      <w:bookmarkStart w:id="828" w:name="_Toc872811"/>
      <w:bookmarkStart w:id="829" w:name="_Toc871918"/>
      <w:bookmarkStart w:id="830" w:name="_Toc871637"/>
      <w:bookmarkStart w:id="831" w:name="_Toc871355"/>
      <w:bookmarkStart w:id="832" w:name="_Toc871012"/>
      <w:bookmarkStart w:id="833" w:name="_Toc870733"/>
      <w:bookmarkStart w:id="834" w:name="_Toc868654"/>
      <w:bookmarkStart w:id="835" w:name="_Toc867866"/>
      <w:bookmarkStart w:id="836" w:name="_Toc867608"/>
      <w:bookmarkStart w:id="837" w:name="_Toc33689831"/>
      <w:bookmarkStart w:id="838" w:name="_Toc33688266"/>
      <w:bookmarkStart w:id="839" w:name="_Toc33683891"/>
      <w:bookmarkStart w:id="840" w:name="_Toc33619351"/>
      <w:bookmarkStart w:id="841" w:name="_Toc33618585"/>
      <w:bookmarkStart w:id="842" w:name="_Toc33617500"/>
      <w:bookmarkStart w:id="843" w:name="_Toc33617408"/>
      <w:bookmarkStart w:id="844" w:name="_Toc33617241"/>
      <w:bookmarkStart w:id="845" w:name="_Toc33617105"/>
      <w:bookmarkStart w:id="846" w:name="_Toc33617057"/>
      <w:bookmarkStart w:id="847" w:name="_Toc33617010"/>
      <w:bookmarkStart w:id="848" w:name="_Toc33616962"/>
      <w:bookmarkStart w:id="849" w:name="_Toc33616915"/>
      <w:bookmarkStart w:id="850" w:name="_Toc33616867"/>
      <w:bookmarkStart w:id="851" w:name="_Toc33616819"/>
      <w:bookmarkStart w:id="852" w:name="_Toc33616772"/>
      <w:bookmarkStart w:id="853" w:name="_Toc33616723"/>
      <w:bookmarkStart w:id="854" w:name="_Toc33615900"/>
      <w:bookmarkStart w:id="855" w:name="_Toc33614619"/>
      <w:bookmarkStart w:id="856" w:name="_Toc33614490"/>
      <w:bookmarkStart w:id="857" w:name="_Toc33423012"/>
      <w:bookmarkStart w:id="858" w:name="_Toc33270096"/>
      <w:bookmarkStart w:id="859" w:name="_Toc33270007"/>
      <w:bookmarkStart w:id="860" w:name="_Toc33260856"/>
      <w:bookmarkStart w:id="861" w:name="_Toc33260807"/>
      <w:bookmarkStart w:id="862" w:name="_Toc33260756"/>
      <w:bookmarkStart w:id="863" w:name="_Toc33254227"/>
      <w:bookmarkStart w:id="864" w:name="_Toc33254178"/>
      <w:bookmarkStart w:id="865" w:name="_Toc33254129"/>
      <w:bookmarkStart w:id="866" w:name="_Toc33254079"/>
      <w:bookmarkStart w:id="867" w:name="_Toc33253546"/>
      <w:bookmarkStart w:id="868" w:name="_Toc32489624"/>
      <w:bookmarkStart w:id="869" w:name="_Toc14793462"/>
      <w:bookmarkStart w:id="870" w:name="_Toc14792377"/>
      <w:bookmarkStart w:id="871" w:name="_Toc14792325"/>
      <w:bookmarkStart w:id="872" w:name="_Toc12460821"/>
      <w:bookmarkStart w:id="873" w:name="_Toc12429978"/>
      <w:bookmarkStart w:id="874" w:name="_Toc12373237"/>
      <w:bookmarkStart w:id="875" w:name="_Toc12373030"/>
      <w:bookmarkStart w:id="876" w:name="_Toc12371558"/>
      <w:bookmarkStart w:id="877" w:name="_Toc12368026"/>
      <w:bookmarkStart w:id="878" w:name="_Toc12287287"/>
      <w:bookmarkStart w:id="879" w:name="_Toc12287219"/>
      <w:bookmarkStart w:id="880" w:name="_Toc12282429"/>
      <w:bookmarkStart w:id="881" w:name="_Toc10541864"/>
      <w:bookmarkStart w:id="882" w:name="_Toc10127722"/>
      <w:bookmarkStart w:id="883" w:name="_Toc9944289"/>
      <w:bookmarkStart w:id="884" w:name="_Toc9590922"/>
      <w:bookmarkStart w:id="885" w:name="_Toc9590848"/>
      <w:bookmarkStart w:id="886" w:name="_Toc9504208"/>
      <w:bookmarkStart w:id="887" w:name="_Toc9500890"/>
      <w:bookmarkStart w:id="888" w:name="_Toc9500808"/>
      <w:bookmarkStart w:id="889" w:name="_Toc9500725"/>
      <w:bookmarkStart w:id="890" w:name="_Toc9500642"/>
      <w:bookmarkStart w:id="891" w:name="_Toc9426300"/>
      <w:bookmarkStart w:id="892" w:name="_Toc9426184"/>
      <w:bookmarkStart w:id="893" w:name="_Toc9425637"/>
      <w:bookmarkStart w:id="894" w:name="_Toc9425561"/>
      <w:bookmarkStart w:id="895" w:name="_Toc8809304"/>
      <w:bookmarkStart w:id="896" w:name="_Toc8391892"/>
      <w:bookmarkStart w:id="897" w:name="_Toc8391336"/>
      <w:bookmarkStart w:id="898" w:name="_Toc8391262"/>
      <w:bookmarkStart w:id="899" w:name="_Toc8283406"/>
      <w:bookmarkStart w:id="900" w:name="_Toc8133269"/>
      <w:bookmarkStart w:id="901" w:name="_Toc8132702"/>
      <w:bookmarkStart w:id="902" w:name="_Toc7529870"/>
      <w:bookmarkStart w:id="903" w:name="_Toc7529799"/>
      <w:bookmarkStart w:id="904" w:name="_Toc7529728"/>
      <w:bookmarkStart w:id="905" w:name="_Toc7529620"/>
      <w:bookmarkStart w:id="906" w:name="_Toc7529549"/>
      <w:bookmarkStart w:id="907" w:name="_Toc3977553"/>
      <w:bookmarkStart w:id="908" w:name="_Toc3977472"/>
      <w:bookmarkStart w:id="909" w:name="_Toc3977360"/>
      <w:bookmarkStart w:id="910" w:name="_Toc3973870"/>
      <w:bookmarkStart w:id="911" w:name="_Toc3973788"/>
      <w:bookmarkStart w:id="912" w:name="_Toc3973707"/>
      <w:bookmarkStart w:id="913" w:name="_Toc3973490"/>
      <w:bookmarkStart w:id="914" w:name="_Toc3973323"/>
      <w:bookmarkStart w:id="915" w:name="_Toc3972614"/>
      <w:bookmarkStart w:id="916" w:name="_Toc3972433"/>
      <w:bookmarkStart w:id="917" w:name="_Toc3971199"/>
      <w:bookmarkStart w:id="918" w:name="_Toc3960486"/>
      <w:bookmarkStart w:id="919" w:name="_Toc3960408"/>
      <w:bookmarkStart w:id="920" w:name="_Toc2773341"/>
      <w:bookmarkStart w:id="921" w:name="_Toc2773278"/>
      <w:bookmarkStart w:id="922" w:name="_Toc2773215"/>
      <w:bookmarkStart w:id="923" w:name="_Toc2773152"/>
      <w:bookmarkStart w:id="924" w:name="_Toc2773090"/>
      <w:bookmarkStart w:id="925" w:name="_Toc2773029"/>
      <w:bookmarkStart w:id="926" w:name="_Toc2772950"/>
      <w:bookmarkStart w:id="927" w:name="_Toc2772887"/>
      <w:bookmarkStart w:id="928" w:name="_Toc2772604"/>
      <w:bookmarkStart w:id="929" w:name="_Toc2667930"/>
      <w:bookmarkStart w:id="930" w:name="_Toc2667501"/>
      <w:bookmarkStart w:id="931" w:name="_Toc2667439"/>
      <w:bookmarkStart w:id="932" w:name="_Toc2667312"/>
      <w:bookmarkStart w:id="933" w:name="_Toc2667249"/>
      <w:bookmarkStart w:id="934" w:name="_Toc2664276"/>
      <w:bookmarkStart w:id="935" w:name="_Toc1652415"/>
      <w:bookmarkStart w:id="936" w:name="_Toc1652352"/>
      <w:bookmarkStart w:id="937" w:name="_Toc1652084"/>
      <w:bookmarkStart w:id="938" w:name="_Toc1652022"/>
      <w:bookmarkStart w:id="939" w:name="_Toc1651959"/>
      <w:bookmarkStart w:id="940" w:name="_Toc1651883"/>
      <w:bookmarkStart w:id="941" w:name="_Toc1647471"/>
      <w:bookmarkStart w:id="942" w:name="_Toc1647348"/>
      <w:bookmarkStart w:id="943" w:name="_Toc1641272"/>
      <w:bookmarkStart w:id="944" w:name="_Toc1641198"/>
      <w:bookmarkStart w:id="945" w:name="_Toc1641124"/>
      <w:bookmarkStart w:id="946" w:name="_Toc1641050"/>
      <w:bookmarkStart w:id="947" w:name="_Toc1640902"/>
      <w:bookmarkStart w:id="948" w:name="_Toc1640828"/>
      <w:bookmarkStart w:id="949" w:name="_Toc1640760"/>
      <w:bookmarkStart w:id="950" w:name="_Toc1640669"/>
      <w:bookmarkStart w:id="951" w:name="_Toc1640576"/>
      <w:bookmarkStart w:id="952" w:name="_Toc1567247"/>
      <w:bookmarkStart w:id="953" w:name="_Toc1567107"/>
      <w:bookmarkStart w:id="954" w:name="_Toc1566946"/>
      <w:bookmarkStart w:id="955" w:name="_Toc1566867"/>
      <w:bookmarkStart w:id="956" w:name="_Toc1129748"/>
      <w:bookmarkStart w:id="957" w:name="_Toc1122410"/>
      <w:bookmarkStart w:id="958" w:name="_Toc959497"/>
      <w:bookmarkStart w:id="959" w:name="_Toc959353"/>
      <w:bookmarkStart w:id="960" w:name="_Toc959210"/>
      <w:bookmarkStart w:id="961" w:name="_Toc959067"/>
      <w:bookmarkStart w:id="962" w:name="_Toc958343"/>
      <w:bookmarkStart w:id="963" w:name="_Toc958200"/>
      <w:bookmarkStart w:id="964" w:name="_Toc958056"/>
      <w:bookmarkStart w:id="965" w:name="_Toc957912"/>
      <w:bookmarkStart w:id="966" w:name="_Toc957768"/>
      <w:bookmarkStart w:id="967" w:name="_Toc957624"/>
      <w:bookmarkStart w:id="968" w:name="_Toc953545"/>
      <w:bookmarkStart w:id="969" w:name="_Toc948452"/>
      <w:bookmarkStart w:id="970" w:name="_Toc948308"/>
      <w:bookmarkStart w:id="971" w:name="_Toc947807"/>
      <w:bookmarkStart w:id="972" w:name="_Toc946838"/>
      <w:bookmarkStart w:id="973" w:name="_Toc946397"/>
      <w:bookmarkStart w:id="974" w:name="_Toc946194"/>
      <w:bookmarkStart w:id="975" w:name="_Toc945992"/>
      <w:bookmarkStart w:id="976" w:name="_Toc945650"/>
      <w:bookmarkStart w:id="977" w:name="_Toc945447"/>
      <w:bookmarkStart w:id="978" w:name="_Toc875111"/>
      <w:bookmarkStart w:id="979" w:name="_Toc874741"/>
      <w:bookmarkStart w:id="980" w:name="_Toc874537"/>
      <w:bookmarkStart w:id="981" w:name="_Toc874211"/>
      <w:bookmarkStart w:id="982" w:name="_Toc873997"/>
      <w:bookmarkStart w:id="983" w:name="_Toc873146"/>
      <w:bookmarkStart w:id="984" w:name="_Toc872810"/>
      <w:bookmarkStart w:id="985" w:name="_Toc871917"/>
      <w:bookmarkStart w:id="986" w:name="_Toc871636"/>
      <w:bookmarkStart w:id="987" w:name="_Toc871354"/>
      <w:bookmarkStart w:id="988" w:name="_Toc871011"/>
      <w:bookmarkStart w:id="989" w:name="_Toc870732"/>
      <w:bookmarkStart w:id="990" w:name="_Toc868653"/>
      <w:bookmarkStart w:id="991" w:name="_Toc867865"/>
      <w:bookmarkStart w:id="992" w:name="_Toc867607"/>
      <w:bookmarkStart w:id="993" w:name="_Toc33689830"/>
      <w:bookmarkStart w:id="994" w:name="_Toc33688265"/>
      <w:bookmarkStart w:id="995" w:name="_Toc33683890"/>
      <w:bookmarkStart w:id="996" w:name="_Toc33619350"/>
      <w:bookmarkStart w:id="997" w:name="_Toc33618584"/>
      <w:bookmarkStart w:id="998" w:name="_Toc33617499"/>
      <w:bookmarkStart w:id="999" w:name="_Toc33617407"/>
      <w:bookmarkStart w:id="1000" w:name="_Toc33617240"/>
      <w:bookmarkStart w:id="1001" w:name="_Toc33617104"/>
      <w:bookmarkStart w:id="1002" w:name="_Toc33617056"/>
      <w:bookmarkStart w:id="1003" w:name="_Toc33617009"/>
      <w:bookmarkStart w:id="1004" w:name="_Toc33616961"/>
      <w:bookmarkStart w:id="1005" w:name="_Toc33616914"/>
      <w:bookmarkStart w:id="1006" w:name="_Toc33616866"/>
      <w:bookmarkStart w:id="1007" w:name="_Toc33616818"/>
      <w:bookmarkStart w:id="1008" w:name="_Toc33616771"/>
      <w:bookmarkStart w:id="1009" w:name="_Toc33616722"/>
      <w:bookmarkStart w:id="1010" w:name="_Toc33615899"/>
      <w:bookmarkStart w:id="1011" w:name="_Toc33614618"/>
      <w:bookmarkStart w:id="1012" w:name="_Toc33614489"/>
      <w:bookmarkStart w:id="1013" w:name="_Toc33423011"/>
      <w:bookmarkStart w:id="1014" w:name="_Toc33270095"/>
      <w:bookmarkStart w:id="1015" w:name="_Toc33270006"/>
      <w:bookmarkStart w:id="1016" w:name="_Toc33260855"/>
      <w:bookmarkStart w:id="1017" w:name="_Toc33260806"/>
      <w:bookmarkStart w:id="1018" w:name="_Toc33260755"/>
      <w:bookmarkStart w:id="1019" w:name="_Toc33254226"/>
      <w:bookmarkStart w:id="1020" w:name="_Toc33254177"/>
      <w:bookmarkStart w:id="1021" w:name="_Toc33254128"/>
      <w:bookmarkStart w:id="1022" w:name="_Toc33254078"/>
      <w:bookmarkStart w:id="1023" w:name="_Toc33253545"/>
      <w:bookmarkStart w:id="1024" w:name="_Toc32489623"/>
      <w:bookmarkStart w:id="1025" w:name="_Toc14793461"/>
      <w:bookmarkStart w:id="1026" w:name="_Toc14792376"/>
      <w:bookmarkStart w:id="1027" w:name="_Toc14792324"/>
      <w:bookmarkStart w:id="1028" w:name="_Toc12460820"/>
      <w:bookmarkStart w:id="1029" w:name="_Toc12429977"/>
      <w:bookmarkStart w:id="1030" w:name="_Toc12373236"/>
      <w:bookmarkStart w:id="1031" w:name="_Toc12373029"/>
      <w:bookmarkStart w:id="1032" w:name="_Toc12371557"/>
      <w:bookmarkStart w:id="1033" w:name="_Toc12368025"/>
      <w:bookmarkStart w:id="1034" w:name="_Toc12287286"/>
      <w:bookmarkStart w:id="1035" w:name="_Toc12287218"/>
      <w:bookmarkStart w:id="1036" w:name="_Toc12282428"/>
      <w:bookmarkStart w:id="1037" w:name="_Toc10541863"/>
      <w:bookmarkStart w:id="1038" w:name="_Toc10127721"/>
      <w:bookmarkStart w:id="1039" w:name="_Toc9944288"/>
      <w:bookmarkStart w:id="1040" w:name="_Toc9590921"/>
      <w:bookmarkStart w:id="1041" w:name="_Toc9590847"/>
      <w:bookmarkStart w:id="1042" w:name="_Toc9504207"/>
      <w:bookmarkStart w:id="1043" w:name="_Toc9500889"/>
      <w:bookmarkStart w:id="1044" w:name="_Toc9500807"/>
      <w:bookmarkStart w:id="1045" w:name="_Toc9500724"/>
      <w:bookmarkStart w:id="1046" w:name="_Toc9500641"/>
      <w:bookmarkStart w:id="1047" w:name="_Toc9426299"/>
      <w:bookmarkStart w:id="1048" w:name="_Toc9426183"/>
      <w:bookmarkStart w:id="1049" w:name="_Toc9425636"/>
      <w:bookmarkStart w:id="1050" w:name="_Toc9425560"/>
      <w:bookmarkStart w:id="1051" w:name="_Toc8809303"/>
      <w:bookmarkStart w:id="1052" w:name="_Toc8391891"/>
      <w:bookmarkStart w:id="1053" w:name="_Toc8391335"/>
      <w:bookmarkStart w:id="1054" w:name="_Toc8391261"/>
      <w:bookmarkStart w:id="1055" w:name="_Toc8283405"/>
      <w:bookmarkStart w:id="1056" w:name="_Toc8133268"/>
      <w:bookmarkStart w:id="1057" w:name="_Toc8132701"/>
      <w:bookmarkStart w:id="1058" w:name="_Toc7529869"/>
      <w:bookmarkStart w:id="1059" w:name="_Toc7529798"/>
      <w:bookmarkStart w:id="1060" w:name="_Toc7529727"/>
      <w:bookmarkStart w:id="1061" w:name="_Toc7529619"/>
      <w:bookmarkStart w:id="1062" w:name="_Toc7529548"/>
      <w:bookmarkStart w:id="1063" w:name="_Toc3977552"/>
      <w:bookmarkStart w:id="1064" w:name="_Toc3977471"/>
      <w:bookmarkStart w:id="1065" w:name="_Toc3977359"/>
      <w:bookmarkStart w:id="1066" w:name="_Toc3973869"/>
      <w:bookmarkStart w:id="1067" w:name="_Toc3973787"/>
      <w:bookmarkStart w:id="1068" w:name="_Toc3973706"/>
      <w:bookmarkStart w:id="1069" w:name="_Toc3973489"/>
      <w:bookmarkStart w:id="1070" w:name="_Toc3973322"/>
      <w:bookmarkStart w:id="1071" w:name="_Toc3972613"/>
      <w:bookmarkStart w:id="1072" w:name="_Toc3972432"/>
      <w:bookmarkStart w:id="1073" w:name="_Toc3971198"/>
      <w:bookmarkStart w:id="1074" w:name="_Toc3960485"/>
      <w:bookmarkStart w:id="1075" w:name="_Toc3960407"/>
      <w:bookmarkStart w:id="1076" w:name="_Toc2773340"/>
      <w:bookmarkStart w:id="1077" w:name="_Toc2773277"/>
      <w:bookmarkStart w:id="1078" w:name="_Toc2773214"/>
      <w:bookmarkStart w:id="1079" w:name="_Toc2773151"/>
      <w:bookmarkStart w:id="1080" w:name="_Toc2773089"/>
      <w:bookmarkStart w:id="1081" w:name="_Toc2773028"/>
      <w:bookmarkStart w:id="1082" w:name="_Toc2772949"/>
      <w:bookmarkStart w:id="1083" w:name="_Toc2772886"/>
      <w:bookmarkStart w:id="1084" w:name="_Toc2772603"/>
      <w:bookmarkStart w:id="1085" w:name="_Toc2667929"/>
      <w:bookmarkStart w:id="1086" w:name="_Toc2667500"/>
      <w:bookmarkStart w:id="1087" w:name="_Toc2667438"/>
      <w:bookmarkStart w:id="1088" w:name="_Toc2667311"/>
      <w:bookmarkStart w:id="1089" w:name="_Toc2667248"/>
      <w:bookmarkStart w:id="1090" w:name="_Toc2664275"/>
      <w:bookmarkStart w:id="1091" w:name="_Toc1652414"/>
      <w:bookmarkStart w:id="1092" w:name="_Toc1652351"/>
      <w:bookmarkStart w:id="1093" w:name="_Toc1652083"/>
      <w:bookmarkStart w:id="1094" w:name="_Toc1652021"/>
      <w:bookmarkStart w:id="1095" w:name="_Toc1651958"/>
      <w:bookmarkStart w:id="1096" w:name="_Toc1651882"/>
      <w:bookmarkStart w:id="1097" w:name="_Toc1647470"/>
      <w:bookmarkStart w:id="1098" w:name="_Toc1647347"/>
      <w:bookmarkStart w:id="1099" w:name="_Toc1641271"/>
      <w:bookmarkStart w:id="1100" w:name="_Toc1641197"/>
      <w:bookmarkStart w:id="1101" w:name="_Toc1641123"/>
      <w:bookmarkStart w:id="1102" w:name="_Toc1641049"/>
      <w:bookmarkStart w:id="1103" w:name="_Toc1640901"/>
      <w:bookmarkStart w:id="1104" w:name="_Toc1640827"/>
      <w:bookmarkStart w:id="1105" w:name="_Toc1640759"/>
      <w:bookmarkStart w:id="1106" w:name="_Toc1640668"/>
      <w:bookmarkStart w:id="1107" w:name="_Toc1640575"/>
      <w:bookmarkStart w:id="1108" w:name="_Toc1567246"/>
      <w:bookmarkStart w:id="1109" w:name="_Toc1567106"/>
      <w:bookmarkStart w:id="1110" w:name="_Toc1566945"/>
      <w:bookmarkStart w:id="1111" w:name="_Toc1566866"/>
      <w:bookmarkStart w:id="1112" w:name="_Toc1129747"/>
      <w:bookmarkStart w:id="1113" w:name="_Toc1122409"/>
      <w:bookmarkStart w:id="1114" w:name="_Toc959496"/>
      <w:bookmarkStart w:id="1115" w:name="_Toc959352"/>
      <w:bookmarkStart w:id="1116" w:name="_Toc959209"/>
      <w:bookmarkStart w:id="1117" w:name="_Toc959066"/>
      <w:bookmarkStart w:id="1118" w:name="_Toc958342"/>
      <w:bookmarkStart w:id="1119" w:name="_Toc958199"/>
      <w:bookmarkStart w:id="1120" w:name="_Toc958055"/>
      <w:bookmarkStart w:id="1121" w:name="_Toc957911"/>
      <w:bookmarkStart w:id="1122" w:name="_Toc957767"/>
      <w:bookmarkStart w:id="1123" w:name="_Toc957623"/>
      <w:bookmarkStart w:id="1124" w:name="_Toc953544"/>
      <w:bookmarkStart w:id="1125" w:name="_Toc948451"/>
      <w:bookmarkStart w:id="1126" w:name="_Toc948307"/>
      <w:bookmarkStart w:id="1127" w:name="_Toc947806"/>
      <w:bookmarkStart w:id="1128" w:name="_Toc946837"/>
      <w:bookmarkStart w:id="1129" w:name="_Toc946396"/>
      <w:bookmarkStart w:id="1130" w:name="_Toc946193"/>
      <w:bookmarkStart w:id="1131" w:name="_Toc945991"/>
      <w:bookmarkStart w:id="1132" w:name="_Toc945649"/>
      <w:bookmarkStart w:id="1133" w:name="_Toc945446"/>
      <w:bookmarkStart w:id="1134" w:name="_Toc875110"/>
      <w:bookmarkStart w:id="1135" w:name="_Toc874740"/>
      <w:bookmarkStart w:id="1136" w:name="_Toc874536"/>
      <w:bookmarkStart w:id="1137" w:name="_Toc874210"/>
      <w:bookmarkStart w:id="1138" w:name="_Toc873996"/>
      <w:bookmarkStart w:id="1139" w:name="_Toc873145"/>
      <w:bookmarkStart w:id="1140" w:name="_Toc872809"/>
      <w:bookmarkStart w:id="1141" w:name="_Toc871916"/>
      <w:bookmarkStart w:id="1142" w:name="_Toc871635"/>
      <w:bookmarkStart w:id="1143" w:name="_Toc871353"/>
      <w:bookmarkStart w:id="1144" w:name="_Toc871010"/>
      <w:bookmarkStart w:id="1145" w:name="_Toc870731"/>
      <w:bookmarkStart w:id="1146" w:name="_Toc868652"/>
      <w:bookmarkStart w:id="1147" w:name="_Toc867864"/>
      <w:bookmarkStart w:id="1148" w:name="_Toc867606"/>
      <w:bookmarkStart w:id="1149" w:name="_Toc33689829"/>
      <w:bookmarkStart w:id="1150" w:name="_Toc33688264"/>
      <w:bookmarkStart w:id="1151" w:name="_Toc33683889"/>
      <w:bookmarkStart w:id="1152" w:name="_Toc33619349"/>
      <w:bookmarkStart w:id="1153" w:name="_Toc33618583"/>
      <w:bookmarkStart w:id="1154" w:name="_Toc33617498"/>
      <w:bookmarkStart w:id="1155" w:name="_Toc33617406"/>
      <w:bookmarkStart w:id="1156" w:name="_Toc33617239"/>
      <w:bookmarkStart w:id="1157" w:name="_Toc33617103"/>
      <w:bookmarkStart w:id="1158" w:name="_Toc33617055"/>
      <w:bookmarkStart w:id="1159" w:name="_Toc33617008"/>
      <w:bookmarkStart w:id="1160" w:name="_Toc33616960"/>
      <w:bookmarkStart w:id="1161" w:name="_Toc33616913"/>
      <w:bookmarkStart w:id="1162" w:name="_Toc33616865"/>
      <w:bookmarkStart w:id="1163" w:name="_Toc33616817"/>
      <w:bookmarkStart w:id="1164" w:name="_Toc33616770"/>
      <w:bookmarkStart w:id="1165" w:name="_Toc33616721"/>
      <w:bookmarkStart w:id="1166" w:name="_Toc33615898"/>
      <w:bookmarkStart w:id="1167" w:name="_Toc33614617"/>
      <w:bookmarkStart w:id="1168" w:name="_Toc33614488"/>
      <w:bookmarkStart w:id="1169" w:name="_Toc33423010"/>
      <w:bookmarkStart w:id="1170" w:name="_Toc33270094"/>
      <w:bookmarkStart w:id="1171" w:name="_Toc33270005"/>
      <w:bookmarkStart w:id="1172" w:name="_Toc33260854"/>
      <w:bookmarkStart w:id="1173" w:name="_Toc33260805"/>
      <w:bookmarkStart w:id="1174" w:name="_Toc33260754"/>
      <w:bookmarkStart w:id="1175" w:name="_Toc33254225"/>
      <w:bookmarkStart w:id="1176" w:name="_Toc33254176"/>
      <w:bookmarkStart w:id="1177" w:name="_Toc33254127"/>
      <w:bookmarkStart w:id="1178" w:name="_Toc33254077"/>
      <w:bookmarkStart w:id="1179" w:name="_Toc33253544"/>
      <w:bookmarkStart w:id="1180" w:name="_Toc32489622"/>
      <w:bookmarkStart w:id="1181" w:name="_Toc14793460"/>
      <w:bookmarkStart w:id="1182" w:name="_Toc14792375"/>
      <w:bookmarkStart w:id="1183" w:name="_Toc14792323"/>
      <w:bookmarkStart w:id="1184" w:name="_Toc12460819"/>
      <w:bookmarkStart w:id="1185" w:name="_Toc12429976"/>
      <w:bookmarkStart w:id="1186" w:name="_Toc12373235"/>
      <w:bookmarkStart w:id="1187" w:name="_Toc12373028"/>
      <w:bookmarkStart w:id="1188" w:name="_Toc12371556"/>
      <w:bookmarkStart w:id="1189" w:name="_Toc12368024"/>
      <w:bookmarkStart w:id="1190" w:name="_Toc12287285"/>
      <w:bookmarkStart w:id="1191" w:name="_Toc12287217"/>
      <w:bookmarkStart w:id="1192" w:name="_Toc12282427"/>
      <w:bookmarkStart w:id="1193" w:name="_Toc10541862"/>
      <w:bookmarkStart w:id="1194" w:name="_Toc10127720"/>
      <w:bookmarkStart w:id="1195" w:name="_Toc9944287"/>
      <w:bookmarkStart w:id="1196" w:name="_Toc9590920"/>
      <w:bookmarkStart w:id="1197" w:name="_Toc9590846"/>
      <w:bookmarkStart w:id="1198" w:name="_Toc9504206"/>
      <w:bookmarkStart w:id="1199" w:name="_Toc9500888"/>
      <w:bookmarkStart w:id="1200" w:name="_Toc9500806"/>
      <w:bookmarkStart w:id="1201" w:name="_Toc9500723"/>
      <w:bookmarkStart w:id="1202" w:name="_Toc9500640"/>
      <w:bookmarkStart w:id="1203" w:name="_Toc9426298"/>
      <w:bookmarkStart w:id="1204" w:name="_Toc9426182"/>
      <w:bookmarkStart w:id="1205" w:name="_Toc9425635"/>
      <w:bookmarkStart w:id="1206" w:name="_Toc9425559"/>
      <w:bookmarkStart w:id="1207" w:name="_Toc8809302"/>
      <w:bookmarkStart w:id="1208" w:name="_Toc8391890"/>
      <w:bookmarkStart w:id="1209" w:name="_Toc8391334"/>
      <w:bookmarkStart w:id="1210" w:name="_Toc8391260"/>
      <w:bookmarkStart w:id="1211" w:name="_Toc8283404"/>
      <w:bookmarkStart w:id="1212" w:name="_Toc8133267"/>
      <w:bookmarkStart w:id="1213" w:name="_Toc8132700"/>
      <w:bookmarkStart w:id="1214" w:name="_Toc7529868"/>
      <w:bookmarkStart w:id="1215" w:name="_Toc7529797"/>
      <w:bookmarkStart w:id="1216" w:name="_Toc7529726"/>
      <w:bookmarkStart w:id="1217" w:name="_Toc7529618"/>
      <w:bookmarkStart w:id="1218" w:name="_Toc7529547"/>
      <w:bookmarkStart w:id="1219" w:name="_Toc3977551"/>
      <w:bookmarkStart w:id="1220" w:name="_Toc3977470"/>
      <w:bookmarkStart w:id="1221" w:name="_Toc3977358"/>
      <w:bookmarkStart w:id="1222" w:name="_Toc3973868"/>
      <w:bookmarkStart w:id="1223" w:name="_Toc3973786"/>
      <w:bookmarkStart w:id="1224" w:name="_Toc3973705"/>
      <w:bookmarkStart w:id="1225" w:name="_Toc3973488"/>
      <w:bookmarkStart w:id="1226" w:name="_Toc3973321"/>
      <w:bookmarkStart w:id="1227" w:name="_Toc3972612"/>
      <w:bookmarkStart w:id="1228" w:name="_Toc3972431"/>
      <w:bookmarkStart w:id="1229" w:name="_Toc3971197"/>
      <w:bookmarkStart w:id="1230" w:name="_Toc3960484"/>
      <w:bookmarkStart w:id="1231" w:name="_Toc3960406"/>
      <w:bookmarkStart w:id="1232" w:name="_Toc2773339"/>
      <w:bookmarkStart w:id="1233" w:name="_Toc2773276"/>
      <w:bookmarkStart w:id="1234" w:name="_Toc2773213"/>
      <w:bookmarkStart w:id="1235" w:name="_Toc2773150"/>
      <w:bookmarkStart w:id="1236" w:name="_Toc2773088"/>
      <w:bookmarkStart w:id="1237" w:name="_Toc2773027"/>
      <w:bookmarkStart w:id="1238" w:name="_Toc2772948"/>
      <w:bookmarkStart w:id="1239" w:name="_Toc2772885"/>
      <w:bookmarkStart w:id="1240" w:name="_Toc2772602"/>
      <w:bookmarkStart w:id="1241" w:name="_Toc2667928"/>
      <w:bookmarkStart w:id="1242" w:name="_Toc2667499"/>
      <w:bookmarkStart w:id="1243" w:name="_Toc2667437"/>
      <w:bookmarkStart w:id="1244" w:name="_Toc2667310"/>
      <w:bookmarkStart w:id="1245" w:name="_Toc2667247"/>
      <w:bookmarkStart w:id="1246" w:name="_Toc2664274"/>
      <w:bookmarkStart w:id="1247" w:name="_Toc1652413"/>
      <w:bookmarkStart w:id="1248" w:name="_Toc1652350"/>
      <w:bookmarkStart w:id="1249" w:name="_Toc1652082"/>
      <w:bookmarkStart w:id="1250" w:name="_Toc1652020"/>
      <w:bookmarkStart w:id="1251" w:name="_Toc1651957"/>
      <w:bookmarkStart w:id="1252" w:name="_Toc1651881"/>
      <w:bookmarkStart w:id="1253" w:name="_Toc1647469"/>
      <w:bookmarkStart w:id="1254" w:name="_Toc1647346"/>
      <w:bookmarkStart w:id="1255" w:name="_Toc1641270"/>
      <w:bookmarkStart w:id="1256" w:name="_Toc1641196"/>
      <w:bookmarkStart w:id="1257" w:name="_Toc1641122"/>
      <w:bookmarkStart w:id="1258" w:name="_Toc1641048"/>
      <w:bookmarkStart w:id="1259" w:name="_Toc1640900"/>
      <w:bookmarkStart w:id="1260" w:name="_Toc1640826"/>
      <w:bookmarkStart w:id="1261" w:name="_Toc1640758"/>
      <w:bookmarkStart w:id="1262" w:name="_Toc1640667"/>
      <w:bookmarkStart w:id="1263" w:name="_Toc1640574"/>
      <w:bookmarkStart w:id="1264" w:name="_Toc1567245"/>
      <w:bookmarkStart w:id="1265" w:name="_Toc1567105"/>
      <w:bookmarkStart w:id="1266" w:name="_Toc1566944"/>
      <w:bookmarkStart w:id="1267" w:name="_Toc1566865"/>
      <w:bookmarkStart w:id="1268" w:name="_Toc1129746"/>
      <w:bookmarkStart w:id="1269" w:name="_Toc1122408"/>
      <w:bookmarkStart w:id="1270" w:name="_Toc959495"/>
      <w:bookmarkStart w:id="1271" w:name="_Toc959351"/>
      <w:bookmarkStart w:id="1272" w:name="_Toc959208"/>
      <w:bookmarkStart w:id="1273" w:name="_Toc959065"/>
      <w:bookmarkStart w:id="1274" w:name="_Toc958341"/>
      <w:bookmarkStart w:id="1275" w:name="_Toc958198"/>
      <w:bookmarkStart w:id="1276" w:name="_Toc958054"/>
      <w:bookmarkStart w:id="1277" w:name="_Toc957910"/>
      <w:bookmarkStart w:id="1278" w:name="_Toc957766"/>
      <w:bookmarkStart w:id="1279" w:name="_Toc957622"/>
      <w:bookmarkStart w:id="1280" w:name="_Toc953543"/>
      <w:bookmarkStart w:id="1281" w:name="_Toc948450"/>
      <w:bookmarkStart w:id="1282" w:name="_Toc948306"/>
      <w:bookmarkStart w:id="1283" w:name="_Toc947805"/>
      <w:bookmarkStart w:id="1284" w:name="_Toc946836"/>
      <w:bookmarkStart w:id="1285" w:name="_Toc946395"/>
      <w:bookmarkStart w:id="1286" w:name="_Toc946192"/>
      <w:bookmarkStart w:id="1287" w:name="_Toc945990"/>
      <w:bookmarkStart w:id="1288" w:name="_Toc945648"/>
      <w:bookmarkStart w:id="1289" w:name="_Toc945445"/>
      <w:bookmarkStart w:id="1290" w:name="_Toc875109"/>
      <w:bookmarkStart w:id="1291" w:name="_Toc874739"/>
      <w:bookmarkStart w:id="1292" w:name="_Toc874535"/>
      <w:bookmarkStart w:id="1293" w:name="_Toc874209"/>
      <w:bookmarkStart w:id="1294" w:name="_Toc873995"/>
      <w:bookmarkStart w:id="1295" w:name="_Toc873144"/>
      <w:bookmarkStart w:id="1296" w:name="_Toc872808"/>
      <w:bookmarkStart w:id="1297" w:name="_Toc871915"/>
      <w:bookmarkStart w:id="1298" w:name="_Toc871634"/>
      <w:bookmarkStart w:id="1299" w:name="_Toc871352"/>
      <w:bookmarkStart w:id="1300" w:name="_Toc871009"/>
      <w:bookmarkStart w:id="1301" w:name="_Toc870730"/>
      <w:bookmarkStart w:id="1302" w:name="_Toc868651"/>
      <w:bookmarkStart w:id="1303" w:name="_Toc867863"/>
      <w:bookmarkStart w:id="1304" w:name="_Toc867605"/>
      <w:bookmarkStart w:id="1305" w:name="_Toc33689828"/>
      <w:bookmarkStart w:id="1306" w:name="_Toc33688263"/>
      <w:bookmarkStart w:id="1307" w:name="_Toc33683888"/>
      <w:bookmarkStart w:id="1308" w:name="_Toc33619348"/>
      <w:bookmarkStart w:id="1309" w:name="_Toc33618582"/>
      <w:bookmarkStart w:id="1310" w:name="_Toc33617497"/>
      <w:bookmarkStart w:id="1311" w:name="_Toc33617405"/>
      <w:bookmarkStart w:id="1312" w:name="_Toc33617238"/>
      <w:bookmarkStart w:id="1313" w:name="_Toc33617102"/>
      <w:bookmarkStart w:id="1314" w:name="_Toc33617054"/>
      <w:bookmarkStart w:id="1315" w:name="_Toc33617007"/>
      <w:bookmarkStart w:id="1316" w:name="_Toc33616959"/>
      <w:bookmarkStart w:id="1317" w:name="_Toc33616912"/>
      <w:bookmarkStart w:id="1318" w:name="_Toc33616864"/>
      <w:bookmarkStart w:id="1319" w:name="_Toc33616816"/>
      <w:bookmarkStart w:id="1320" w:name="_Toc33616769"/>
      <w:bookmarkStart w:id="1321" w:name="_Toc33616720"/>
      <w:bookmarkStart w:id="1322" w:name="_Toc33615897"/>
      <w:bookmarkStart w:id="1323" w:name="_Toc33614616"/>
      <w:bookmarkStart w:id="1324" w:name="_Toc33614487"/>
      <w:bookmarkStart w:id="1325" w:name="_Toc33423009"/>
      <w:bookmarkStart w:id="1326" w:name="_Toc33270093"/>
      <w:bookmarkStart w:id="1327" w:name="_Toc33270004"/>
      <w:bookmarkStart w:id="1328" w:name="_Toc33260853"/>
      <w:bookmarkStart w:id="1329" w:name="_Toc33260804"/>
      <w:bookmarkStart w:id="1330" w:name="_Toc33260753"/>
      <w:bookmarkStart w:id="1331" w:name="_Toc33254224"/>
      <w:bookmarkStart w:id="1332" w:name="_Toc33254175"/>
      <w:bookmarkStart w:id="1333" w:name="_Toc33254126"/>
      <w:bookmarkStart w:id="1334" w:name="_Toc33254076"/>
      <w:bookmarkStart w:id="1335" w:name="_Toc33253543"/>
      <w:bookmarkStart w:id="1336" w:name="_Toc32489621"/>
      <w:bookmarkStart w:id="1337" w:name="_Toc14793459"/>
      <w:bookmarkStart w:id="1338" w:name="_Toc14792374"/>
      <w:bookmarkStart w:id="1339" w:name="_Toc14792322"/>
      <w:bookmarkStart w:id="1340" w:name="_Toc12460818"/>
      <w:bookmarkStart w:id="1341" w:name="_Toc12429975"/>
      <w:bookmarkStart w:id="1342" w:name="_Toc12373234"/>
      <w:bookmarkStart w:id="1343" w:name="_Toc12373027"/>
      <w:bookmarkStart w:id="1344" w:name="_Toc12371555"/>
      <w:bookmarkStart w:id="1345" w:name="_Toc12368023"/>
      <w:bookmarkStart w:id="1346" w:name="_Toc12287284"/>
      <w:bookmarkStart w:id="1347" w:name="_Toc12287216"/>
      <w:bookmarkStart w:id="1348" w:name="_Toc12282426"/>
      <w:bookmarkStart w:id="1349" w:name="_Toc10541861"/>
      <w:bookmarkStart w:id="1350" w:name="_Toc10127719"/>
      <w:bookmarkStart w:id="1351" w:name="_Toc9944286"/>
      <w:bookmarkStart w:id="1352" w:name="_Toc9590919"/>
      <w:bookmarkStart w:id="1353" w:name="_Toc9590845"/>
      <w:bookmarkStart w:id="1354" w:name="_Toc9504205"/>
      <w:bookmarkStart w:id="1355" w:name="_Toc9500887"/>
      <w:bookmarkStart w:id="1356" w:name="_Toc9500805"/>
      <w:bookmarkStart w:id="1357" w:name="_Toc9500722"/>
      <w:bookmarkStart w:id="1358" w:name="_Toc9500639"/>
      <w:bookmarkStart w:id="1359" w:name="_Toc9426297"/>
      <w:bookmarkStart w:id="1360" w:name="_Toc9426181"/>
      <w:bookmarkStart w:id="1361" w:name="_Toc9425634"/>
      <w:bookmarkStart w:id="1362" w:name="_Toc9425558"/>
      <w:bookmarkStart w:id="1363" w:name="_Toc8809301"/>
      <w:bookmarkStart w:id="1364" w:name="_Toc8391889"/>
      <w:bookmarkStart w:id="1365" w:name="_Toc8391333"/>
      <w:bookmarkStart w:id="1366" w:name="_Toc8391259"/>
      <w:bookmarkStart w:id="1367" w:name="_Toc8283403"/>
      <w:bookmarkStart w:id="1368" w:name="_Toc8133266"/>
      <w:bookmarkStart w:id="1369" w:name="_Toc8132699"/>
      <w:bookmarkStart w:id="1370" w:name="_Toc7529867"/>
      <w:bookmarkStart w:id="1371" w:name="_Toc7529796"/>
      <w:bookmarkStart w:id="1372" w:name="_Toc7529725"/>
      <w:bookmarkStart w:id="1373" w:name="_Toc7529617"/>
      <w:bookmarkStart w:id="1374" w:name="_Toc7529546"/>
      <w:bookmarkStart w:id="1375" w:name="_Toc3977550"/>
      <w:bookmarkStart w:id="1376" w:name="_Toc3977469"/>
      <w:bookmarkStart w:id="1377" w:name="_Toc3977357"/>
      <w:bookmarkStart w:id="1378" w:name="_Toc3973867"/>
      <w:bookmarkStart w:id="1379" w:name="_Toc3973785"/>
      <w:bookmarkStart w:id="1380" w:name="_Toc3973704"/>
      <w:bookmarkStart w:id="1381" w:name="_Toc3973487"/>
      <w:bookmarkStart w:id="1382" w:name="_Toc3973320"/>
      <w:bookmarkStart w:id="1383" w:name="_Toc3972611"/>
      <w:bookmarkStart w:id="1384" w:name="_Toc3972430"/>
      <w:bookmarkStart w:id="1385" w:name="_Toc3971196"/>
      <w:bookmarkStart w:id="1386" w:name="_Toc3960483"/>
      <w:bookmarkStart w:id="1387" w:name="_Toc3960405"/>
      <w:bookmarkStart w:id="1388" w:name="_Toc2773338"/>
      <w:bookmarkStart w:id="1389" w:name="_Toc2773275"/>
      <w:bookmarkStart w:id="1390" w:name="_Toc2773212"/>
      <w:bookmarkStart w:id="1391" w:name="_Toc2773149"/>
      <w:bookmarkStart w:id="1392" w:name="_Toc2773087"/>
      <w:bookmarkStart w:id="1393" w:name="_Toc2773026"/>
      <w:bookmarkStart w:id="1394" w:name="_Toc2772947"/>
      <w:bookmarkStart w:id="1395" w:name="_Toc2772884"/>
      <w:bookmarkStart w:id="1396" w:name="_Toc2772601"/>
      <w:bookmarkStart w:id="1397" w:name="_Toc2667927"/>
      <w:bookmarkStart w:id="1398" w:name="_Toc2667498"/>
      <w:bookmarkStart w:id="1399" w:name="_Toc2667436"/>
      <w:bookmarkStart w:id="1400" w:name="_Toc2667309"/>
      <w:bookmarkStart w:id="1401" w:name="_Toc2667246"/>
      <w:bookmarkStart w:id="1402" w:name="_Toc2664273"/>
      <w:bookmarkStart w:id="1403" w:name="_Toc1652412"/>
      <w:bookmarkStart w:id="1404" w:name="_Toc1652349"/>
      <w:bookmarkStart w:id="1405" w:name="_Toc1652081"/>
      <w:bookmarkStart w:id="1406" w:name="_Toc1652019"/>
      <w:bookmarkStart w:id="1407" w:name="_Toc1651956"/>
      <w:bookmarkStart w:id="1408" w:name="_Toc1651880"/>
      <w:bookmarkStart w:id="1409" w:name="_Toc1647468"/>
      <w:bookmarkStart w:id="1410" w:name="_Toc1647345"/>
      <w:bookmarkStart w:id="1411" w:name="_Toc1641269"/>
      <w:bookmarkStart w:id="1412" w:name="_Toc1641195"/>
      <w:bookmarkStart w:id="1413" w:name="_Toc1641121"/>
      <w:bookmarkStart w:id="1414" w:name="_Toc1641047"/>
      <w:bookmarkStart w:id="1415" w:name="_Toc1640899"/>
      <w:bookmarkStart w:id="1416" w:name="_Toc1640825"/>
      <w:bookmarkStart w:id="1417" w:name="_Toc1640757"/>
      <w:bookmarkStart w:id="1418" w:name="_Toc1640666"/>
      <w:bookmarkStart w:id="1419" w:name="_Toc1640573"/>
      <w:bookmarkStart w:id="1420" w:name="_Toc1567244"/>
      <w:bookmarkStart w:id="1421" w:name="_Toc1567104"/>
      <w:bookmarkStart w:id="1422" w:name="_Toc1566943"/>
      <w:bookmarkStart w:id="1423" w:name="_Toc1566864"/>
      <w:bookmarkStart w:id="1424" w:name="_Toc1129745"/>
      <w:bookmarkStart w:id="1425" w:name="_Toc1122407"/>
      <w:bookmarkStart w:id="1426" w:name="_Toc959494"/>
      <w:bookmarkStart w:id="1427" w:name="_Toc959350"/>
      <w:bookmarkStart w:id="1428" w:name="_Toc959207"/>
      <w:bookmarkStart w:id="1429" w:name="_Toc959064"/>
      <w:bookmarkStart w:id="1430" w:name="_Toc958340"/>
      <w:bookmarkStart w:id="1431" w:name="_Toc958197"/>
      <w:bookmarkStart w:id="1432" w:name="_Toc958053"/>
      <w:bookmarkStart w:id="1433" w:name="_Toc957909"/>
      <w:bookmarkStart w:id="1434" w:name="_Toc957765"/>
      <w:bookmarkStart w:id="1435" w:name="_Toc957621"/>
      <w:bookmarkStart w:id="1436" w:name="_Toc953542"/>
      <w:bookmarkStart w:id="1437" w:name="_Toc948449"/>
      <w:bookmarkStart w:id="1438" w:name="_Toc948305"/>
      <w:bookmarkStart w:id="1439" w:name="_Toc947804"/>
      <w:bookmarkStart w:id="1440" w:name="_Toc946835"/>
      <w:bookmarkStart w:id="1441" w:name="_Toc946394"/>
      <w:bookmarkStart w:id="1442" w:name="_Toc946191"/>
      <w:bookmarkStart w:id="1443" w:name="_Toc945989"/>
      <w:bookmarkStart w:id="1444" w:name="_Toc945647"/>
      <w:bookmarkStart w:id="1445" w:name="_Toc945444"/>
      <w:bookmarkStart w:id="1446" w:name="_Toc875108"/>
      <w:bookmarkStart w:id="1447" w:name="_Toc874738"/>
      <w:bookmarkStart w:id="1448" w:name="_Toc874534"/>
      <w:bookmarkStart w:id="1449" w:name="_Toc874208"/>
      <w:bookmarkStart w:id="1450" w:name="_Toc873994"/>
      <w:bookmarkStart w:id="1451" w:name="_Toc873143"/>
      <w:bookmarkStart w:id="1452" w:name="_Toc872807"/>
      <w:bookmarkStart w:id="1453" w:name="_Toc871914"/>
      <w:bookmarkStart w:id="1454" w:name="_Toc871633"/>
      <w:bookmarkStart w:id="1455" w:name="_Toc871351"/>
      <w:bookmarkStart w:id="1456" w:name="_Toc871008"/>
      <w:bookmarkStart w:id="1457" w:name="_Toc870729"/>
      <w:bookmarkStart w:id="1458" w:name="_Toc868650"/>
      <w:bookmarkStart w:id="1459" w:name="_Toc867862"/>
      <w:bookmarkStart w:id="1460" w:name="_Toc867604"/>
      <w:bookmarkStart w:id="1461" w:name="_Toc33689827"/>
      <w:bookmarkStart w:id="1462" w:name="_Toc33688262"/>
      <w:bookmarkStart w:id="1463" w:name="_Toc33683887"/>
      <w:bookmarkStart w:id="1464" w:name="_Toc33619347"/>
      <w:bookmarkStart w:id="1465" w:name="_Toc33618581"/>
      <w:bookmarkStart w:id="1466" w:name="_Toc33617496"/>
      <w:bookmarkStart w:id="1467" w:name="_Toc33617404"/>
      <w:bookmarkStart w:id="1468" w:name="_Toc33617237"/>
      <w:bookmarkStart w:id="1469" w:name="_Toc33617101"/>
      <w:bookmarkStart w:id="1470" w:name="_Toc33617053"/>
      <w:bookmarkStart w:id="1471" w:name="_Toc33617006"/>
      <w:bookmarkStart w:id="1472" w:name="_Toc33616958"/>
      <w:bookmarkStart w:id="1473" w:name="_Toc33616911"/>
      <w:bookmarkStart w:id="1474" w:name="_Toc33616863"/>
      <w:bookmarkStart w:id="1475" w:name="_Toc33616815"/>
      <w:bookmarkStart w:id="1476" w:name="_Toc33616768"/>
      <w:bookmarkStart w:id="1477" w:name="_Toc33616719"/>
      <w:bookmarkStart w:id="1478" w:name="_Toc33615896"/>
      <w:bookmarkStart w:id="1479" w:name="_Toc33614615"/>
      <w:bookmarkStart w:id="1480" w:name="_Toc33614486"/>
      <w:bookmarkStart w:id="1481" w:name="_Toc33423008"/>
      <w:bookmarkStart w:id="1482" w:name="_Toc33270092"/>
      <w:bookmarkStart w:id="1483" w:name="_Toc33270003"/>
      <w:bookmarkStart w:id="1484" w:name="_Toc33260852"/>
      <w:bookmarkStart w:id="1485" w:name="_Toc33260803"/>
      <w:bookmarkStart w:id="1486" w:name="_Toc33260752"/>
      <w:bookmarkStart w:id="1487" w:name="_Toc33254223"/>
      <w:bookmarkStart w:id="1488" w:name="_Toc33254174"/>
      <w:bookmarkStart w:id="1489" w:name="_Toc33254125"/>
      <w:bookmarkStart w:id="1490" w:name="_Toc33254075"/>
      <w:bookmarkStart w:id="1491" w:name="_Toc33253542"/>
      <w:bookmarkStart w:id="1492" w:name="_Toc32489620"/>
      <w:bookmarkStart w:id="1493" w:name="_Toc14793458"/>
      <w:bookmarkStart w:id="1494" w:name="_Toc14792373"/>
      <w:bookmarkStart w:id="1495" w:name="_Toc14792321"/>
      <w:bookmarkStart w:id="1496" w:name="_Toc12460817"/>
      <w:bookmarkStart w:id="1497" w:name="_Toc12429974"/>
      <w:bookmarkStart w:id="1498" w:name="_Toc12373233"/>
      <w:bookmarkStart w:id="1499" w:name="_Toc12373026"/>
      <w:bookmarkStart w:id="1500" w:name="_Toc12371554"/>
      <w:bookmarkStart w:id="1501" w:name="_Toc12368022"/>
      <w:bookmarkStart w:id="1502" w:name="_Toc12287283"/>
      <w:bookmarkStart w:id="1503" w:name="_Toc12287215"/>
      <w:bookmarkStart w:id="1504" w:name="_Toc12282425"/>
      <w:bookmarkStart w:id="1505" w:name="_Toc10541860"/>
      <w:bookmarkStart w:id="1506" w:name="_Toc10127718"/>
      <w:bookmarkStart w:id="1507" w:name="_Toc9944285"/>
      <w:bookmarkStart w:id="1508" w:name="_Toc9590918"/>
      <w:bookmarkStart w:id="1509" w:name="_Toc9590844"/>
      <w:bookmarkStart w:id="1510" w:name="_Toc9504204"/>
      <w:bookmarkStart w:id="1511" w:name="_Toc9500886"/>
      <w:bookmarkStart w:id="1512" w:name="_Toc9500804"/>
      <w:bookmarkStart w:id="1513" w:name="_Toc9500721"/>
      <w:bookmarkStart w:id="1514" w:name="_Toc9500638"/>
      <w:bookmarkStart w:id="1515" w:name="_Toc9426296"/>
      <w:bookmarkStart w:id="1516" w:name="_Toc9426180"/>
      <w:bookmarkStart w:id="1517" w:name="_Toc9425633"/>
      <w:bookmarkStart w:id="1518" w:name="_Toc9425557"/>
      <w:bookmarkStart w:id="1519" w:name="_Toc8809300"/>
      <w:bookmarkStart w:id="1520" w:name="_Toc8391888"/>
      <w:bookmarkStart w:id="1521" w:name="_Toc8391332"/>
      <w:bookmarkStart w:id="1522" w:name="_Toc8391258"/>
      <w:bookmarkStart w:id="1523" w:name="_Toc8283402"/>
      <w:bookmarkStart w:id="1524" w:name="_Toc8133265"/>
      <w:bookmarkStart w:id="1525" w:name="_Toc8132698"/>
      <w:bookmarkStart w:id="1526" w:name="_Toc7529866"/>
      <w:bookmarkStart w:id="1527" w:name="_Toc7529795"/>
      <w:bookmarkStart w:id="1528" w:name="_Toc7529724"/>
      <w:bookmarkStart w:id="1529" w:name="_Toc7529616"/>
      <w:bookmarkStart w:id="1530" w:name="_Toc7529545"/>
      <w:bookmarkStart w:id="1531" w:name="_Toc3977549"/>
      <w:bookmarkStart w:id="1532" w:name="_Toc3977468"/>
      <w:bookmarkStart w:id="1533" w:name="_Toc3977356"/>
      <w:bookmarkStart w:id="1534" w:name="_Toc3973866"/>
      <w:bookmarkStart w:id="1535" w:name="_Toc3973784"/>
      <w:bookmarkStart w:id="1536" w:name="_Toc3973703"/>
      <w:bookmarkStart w:id="1537" w:name="_Toc3973486"/>
      <w:bookmarkStart w:id="1538" w:name="_Toc3973319"/>
      <w:bookmarkStart w:id="1539" w:name="_Toc3972610"/>
      <w:bookmarkStart w:id="1540" w:name="_Toc3972429"/>
      <w:bookmarkStart w:id="1541" w:name="_Toc3971195"/>
      <w:bookmarkStart w:id="1542" w:name="_Toc3960482"/>
      <w:bookmarkStart w:id="1543" w:name="_Toc3960404"/>
      <w:bookmarkStart w:id="1544" w:name="_Toc2773337"/>
      <w:bookmarkStart w:id="1545" w:name="_Toc2773274"/>
      <w:bookmarkStart w:id="1546" w:name="_Toc2773211"/>
      <w:bookmarkStart w:id="1547" w:name="_Toc2773148"/>
      <w:bookmarkStart w:id="1548" w:name="_Toc2773086"/>
      <w:bookmarkStart w:id="1549" w:name="_Toc2773025"/>
      <w:bookmarkStart w:id="1550" w:name="_Toc2772946"/>
      <w:bookmarkStart w:id="1551" w:name="_Toc2772883"/>
      <w:bookmarkStart w:id="1552" w:name="_Toc2772600"/>
      <w:bookmarkStart w:id="1553" w:name="_Toc2667926"/>
      <w:bookmarkStart w:id="1554" w:name="_Toc2667497"/>
      <w:bookmarkStart w:id="1555" w:name="_Toc2667435"/>
      <w:bookmarkStart w:id="1556" w:name="_Toc2667308"/>
      <w:bookmarkStart w:id="1557" w:name="_Toc2667245"/>
      <w:bookmarkStart w:id="1558" w:name="_Toc2664272"/>
      <w:bookmarkStart w:id="1559" w:name="_Toc1652411"/>
      <w:bookmarkStart w:id="1560" w:name="_Toc1652348"/>
      <w:bookmarkStart w:id="1561" w:name="_Toc1652080"/>
      <w:bookmarkStart w:id="1562" w:name="_Toc1652018"/>
      <w:bookmarkStart w:id="1563" w:name="_Toc1651955"/>
      <w:bookmarkStart w:id="1564" w:name="_Toc1651879"/>
      <w:bookmarkStart w:id="1565" w:name="_Toc1647467"/>
      <w:bookmarkStart w:id="1566" w:name="_Toc1647344"/>
      <w:bookmarkStart w:id="1567" w:name="_Toc1641268"/>
      <w:bookmarkStart w:id="1568" w:name="_Toc1641194"/>
      <w:bookmarkStart w:id="1569" w:name="_Toc1641120"/>
      <w:bookmarkStart w:id="1570" w:name="_Toc1641046"/>
      <w:bookmarkStart w:id="1571" w:name="_Toc1640898"/>
      <w:bookmarkStart w:id="1572" w:name="_Toc1640824"/>
      <w:bookmarkStart w:id="1573" w:name="_Toc1640756"/>
      <w:bookmarkStart w:id="1574" w:name="_Toc1640665"/>
      <w:bookmarkStart w:id="1575" w:name="_Toc1640572"/>
      <w:bookmarkStart w:id="1576" w:name="_Toc1567243"/>
      <w:bookmarkStart w:id="1577" w:name="_Toc1567103"/>
      <w:bookmarkStart w:id="1578" w:name="_Toc1566942"/>
      <w:bookmarkStart w:id="1579" w:name="_Toc1566863"/>
      <w:bookmarkStart w:id="1580" w:name="_Toc1129744"/>
      <w:bookmarkStart w:id="1581" w:name="_Toc1122406"/>
      <w:bookmarkStart w:id="1582" w:name="_Toc959493"/>
      <w:bookmarkStart w:id="1583" w:name="_Toc959349"/>
      <w:bookmarkStart w:id="1584" w:name="_Toc959206"/>
      <w:bookmarkStart w:id="1585" w:name="_Toc959063"/>
      <w:bookmarkStart w:id="1586" w:name="_Toc958339"/>
      <w:bookmarkStart w:id="1587" w:name="_Toc958196"/>
      <w:bookmarkStart w:id="1588" w:name="_Toc958052"/>
      <w:bookmarkStart w:id="1589" w:name="_Toc957908"/>
      <w:bookmarkStart w:id="1590" w:name="_Toc957764"/>
      <w:bookmarkStart w:id="1591" w:name="_Toc957620"/>
      <w:bookmarkStart w:id="1592" w:name="_Toc953541"/>
      <w:bookmarkStart w:id="1593" w:name="_Toc948448"/>
      <w:bookmarkStart w:id="1594" w:name="_Toc948304"/>
      <w:bookmarkStart w:id="1595" w:name="_Toc947803"/>
      <w:bookmarkStart w:id="1596" w:name="_Toc946834"/>
      <w:bookmarkStart w:id="1597" w:name="_Toc946393"/>
      <w:bookmarkStart w:id="1598" w:name="_Toc946190"/>
      <w:bookmarkStart w:id="1599" w:name="_Toc945988"/>
      <w:bookmarkStart w:id="1600" w:name="_Toc945646"/>
      <w:bookmarkStart w:id="1601" w:name="_Toc945443"/>
      <w:bookmarkStart w:id="1602" w:name="_Toc875107"/>
      <w:bookmarkStart w:id="1603" w:name="_Toc874737"/>
      <w:bookmarkStart w:id="1604" w:name="_Toc874533"/>
      <w:bookmarkStart w:id="1605" w:name="_Toc874207"/>
      <w:bookmarkStart w:id="1606" w:name="_Toc873993"/>
      <w:bookmarkStart w:id="1607" w:name="_Toc873142"/>
      <w:bookmarkStart w:id="1608" w:name="_Toc872806"/>
      <w:bookmarkStart w:id="1609" w:name="_Toc871913"/>
      <w:bookmarkStart w:id="1610" w:name="_Toc871632"/>
      <w:bookmarkStart w:id="1611" w:name="_Toc871350"/>
      <w:bookmarkStart w:id="1612" w:name="_Toc871007"/>
      <w:bookmarkStart w:id="1613" w:name="_Toc870728"/>
      <w:bookmarkStart w:id="1614" w:name="_Toc868649"/>
      <w:bookmarkStart w:id="1615" w:name="_Toc867861"/>
      <w:bookmarkStart w:id="1616" w:name="_Toc867603"/>
      <w:bookmarkStart w:id="1617" w:name="_Toc33689826"/>
      <w:bookmarkStart w:id="1618" w:name="_Toc33688261"/>
      <w:bookmarkStart w:id="1619" w:name="_Toc33683886"/>
      <w:bookmarkStart w:id="1620" w:name="_Toc33619346"/>
      <w:bookmarkStart w:id="1621" w:name="_Toc33618580"/>
      <w:bookmarkStart w:id="1622" w:name="_Toc33617495"/>
      <w:bookmarkStart w:id="1623" w:name="_Toc33617403"/>
      <w:bookmarkStart w:id="1624" w:name="_Toc33617236"/>
      <w:bookmarkStart w:id="1625" w:name="_Toc33617100"/>
      <w:bookmarkStart w:id="1626" w:name="_Toc33617052"/>
      <w:bookmarkStart w:id="1627" w:name="_Toc33617005"/>
      <w:bookmarkStart w:id="1628" w:name="_Toc33616957"/>
      <w:bookmarkStart w:id="1629" w:name="_Toc33616910"/>
      <w:bookmarkStart w:id="1630" w:name="_Toc33616862"/>
      <w:bookmarkStart w:id="1631" w:name="_Toc33616814"/>
      <w:bookmarkStart w:id="1632" w:name="_Toc33616767"/>
      <w:bookmarkStart w:id="1633" w:name="_Toc33616718"/>
      <w:bookmarkStart w:id="1634" w:name="_Toc33615895"/>
      <w:bookmarkStart w:id="1635" w:name="_Toc33614614"/>
      <w:bookmarkStart w:id="1636" w:name="_Toc33614485"/>
      <w:bookmarkStart w:id="1637" w:name="_Toc33423007"/>
      <w:bookmarkStart w:id="1638" w:name="_Toc33270091"/>
      <w:bookmarkStart w:id="1639" w:name="_Toc33270002"/>
      <w:bookmarkStart w:id="1640" w:name="_Toc33260851"/>
      <w:bookmarkStart w:id="1641" w:name="_Toc33260802"/>
      <w:bookmarkStart w:id="1642" w:name="_Toc33260751"/>
      <w:bookmarkStart w:id="1643" w:name="_Toc33254222"/>
      <w:bookmarkStart w:id="1644" w:name="_Toc33254173"/>
      <w:bookmarkStart w:id="1645" w:name="_Toc33254124"/>
      <w:bookmarkStart w:id="1646" w:name="_Toc33254074"/>
      <w:bookmarkStart w:id="1647" w:name="_Toc33253541"/>
      <w:bookmarkStart w:id="1648" w:name="_Toc32489619"/>
      <w:bookmarkStart w:id="1649" w:name="_Toc14793457"/>
      <w:bookmarkStart w:id="1650" w:name="_Toc14792372"/>
      <w:bookmarkStart w:id="1651" w:name="_Toc14792320"/>
      <w:bookmarkStart w:id="1652" w:name="_Toc12460816"/>
      <w:bookmarkStart w:id="1653" w:name="_Toc12429973"/>
      <w:bookmarkStart w:id="1654" w:name="_Toc12373232"/>
      <w:bookmarkStart w:id="1655" w:name="_Toc12373025"/>
      <w:bookmarkStart w:id="1656" w:name="_Toc12371553"/>
      <w:bookmarkStart w:id="1657" w:name="_Toc12368021"/>
      <w:bookmarkStart w:id="1658" w:name="_Toc12287282"/>
      <w:bookmarkStart w:id="1659" w:name="_Toc12287214"/>
      <w:bookmarkStart w:id="1660" w:name="_Toc12282424"/>
      <w:bookmarkStart w:id="1661" w:name="_Toc10541859"/>
      <w:bookmarkStart w:id="1662" w:name="_Toc10127717"/>
      <w:bookmarkStart w:id="1663" w:name="_Toc9944284"/>
      <w:bookmarkStart w:id="1664" w:name="_Toc9590917"/>
      <w:bookmarkStart w:id="1665" w:name="_Toc9590843"/>
      <w:bookmarkStart w:id="1666" w:name="_Toc9504203"/>
      <w:bookmarkStart w:id="1667" w:name="_Toc9500885"/>
      <w:bookmarkStart w:id="1668" w:name="_Toc9500803"/>
      <w:bookmarkStart w:id="1669" w:name="_Toc9500720"/>
      <w:bookmarkStart w:id="1670" w:name="_Toc9500637"/>
      <w:bookmarkStart w:id="1671" w:name="_Toc9426295"/>
      <w:bookmarkStart w:id="1672" w:name="_Toc9426179"/>
      <w:bookmarkStart w:id="1673" w:name="_Toc9425632"/>
      <w:bookmarkStart w:id="1674" w:name="_Toc9425556"/>
      <w:bookmarkStart w:id="1675" w:name="_Toc8809299"/>
      <w:bookmarkStart w:id="1676" w:name="_Toc8391887"/>
      <w:bookmarkStart w:id="1677" w:name="_Toc8391331"/>
      <w:bookmarkStart w:id="1678" w:name="_Toc8391257"/>
      <w:bookmarkStart w:id="1679" w:name="_Toc8283401"/>
      <w:bookmarkStart w:id="1680" w:name="_Toc8133264"/>
      <w:bookmarkStart w:id="1681" w:name="_Toc8132697"/>
      <w:bookmarkStart w:id="1682" w:name="_Toc7529865"/>
      <w:bookmarkStart w:id="1683" w:name="_Toc7529794"/>
      <w:bookmarkStart w:id="1684" w:name="_Toc7529723"/>
      <w:bookmarkStart w:id="1685" w:name="_Toc7529615"/>
      <w:bookmarkStart w:id="1686" w:name="_Toc7529544"/>
      <w:bookmarkStart w:id="1687" w:name="_Toc3977548"/>
      <w:bookmarkStart w:id="1688" w:name="_Toc3977467"/>
      <w:bookmarkStart w:id="1689" w:name="_Toc3977355"/>
      <w:bookmarkStart w:id="1690" w:name="_Toc3973865"/>
      <w:bookmarkStart w:id="1691" w:name="_Toc3973783"/>
      <w:bookmarkStart w:id="1692" w:name="_Toc3973702"/>
      <w:bookmarkStart w:id="1693" w:name="_Toc3973485"/>
      <w:bookmarkStart w:id="1694" w:name="_Toc3973318"/>
      <w:bookmarkStart w:id="1695" w:name="_Toc3972609"/>
      <w:bookmarkStart w:id="1696" w:name="_Toc3972428"/>
      <w:bookmarkStart w:id="1697" w:name="_Toc3971194"/>
      <w:bookmarkStart w:id="1698" w:name="_Toc3960481"/>
      <w:bookmarkStart w:id="1699" w:name="_Toc3960403"/>
      <w:bookmarkStart w:id="1700" w:name="_Toc2773336"/>
      <w:bookmarkStart w:id="1701" w:name="_Toc2773273"/>
      <w:bookmarkStart w:id="1702" w:name="_Toc2773210"/>
      <w:bookmarkStart w:id="1703" w:name="_Toc2773147"/>
      <w:bookmarkStart w:id="1704" w:name="_Toc2773085"/>
      <w:bookmarkStart w:id="1705" w:name="_Toc2773024"/>
      <w:bookmarkStart w:id="1706" w:name="_Toc2772945"/>
      <w:bookmarkStart w:id="1707" w:name="_Toc2772882"/>
      <w:bookmarkStart w:id="1708" w:name="_Toc2772599"/>
      <w:bookmarkStart w:id="1709" w:name="_Toc2667925"/>
      <w:bookmarkStart w:id="1710" w:name="_Toc2667496"/>
      <w:bookmarkStart w:id="1711" w:name="_Toc2667434"/>
      <w:bookmarkStart w:id="1712" w:name="_Toc2667307"/>
      <w:bookmarkStart w:id="1713" w:name="_Toc2667244"/>
      <w:bookmarkStart w:id="1714" w:name="_Toc2664271"/>
      <w:bookmarkStart w:id="1715" w:name="_Toc1652410"/>
      <w:bookmarkStart w:id="1716" w:name="_Toc1652347"/>
      <w:bookmarkStart w:id="1717" w:name="_Toc1652079"/>
      <w:bookmarkStart w:id="1718" w:name="_Toc1652017"/>
      <w:bookmarkStart w:id="1719" w:name="_Toc1651954"/>
      <w:bookmarkStart w:id="1720" w:name="_Toc1651878"/>
      <w:bookmarkStart w:id="1721" w:name="_Toc1647466"/>
      <w:bookmarkStart w:id="1722" w:name="_Toc1647343"/>
      <w:bookmarkStart w:id="1723" w:name="_Toc1641267"/>
      <w:bookmarkStart w:id="1724" w:name="_Toc1641193"/>
      <w:bookmarkStart w:id="1725" w:name="_Toc1641119"/>
      <w:bookmarkStart w:id="1726" w:name="_Toc1641045"/>
      <w:bookmarkStart w:id="1727" w:name="_Toc1640897"/>
      <w:bookmarkStart w:id="1728" w:name="_Toc1640823"/>
      <w:bookmarkStart w:id="1729" w:name="_Toc1640755"/>
      <w:bookmarkStart w:id="1730" w:name="_Toc1640664"/>
      <w:bookmarkStart w:id="1731" w:name="_Toc1640571"/>
      <w:bookmarkStart w:id="1732" w:name="_Toc1567242"/>
      <w:bookmarkStart w:id="1733" w:name="_Toc1567102"/>
      <w:bookmarkStart w:id="1734" w:name="_Toc1566941"/>
      <w:bookmarkStart w:id="1735" w:name="_Toc1566862"/>
      <w:bookmarkStart w:id="1736" w:name="_Toc1129743"/>
      <w:bookmarkStart w:id="1737" w:name="_Toc1122405"/>
      <w:bookmarkStart w:id="1738" w:name="_Toc959492"/>
      <w:bookmarkStart w:id="1739" w:name="_Toc959348"/>
      <w:bookmarkStart w:id="1740" w:name="_Toc959205"/>
      <w:bookmarkStart w:id="1741" w:name="_Toc959062"/>
      <w:bookmarkStart w:id="1742" w:name="_Toc958338"/>
      <w:bookmarkStart w:id="1743" w:name="_Toc958195"/>
      <w:bookmarkStart w:id="1744" w:name="_Toc958051"/>
      <w:bookmarkStart w:id="1745" w:name="_Toc957907"/>
      <w:bookmarkStart w:id="1746" w:name="_Toc957763"/>
      <w:bookmarkStart w:id="1747" w:name="_Toc957619"/>
      <w:bookmarkStart w:id="1748" w:name="_Toc953540"/>
      <w:bookmarkStart w:id="1749" w:name="_Toc948447"/>
      <w:bookmarkStart w:id="1750" w:name="_Toc948303"/>
      <w:bookmarkStart w:id="1751" w:name="_Toc947802"/>
      <w:bookmarkStart w:id="1752" w:name="_Toc946833"/>
      <w:bookmarkStart w:id="1753" w:name="_Toc946392"/>
      <w:bookmarkStart w:id="1754" w:name="_Toc946189"/>
      <w:bookmarkStart w:id="1755" w:name="_Toc945987"/>
      <w:bookmarkStart w:id="1756" w:name="_Toc945645"/>
      <w:bookmarkStart w:id="1757" w:name="_Toc945442"/>
      <w:bookmarkStart w:id="1758" w:name="_Toc875106"/>
      <w:bookmarkStart w:id="1759" w:name="_Toc874736"/>
      <w:bookmarkStart w:id="1760" w:name="_Toc874532"/>
      <w:bookmarkStart w:id="1761" w:name="_Toc874206"/>
      <w:bookmarkStart w:id="1762" w:name="_Toc873992"/>
      <w:bookmarkStart w:id="1763" w:name="_Toc873141"/>
      <w:bookmarkStart w:id="1764" w:name="_Toc872805"/>
      <w:bookmarkStart w:id="1765" w:name="_Toc871912"/>
      <w:bookmarkStart w:id="1766" w:name="_Toc871631"/>
      <w:bookmarkStart w:id="1767" w:name="_Toc871349"/>
      <w:bookmarkStart w:id="1768" w:name="_Toc871006"/>
      <w:bookmarkStart w:id="1769" w:name="_Toc870727"/>
      <w:bookmarkStart w:id="1770" w:name="_Toc868648"/>
      <w:bookmarkStart w:id="1771" w:name="_Toc867860"/>
      <w:bookmarkStart w:id="1772" w:name="_Toc867602"/>
      <w:bookmarkStart w:id="1773" w:name="_Toc33689825"/>
      <w:bookmarkStart w:id="1774" w:name="_Toc33688260"/>
      <w:bookmarkStart w:id="1775" w:name="_Toc33683885"/>
      <w:bookmarkStart w:id="1776" w:name="_Toc33619345"/>
      <w:bookmarkStart w:id="1777" w:name="_Toc33618579"/>
      <w:bookmarkStart w:id="1778" w:name="_Toc33617494"/>
      <w:bookmarkStart w:id="1779" w:name="_Toc33617402"/>
      <w:bookmarkStart w:id="1780" w:name="_Toc33617235"/>
      <w:bookmarkStart w:id="1781" w:name="_Toc33617099"/>
      <w:bookmarkStart w:id="1782" w:name="_Toc33617051"/>
      <w:bookmarkStart w:id="1783" w:name="_Toc33617004"/>
      <w:bookmarkStart w:id="1784" w:name="_Toc33616956"/>
      <w:bookmarkStart w:id="1785" w:name="_Toc33616909"/>
      <w:bookmarkStart w:id="1786" w:name="_Toc33616861"/>
      <w:bookmarkStart w:id="1787" w:name="_Toc33616813"/>
      <w:bookmarkStart w:id="1788" w:name="_Toc33616766"/>
      <w:bookmarkStart w:id="1789" w:name="_Toc33616717"/>
      <w:bookmarkStart w:id="1790" w:name="_Toc33615894"/>
      <w:bookmarkStart w:id="1791" w:name="_Toc33614613"/>
      <w:bookmarkStart w:id="1792" w:name="_Toc33614484"/>
      <w:bookmarkStart w:id="1793" w:name="_Toc33423006"/>
      <w:bookmarkStart w:id="1794" w:name="_Toc33270090"/>
      <w:bookmarkStart w:id="1795" w:name="_Toc33270001"/>
      <w:bookmarkStart w:id="1796" w:name="_Toc33260850"/>
      <w:bookmarkStart w:id="1797" w:name="_Toc33260801"/>
      <w:bookmarkStart w:id="1798" w:name="_Toc33260750"/>
      <w:bookmarkStart w:id="1799" w:name="_Toc33254221"/>
      <w:bookmarkStart w:id="1800" w:name="_Toc33254172"/>
      <w:bookmarkStart w:id="1801" w:name="_Toc33254123"/>
      <w:bookmarkStart w:id="1802" w:name="_Toc33254073"/>
      <w:bookmarkStart w:id="1803" w:name="_Toc33253540"/>
      <w:bookmarkStart w:id="1804" w:name="_Toc32489618"/>
      <w:bookmarkStart w:id="1805" w:name="_Toc14793456"/>
      <w:bookmarkStart w:id="1806" w:name="_Toc14792371"/>
      <w:bookmarkStart w:id="1807" w:name="_Toc14792319"/>
      <w:bookmarkStart w:id="1808" w:name="_Toc12460815"/>
      <w:bookmarkStart w:id="1809" w:name="_Toc12429972"/>
      <w:bookmarkStart w:id="1810" w:name="_Toc12373231"/>
      <w:bookmarkStart w:id="1811" w:name="_Toc12373024"/>
      <w:bookmarkStart w:id="1812" w:name="_Toc12371552"/>
      <w:bookmarkStart w:id="1813" w:name="_Toc12368020"/>
      <w:bookmarkStart w:id="1814" w:name="_Toc12287281"/>
      <w:bookmarkStart w:id="1815" w:name="_Toc12287213"/>
      <w:bookmarkStart w:id="1816" w:name="_Toc12282423"/>
      <w:bookmarkStart w:id="1817" w:name="_Toc10541858"/>
      <w:bookmarkStart w:id="1818" w:name="_Toc10127716"/>
      <w:bookmarkStart w:id="1819" w:name="_Toc9944283"/>
      <w:bookmarkStart w:id="1820" w:name="_Toc9590916"/>
      <w:bookmarkStart w:id="1821" w:name="_Toc9590842"/>
      <w:bookmarkStart w:id="1822" w:name="_Toc9504202"/>
      <w:bookmarkStart w:id="1823" w:name="_Toc9500884"/>
      <w:bookmarkStart w:id="1824" w:name="_Toc9500802"/>
      <w:bookmarkStart w:id="1825" w:name="_Toc9500719"/>
      <w:bookmarkStart w:id="1826" w:name="_Toc9500636"/>
      <w:bookmarkStart w:id="1827" w:name="_Toc9426294"/>
      <w:bookmarkStart w:id="1828" w:name="_Toc9426178"/>
      <w:bookmarkStart w:id="1829" w:name="_Toc9425631"/>
      <w:bookmarkStart w:id="1830" w:name="_Toc9425555"/>
      <w:bookmarkStart w:id="1831" w:name="_Toc8809298"/>
      <w:bookmarkStart w:id="1832" w:name="_Toc8391886"/>
      <w:bookmarkStart w:id="1833" w:name="_Toc8391330"/>
      <w:bookmarkStart w:id="1834" w:name="_Toc8391256"/>
      <w:bookmarkStart w:id="1835" w:name="_Toc8283400"/>
      <w:bookmarkStart w:id="1836" w:name="_Toc8133263"/>
      <w:bookmarkStart w:id="1837" w:name="_Toc8132696"/>
      <w:bookmarkStart w:id="1838" w:name="_Toc7529864"/>
      <w:bookmarkStart w:id="1839" w:name="_Toc7529793"/>
      <w:bookmarkStart w:id="1840" w:name="_Toc7529722"/>
      <w:bookmarkStart w:id="1841" w:name="_Toc7529614"/>
      <w:bookmarkStart w:id="1842" w:name="_Toc7529543"/>
      <w:bookmarkStart w:id="1843" w:name="_Toc3977547"/>
      <w:bookmarkStart w:id="1844" w:name="_Toc3977466"/>
      <w:bookmarkStart w:id="1845" w:name="_Toc3977354"/>
      <w:bookmarkStart w:id="1846" w:name="_Toc3973864"/>
      <w:bookmarkStart w:id="1847" w:name="_Toc3973782"/>
      <w:bookmarkStart w:id="1848" w:name="_Toc3973701"/>
      <w:bookmarkStart w:id="1849" w:name="_Toc3973484"/>
      <w:bookmarkStart w:id="1850" w:name="_Toc3973317"/>
      <w:bookmarkStart w:id="1851" w:name="_Toc3972608"/>
      <w:bookmarkStart w:id="1852" w:name="_Toc3972427"/>
      <w:bookmarkStart w:id="1853" w:name="_Toc3971193"/>
      <w:bookmarkStart w:id="1854" w:name="_Toc3960480"/>
      <w:bookmarkStart w:id="1855" w:name="_Toc3960402"/>
      <w:bookmarkStart w:id="1856" w:name="_Toc2773335"/>
      <w:bookmarkStart w:id="1857" w:name="_Toc2773272"/>
      <w:bookmarkStart w:id="1858" w:name="_Toc2773209"/>
      <w:bookmarkStart w:id="1859" w:name="_Toc2773146"/>
      <w:bookmarkStart w:id="1860" w:name="_Toc2773084"/>
      <w:bookmarkStart w:id="1861" w:name="_Toc2773023"/>
      <w:bookmarkStart w:id="1862" w:name="_Toc2772944"/>
      <w:bookmarkStart w:id="1863" w:name="_Toc2772881"/>
      <w:bookmarkStart w:id="1864" w:name="_Toc2772598"/>
      <w:bookmarkStart w:id="1865" w:name="_Toc2667924"/>
      <w:bookmarkStart w:id="1866" w:name="_Toc2667495"/>
      <w:bookmarkStart w:id="1867" w:name="_Toc2667433"/>
      <w:bookmarkStart w:id="1868" w:name="_Toc2667306"/>
      <w:bookmarkStart w:id="1869" w:name="_Toc2667243"/>
      <w:bookmarkStart w:id="1870" w:name="_Toc2664270"/>
      <w:bookmarkStart w:id="1871" w:name="_Toc1652409"/>
      <w:bookmarkStart w:id="1872" w:name="_Toc1652346"/>
      <w:bookmarkStart w:id="1873" w:name="_Toc1652078"/>
      <w:bookmarkStart w:id="1874" w:name="_Toc1652016"/>
      <w:bookmarkStart w:id="1875" w:name="_Toc1651953"/>
      <w:bookmarkStart w:id="1876" w:name="_Toc1651877"/>
      <w:bookmarkStart w:id="1877" w:name="_Toc1647465"/>
      <w:bookmarkStart w:id="1878" w:name="_Toc1647342"/>
      <w:bookmarkStart w:id="1879" w:name="_Toc1641266"/>
      <w:bookmarkStart w:id="1880" w:name="_Toc1641192"/>
      <w:bookmarkStart w:id="1881" w:name="_Toc1641118"/>
      <w:bookmarkStart w:id="1882" w:name="_Toc1641044"/>
      <w:bookmarkStart w:id="1883" w:name="_Toc1640896"/>
      <w:bookmarkStart w:id="1884" w:name="_Toc1640822"/>
      <w:bookmarkStart w:id="1885" w:name="_Toc1640754"/>
      <w:bookmarkStart w:id="1886" w:name="_Toc1640663"/>
      <w:bookmarkStart w:id="1887" w:name="_Toc1640570"/>
      <w:bookmarkStart w:id="1888" w:name="_Toc1567241"/>
      <w:bookmarkStart w:id="1889" w:name="_Toc1567101"/>
      <w:bookmarkStart w:id="1890" w:name="_Toc1566940"/>
      <w:bookmarkStart w:id="1891" w:name="_Toc1566861"/>
      <w:bookmarkStart w:id="1892" w:name="_Toc1129742"/>
      <w:bookmarkStart w:id="1893" w:name="_Toc1122404"/>
      <w:bookmarkStart w:id="1894" w:name="_Toc959491"/>
      <w:bookmarkStart w:id="1895" w:name="_Toc959347"/>
      <w:bookmarkStart w:id="1896" w:name="_Toc959204"/>
      <w:bookmarkStart w:id="1897" w:name="_Toc959061"/>
      <w:bookmarkStart w:id="1898" w:name="_Toc958337"/>
      <w:bookmarkStart w:id="1899" w:name="_Toc958194"/>
      <w:bookmarkStart w:id="1900" w:name="_Toc958050"/>
      <w:bookmarkStart w:id="1901" w:name="_Toc957906"/>
      <w:bookmarkStart w:id="1902" w:name="_Toc957762"/>
      <w:bookmarkStart w:id="1903" w:name="_Toc957618"/>
      <w:bookmarkStart w:id="1904" w:name="_Toc953539"/>
      <w:bookmarkStart w:id="1905" w:name="_Toc948446"/>
      <w:bookmarkStart w:id="1906" w:name="_Toc948302"/>
      <w:bookmarkStart w:id="1907" w:name="_Toc947801"/>
      <w:bookmarkStart w:id="1908" w:name="_Toc946832"/>
      <w:bookmarkStart w:id="1909" w:name="_Toc946391"/>
      <w:bookmarkStart w:id="1910" w:name="_Toc946188"/>
      <w:bookmarkStart w:id="1911" w:name="_Toc945986"/>
      <w:bookmarkStart w:id="1912" w:name="_Toc945644"/>
      <w:bookmarkStart w:id="1913" w:name="_Toc945441"/>
      <w:bookmarkStart w:id="1914" w:name="_Toc875105"/>
      <w:bookmarkStart w:id="1915" w:name="_Toc874735"/>
      <w:bookmarkStart w:id="1916" w:name="_Toc874531"/>
      <w:bookmarkStart w:id="1917" w:name="_Toc874205"/>
      <w:bookmarkStart w:id="1918" w:name="_Toc873991"/>
      <w:bookmarkStart w:id="1919" w:name="_Toc873140"/>
      <w:bookmarkStart w:id="1920" w:name="_Toc872804"/>
      <w:bookmarkStart w:id="1921" w:name="_Toc871911"/>
      <w:bookmarkStart w:id="1922" w:name="_Toc871630"/>
      <w:bookmarkStart w:id="1923" w:name="_Toc871348"/>
      <w:bookmarkStart w:id="1924" w:name="_Toc871005"/>
      <w:bookmarkStart w:id="1925" w:name="_Toc870726"/>
      <w:bookmarkStart w:id="1926" w:name="_Toc868647"/>
      <w:bookmarkStart w:id="1927" w:name="_Toc867859"/>
      <w:bookmarkStart w:id="1928" w:name="_Toc867601"/>
      <w:bookmarkStart w:id="1929" w:name="_Toc33689824"/>
      <w:bookmarkStart w:id="1930" w:name="_Toc33688259"/>
      <w:bookmarkStart w:id="1931" w:name="_Toc33683884"/>
      <w:bookmarkStart w:id="1932" w:name="_Toc33619344"/>
      <w:bookmarkStart w:id="1933" w:name="_Toc33618578"/>
      <w:bookmarkStart w:id="1934" w:name="_Toc33617493"/>
      <w:bookmarkStart w:id="1935" w:name="_Toc33617401"/>
      <w:bookmarkStart w:id="1936" w:name="_Toc33617234"/>
      <w:bookmarkStart w:id="1937" w:name="_Toc33617098"/>
      <w:bookmarkStart w:id="1938" w:name="_Toc33617050"/>
      <w:bookmarkStart w:id="1939" w:name="_Toc33617003"/>
      <w:bookmarkStart w:id="1940" w:name="_Toc33616955"/>
      <w:bookmarkStart w:id="1941" w:name="_Toc33616908"/>
      <w:bookmarkStart w:id="1942" w:name="_Toc33616860"/>
      <w:bookmarkStart w:id="1943" w:name="_Toc33616812"/>
      <w:bookmarkStart w:id="1944" w:name="_Toc33616765"/>
      <w:bookmarkStart w:id="1945" w:name="_Toc33616716"/>
      <w:bookmarkStart w:id="1946" w:name="_Toc33615893"/>
      <w:bookmarkStart w:id="1947" w:name="_Toc33614612"/>
      <w:bookmarkStart w:id="1948" w:name="_Toc33614483"/>
      <w:bookmarkStart w:id="1949" w:name="_Toc33423005"/>
      <w:bookmarkStart w:id="1950" w:name="_Toc33270089"/>
      <w:bookmarkStart w:id="1951" w:name="_Toc33270000"/>
      <w:bookmarkStart w:id="1952" w:name="_Toc33260849"/>
      <w:bookmarkStart w:id="1953" w:name="_Toc33260800"/>
      <w:bookmarkStart w:id="1954" w:name="_Toc33260749"/>
      <w:bookmarkStart w:id="1955" w:name="_Toc33254220"/>
      <w:bookmarkStart w:id="1956" w:name="_Toc33254171"/>
      <w:bookmarkStart w:id="1957" w:name="_Toc33254122"/>
      <w:bookmarkStart w:id="1958" w:name="_Toc33254072"/>
      <w:bookmarkStart w:id="1959" w:name="_Toc33253539"/>
      <w:bookmarkStart w:id="1960" w:name="_Toc32489617"/>
      <w:bookmarkStart w:id="1961" w:name="_Toc14793455"/>
      <w:bookmarkStart w:id="1962" w:name="_Toc14792370"/>
      <w:bookmarkStart w:id="1963" w:name="_Toc14792318"/>
      <w:bookmarkStart w:id="1964" w:name="_Toc12460814"/>
      <w:bookmarkStart w:id="1965" w:name="_Toc12429971"/>
      <w:bookmarkStart w:id="1966" w:name="_Toc12373230"/>
      <w:bookmarkStart w:id="1967" w:name="_Toc12373023"/>
      <w:bookmarkStart w:id="1968" w:name="_Toc12371551"/>
      <w:bookmarkStart w:id="1969" w:name="_Toc12368019"/>
      <w:bookmarkStart w:id="1970" w:name="_Toc12287280"/>
      <w:bookmarkStart w:id="1971" w:name="_Toc12287212"/>
      <w:bookmarkStart w:id="1972" w:name="_Toc12282422"/>
      <w:bookmarkStart w:id="1973" w:name="_Toc10541857"/>
      <w:bookmarkStart w:id="1974" w:name="_Toc10127715"/>
      <w:bookmarkStart w:id="1975" w:name="_Toc9944282"/>
      <w:bookmarkStart w:id="1976" w:name="_Toc9590915"/>
      <w:bookmarkStart w:id="1977" w:name="_Toc9590841"/>
      <w:bookmarkStart w:id="1978" w:name="_Toc9504201"/>
      <w:bookmarkStart w:id="1979" w:name="_Toc9500883"/>
      <w:bookmarkStart w:id="1980" w:name="_Toc9500801"/>
      <w:bookmarkStart w:id="1981" w:name="_Toc9500718"/>
      <w:bookmarkStart w:id="1982" w:name="_Toc9500635"/>
      <w:bookmarkStart w:id="1983" w:name="_Toc9426293"/>
      <w:bookmarkStart w:id="1984" w:name="_Toc9426177"/>
      <w:bookmarkStart w:id="1985" w:name="_Toc9425630"/>
      <w:bookmarkStart w:id="1986" w:name="_Toc9425554"/>
      <w:bookmarkStart w:id="1987" w:name="_Toc8809297"/>
      <w:bookmarkStart w:id="1988" w:name="_Toc8391885"/>
      <w:bookmarkStart w:id="1989" w:name="_Toc8391329"/>
      <w:bookmarkStart w:id="1990" w:name="_Toc8391255"/>
      <w:bookmarkStart w:id="1991" w:name="_Toc8283399"/>
      <w:bookmarkStart w:id="1992" w:name="_Toc8133262"/>
      <w:bookmarkStart w:id="1993" w:name="_Toc8132695"/>
      <w:bookmarkStart w:id="1994" w:name="_Toc7529863"/>
      <w:bookmarkStart w:id="1995" w:name="_Toc7529792"/>
      <w:bookmarkStart w:id="1996" w:name="_Toc7529721"/>
      <w:bookmarkStart w:id="1997" w:name="_Toc7529613"/>
      <w:bookmarkStart w:id="1998" w:name="_Toc7529542"/>
      <w:bookmarkStart w:id="1999" w:name="_Toc3977546"/>
      <w:bookmarkStart w:id="2000" w:name="_Toc3977465"/>
      <w:bookmarkStart w:id="2001" w:name="_Toc3977353"/>
      <w:bookmarkStart w:id="2002" w:name="_Toc3973863"/>
      <w:bookmarkStart w:id="2003" w:name="_Toc3973781"/>
      <w:bookmarkStart w:id="2004" w:name="_Toc3973700"/>
      <w:bookmarkStart w:id="2005" w:name="_Toc3973483"/>
      <w:bookmarkStart w:id="2006" w:name="_Toc3973316"/>
      <w:bookmarkStart w:id="2007" w:name="_Toc3972607"/>
      <w:bookmarkStart w:id="2008" w:name="_Toc3972426"/>
      <w:bookmarkStart w:id="2009" w:name="_Toc3971192"/>
      <w:bookmarkStart w:id="2010" w:name="_Toc3960479"/>
      <w:bookmarkStart w:id="2011" w:name="_Toc3960401"/>
      <w:bookmarkStart w:id="2012" w:name="_Toc2773334"/>
      <w:bookmarkStart w:id="2013" w:name="_Toc2773271"/>
      <w:bookmarkStart w:id="2014" w:name="_Toc2773208"/>
      <w:bookmarkStart w:id="2015" w:name="_Toc2773145"/>
      <w:bookmarkStart w:id="2016" w:name="_Toc2773083"/>
      <w:bookmarkStart w:id="2017" w:name="_Toc2773022"/>
      <w:bookmarkStart w:id="2018" w:name="_Toc2772943"/>
      <w:bookmarkStart w:id="2019" w:name="_Toc2772880"/>
      <w:bookmarkStart w:id="2020" w:name="_Toc2772597"/>
      <w:bookmarkStart w:id="2021" w:name="_Toc2667923"/>
      <w:bookmarkStart w:id="2022" w:name="_Toc2667494"/>
      <w:bookmarkStart w:id="2023" w:name="_Toc2667432"/>
      <w:bookmarkStart w:id="2024" w:name="_Toc2667305"/>
      <w:bookmarkStart w:id="2025" w:name="_Toc2667242"/>
      <w:bookmarkStart w:id="2026" w:name="_Toc2664269"/>
      <w:bookmarkStart w:id="2027" w:name="_Toc1652408"/>
      <w:bookmarkStart w:id="2028" w:name="_Toc1652345"/>
      <w:bookmarkStart w:id="2029" w:name="_Toc1652077"/>
      <w:bookmarkStart w:id="2030" w:name="_Toc1652015"/>
      <w:bookmarkStart w:id="2031" w:name="_Toc1651952"/>
      <w:bookmarkStart w:id="2032" w:name="_Toc1651876"/>
      <w:bookmarkStart w:id="2033" w:name="_Toc1647464"/>
      <w:bookmarkStart w:id="2034" w:name="_Toc1647341"/>
      <w:bookmarkStart w:id="2035" w:name="_Toc1641265"/>
      <w:bookmarkStart w:id="2036" w:name="_Toc1641191"/>
      <w:bookmarkStart w:id="2037" w:name="_Toc1641117"/>
      <w:bookmarkStart w:id="2038" w:name="_Toc1641043"/>
      <w:bookmarkStart w:id="2039" w:name="_Toc1640895"/>
      <w:bookmarkStart w:id="2040" w:name="_Toc1640821"/>
      <w:bookmarkStart w:id="2041" w:name="_Toc1640753"/>
      <w:bookmarkStart w:id="2042" w:name="_Toc1640662"/>
      <w:bookmarkStart w:id="2043" w:name="_Toc1640569"/>
      <w:bookmarkStart w:id="2044" w:name="_Toc1567240"/>
      <w:bookmarkStart w:id="2045" w:name="_Toc1567100"/>
      <w:bookmarkStart w:id="2046" w:name="_Toc1566939"/>
      <w:bookmarkStart w:id="2047" w:name="_Toc1566860"/>
      <w:bookmarkStart w:id="2048" w:name="_Toc1129741"/>
      <w:bookmarkStart w:id="2049" w:name="_Toc1122403"/>
      <w:bookmarkStart w:id="2050" w:name="_Toc959490"/>
      <w:bookmarkStart w:id="2051" w:name="_Toc959346"/>
      <w:bookmarkStart w:id="2052" w:name="_Toc959203"/>
      <w:bookmarkStart w:id="2053" w:name="_Toc959060"/>
      <w:bookmarkStart w:id="2054" w:name="_Toc958336"/>
      <w:bookmarkStart w:id="2055" w:name="_Toc958193"/>
      <w:bookmarkStart w:id="2056" w:name="_Toc958049"/>
      <w:bookmarkStart w:id="2057" w:name="_Toc957905"/>
      <w:bookmarkStart w:id="2058" w:name="_Toc957761"/>
      <w:bookmarkStart w:id="2059" w:name="_Toc957617"/>
      <w:bookmarkStart w:id="2060" w:name="_Toc953538"/>
      <w:bookmarkStart w:id="2061" w:name="_Toc948445"/>
      <w:bookmarkStart w:id="2062" w:name="_Toc948301"/>
      <w:bookmarkStart w:id="2063" w:name="_Toc947800"/>
      <w:bookmarkStart w:id="2064" w:name="_Toc946831"/>
      <w:bookmarkStart w:id="2065" w:name="_Toc946390"/>
      <w:bookmarkStart w:id="2066" w:name="_Toc946187"/>
      <w:bookmarkStart w:id="2067" w:name="_Toc945985"/>
      <w:bookmarkStart w:id="2068" w:name="_Toc945643"/>
      <w:bookmarkStart w:id="2069" w:name="_Toc945440"/>
      <w:bookmarkStart w:id="2070" w:name="_Toc875104"/>
      <w:bookmarkStart w:id="2071" w:name="_Toc874734"/>
      <w:bookmarkStart w:id="2072" w:name="_Toc874530"/>
      <w:bookmarkStart w:id="2073" w:name="_Toc874204"/>
      <w:bookmarkStart w:id="2074" w:name="_Toc873990"/>
      <w:bookmarkStart w:id="2075" w:name="_Toc873139"/>
      <w:bookmarkStart w:id="2076" w:name="_Toc872803"/>
      <w:bookmarkStart w:id="2077" w:name="_Toc871910"/>
      <w:bookmarkStart w:id="2078" w:name="_Toc871629"/>
      <w:bookmarkStart w:id="2079" w:name="_Toc871347"/>
      <w:bookmarkStart w:id="2080" w:name="_Toc871004"/>
      <w:bookmarkStart w:id="2081" w:name="_Toc870725"/>
      <w:bookmarkStart w:id="2082" w:name="_Toc868646"/>
      <w:bookmarkStart w:id="2083" w:name="_Toc867858"/>
      <w:bookmarkStart w:id="2084" w:name="_Toc867600"/>
      <w:bookmarkStart w:id="2085" w:name="_Toc33689823"/>
      <w:bookmarkStart w:id="2086" w:name="_Toc33688258"/>
      <w:bookmarkStart w:id="2087" w:name="_Toc33683883"/>
      <w:bookmarkStart w:id="2088" w:name="_Toc33619343"/>
      <w:bookmarkStart w:id="2089" w:name="_Toc33618577"/>
      <w:bookmarkStart w:id="2090" w:name="_Toc33617492"/>
      <w:bookmarkStart w:id="2091" w:name="_Toc33617400"/>
      <w:bookmarkStart w:id="2092" w:name="_Toc33617233"/>
      <w:bookmarkStart w:id="2093" w:name="_Toc33617097"/>
      <w:bookmarkStart w:id="2094" w:name="_Toc33617049"/>
      <w:bookmarkStart w:id="2095" w:name="_Toc33617002"/>
      <w:bookmarkStart w:id="2096" w:name="_Toc33616954"/>
      <w:bookmarkStart w:id="2097" w:name="_Toc33616907"/>
      <w:bookmarkStart w:id="2098" w:name="_Toc33616859"/>
      <w:bookmarkStart w:id="2099" w:name="_Toc33616811"/>
      <w:bookmarkStart w:id="2100" w:name="_Toc33616764"/>
      <w:bookmarkStart w:id="2101" w:name="_Toc33616715"/>
      <w:bookmarkStart w:id="2102" w:name="_Toc33615892"/>
      <w:bookmarkStart w:id="2103" w:name="_Toc33614611"/>
      <w:bookmarkStart w:id="2104" w:name="_Toc33614482"/>
      <w:bookmarkStart w:id="2105" w:name="_Toc33423004"/>
      <w:bookmarkStart w:id="2106" w:name="_Toc33270088"/>
      <w:bookmarkStart w:id="2107" w:name="_Toc33269999"/>
      <w:bookmarkStart w:id="2108" w:name="_Toc33260848"/>
      <w:bookmarkStart w:id="2109" w:name="_Toc33260799"/>
      <w:bookmarkStart w:id="2110" w:name="_Toc33260748"/>
      <w:bookmarkStart w:id="2111" w:name="_Toc33254219"/>
      <w:bookmarkStart w:id="2112" w:name="_Toc33254170"/>
      <w:bookmarkStart w:id="2113" w:name="_Toc33254121"/>
      <w:bookmarkStart w:id="2114" w:name="_Toc33254071"/>
      <w:bookmarkStart w:id="2115" w:name="_Toc33253538"/>
      <w:bookmarkStart w:id="2116" w:name="_Toc32489616"/>
      <w:bookmarkStart w:id="2117" w:name="_Toc14793454"/>
      <w:bookmarkStart w:id="2118" w:name="_Toc14792369"/>
      <w:bookmarkStart w:id="2119" w:name="_Toc14792317"/>
      <w:bookmarkStart w:id="2120" w:name="_Toc12460813"/>
      <w:bookmarkStart w:id="2121" w:name="_Toc12429970"/>
      <w:bookmarkStart w:id="2122" w:name="_Toc12373229"/>
      <w:bookmarkStart w:id="2123" w:name="_Toc12373022"/>
      <w:bookmarkStart w:id="2124" w:name="_Toc12371550"/>
      <w:bookmarkStart w:id="2125" w:name="_Toc12368018"/>
      <w:bookmarkStart w:id="2126" w:name="_Toc12287279"/>
      <w:bookmarkStart w:id="2127" w:name="_Toc12287211"/>
      <w:bookmarkStart w:id="2128" w:name="_Toc12282421"/>
      <w:bookmarkStart w:id="2129" w:name="_Toc10541856"/>
      <w:bookmarkStart w:id="2130" w:name="_Toc10127714"/>
      <w:bookmarkStart w:id="2131" w:name="_Toc9944281"/>
      <w:bookmarkStart w:id="2132" w:name="_Toc9590914"/>
      <w:bookmarkStart w:id="2133" w:name="_Toc9590840"/>
      <w:bookmarkStart w:id="2134" w:name="_Toc9504200"/>
      <w:bookmarkStart w:id="2135" w:name="_Toc9500882"/>
      <w:bookmarkStart w:id="2136" w:name="_Toc9500800"/>
      <w:bookmarkStart w:id="2137" w:name="_Toc9500717"/>
      <w:bookmarkStart w:id="2138" w:name="_Toc9500634"/>
      <w:bookmarkStart w:id="2139" w:name="_Toc9426292"/>
      <w:bookmarkStart w:id="2140" w:name="_Toc9426176"/>
      <w:bookmarkStart w:id="2141" w:name="_Toc9425629"/>
      <w:bookmarkStart w:id="2142" w:name="_Toc9425553"/>
      <w:bookmarkStart w:id="2143" w:name="_Toc8809296"/>
      <w:bookmarkStart w:id="2144" w:name="_Toc8391884"/>
      <w:bookmarkStart w:id="2145" w:name="_Toc8391328"/>
      <w:bookmarkStart w:id="2146" w:name="_Toc8391254"/>
      <w:bookmarkStart w:id="2147" w:name="_Toc8283398"/>
      <w:bookmarkStart w:id="2148" w:name="_Toc8133261"/>
      <w:bookmarkStart w:id="2149" w:name="_Toc8132694"/>
      <w:bookmarkStart w:id="2150" w:name="_Toc7529862"/>
      <w:bookmarkStart w:id="2151" w:name="_Toc7529791"/>
      <w:bookmarkStart w:id="2152" w:name="_Toc7529720"/>
      <w:bookmarkStart w:id="2153" w:name="_Toc7529612"/>
      <w:bookmarkStart w:id="2154" w:name="_Toc7529541"/>
      <w:bookmarkStart w:id="2155" w:name="_Toc3977545"/>
      <w:bookmarkStart w:id="2156" w:name="_Toc3977464"/>
      <w:bookmarkStart w:id="2157" w:name="_Toc3977352"/>
      <w:bookmarkStart w:id="2158" w:name="_Toc3973862"/>
      <w:bookmarkStart w:id="2159" w:name="_Toc3973780"/>
      <w:bookmarkStart w:id="2160" w:name="_Toc3973699"/>
      <w:bookmarkStart w:id="2161" w:name="_Toc3973482"/>
      <w:bookmarkStart w:id="2162" w:name="_Toc3973315"/>
      <w:bookmarkStart w:id="2163" w:name="_Toc3972606"/>
      <w:bookmarkStart w:id="2164" w:name="_Toc3972425"/>
      <w:bookmarkStart w:id="2165" w:name="_Toc3971191"/>
      <w:bookmarkStart w:id="2166" w:name="_Toc3960478"/>
      <w:bookmarkStart w:id="2167" w:name="_Toc3960400"/>
      <w:bookmarkStart w:id="2168" w:name="_Toc2773333"/>
      <w:bookmarkStart w:id="2169" w:name="_Toc2773270"/>
      <w:bookmarkStart w:id="2170" w:name="_Toc2773207"/>
      <w:bookmarkStart w:id="2171" w:name="_Toc2773144"/>
      <w:bookmarkStart w:id="2172" w:name="_Toc2773082"/>
      <w:bookmarkStart w:id="2173" w:name="_Toc2773021"/>
      <w:bookmarkStart w:id="2174" w:name="_Toc2772942"/>
      <w:bookmarkStart w:id="2175" w:name="_Toc2772879"/>
      <w:bookmarkStart w:id="2176" w:name="_Toc2772596"/>
      <w:bookmarkStart w:id="2177" w:name="_Toc2667922"/>
      <w:bookmarkStart w:id="2178" w:name="_Toc2667493"/>
      <w:bookmarkStart w:id="2179" w:name="_Toc2667431"/>
      <w:bookmarkStart w:id="2180" w:name="_Toc2667304"/>
      <w:bookmarkStart w:id="2181" w:name="_Toc2667241"/>
      <w:bookmarkStart w:id="2182" w:name="_Toc2664268"/>
      <w:bookmarkStart w:id="2183" w:name="_Toc1652407"/>
      <w:bookmarkStart w:id="2184" w:name="_Toc1652344"/>
      <w:bookmarkStart w:id="2185" w:name="_Toc1652076"/>
      <w:bookmarkStart w:id="2186" w:name="_Toc1652014"/>
      <w:bookmarkStart w:id="2187" w:name="_Toc1651951"/>
      <w:bookmarkStart w:id="2188" w:name="_Toc1651875"/>
      <w:bookmarkStart w:id="2189" w:name="_Toc1647463"/>
      <w:bookmarkStart w:id="2190" w:name="_Toc1647340"/>
      <w:bookmarkStart w:id="2191" w:name="_Toc1641264"/>
      <w:bookmarkStart w:id="2192" w:name="_Toc1641190"/>
      <w:bookmarkStart w:id="2193" w:name="_Toc1641116"/>
      <w:bookmarkStart w:id="2194" w:name="_Toc1641042"/>
      <w:bookmarkStart w:id="2195" w:name="_Toc1640894"/>
      <w:bookmarkStart w:id="2196" w:name="_Toc1640820"/>
      <w:bookmarkStart w:id="2197" w:name="_Toc1640752"/>
      <w:bookmarkStart w:id="2198" w:name="_Toc1640661"/>
      <w:bookmarkStart w:id="2199" w:name="_Toc1640568"/>
      <w:bookmarkStart w:id="2200" w:name="_Toc1567239"/>
      <w:bookmarkStart w:id="2201" w:name="_Toc1567099"/>
      <w:bookmarkStart w:id="2202" w:name="_Toc1566938"/>
      <w:bookmarkStart w:id="2203" w:name="_Toc1566859"/>
      <w:bookmarkStart w:id="2204" w:name="_Toc1129740"/>
      <w:bookmarkStart w:id="2205" w:name="_Toc1122402"/>
      <w:bookmarkStart w:id="2206" w:name="_Toc959489"/>
      <w:bookmarkStart w:id="2207" w:name="_Toc959345"/>
      <w:bookmarkStart w:id="2208" w:name="_Toc959202"/>
      <w:bookmarkStart w:id="2209" w:name="_Toc959059"/>
      <w:bookmarkStart w:id="2210" w:name="_Toc958335"/>
      <w:bookmarkStart w:id="2211" w:name="_Toc958192"/>
      <w:bookmarkStart w:id="2212" w:name="_Toc958048"/>
      <w:bookmarkStart w:id="2213" w:name="_Toc957904"/>
      <w:bookmarkStart w:id="2214" w:name="_Toc957760"/>
      <w:bookmarkStart w:id="2215" w:name="_Toc957616"/>
      <w:bookmarkStart w:id="2216" w:name="_Toc953537"/>
      <w:bookmarkStart w:id="2217" w:name="_Toc948444"/>
      <w:bookmarkStart w:id="2218" w:name="_Toc948300"/>
      <w:bookmarkStart w:id="2219" w:name="_Toc947799"/>
      <w:bookmarkStart w:id="2220" w:name="_Toc946830"/>
      <w:bookmarkStart w:id="2221" w:name="_Toc946389"/>
      <w:bookmarkStart w:id="2222" w:name="_Toc946186"/>
      <w:bookmarkStart w:id="2223" w:name="_Toc945984"/>
      <w:bookmarkStart w:id="2224" w:name="_Toc945642"/>
      <w:bookmarkStart w:id="2225" w:name="_Toc945439"/>
      <w:bookmarkStart w:id="2226" w:name="_Toc875103"/>
      <w:bookmarkStart w:id="2227" w:name="_Toc874733"/>
      <w:bookmarkStart w:id="2228" w:name="_Toc874529"/>
      <w:bookmarkStart w:id="2229" w:name="_Toc874203"/>
      <w:bookmarkStart w:id="2230" w:name="_Toc873989"/>
      <w:bookmarkStart w:id="2231" w:name="_Toc873138"/>
      <w:bookmarkStart w:id="2232" w:name="_Toc872802"/>
      <w:bookmarkStart w:id="2233" w:name="_Toc871909"/>
      <w:bookmarkStart w:id="2234" w:name="_Toc871628"/>
      <w:bookmarkStart w:id="2235" w:name="_Toc871346"/>
      <w:bookmarkStart w:id="2236" w:name="_Toc871003"/>
      <w:bookmarkStart w:id="2237" w:name="_Toc870724"/>
      <w:bookmarkStart w:id="2238" w:name="_Toc868645"/>
      <w:bookmarkStart w:id="2239" w:name="_Toc867857"/>
      <w:bookmarkStart w:id="2240" w:name="_Toc867599"/>
      <w:bookmarkStart w:id="2241" w:name="_Toc33689822"/>
      <w:bookmarkStart w:id="2242" w:name="_Toc33688257"/>
      <w:bookmarkStart w:id="2243" w:name="_Toc33683882"/>
      <w:bookmarkStart w:id="2244" w:name="_Toc33619342"/>
      <w:bookmarkStart w:id="2245" w:name="_Toc33618576"/>
      <w:bookmarkStart w:id="2246" w:name="_Toc33617491"/>
      <w:bookmarkStart w:id="2247" w:name="_Toc33617399"/>
      <w:bookmarkStart w:id="2248" w:name="_Toc33617232"/>
      <w:bookmarkStart w:id="2249" w:name="_Toc33617096"/>
      <w:bookmarkStart w:id="2250" w:name="_Toc33617048"/>
      <w:bookmarkStart w:id="2251" w:name="_Toc33617001"/>
      <w:bookmarkStart w:id="2252" w:name="_Toc33616953"/>
      <w:bookmarkStart w:id="2253" w:name="_Toc33616906"/>
      <w:bookmarkStart w:id="2254" w:name="_Toc33616858"/>
      <w:bookmarkStart w:id="2255" w:name="_Toc33616810"/>
      <w:bookmarkStart w:id="2256" w:name="_Toc33616763"/>
      <w:bookmarkStart w:id="2257" w:name="_Toc33616714"/>
      <w:bookmarkStart w:id="2258" w:name="_Toc33615891"/>
      <w:bookmarkStart w:id="2259" w:name="_Toc33614610"/>
      <w:bookmarkStart w:id="2260" w:name="_Toc33614481"/>
      <w:bookmarkStart w:id="2261" w:name="_Toc33423003"/>
      <w:bookmarkStart w:id="2262" w:name="_Toc33270087"/>
      <w:bookmarkStart w:id="2263" w:name="_Toc33269998"/>
      <w:bookmarkStart w:id="2264" w:name="_Toc33260847"/>
      <w:bookmarkStart w:id="2265" w:name="_Toc33260798"/>
      <w:bookmarkStart w:id="2266" w:name="_Toc33260747"/>
      <w:bookmarkStart w:id="2267" w:name="_Toc33254218"/>
      <w:bookmarkStart w:id="2268" w:name="_Toc33254169"/>
      <w:bookmarkStart w:id="2269" w:name="_Toc33254120"/>
      <w:bookmarkStart w:id="2270" w:name="_Toc33254070"/>
      <w:bookmarkStart w:id="2271" w:name="_Toc33253537"/>
      <w:bookmarkStart w:id="2272" w:name="_Toc32489615"/>
      <w:bookmarkStart w:id="2273" w:name="_Toc14793453"/>
      <w:bookmarkStart w:id="2274" w:name="_Toc14792368"/>
      <w:bookmarkStart w:id="2275" w:name="_Toc14792316"/>
      <w:bookmarkStart w:id="2276" w:name="_Toc12460812"/>
      <w:bookmarkStart w:id="2277" w:name="_Toc12429969"/>
      <w:bookmarkStart w:id="2278" w:name="_Toc12373228"/>
      <w:bookmarkStart w:id="2279" w:name="_Toc12373021"/>
      <w:bookmarkStart w:id="2280" w:name="_Toc12371549"/>
      <w:bookmarkStart w:id="2281" w:name="_Toc12368017"/>
      <w:bookmarkStart w:id="2282" w:name="_Toc12287278"/>
      <w:bookmarkStart w:id="2283" w:name="_Toc12287210"/>
      <w:bookmarkStart w:id="2284" w:name="_Toc12282420"/>
      <w:bookmarkStart w:id="2285" w:name="_Toc10541855"/>
      <w:bookmarkStart w:id="2286" w:name="_Toc10127713"/>
      <w:bookmarkStart w:id="2287" w:name="_Toc9944280"/>
      <w:bookmarkStart w:id="2288" w:name="_Toc9590913"/>
      <w:bookmarkStart w:id="2289" w:name="_Toc9590839"/>
      <w:bookmarkStart w:id="2290" w:name="_Toc9504199"/>
      <w:bookmarkStart w:id="2291" w:name="_Toc9500881"/>
      <w:bookmarkStart w:id="2292" w:name="_Toc9500799"/>
      <w:bookmarkStart w:id="2293" w:name="_Toc9500716"/>
      <w:bookmarkStart w:id="2294" w:name="_Toc9500633"/>
      <w:bookmarkStart w:id="2295" w:name="_Toc9426291"/>
      <w:bookmarkStart w:id="2296" w:name="_Toc9426175"/>
      <w:bookmarkStart w:id="2297" w:name="_Toc9425628"/>
      <w:bookmarkStart w:id="2298" w:name="_Toc9425552"/>
      <w:bookmarkStart w:id="2299" w:name="_Toc8809295"/>
      <w:bookmarkStart w:id="2300" w:name="_Toc8391883"/>
      <w:bookmarkStart w:id="2301" w:name="_Toc8391327"/>
      <w:bookmarkStart w:id="2302" w:name="_Toc8391253"/>
      <w:bookmarkStart w:id="2303" w:name="_Toc8283397"/>
      <w:bookmarkStart w:id="2304" w:name="_Toc8133260"/>
      <w:bookmarkStart w:id="2305" w:name="_Toc8132693"/>
      <w:bookmarkStart w:id="2306" w:name="_Toc7529861"/>
      <w:bookmarkStart w:id="2307" w:name="_Toc7529790"/>
      <w:bookmarkStart w:id="2308" w:name="_Toc7529719"/>
      <w:bookmarkStart w:id="2309" w:name="_Toc7529611"/>
      <w:bookmarkStart w:id="2310" w:name="_Toc7529540"/>
      <w:bookmarkStart w:id="2311" w:name="_Toc3977544"/>
      <w:bookmarkStart w:id="2312" w:name="_Toc3977463"/>
      <w:bookmarkStart w:id="2313" w:name="_Toc3977351"/>
      <w:bookmarkStart w:id="2314" w:name="_Toc3973861"/>
      <w:bookmarkStart w:id="2315" w:name="_Toc3973779"/>
      <w:bookmarkStart w:id="2316" w:name="_Toc3973698"/>
      <w:bookmarkStart w:id="2317" w:name="_Toc3973481"/>
      <w:bookmarkStart w:id="2318" w:name="_Toc3973314"/>
      <w:bookmarkStart w:id="2319" w:name="_Toc3972605"/>
      <w:bookmarkStart w:id="2320" w:name="_Toc3972424"/>
      <w:bookmarkStart w:id="2321" w:name="_Toc3971190"/>
      <w:bookmarkStart w:id="2322" w:name="_Toc3960477"/>
      <w:bookmarkStart w:id="2323" w:name="_Toc3960399"/>
      <w:bookmarkStart w:id="2324" w:name="_Toc2773332"/>
      <w:bookmarkStart w:id="2325" w:name="_Toc2773269"/>
      <w:bookmarkStart w:id="2326" w:name="_Toc2773206"/>
      <w:bookmarkStart w:id="2327" w:name="_Toc2773143"/>
      <w:bookmarkStart w:id="2328" w:name="_Toc2773081"/>
      <w:bookmarkStart w:id="2329" w:name="_Toc2773020"/>
      <w:bookmarkStart w:id="2330" w:name="_Toc2772941"/>
      <w:bookmarkStart w:id="2331" w:name="_Toc2772878"/>
      <w:bookmarkStart w:id="2332" w:name="_Toc2772595"/>
      <w:bookmarkStart w:id="2333" w:name="_Toc2667921"/>
      <w:bookmarkStart w:id="2334" w:name="_Toc2667492"/>
      <w:bookmarkStart w:id="2335" w:name="_Toc2667430"/>
      <w:bookmarkStart w:id="2336" w:name="_Toc2667303"/>
      <w:bookmarkStart w:id="2337" w:name="_Toc2667240"/>
      <w:bookmarkStart w:id="2338" w:name="_Toc2664267"/>
      <w:bookmarkStart w:id="2339" w:name="_Toc1652406"/>
      <w:bookmarkStart w:id="2340" w:name="_Toc1652343"/>
      <w:bookmarkStart w:id="2341" w:name="_Toc1652075"/>
      <w:bookmarkStart w:id="2342" w:name="_Toc1652013"/>
      <w:bookmarkStart w:id="2343" w:name="_Toc1651950"/>
      <w:bookmarkStart w:id="2344" w:name="_Toc1651874"/>
      <w:bookmarkStart w:id="2345" w:name="_Toc1647462"/>
      <w:bookmarkStart w:id="2346" w:name="_Toc1647339"/>
      <w:bookmarkStart w:id="2347" w:name="_Toc1641263"/>
      <w:bookmarkStart w:id="2348" w:name="_Toc1641189"/>
      <w:bookmarkStart w:id="2349" w:name="_Toc1641115"/>
      <w:bookmarkStart w:id="2350" w:name="_Toc1641041"/>
      <w:bookmarkStart w:id="2351" w:name="_Toc1640893"/>
      <w:bookmarkStart w:id="2352" w:name="_Toc1640819"/>
      <w:bookmarkStart w:id="2353" w:name="_Toc1640751"/>
      <w:bookmarkStart w:id="2354" w:name="_Toc1640660"/>
      <w:bookmarkStart w:id="2355" w:name="_Toc1640567"/>
      <w:bookmarkStart w:id="2356" w:name="_Toc1567238"/>
      <w:bookmarkStart w:id="2357" w:name="_Toc1567098"/>
      <w:bookmarkStart w:id="2358" w:name="_Toc1566937"/>
      <w:bookmarkStart w:id="2359" w:name="_Toc1566858"/>
      <w:bookmarkStart w:id="2360" w:name="_Toc1129739"/>
      <w:bookmarkStart w:id="2361" w:name="_Toc1122401"/>
      <w:bookmarkStart w:id="2362" w:name="_Toc959488"/>
      <w:bookmarkStart w:id="2363" w:name="_Toc959344"/>
      <w:bookmarkStart w:id="2364" w:name="_Toc959201"/>
      <w:bookmarkStart w:id="2365" w:name="_Toc959058"/>
      <w:bookmarkStart w:id="2366" w:name="_Toc958334"/>
      <w:bookmarkStart w:id="2367" w:name="_Toc958191"/>
      <w:bookmarkStart w:id="2368" w:name="_Toc958047"/>
      <w:bookmarkStart w:id="2369" w:name="_Toc957903"/>
      <w:bookmarkStart w:id="2370" w:name="_Toc957759"/>
      <w:bookmarkStart w:id="2371" w:name="_Toc957615"/>
      <w:bookmarkStart w:id="2372" w:name="_Toc953536"/>
      <w:bookmarkStart w:id="2373" w:name="_Toc948443"/>
      <w:bookmarkStart w:id="2374" w:name="_Toc948299"/>
      <w:bookmarkStart w:id="2375" w:name="_Toc947798"/>
      <w:bookmarkStart w:id="2376" w:name="_Toc946829"/>
      <w:bookmarkStart w:id="2377" w:name="_Toc946388"/>
      <w:bookmarkStart w:id="2378" w:name="_Toc946185"/>
      <w:bookmarkStart w:id="2379" w:name="_Toc945983"/>
      <w:bookmarkStart w:id="2380" w:name="_Toc945641"/>
      <w:bookmarkStart w:id="2381" w:name="_Toc945438"/>
      <w:bookmarkStart w:id="2382" w:name="_Toc875102"/>
      <w:bookmarkStart w:id="2383" w:name="_Toc874732"/>
      <w:bookmarkStart w:id="2384" w:name="_Toc874528"/>
      <w:bookmarkStart w:id="2385" w:name="_Toc874202"/>
      <w:bookmarkStart w:id="2386" w:name="_Toc873988"/>
      <w:bookmarkStart w:id="2387" w:name="_Toc873137"/>
      <w:bookmarkStart w:id="2388" w:name="_Toc872801"/>
      <w:bookmarkStart w:id="2389" w:name="_Toc871908"/>
      <w:bookmarkStart w:id="2390" w:name="_Toc871627"/>
      <w:bookmarkStart w:id="2391" w:name="_Toc871345"/>
      <w:bookmarkStart w:id="2392" w:name="_Toc871002"/>
      <w:bookmarkStart w:id="2393" w:name="_Toc870723"/>
      <w:bookmarkStart w:id="2394" w:name="_Toc868644"/>
      <w:bookmarkStart w:id="2395" w:name="_Toc867856"/>
      <w:bookmarkStart w:id="2396" w:name="_Toc867598"/>
      <w:bookmarkStart w:id="2397" w:name="_Toc33689821"/>
      <w:bookmarkStart w:id="2398" w:name="_Toc33688256"/>
      <w:bookmarkStart w:id="2399" w:name="_Toc33683881"/>
      <w:bookmarkStart w:id="2400" w:name="_Toc33619341"/>
      <w:bookmarkStart w:id="2401" w:name="_Toc33618575"/>
      <w:bookmarkStart w:id="2402" w:name="_Toc33617490"/>
      <w:bookmarkStart w:id="2403" w:name="_Toc33617398"/>
      <w:bookmarkStart w:id="2404" w:name="_Toc33617231"/>
      <w:bookmarkStart w:id="2405" w:name="_Toc33617095"/>
      <w:bookmarkStart w:id="2406" w:name="_Toc33617047"/>
      <w:bookmarkStart w:id="2407" w:name="_Toc33617000"/>
      <w:bookmarkStart w:id="2408" w:name="_Toc33616952"/>
      <w:bookmarkStart w:id="2409" w:name="_Toc33616905"/>
      <w:bookmarkStart w:id="2410" w:name="_Toc33616857"/>
      <w:bookmarkStart w:id="2411" w:name="_Toc33616809"/>
      <w:bookmarkStart w:id="2412" w:name="_Toc33616762"/>
      <w:bookmarkStart w:id="2413" w:name="_Toc33616713"/>
      <w:bookmarkStart w:id="2414" w:name="_Toc33615890"/>
      <w:bookmarkStart w:id="2415" w:name="_Toc33614609"/>
      <w:bookmarkStart w:id="2416" w:name="_Toc33614480"/>
      <w:bookmarkStart w:id="2417" w:name="_Toc33423002"/>
      <w:bookmarkStart w:id="2418" w:name="_Toc33270086"/>
      <w:bookmarkStart w:id="2419" w:name="_Toc33269997"/>
      <w:bookmarkStart w:id="2420" w:name="_Toc33260846"/>
      <w:bookmarkStart w:id="2421" w:name="_Toc33260797"/>
      <w:bookmarkStart w:id="2422" w:name="_Toc33260746"/>
      <w:bookmarkStart w:id="2423" w:name="_Toc33254217"/>
      <w:bookmarkStart w:id="2424" w:name="_Toc33254168"/>
      <w:bookmarkStart w:id="2425" w:name="_Toc33254119"/>
      <w:bookmarkStart w:id="2426" w:name="_Toc33254069"/>
      <w:bookmarkStart w:id="2427" w:name="_Toc33253536"/>
      <w:bookmarkStart w:id="2428" w:name="_Toc32489614"/>
      <w:bookmarkStart w:id="2429" w:name="_Toc14793452"/>
      <w:bookmarkStart w:id="2430" w:name="_Toc14792367"/>
      <w:bookmarkStart w:id="2431" w:name="_Toc14792315"/>
      <w:bookmarkStart w:id="2432" w:name="_Toc12460811"/>
      <w:bookmarkStart w:id="2433" w:name="_Toc12429968"/>
      <w:bookmarkStart w:id="2434" w:name="_Toc12373227"/>
      <w:bookmarkStart w:id="2435" w:name="_Toc12373020"/>
      <w:bookmarkStart w:id="2436" w:name="_Toc12371548"/>
      <w:bookmarkStart w:id="2437" w:name="_Toc12368016"/>
      <w:bookmarkStart w:id="2438" w:name="_Toc12287277"/>
      <w:bookmarkStart w:id="2439" w:name="_Toc12287209"/>
      <w:bookmarkStart w:id="2440" w:name="_Toc12282419"/>
      <w:bookmarkStart w:id="2441" w:name="_Toc10541854"/>
      <w:bookmarkStart w:id="2442" w:name="_Toc10127712"/>
      <w:bookmarkStart w:id="2443" w:name="_Toc9944279"/>
      <w:bookmarkStart w:id="2444" w:name="_Toc9590912"/>
      <w:bookmarkStart w:id="2445" w:name="_Toc9590838"/>
      <w:bookmarkStart w:id="2446" w:name="_Toc9504198"/>
      <w:bookmarkStart w:id="2447" w:name="_Toc9500880"/>
      <w:bookmarkStart w:id="2448" w:name="_Toc9500798"/>
      <w:bookmarkStart w:id="2449" w:name="_Toc9500715"/>
      <w:bookmarkStart w:id="2450" w:name="_Toc9500632"/>
      <w:bookmarkStart w:id="2451" w:name="_Toc9426290"/>
      <w:bookmarkStart w:id="2452" w:name="_Toc9426174"/>
      <w:bookmarkStart w:id="2453" w:name="_Toc9425627"/>
      <w:bookmarkStart w:id="2454" w:name="_Toc9425551"/>
      <w:bookmarkStart w:id="2455" w:name="_Toc8809294"/>
      <w:bookmarkStart w:id="2456" w:name="_Toc8391882"/>
      <w:bookmarkStart w:id="2457" w:name="_Toc8391326"/>
      <w:bookmarkStart w:id="2458" w:name="_Toc8391252"/>
      <w:bookmarkStart w:id="2459" w:name="_Toc8283396"/>
      <w:bookmarkStart w:id="2460" w:name="_Toc8133259"/>
      <w:bookmarkStart w:id="2461" w:name="_Toc8132692"/>
      <w:bookmarkStart w:id="2462" w:name="_Toc7529860"/>
      <w:bookmarkStart w:id="2463" w:name="_Toc7529789"/>
      <w:bookmarkStart w:id="2464" w:name="_Toc7529718"/>
      <w:bookmarkStart w:id="2465" w:name="_Toc7529610"/>
      <w:bookmarkStart w:id="2466" w:name="_Toc7529539"/>
      <w:bookmarkStart w:id="2467" w:name="_Toc3977543"/>
      <w:bookmarkStart w:id="2468" w:name="_Toc3977462"/>
      <w:bookmarkStart w:id="2469" w:name="_Toc3977350"/>
      <w:bookmarkStart w:id="2470" w:name="_Toc3973860"/>
      <w:bookmarkStart w:id="2471" w:name="_Toc3973778"/>
      <w:bookmarkStart w:id="2472" w:name="_Toc3973697"/>
      <w:bookmarkStart w:id="2473" w:name="_Toc3973480"/>
      <w:bookmarkStart w:id="2474" w:name="_Toc3973313"/>
      <w:bookmarkStart w:id="2475" w:name="_Toc3972604"/>
      <w:bookmarkStart w:id="2476" w:name="_Toc3972423"/>
      <w:bookmarkStart w:id="2477" w:name="_Toc3971189"/>
      <w:bookmarkStart w:id="2478" w:name="_Toc3960476"/>
      <w:bookmarkStart w:id="2479" w:name="_Toc3960398"/>
      <w:bookmarkStart w:id="2480" w:name="_Toc2773331"/>
      <w:bookmarkStart w:id="2481" w:name="_Toc2773268"/>
      <w:bookmarkStart w:id="2482" w:name="_Toc2773205"/>
      <w:bookmarkStart w:id="2483" w:name="_Toc2773142"/>
      <w:bookmarkStart w:id="2484" w:name="_Toc2773080"/>
      <w:bookmarkStart w:id="2485" w:name="_Toc2773019"/>
      <w:bookmarkStart w:id="2486" w:name="_Toc2772940"/>
      <w:bookmarkStart w:id="2487" w:name="_Toc2772877"/>
      <w:bookmarkStart w:id="2488" w:name="_Toc2772594"/>
      <w:bookmarkStart w:id="2489" w:name="_Toc2667920"/>
      <w:bookmarkStart w:id="2490" w:name="_Toc2667491"/>
      <w:bookmarkStart w:id="2491" w:name="_Toc2667429"/>
      <w:bookmarkStart w:id="2492" w:name="_Toc2667302"/>
      <w:bookmarkStart w:id="2493" w:name="_Toc2667239"/>
      <w:bookmarkStart w:id="2494" w:name="_Toc2664266"/>
      <w:bookmarkStart w:id="2495" w:name="_Toc1652405"/>
      <w:bookmarkStart w:id="2496" w:name="_Toc1652342"/>
      <w:bookmarkStart w:id="2497" w:name="_Toc1652074"/>
      <w:bookmarkStart w:id="2498" w:name="_Toc1652012"/>
      <w:bookmarkStart w:id="2499" w:name="_Toc1651949"/>
      <w:bookmarkStart w:id="2500" w:name="_Toc1651873"/>
      <w:bookmarkStart w:id="2501" w:name="_Toc1647461"/>
      <w:bookmarkStart w:id="2502" w:name="_Toc1647338"/>
      <w:bookmarkStart w:id="2503" w:name="_Toc1641262"/>
      <w:bookmarkStart w:id="2504" w:name="_Toc1641188"/>
      <w:bookmarkStart w:id="2505" w:name="_Toc1641114"/>
      <w:bookmarkStart w:id="2506" w:name="_Toc1641040"/>
      <w:bookmarkStart w:id="2507" w:name="_Toc1640892"/>
      <w:bookmarkStart w:id="2508" w:name="_Toc1640818"/>
      <w:bookmarkStart w:id="2509" w:name="_Toc1640750"/>
      <w:bookmarkStart w:id="2510" w:name="_Toc1640659"/>
      <w:bookmarkStart w:id="2511" w:name="_Toc1640566"/>
      <w:bookmarkStart w:id="2512" w:name="_Toc1567237"/>
      <w:bookmarkStart w:id="2513" w:name="_Toc1567097"/>
      <w:bookmarkStart w:id="2514" w:name="_Toc1566936"/>
      <w:bookmarkStart w:id="2515" w:name="_Toc1566857"/>
      <w:bookmarkStart w:id="2516" w:name="_Toc1129738"/>
      <w:bookmarkStart w:id="2517" w:name="_Toc1122400"/>
      <w:bookmarkStart w:id="2518" w:name="_Toc959487"/>
      <w:bookmarkStart w:id="2519" w:name="_Toc959343"/>
      <w:bookmarkStart w:id="2520" w:name="_Toc959200"/>
      <w:bookmarkStart w:id="2521" w:name="_Toc959057"/>
      <w:bookmarkStart w:id="2522" w:name="_Toc958333"/>
      <w:bookmarkStart w:id="2523" w:name="_Toc958190"/>
      <w:bookmarkStart w:id="2524" w:name="_Toc958046"/>
      <w:bookmarkStart w:id="2525" w:name="_Toc957902"/>
      <w:bookmarkStart w:id="2526" w:name="_Toc957758"/>
      <w:bookmarkStart w:id="2527" w:name="_Toc957614"/>
      <w:bookmarkStart w:id="2528" w:name="_Toc953535"/>
      <w:bookmarkStart w:id="2529" w:name="_Toc948442"/>
      <w:bookmarkStart w:id="2530" w:name="_Toc948298"/>
      <w:bookmarkStart w:id="2531" w:name="_Toc947797"/>
      <w:bookmarkStart w:id="2532" w:name="_Toc946828"/>
      <w:bookmarkStart w:id="2533" w:name="_Toc946387"/>
      <w:bookmarkStart w:id="2534" w:name="_Toc946184"/>
      <w:bookmarkStart w:id="2535" w:name="_Toc945982"/>
      <w:bookmarkStart w:id="2536" w:name="_Toc945640"/>
      <w:bookmarkStart w:id="2537" w:name="_Toc945437"/>
      <w:bookmarkStart w:id="2538" w:name="_Toc875101"/>
      <w:bookmarkStart w:id="2539" w:name="_Toc874731"/>
      <w:bookmarkStart w:id="2540" w:name="_Toc874527"/>
      <w:bookmarkStart w:id="2541" w:name="_Toc874201"/>
      <w:bookmarkStart w:id="2542" w:name="_Toc873987"/>
      <w:bookmarkStart w:id="2543" w:name="_Toc873136"/>
      <w:bookmarkStart w:id="2544" w:name="_Toc872800"/>
      <w:bookmarkStart w:id="2545" w:name="_Toc871907"/>
      <w:bookmarkStart w:id="2546" w:name="_Toc871626"/>
      <w:bookmarkStart w:id="2547" w:name="_Toc871344"/>
      <w:bookmarkStart w:id="2548" w:name="_Toc871001"/>
      <w:bookmarkStart w:id="2549" w:name="_Toc870722"/>
      <w:bookmarkStart w:id="2550" w:name="_Toc868643"/>
      <w:bookmarkStart w:id="2551" w:name="_Toc867855"/>
      <w:bookmarkStart w:id="2552" w:name="_Toc867597"/>
      <w:bookmarkStart w:id="2553" w:name="_Toc33689820"/>
      <w:bookmarkStart w:id="2554" w:name="_Toc33688255"/>
      <w:bookmarkStart w:id="2555" w:name="_Toc33683880"/>
      <w:bookmarkStart w:id="2556" w:name="_Toc33619340"/>
      <w:bookmarkStart w:id="2557" w:name="_Toc33618574"/>
      <w:bookmarkStart w:id="2558" w:name="_Toc33617489"/>
      <w:bookmarkStart w:id="2559" w:name="_Toc33617397"/>
      <w:bookmarkStart w:id="2560" w:name="_Toc33617230"/>
      <w:bookmarkStart w:id="2561" w:name="_Toc33617094"/>
      <w:bookmarkStart w:id="2562" w:name="_Toc33617046"/>
      <w:bookmarkStart w:id="2563" w:name="_Toc33616999"/>
      <w:bookmarkStart w:id="2564" w:name="_Toc33616951"/>
      <w:bookmarkStart w:id="2565" w:name="_Toc33616904"/>
      <w:bookmarkStart w:id="2566" w:name="_Toc33616856"/>
      <w:bookmarkStart w:id="2567" w:name="_Toc33616808"/>
      <w:bookmarkStart w:id="2568" w:name="_Toc33616761"/>
      <w:bookmarkStart w:id="2569" w:name="_Toc33616712"/>
      <w:bookmarkStart w:id="2570" w:name="_Toc33615889"/>
      <w:bookmarkStart w:id="2571" w:name="_Toc33614608"/>
      <w:bookmarkStart w:id="2572" w:name="_Toc33614479"/>
      <w:bookmarkStart w:id="2573" w:name="_Toc33423001"/>
      <w:bookmarkStart w:id="2574" w:name="_Toc33270085"/>
      <w:bookmarkStart w:id="2575" w:name="_Toc33269996"/>
      <w:bookmarkStart w:id="2576" w:name="_Toc33260845"/>
      <w:bookmarkStart w:id="2577" w:name="_Toc33260796"/>
      <w:bookmarkStart w:id="2578" w:name="_Toc33260745"/>
      <w:bookmarkStart w:id="2579" w:name="_Toc33254216"/>
      <w:bookmarkStart w:id="2580" w:name="_Toc33254167"/>
      <w:bookmarkStart w:id="2581" w:name="_Toc33254118"/>
      <w:bookmarkStart w:id="2582" w:name="_Toc33254068"/>
      <w:bookmarkStart w:id="2583" w:name="_Toc33253535"/>
      <w:bookmarkStart w:id="2584" w:name="_Toc32489613"/>
      <w:bookmarkStart w:id="2585" w:name="_Toc14793451"/>
      <w:bookmarkStart w:id="2586" w:name="_Toc14792366"/>
      <w:bookmarkStart w:id="2587" w:name="_Toc14792314"/>
      <w:bookmarkStart w:id="2588" w:name="_Toc12460810"/>
      <w:bookmarkStart w:id="2589" w:name="_Toc12429967"/>
      <w:bookmarkStart w:id="2590" w:name="_Toc12373226"/>
      <w:bookmarkStart w:id="2591" w:name="_Toc12373019"/>
      <w:bookmarkStart w:id="2592" w:name="_Toc12371547"/>
      <w:bookmarkStart w:id="2593" w:name="_Toc12368015"/>
      <w:bookmarkStart w:id="2594" w:name="_Toc12287276"/>
      <w:bookmarkStart w:id="2595" w:name="_Toc12287208"/>
      <w:bookmarkStart w:id="2596" w:name="_Toc12282418"/>
      <w:bookmarkStart w:id="2597" w:name="_Toc10541853"/>
      <w:bookmarkStart w:id="2598" w:name="_Toc10127711"/>
      <w:bookmarkStart w:id="2599" w:name="_Toc9944278"/>
      <w:bookmarkStart w:id="2600" w:name="_Toc9590911"/>
      <w:bookmarkStart w:id="2601" w:name="_Toc9590837"/>
      <w:bookmarkStart w:id="2602" w:name="_Toc9504197"/>
      <w:bookmarkStart w:id="2603" w:name="_Toc9500879"/>
      <w:bookmarkStart w:id="2604" w:name="_Toc9500797"/>
      <w:bookmarkStart w:id="2605" w:name="_Toc9500714"/>
      <w:bookmarkStart w:id="2606" w:name="_Toc9500631"/>
      <w:bookmarkStart w:id="2607" w:name="_Toc9426289"/>
      <w:bookmarkStart w:id="2608" w:name="_Toc9426173"/>
      <w:bookmarkStart w:id="2609" w:name="_Toc9425626"/>
      <w:bookmarkStart w:id="2610" w:name="_Toc9425550"/>
      <w:bookmarkStart w:id="2611" w:name="_Toc8809293"/>
      <w:bookmarkStart w:id="2612" w:name="_Toc8391881"/>
      <w:bookmarkStart w:id="2613" w:name="_Toc8391325"/>
      <w:bookmarkStart w:id="2614" w:name="_Toc8391251"/>
      <w:bookmarkStart w:id="2615" w:name="_Toc8283395"/>
      <w:bookmarkStart w:id="2616" w:name="_Toc8133258"/>
      <w:bookmarkStart w:id="2617" w:name="_Toc8132691"/>
      <w:bookmarkStart w:id="2618" w:name="_Toc7529859"/>
      <w:bookmarkStart w:id="2619" w:name="_Toc7529788"/>
      <w:bookmarkStart w:id="2620" w:name="_Toc7529717"/>
      <w:bookmarkStart w:id="2621" w:name="_Toc7529609"/>
      <w:bookmarkStart w:id="2622" w:name="_Toc7529538"/>
      <w:bookmarkStart w:id="2623" w:name="_Toc3977542"/>
      <w:bookmarkStart w:id="2624" w:name="_Toc3977461"/>
      <w:bookmarkStart w:id="2625" w:name="_Toc3977349"/>
      <w:bookmarkStart w:id="2626" w:name="_Toc3973859"/>
      <w:bookmarkStart w:id="2627" w:name="_Toc3973777"/>
      <w:bookmarkStart w:id="2628" w:name="_Toc3973696"/>
      <w:bookmarkStart w:id="2629" w:name="_Toc3973479"/>
      <w:bookmarkStart w:id="2630" w:name="_Toc3973312"/>
      <w:bookmarkStart w:id="2631" w:name="_Toc3972603"/>
      <w:bookmarkStart w:id="2632" w:name="_Toc3972422"/>
      <w:bookmarkStart w:id="2633" w:name="_Toc3971188"/>
      <w:bookmarkStart w:id="2634" w:name="_Toc3960475"/>
      <w:bookmarkStart w:id="2635" w:name="_Toc3960397"/>
      <w:bookmarkStart w:id="2636" w:name="_Toc2773330"/>
      <w:bookmarkStart w:id="2637" w:name="_Toc2773267"/>
      <w:bookmarkStart w:id="2638" w:name="_Toc2773204"/>
      <w:bookmarkStart w:id="2639" w:name="_Toc2773141"/>
      <w:bookmarkStart w:id="2640" w:name="_Toc2773079"/>
      <w:bookmarkStart w:id="2641" w:name="_Toc2773018"/>
      <w:bookmarkStart w:id="2642" w:name="_Toc2772939"/>
      <w:bookmarkStart w:id="2643" w:name="_Toc2772876"/>
      <w:bookmarkStart w:id="2644" w:name="_Toc2772593"/>
      <w:bookmarkStart w:id="2645" w:name="_Toc2667919"/>
      <w:bookmarkStart w:id="2646" w:name="_Toc2667490"/>
      <w:bookmarkStart w:id="2647" w:name="_Toc2667428"/>
      <w:bookmarkStart w:id="2648" w:name="_Toc2667301"/>
      <w:bookmarkStart w:id="2649" w:name="_Toc2667238"/>
      <w:bookmarkStart w:id="2650" w:name="_Toc2664265"/>
      <w:bookmarkStart w:id="2651" w:name="_Toc1652404"/>
      <w:bookmarkStart w:id="2652" w:name="_Toc1652341"/>
      <w:bookmarkStart w:id="2653" w:name="_Toc1652073"/>
      <w:bookmarkStart w:id="2654" w:name="_Toc1652011"/>
      <w:bookmarkStart w:id="2655" w:name="_Toc1651948"/>
      <w:bookmarkStart w:id="2656" w:name="_Toc1651872"/>
      <w:bookmarkStart w:id="2657" w:name="_Toc1647460"/>
      <w:bookmarkStart w:id="2658" w:name="_Toc1647337"/>
      <w:bookmarkStart w:id="2659" w:name="_Toc1641261"/>
      <w:bookmarkStart w:id="2660" w:name="_Toc1641187"/>
      <w:bookmarkStart w:id="2661" w:name="_Toc1641113"/>
      <w:bookmarkStart w:id="2662" w:name="_Toc1641039"/>
      <w:bookmarkStart w:id="2663" w:name="_Toc1640891"/>
      <w:bookmarkStart w:id="2664" w:name="_Toc1640817"/>
      <w:bookmarkStart w:id="2665" w:name="_Toc1640749"/>
      <w:bookmarkStart w:id="2666" w:name="_Toc1640658"/>
      <w:bookmarkStart w:id="2667" w:name="_Toc1640565"/>
      <w:bookmarkStart w:id="2668" w:name="_Toc1567236"/>
      <w:bookmarkStart w:id="2669" w:name="_Toc1567096"/>
      <w:bookmarkStart w:id="2670" w:name="_Toc1566935"/>
      <w:bookmarkStart w:id="2671" w:name="_Toc1566856"/>
      <w:bookmarkStart w:id="2672" w:name="_Toc1129737"/>
      <w:bookmarkStart w:id="2673" w:name="_Toc1122399"/>
      <w:bookmarkStart w:id="2674" w:name="_Toc959486"/>
      <w:bookmarkStart w:id="2675" w:name="_Toc959342"/>
      <w:bookmarkStart w:id="2676" w:name="_Toc959199"/>
      <w:bookmarkStart w:id="2677" w:name="_Toc959056"/>
      <w:bookmarkStart w:id="2678" w:name="_Toc958332"/>
      <w:bookmarkStart w:id="2679" w:name="_Toc958189"/>
      <w:bookmarkStart w:id="2680" w:name="_Toc958045"/>
      <w:bookmarkStart w:id="2681" w:name="_Toc957901"/>
      <w:bookmarkStart w:id="2682" w:name="_Toc957757"/>
      <w:bookmarkStart w:id="2683" w:name="_Toc957613"/>
      <w:bookmarkStart w:id="2684" w:name="_Toc953534"/>
      <w:bookmarkStart w:id="2685" w:name="_Toc948441"/>
      <w:bookmarkStart w:id="2686" w:name="_Toc948297"/>
      <w:bookmarkStart w:id="2687" w:name="_Toc947796"/>
      <w:bookmarkStart w:id="2688" w:name="_Toc946827"/>
      <w:bookmarkStart w:id="2689" w:name="_Toc946386"/>
      <w:bookmarkStart w:id="2690" w:name="_Toc946183"/>
      <w:bookmarkStart w:id="2691" w:name="_Toc945981"/>
      <w:bookmarkStart w:id="2692" w:name="_Toc945639"/>
      <w:bookmarkStart w:id="2693" w:name="_Toc945436"/>
      <w:bookmarkStart w:id="2694" w:name="_Toc875100"/>
      <w:bookmarkStart w:id="2695" w:name="_Toc874730"/>
      <w:bookmarkStart w:id="2696" w:name="_Toc874526"/>
      <w:bookmarkStart w:id="2697" w:name="_Toc874200"/>
      <w:bookmarkStart w:id="2698" w:name="_Toc873986"/>
      <w:bookmarkStart w:id="2699" w:name="_Toc873135"/>
      <w:bookmarkStart w:id="2700" w:name="_Toc872799"/>
      <w:bookmarkStart w:id="2701" w:name="_Toc871906"/>
      <w:bookmarkStart w:id="2702" w:name="_Toc871625"/>
      <w:bookmarkStart w:id="2703" w:name="_Toc871343"/>
      <w:bookmarkStart w:id="2704" w:name="_Toc871000"/>
      <w:bookmarkStart w:id="2705" w:name="_Toc870721"/>
      <w:bookmarkStart w:id="2706" w:name="_Toc868642"/>
      <w:bookmarkStart w:id="2707" w:name="_Toc867854"/>
      <w:bookmarkStart w:id="2708" w:name="_Toc867596"/>
      <w:bookmarkStart w:id="2709" w:name="_Toc33689819"/>
      <w:bookmarkStart w:id="2710" w:name="_Toc33688254"/>
      <w:bookmarkStart w:id="2711" w:name="_Toc33683879"/>
      <w:bookmarkStart w:id="2712" w:name="_Toc33619339"/>
      <w:bookmarkStart w:id="2713" w:name="_Toc33618573"/>
      <w:bookmarkStart w:id="2714" w:name="_Toc33617488"/>
      <w:bookmarkStart w:id="2715" w:name="_Toc33617396"/>
      <w:bookmarkStart w:id="2716" w:name="_Toc33617229"/>
      <w:bookmarkStart w:id="2717" w:name="_Toc33617093"/>
      <w:bookmarkStart w:id="2718" w:name="_Toc33617045"/>
      <w:bookmarkStart w:id="2719" w:name="_Toc33616998"/>
      <w:bookmarkStart w:id="2720" w:name="_Toc33616950"/>
      <w:bookmarkStart w:id="2721" w:name="_Toc33616903"/>
      <w:bookmarkStart w:id="2722" w:name="_Toc33616855"/>
      <w:bookmarkStart w:id="2723" w:name="_Toc33616807"/>
      <w:bookmarkStart w:id="2724" w:name="_Toc33616760"/>
      <w:bookmarkStart w:id="2725" w:name="_Toc33616711"/>
      <w:bookmarkStart w:id="2726" w:name="_Toc33615888"/>
      <w:bookmarkStart w:id="2727" w:name="_Toc33614607"/>
      <w:bookmarkStart w:id="2728" w:name="_Toc33614478"/>
      <w:bookmarkStart w:id="2729" w:name="_Toc33423000"/>
      <w:bookmarkStart w:id="2730" w:name="_Toc33270084"/>
      <w:bookmarkStart w:id="2731" w:name="_Toc33269995"/>
      <w:bookmarkStart w:id="2732" w:name="_Toc33260844"/>
      <w:bookmarkStart w:id="2733" w:name="_Toc33260795"/>
      <w:bookmarkStart w:id="2734" w:name="_Toc33260744"/>
      <w:bookmarkStart w:id="2735" w:name="_Toc33254215"/>
      <w:bookmarkStart w:id="2736" w:name="_Toc33254166"/>
      <w:bookmarkStart w:id="2737" w:name="_Toc33254117"/>
      <w:bookmarkStart w:id="2738" w:name="_Toc33254067"/>
      <w:bookmarkStart w:id="2739" w:name="_Toc33253534"/>
      <w:bookmarkStart w:id="2740" w:name="_Toc32489612"/>
      <w:bookmarkStart w:id="2741" w:name="_Toc14793450"/>
      <w:bookmarkStart w:id="2742" w:name="_Toc14792365"/>
      <w:bookmarkStart w:id="2743" w:name="_Toc14792313"/>
      <w:bookmarkStart w:id="2744" w:name="_Toc12460809"/>
      <w:bookmarkStart w:id="2745" w:name="_Toc12429966"/>
      <w:bookmarkStart w:id="2746" w:name="_Toc12373225"/>
      <w:bookmarkStart w:id="2747" w:name="_Toc12373018"/>
      <w:bookmarkStart w:id="2748" w:name="_Toc12371546"/>
      <w:bookmarkStart w:id="2749" w:name="_Toc12368014"/>
      <w:bookmarkStart w:id="2750" w:name="_Toc12287275"/>
      <w:bookmarkStart w:id="2751" w:name="_Toc12287207"/>
      <w:bookmarkStart w:id="2752" w:name="_Toc12282417"/>
      <w:bookmarkStart w:id="2753" w:name="_Toc10541852"/>
      <w:bookmarkStart w:id="2754" w:name="_Toc10127710"/>
      <w:bookmarkStart w:id="2755" w:name="_Toc9944277"/>
      <w:bookmarkStart w:id="2756" w:name="_Toc9590910"/>
      <w:bookmarkStart w:id="2757" w:name="_Toc9590836"/>
      <w:bookmarkStart w:id="2758" w:name="_Toc9504196"/>
      <w:bookmarkStart w:id="2759" w:name="_Toc9500878"/>
      <w:bookmarkStart w:id="2760" w:name="_Toc9500796"/>
      <w:bookmarkStart w:id="2761" w:name="_Toc9500713"/>
      <w:bookmarkStart w:id="2762" w:name="_Toc9500630"/>
      <w:bookmarkStart w:id="2763" w:name="_Toc9426288"/>
      <w:bookmarkStart w:id="2764" w:name="_Toc9426172"/>
      <w:bookmarkStart w:id="2765" w:name="_Toc9425625"/>
      <w:bookmarkStart w:id="2766" w:name="_Toc9425549"/>
      <w:bookmarkStart w:id="2767" w:name="_Toc8809292"/>
      <w:bookmarkStart w:id="2768" w:name="_Toc8391880"/>
      <w:bookmarkStart w:id="2769" w:name="_Toc8391324"/>
      <w:bookmarkStart w:id="2770" w:name="_Toc8391250"/>
      <w:bookmarkStart w:id="2771" w:name="_Toc8283394"/>
      <w:bookmarkStart w:id="2772" w:name="_Toc8133257"/>
      <w:bookmarkStart w:id="2773" w:name="_Toc8132690"/>
      <w:bookmarkStart w:id="2774" w:name="_Toc7529858"/>
      <w:bookmarkStart w:id="2775" w:name="_Toc7529787"/>
      <w:bookmarkStart w:id="2776" w:name="_Toc7529716"/>
      <w:bookmarkStart w:id="2777" w:name="_Toc7529608"/>
      <w:bookmarkStart w:id="2778" w:name="_Toc7529537"/>
      <w:bookmarkStart w:id="2779" w:name="_Toc3977541"/>
      <w:bookmarkStart w:id="2780" w:name="_Toc3977460"/>
      <w:bookmarkStart w:id="2781" w:name="_Toc3977348"/>
      <w:bookmarkStart w:id="2782" w:name="_Toc3973858"/>
      <w:bookmarkStart w:id="2783" w:name="_Toc3973776"/>
      <w:bookmarkStart w:id="2784" w:name="_Toc3973695"/>
      <w:bookmarkStart w:id="2785" w:name="_Toc3973478"/>
      <w:bookmarkStart w:id="2786" w:name="_Toc3973311"/>
      <w:bookmarkStart w:id="2787" w:name="_Toc3972602"/>
      <w:bookmarkStart w:id="2788" w:name="_Toc3972421"/>
      <w:bookmarkStart w:id="2789" w:name="_Toc3971187"/>
      <w:bookmarkStart w:id="2790" w:name="_Toc3960474"/>
      <w:bookmarkStart w:id="2791" w:name="_Toc3960396"/>
      <w:bookmarkStart w:id="2792" w:name="_Toc2773329"/>
      <w:bookmarkStart w:id="2793" w:name="_Toc2773266"/>
      <w:bookmarkStart w:id="2794" w:name="_Toc2773203"/>
      <w:bookmarkStart w:id="2795" w:name="_Toc2773140"/>
      <w:bookmarkStart w:id="2796" w:name="_Toc2773078"/>
      <w:bookmarkStart w:id="2797" w:name="_Toc2773017"/>
      <w:bookmarkStart w:id="2798" w:name="_Toc2772938"/>
      <w:bookmarkStart w:id="2799" w:name="_Toc2772875"/>
      <w:bookmarkStart w:id="2800" w:name="_Toc2772592"/>
      <w:bookmarkStart w:id="2801" w:name="_Toc2667918"/>
      <w:bookmarkStart w:id="2802" w:name="_Toc2667489"/>
      <w:bookmarkStart w:id="2803" w:name="_Toc2667427"/>
      <w:bookmarkStart w:id="2804" w:name="_Toc2667300"/>
      <w:bookmarkStart w:id="2805" w:name="_Toc2667237"/>
      <w:bookmarkStart w:id="2806" w:name="_Toc2664264"/>
      <w:bookmarkStart w:id="2807" w:name="_Toc1652403"/>
      <w:bookmarkStart w:id="2808" w:name="_Toc1652340"/>
      <w:bookmarkStart w:id="2809" w:name="_Toc1652072"/>
      <w:bookmarkStart w:id="2810" w:name="_Toc1652010"/>
      <w:bookmarkStart w:id="2811" w:name="_Toc1651947"/>
      <w:bookmarkStart w:id="2812" w:name="_Toc1651871"/>
      <w:bookmarkStart w:id="2813" w:name="_Toc1647459"/>
      <w:bookmarkStart w:id="2814" w:name="_Toc1647336"/>
      <w:bookmarkStart w:id="2815" w:name="_Toc1641260"/>
      <w:bookmarkStart w:id="2816" w:name="_Toc1641186"/>
      <w:bookmarkStart w:id="2817" w:name="_Toc1641112"/>
      <w:bookmarkStart w:id="2818" w:name="_Toc1641038"/>
      <w:bookmarkStart w:id="2819" w:name="_Toc1640890"/>
      <w:bookmarkStart w:id="2820" w:name="_Toc1640816"/>
      <w:bookmarkStart w:id="2821" w:name="_Toc1640748"/>
      <w:bookmarkStart w:id="2822" w:name="_Toc1640657"/>
      <w:bookmarkStart w:id="2823" w:name="_Toc1640564"/>
      <w:bookmarkStart w:id="2824" w:name="_Toc1567235"/>
      <w:bookmarkStart w:id="2825" w:name="_Toc1567095"/>
      <w:bookmarkStart w:id="2826" w:name="_Toc1566934"/>
      <w:bookmarkStart w:id="2827" w:name="_Toc1566855"/>
      <w:bookmarkStart w:id="2828" w:name="_Toc1129736"/>
      <w:bookmarkStart w:id="2829" w:name="_Toc1122398"/>
      <w:bookmarkStart w:id="2830" w:name="_Toc959485"/>
      <w:bookmarkStart w:id="2831" w:name="_Toc959341"/>
      <w:bookmarkStart w:id="2832" w:name="_Toc959198"/>
      <w:bookmarkStart w:id="2833" w:name="_Toc959055"/>
      <w:bookmarkStart w:id="2834" w:name="_Toc958331"/>
      <w:bookmarkStart w:id="2835" w:name="_Toc958188"/>
      <w:bookmarkStart w:id="2836" w:name="_Toc958044"/>
      <w:bookmarkStart w:id="2837" w:name="_Toc957900"/>
      <w:bookmarkStart w:id="2838" w:name="_Toc957756"/>
      <w:bookmarkStart w:id="2839" w:name="_Toc957612"/>
      <w:bookmarkStart w:id="2840" w:name="_Toc953533"/>
      <w:bookmarkStart w:id="2841" w:name="_Toc948440"/>
      <w:bookmarkStart w:id="2842" w:name="_Toc948296"/>
      <w:bookmarkStart w:id="2843" w:name="_Toc947795"/>
      <w:bookmarkStart w:id="2844" w:name="_Toc946826"/>
      <w:bookmarkStart w:id="2845" w:name="_Toc946385"/>
      <w:bookmarkStart w:id="2846" w:name="_Toc946182"/>
      <w:bookmarkStart w:id="2847" w:name="_Toc945980"/>
      <w:bookmarkStart w:id="2848" w:name="_Toc945638"/>
      <w:bookmarkStart w:id="2849" w:name="_Toc945435"/>
      <w:bookmarkStart w:id="2850" w:name="_Toc875099"/>
      <w:bookmarkStart w:id="2851" w:name="_Toc874729"/>
      <w:bookmarkStart w:id="2852" w:name="_Toc874525"/>
      <w:bookmarkStart w:id="2853" w:name="_Toc874199"/>
      <w:bookmarkStart w:id="2854" w:name="_Toc873985"/>
      <w:bookmarkStart w:id="2855" w:name="_Toc873134"/>
      <w:bookmarkStart w:id="2856" w:name="_Toc872798"/>
      <w:bookmarkStart w:id="2857" w:name="_Toc871905"/>
      <w:bookmarkStart w:id="2858" w:name="_Toc871624"/>
      <w:bookmarkStart w:id="2859" w:name="_Toc871342"/>
      <w:bookmarkStart w:id="2860" w:name="_Toc870999"/>
      <w:bookmarkStart w:id="2861" w:name="_Toc870720"/>
      <w:bookmarkStart w:id="2862" w:name="_Toc868641"/>
      <w:bookmarkStart w:id="2863" w:name="_Toc867853"/>
      <w:bookmarkStart w:id="2864" w:name="_Toc867595"/>
      <w:bookmarkStart w:id="2865" w:name="_Toc33689818"/>
      <w:bookmarkStart w:id="2866" w:name="_Toc33688253"/>
      <w:bookmarkStart w:id="2867" w:name="_Toc33683878"/>
      <w:bookmarkStart w:id="2868" w:name="_Toc33619338"/>
      <w:bookmarkStart w:id="2869" w:name="_Toc33618572"/>
      <w:bookmarkStart w:id="2870" w:name="_Toc33617487"/>
      <w:bookmarkStart w:id="2871" w:name="_Toc33617395"/>
      <w:bookmarkStart w:id="2872" w:name="_Toc33617228"/>
      <w:bookmarkStart w:id="2873" w:name="_Toc33617092"/>
      <w:bookmarkStart w:id="2874" w:name="_Toc33617044"/>
      <w:bookmarkStart w:id="2875" w:name="_Toc33616997"/>
      <w:bookmarkStart w:id="2876" w:name="_Toc33616949"/>
      <w:bookmarkStart w:id="2877" w:name="_Toc33616902"/>
      <w:bookmarkStart w:id="2878" w:name="_Toc33616854"/>
      <w:bookmarkStart w:id="2879" w:name="_Toc33616806"/>
      <w:bookmarkStart w:id="2880" w:name="_Toc33616759"/>
      <w:bookmarkStart w:id="2881" w:name="_Toc33616710"/>
      <w:bookmarkStart w:id="2882" w:name="_Toc33615887"/>
      <w:bookmarkStart w:id="2883" w:name="_Toc33614606"/>
      <w:bookmarkStart w:id="2884" w:name="_Toc33614477"/>
      <w:bookmarkStart w:id="2885" w:name="_Toc33422999"/>
      <w:bookmarkStart w:id="2886" w:name="_Toc33270083"/>
      <w:bookmarkStart w:id="2887" w:name="_Toc33269994"/>
      <w:bookmarkStart w:id="2888" w:name="_Toc33260843"/>
      <w:bookmarkStart w:id="2889" w:name="_Toc33260794"/>
      <w:bookmarkStart w:id="2890" w:name="_Toc33260743"/>
      <w:bookmarkStart w:id="2891" w:name="_Toc33254214"/>
      <w:bookmarkStart w:id="2892" w:name="_Toc33254165"/>
      <w:bookmarkStart w:id="2893" w:name="_Toc33254116"/>
      <w:bookmarkStart w:id="2894" w:name="_Toc33254066"/>
      <w:bookmarkStart w:id="2895" w:name="_Toc33253533"/>
      <w:bookmarkStart w:id="2896" w:name="_Toc32489611"/>
      <w:bookmarkStart w:id="2897" w:name="_Toc14793449"/>
      <w:bookmarkStart w:id="2898" w:name="_Toc14792364"/>
      <w:bookmarkStart w:id="2899" w:name="_Toc14792312"/>
      <w:bookmarkStart w:id="2900" w:name="_Toc12460808"/>
      <w:bookmarkStart w:id="2901" w:name="_Toc12429965"/>
      <w:bookmarkStart w:id="2902" w:name="_Toc12373224"/>
      <w:bookmarkStart w:id="2903" w:name="_Toc12373017"/>
      <w:bookmarkStart w:id="2904" w:name="_Toc12371545"/>
      <w:bookmarkStart w:id="2905" w:name="_Toc12368013"/>
      <w:bookmarkStart w:id="2906" w:name="_Toc12287274"/>
      <w:bookmarkStart w:id="2907" w:name="_Toc12287206"/>
      <w:bookmarkStart w:id="2908" w:name="_Toc12282416"/>
      <w:bookmarkStart w:id="2909" w:name="_Toc10541851"/>
      <w:bookmarkStart w:id="2910" w:name="_Toc10127709"/>
      <w:bookmarkStart w:id="2911" w:name="_Toc9944276"/>
      <w:bookmarkStart w:id="2912" w:name="_Toc9590909"/>
      <w:bookmarkStart w:id="2913" w:name="_Toc9590835"/>
      <w:bookmarkStart w:id="2914" w:name="_Toc9504195"/>
      <w:bookmarkStart w:id="2915" w:name="_Toc9500877"/>
      <w:bookmarkStart w:id="2916" w:name="_Toc9500795"/>
      <w:bookmarkStart w:id="2917" w:name="_Toc9500712"/>
      <w:bookmarkStart w:id="2918" w:name="_Toc9500629"/>
      <w:bookmarkStart w:id="2919" w:name="_Toc9426287"/>
      <w:bookmarkStart w:id="2920" w:name="_Toc9426171"/>
      <w:bookmarkStart w:id="2921" w:name="_Toc9425624"/>
      <w:bookmarkStart w:id="2922" w:name="_Toc9425548"/>
      <w:bookmarkStart w:id="2923" w:name="_Toc8809291"/>
      <w:bookmarkStart w:id="2924" w:name="_Toc8391879"/>
      <w:bookmarkStart w:id="2925" w:name="_Toc8391323"/>
      <w:bookmarkStart w:id="2926" w:name="_Toc8391249"/>
      <w:bookmarkStart w:id="2927" w:name="_Toc8283393"/>
      <w:bookmarkStart w:id="2928" w:name="_Toc8133256"/>
      <w:bookmarkStart w:id="2929" w:name="_Toc8132689"/>
      <w:bookmarkStart w:id="2930" w:name="_Toc7529857"/>
      <w:bookmarkStart w:id="2931" w:name="_Toc7529786"/>
      <w:bookmarkStart w:id="2932" w:name="_Toc7529715"/>
      <w:bookmarkStart w:id="2933" w:name="_Toc7529607"/>
      <w:bookmarkStart w:id="2934" w:name="_Toc7529536"/>
      <w:bookmarkStart w:id="2935" w:name="_Toc3977540"/>
      <w:bookmarkStart w:id="2936" w:name="_Toc3977459"/>
      <w:bookmarkStart w:id="2937" w:name="_Toc3977347"/>
      <w:bookmarkStart w:id="2938" w:name="_Toc3973857"/>
      <w:bookmarkStart w:id="2939" w:name="_Toc3973775"/>
      <w:bookmarkStart w:id="2940" w:name="_Toc3973694"/>
      <w:bookmarkStart w:id="2941" w:name="_Toc3973477"/>
      <w:bookmarkStart w:id="2942" w:name="_Toc3973310"/>
      <w:bookmarkStart w:id="2943" w:name="_Toc3972601"/>
      <w:bookmarkStart w:id="2944" w:name="_Toc3972420"/>
      <w:bookmarkStart w:id="2945" w:name="_Toc3971186"/>
      <w:bookmarkStart w:id="2946" w:name="_Toc3960473"/>
      <w:bookmarkStart w:id="2947" w:name="_Toc3960395"/>
      <w:bookmarkStart w:id="2948" w:name="_Toc2773328"/>
      <w:bookmarkStart w:id="2949" w:name="_Toc2773265"/>
      <w:bookmarkStart w:id="2950" w:name="_Toc2773202"/>
      <w:bookmarkStart w:id="2951" w:name="_Toc2773139"/>
      <w:bookmarkStart w:id="2952" w:name="_Toc2773077"/>
      <w:bookmarkStart w:id="2953" w:name="_Toc2773016"/>
      <w:bookmarkStart w:id="2954" w:name="_Toc2772937"/>
      <w:bookmarkStart w:id="2955" w:name="_Toc2772874"/>
      <w:bookmarkStart w:id="2956" w:name="_Toc2772591"/>
      <w:bookmarkStart w:id="2957" w:name="_Toc2667917"/>
      <w:bookmarkStart w:id="2958" w:name="_Toc2667488"/>
      <w:bookmarkStart w:id="2959" w:name="_Toc2667426"/>
      <w:bookmarkStart w:id="2960" w:name="_Toc2667299"/>
      <w:bookmarkStart w:id="2961" w:name="_Toc2667236"/>
      <w:bookmarkStart w:id="2962" w:name="_Toc2664263"/>
      <w:bookmarkStart w:id="2963" w:name="_Toc1652402"/>
      <w:bookmarkStart w:id="2964" w:name="_Toc1652339"/>
      <w:bookmarkStart w:id="2965" w:name="_Toc1652071"/>
      <w:bookmarkStart w:id="2966" w:name="_Toc1652009"/>
      <w:bookmarkStart w:id="2967" w:name="_Toc1651946"/>
      <w:bookmarkStart w:id="2968" w:name="_Toc1651870"/>
      <w:bookmarkStart w:id="2969" w:name="_Toc1647458"/>
      <w:bookmarkStart w:id="2970" w:name="_Toc1647335"/>
      <w:bookmarkStart w:id="2971" w:name="_Toc1641259"/>
      <w:bookmarkStart w:id="2972" w:name="_Toc1641185"/>
      <w:bookmarkStart w:id="2973" w:name="_Toc1641111"/>
      <w:bookmarkStart w:id="2974" w:name="_Toc1641037"/>
      <w:bookmarkStart w:id="2975" w:name="_Toc1640889"/>
      <w:bookmarkStart w:id="2976" w:name="_Toc1640815"/>
      <w:bookmarkStart w:id="2977" w:name="_Toc1640747"/>
      <w:bookmarkStart w:id="2978" w:name="_Toc1640656"/>
      <w:bookmarkStart w:id="2979" w:name="_Toc1640563"/>
      <w:bookmarkStart w:id="2980" w:name="_Toc1567234"/>
      <w:bookmarkStart w:id="2981" w:name="_Toc1567094"/>
      <w:bookmarkStart w:id="2982" w:name="_Toc1566933"/>
      <w:bookmarkStart w:id="2983" w:name="_Toc1566854"/>
      <w:bookmarkStart w:id="2984" w:name="_Toc1129735"/>
      <w:bookmarkStart w:id="2985" w:name="_Toc1122397"/>
      <w:bookmarkStart w:id="2986" w:name="_Toc959484"/>
      <w:bookmarkStart w:id="2987" w:name="_Toc959340"/>
      <w:bookmarkStart w:id="2988" w:name="_Toc959197"/>
      <w:bookmarkStart w:id="2989" w:name="_Toc959054"/>
      <w:bookmarkStart w:id="2990" w:name="_Toc958330"/>
      <w:bookmarkStart w:id="2991" w:name="_Toc958187"/>
      <w:bookmarkStart w:id="2992" w:name="_Toc958043"/>
      <w:bookmarkStart w:id="2993" w:name="_Toc957899"/>
      <w:bookmarkStart w:id="2994" w:name="_Toc957755"/>
      <w:bookmarkStart w:id="2995" w:name="_Toc957611"/>
      <w:bookmarkStart w:id="2996" w:name="_Toc953532"/>
      <w:bookmarkStart w:id="2997" w:name="_Toc948439"/>
      <w:bookmarkStart w:id="2998" w:name="_Toc948295"/>
      <w:bookmarkStart w:id="2999" w:name="_Toc947794"/>
      <w:bookmarkStart w:id="3000" w:name="_Toc946825"/>
      <w:bookmarkStart w:id="3001" w:name="_Toc946384"/>
      <w:bookmarkStart w:id="3002" w:name="_Toc946181"/>
      <w:bookmarkStart w:id="3003" w:name="_Toc945979"/>
      <w:bookmarkStart w:id="3004" w:name="_Toc945637"/>
      <w:bookmarkStart w:id="3005" w:name="_Toc945434"/>
      <w:bookmarkStart w:id="3006" w:name="_Toc875098"/>
      <w:bookmarkStart w:id="3007" w:name="_Toc874728"/>
      <w:bookmarkStart w:id="3008" w:name="_Toc874524"/>
      <w:bookmarkStart w:id="3009" w:name="_Toc874198"/>
      <w:bookmarkStart w:id="3010" w:name="_Toc873984"/>
      <w:bookmarkStart w:id="3011" w:name="_Toc873133"/>
      <w:bookmarkStart w:id="3012" w:name="_Toc872797"/>
      <w:bookmarkStart w:id="3013" w:name="_Toc871904"/>
      <w:bookmarkStart w:id="3014" w:name="_Toc871623"/>
      <w:bookmarkStart w:id="3015" w:name="_Toc871341"/>
      <w:bookmarkStart w:id="3016" w:name="_Toc870998"/>
      <w:bookmarkStart w:id="3017" w:name="_Toc870719"/>
      <w:bookmarkStart w:id="3018" w:name="_Toc868640"/>
      <w:bookmarkStart w:id="3019" w:name="_Toc867852"/>
      <w:bookmarkStart w:id="3020" w:name="_Toc867594"/>
      <w:bookmarkStart w:id="3021" w:name="_Toc33689817"/>
      <w:bookmarkStart w:id="3022" w:name="_Toc33688252"/>
      <w:bookmarkStart w:id="3023" w:name="_Toc33683877"/>
      <w:bookmarkStart w:id="3024" w:name="_Toc33619337"/>
      <w:bookmarkStart w:id="3025" w:name="_Toc33618571"/>
      <w:bookmarkStart w:id="3026" w:name="_Toc33617486"/>
      <w:bookmarkStart w:id="3027" w:name="_Toc33617394"/>
      <w:bookmarkStart w:id="3028" w:name="_Toc33617227"/>
      <w:bookmarkStart w:id="3029" w:name="_Toc33617091"/>
      <w:bookmarkStart w:id="3030" w:name="_Toc33617043"/>
      <w:bookmarkStart w:id="3031" w:name="_Toc33616996"/>
      <w:bookmarkStart w:id="3032" w:name="_Toc33616948"/>
      <w:bookmarkStart w:id="3033" w:name="_Toc33616901"/>
      <w:bookmarkStart w:id="3034" w:name="_Toc33616853"/>
      <w:bookmarkStart w:id="3035" w:name="_Toc33616805"/>
      <w:bookmarkStart w:id="3036" w:name="_Toc33616758"/>
      <w:bookmarkStart w:id="3037" w:name="_Toc33616709"/>
      <w:bookmarkStart w:id="3038" w:name="_Toc33615886"/>
      <w:bookmarkStart w:id="3039" w:name="_Toc33614605"/>
      <w:bookmarkStart w:id="3040" w:name="_Toc33614476"/>
      <w:bookmarkStart w:id="3041" w:name="_Toc33422998"/>
      <w:bookmarkStart w:id="3042" w:name="_Toc33270082"/>
      <w:bookmarkStart w:id="3043" w:name="_Toc33269993"/>
      <w:bookmarkStart w:id="3044" w:name="_Toc33260842"/>
      <w:bookmarkStart w:id="3045" w:name="_Toc33260793"/>
      <w:bookmarkStart w:id="3046" w:name="_Toc33260742"/>
      <w:bookmarkStart w:id="3047" w:name="_Toc33254213"/>
      <w:bookmarkStart w:id="3048" w:name="_Toc33254164"/>
      <w:bookmarkStart w:id="3049" w:name="_Toc33254115"/>
      <w:bookmarkStart w:id="3050" w:name="_Toc33254065"/>
      <w:bookmarkStart w:id="3051" w:name="_Toc33253532"/>
      <w:bookmarkStart w:id="3052" w:name="_Toc32489610"/>
      <w:bookmarkStart w:id="3053" w:name="_Toc14793448"/>
      <w:bookmarkStart w:id="3054" w:name="_Toc14792363"/>
      <w:bookmarkStart w:id="3055" w:name="_Toc14792311"/>
      <w:bookmarkStart w:id="3056" w:name="_Toc12460807"/>
      <w:bookmarkStart w:id="3057" w:name="_Toc12429964"/>
      <w:bookmarkStart w:id="3058" w:name="_Toc12373223"/>
      <w:bookmarkStart w:id="3059" w:name="_Toc12373016"/>
      <w:bookmarkStart w:id="3060" w:name="_Toc12371544"/>
      <w:bookmarkStart w:id="3061" w:name="_Toc12368012"/>
      <w:bookmarkStart w:id="3062" w:name="_Toc12287273"/>
      <w:bookmarkStart w:id="3063" w:name="_Toc12287205"/>
      <w:bookmarkStart w:id="3064" w:name="_Toc12282415"/>
      <w:bookmarkStart w:id="3065" w:name="_Toc10541850"/>
      <w:bookmarkStart w:id="3066" w:name="_Toc10127708"/>
      <w:bookmarkStart w:id="3067" w:name="_Toc9944275"/>
      <w:bookmarkStart w:id="3068" w:name="_Toc9590908"/>
      <w:bookmarkStart w:id="3069" w:name="_Toc9590834"/>
      <w:bookmarkStart w:id="3070" w:name="_Toc9504194"/>
      <w:bookmarkStart w:id="3071" w:name="_Toc9500876"/>
      <w:bookmarkStart w:id="3072" w:name="_Toc9500794"/>
      <w:bookmarkStart w:id="3073" w:name="_Toc9500711"/>
      <w:bookmarkStart w:id="3074" w:name="_Toc9500628"/>
      <w:bookmarkStart w:id="3075" w:name="_Toc9426286"/>
      <w:bookmarkStart w:id="3076" w:name="_Toc9426170"/>
      <w:bookmarkStart w:id="3077" w:name="_Toc9425623"/>
      <w:bookmarkStart w:id="3078" w:name="_Toc9425547"/>
      <w:bookmarkStart w:id="3079" w:name="_Toc8809290"/>
      <w:bookmarkStart w:id="3080" w:name="_Toc8391878"/>
      <w:bookmarkStart w:id="3081" w:name="_Toc8391322"/>
      <w:bookmarkStart w:id="3082" w:name="_Toc8391248"/>
      <w:bookmarkStart w:id="3083" w:name="_Toc8283392"/>
      <w:bookmarkStart w:id="3084" w:name="_Toc8133255"/>
      <w:bookmarkStart w:id="3085" w:name="_Toc8132688"/>
      <w:bookmarkStart w:id="3086" w:name="_Toc7529856"/>
      <w:bookmarkStart w:id="3087" w:name="_Toc7529785"/>
      <w:bookmarkStart w:id="3088" w:name="_Toc7529714"/>
      <w:bookmarkStart w:id="3089" w:name="_Toc7529606"/>
      <w:bookmarkStart w:id="3090" w:name="_Toc7529535"/>
      <w:bookmarkStart w:id="3091" w:name="_Toc3977539"/>
      <w:bookmarkStart w:id="3092" w:name="_Toc3977458"/>
      <w:bookmarkStart w:id="3093" w:name="_Toc3977346"/>
      <w:bookmarkStart w:id="3094" w:name="_Toc3973856"/>
      <w:bookmarkStart w:id="3095" w:name="_Toc3973774"/>
      <w:bookmarkStart w:id="3096" w:name="_Toc3973693"/>
      <w:bookmarkStart w:id="3097" w:name="_Toc3973476"/>
      <w:bookmarkStart w:id="3098" w:name="_Toc3973309"/>
      <w:bookmarkStart w:id="3099" w:name="_Toc3972600"/>
      <w:bookmarkStart w:id="3100" w:name="_Toc3972419"/>
      <w:bookmarkStart w:id="3101" w:name="_Toc3971185"/>
      <w:bookmarkStart w:id="3102" w:name="_Toc3960472"/>
      <w:bookmarkStart w:id="3103" w:name="_Toc3960394"/>
      <w:bookmarkStart w:id="3104" w:name="_Toc2773327"/>
      <w:bookmarkStart w:id="3105" w:name="_Toc2773264"/>
      <w:bookmarkStart w:id="3106" w:name="_Toc2773201"/>
      <w:bookmarkStart w:id="3107" w:name="_Toc2773138"/>
      <w:bookmarkStart w:id="3108" w:name="_Toc2773076"/>
      <w:bookmarkStart w:id="3109" w:name="_Toc2773015"/>
      <w:bookmarkStart w:id="3110" w:name="_Toc2772936"/>
      <w:bookmarkStart w:id="3111" w:name="_Toc2772873"/>
      <w:bookmarkStart w:id="3112" w:name="_Toc2772590"/>
      <w:bookmarkStart w:id="3113" w:name="_Toc2667916"/>
      <w:bookmarkStart w:id="3114" w:name="_Toc2667487"/>
      <w:bookmarkStart w:id="3115" w:name="_Toc2667425"/>
      <w:bookmarkStart w:id="3116" w:name="_Toc2667298"/>
      <w:bookmarkStart w:id="3117" w:name="_Toc2667235"/>
      <w:bookmarkStart w:id="3118" w:name="_Toc2664262"/>
      <w:bookmarkStart w:id="3119" w:name="_Toc1652401"/>
      <w:bookmarkStart w:id="3120" w:name="_Toc1652338"/>
      <w:bookmarkStart w:id="3121" w:name="_Toc1652070"/>
      <w:bookmarkStart w:id="3122" w:name="_Toc1652008"/>
      <w:bookmarkStart w:id="3123" w:name="_Toc1651945"/>
      <w:bookmarkStart w:id="3124" w:name="_Toc1651869"/>
      <w:bookmarkStart w:id="3125" w:name="_Toc1647457"/>
      <w:bookmarkStart w:id="3126" w:name="_Toc1647334"/>
      <w:bookmarkStart w:id="3127" w:name="_Toc1641258"/>
      <w:bookmarkStart w:id="3128" w:name="_Toc1641184"/>
      <w:bookmarkStart w:id="3129" w:name="_Toc1641110"/>
      <w:bookmarkStart w:id="3130" w:name="_Toc1641036"/>
      <w:bookmarkStart w:id="3131" w:name="_Toc1640888"/>
      <w:bookmarkStart w:id="3132" w:name="_Toc1640814"/>
      <w:bookmarkStart w:id="3133" w:name="_Toc1640746"/>
      <w:bookmarkStart w:id="3134" w:name="_Toc1640655"/>
      <w:bookmarkStart w:id="3135" w:name="_Toc1640562"/>
      <w:bookmarkStart w:id="3136" w:name="_Toc1567233"/>
      <w:bookmarkStart w:id="3137" w:name="_Toc1567093"/>
      <w:bookmarkStart w:id="3138" w:name="_Toc1566932"/>
      <w:bookmarkStart w:id="3139" w:name="_Toc1566853"/>
      <w:bookmarkStart w:id="3140" w:name="_Toc1129734"/>
      <w:bookmarkStart w:id="3141" w:name="_Toc1122396"/>
      <w:bookmarkStart w:id="3142" w:name="_Toc959483"/>
      <w:bookmarkStart w:id="3143" w:name="_Toc959339"/>
      <w:bookmarkStart w:id="3144" w:name="_Toc959196"/>
      <w:bookmarkStart w:id="3145" w:name="_Toc959053"/>
      <w:bookmarkStart w:id="3146" w:name="_Toc958329"/>
      <w:bookmarkStart w:id="3147" w:name="_Toc958186"/>
      <w:bookmarkStart w:id="3148" w:name="_Toc958042"/>
      <w:bookmarkStart w:id="3149" w:name="_Toc957898"/>
      <w:bookmarkStart w:id="3150" w:name="_Toc957754"/>
      <w:bookmarkStart w:id="3151" w:name="_Toc957610"/>
      <w:bookmarkStart w:id="3152" w:name="_Toc953531"/>
      <w:bookmarkStart w:id="3153" w:name="_Toc948438"/>
      <w:bookmarkStart w:id="3154" w:name="_Toc948294"/>
      <w:bookmarkStart w:id="3155" w:name="_Toc947793"/>
      <w:bookmarkStart w:id="3156" w:name="_Toc946824"/>
      <w:bookmarkStart w:id="3157" w:name="_Toc946383"/>
      <w:bookmarkStart w:id="3158" w:name="_Toc946180"/>
      <w:bookmarkStart w:id="3159" w:name="_Toc945978"/>
      <w:bookmarkStart w:id="3160" w:name="_Toc945636"/>
      <w:bookmarkStart w:id="3161" w:name="_Toc945433"/>
      <w:bookmarkStart w:id="3162" w:name="_Toc875097"/>
      <w:bookmarkStart w:id="3163" w:name="_Toc874727"/>
      <w:bookmarkStart w:id="3164" w:name="_Toc874523"/>
      <w:bookmarkStart w:id="3165" w:name="_Toc874197"/>
      <w:bookmarkStart w:id="3166" w:name="_Toc873983"/>
      <w:bookmarkStart w:id="3167" w:name="_Toc873132"/>
      <w:bookmarkStart w:id="3168" w:name="_Toc872796"/>
      <w:bookmarkStart w:id="3169" w:name="_Toc871903"/>
      <w:bookmarkStart w:id="3170" w:name="_Toc871622"/>
      <w:bookmarkStart w:id="3171" w:name="_Toc871340"/>
      <w:bookmarkStart w:id="3172" w:name="_Toc870997"/>
      <w:bookmarkStart w:id="3173" w:name="_Toc870718"/>
      <w:bookmarkStart w:id="3174" w:name="_Toc868639"/>
      <w:bookmarkStart w:id="3175" w:name="_Toc867851"/>
      <w:bookmarkStart w:id="3176" w:name="_Toc867593"/>
      <w:bookmarkStart w:id="3177" w:name="_Toc33689816"/>
      <w:bookmarkStart w:id="3178" w:name="_Toc33688251"/>
      <w:bookmarkStart w:id="3179" w:name="_Toc33683876"/>
      <w:bookmarkStart w:id="3180" w:name="_Toc33619336"/>
      <w:bookmarkStart w:id="3181" w:name="_Toc33618570"/>
      <w:bookmarkStart w:id="3182" w:name="_Toc33617485"/>
      <w:bookmarkStart w:id="3183" w:name="_Toc33617393"/>
      <w:bookmarkStart w:id="3184" w:name="_Toc33617226"/>
      <w:bookmarkStart w:id="3185" w:name="_Toc33617090"/>
      <w:bookmarkStart w:id="3186" w:name="_Toc33617042"/>
      <w:bookmarkStart w:id="3187" w:name="_Toc33616995"/>
      <w:bookmarkStart w:id="3188" w:name="_Toc33616947"/>
      <w:bookmarkStart w:id="3189" w:name="_Toc33616900"/>
      <w:bookmarkStart w:id="3190" w:name="_Toc33616852"/>
      <w:bookmarkStart w:id="3191" w:name="_Toc33616804"/>
      <w:bookmarkStart w:id="3192" w:name="_Toc33616757"/>
      <w:bookmarkStart w:id="3193" w:name="_Toc33616708"/>
      <w:bookmarkStart w:id="3194" w:name="_Toc33615885"/>
      <w:bookmarkStart w:id="3195" w:name="_Toc33614604"/>
      <w:bookmarkStart w:id="3196" w:name="_Toc33614475"/>
      <w:bookmarkStart w:id="3197" w:name="_Toc33422997"/>
      <w:bookmarkStart w:id="3198" w:name="_Toc33270081"/>
      <w:bookmarkStart w:id="3199" w:name="_Toc33269992"/>
      <w:bookmarkStart w:id="3200" w:name="_Toc33260841"/>
      <w:bookmarkStart w:id="3201" w:name="_Toc33260792"/>
      <w:bookmarkStart w:id="3202" w:name="_Toc33260741"/>
      <w:bookmarkStart w:id="3203" w:name="_Toc33254212"/>
      <w:bookmarkStart w:id="3204" w:name="_Toc33254163"/>
      <w:bookmarkStart w:id="3205" w:name="_Toc33254114"/>
      <w:bookmarkStart w:id="3206" w:name="_Toc33254064"/>
      <w:bookmarkStart w:id="3207" w:name="_Toc33253531"/>
      <w:bookmarkStart w:id="3208" w:name="_Toc32489609"/>
      <w:bookmarkStart w:id="3209" w:name="_Toc14793447"/>
      <w:bookmarkStart w:id="3210" w:name="_Toc14792362"/>
      <w:bookmarkStart w:id="3211" w:name="_Toc14792310"/>
      <w:bookmarkStart w:id="3212" w:name="_Toc12460806"/>
      <w:bookmarkStart w:id="3213" w:name="_Toc12429963"/>
      <w:bookmarkStart w:id="3214" w:name="_Toc12373222"/>
      <w:bookmarkStart w:id="3215" w:name="_Toc12373015"/>
      <w:bookmarkStart w:id="3216" w:name="_Toc12371543"/>
      <w:bookmarkStart w:id="3217" w:name="_Toc12368011"/>
      <w:bookmarkStart w:id="3218" w:name="_Toc12287272"/>
      <w:bookmarkStart w:id="3219" w:name="_Toc12287204"/>
      <w:bookmarkStart w:id="3220" w:name="_Toc12282414"/>
      <w:bookmarkStart w:id="3221" w:name="_Toc10541849"/>
      <w:bookmarkStart w:id="3222" w:name="_Toc10127707"/>
      <w:bookmarkStart w:id="3223" w:name="_Toc9944274"/>
      <w:bookmarkStart w:id="3224" w:name="_Toc9590907"/>
      <w:bookmarkStart w:id="3225" w:name="_Toc9590833"/>
      <w:bookmarkStart w:id="3226" w:name="_Toc9504193"/>
      <w:bookmarkStart w:id="3227" w:name="_Toc9500875"/>
      <w:bookmarkStart w:id="3228" w:name="_Toc9500793"/>
      <w:bookmarkStart w:id="3229" w:name="_Toc9500710"/>
      <w:bookmarkStart w:id="3230" w:name="_Toc9500627"/>
      <w:bookmarkStart w:id="3231" w:name="_Toc9426285"/>
      <w:bookmarkStart w:id="3232" w:name="_Toc9426169"/>
      <w:bookmarkStart w:id="3233" w:name="_Toc9425622"/>
      <w:bookmarkStart w:id="3234" w:name="_Toc9425546"/>
      <w:bookmarkStart w:id="3235" w:name="_Toc8809289"/>
      <w:bookmarkStart w:id="3236" w:name="_Toc8391877"/>
      <w:bookmarkStart w:id="3237" w:name="_Toc8391321"/>
      <w:bookmarkStart w:id="3238" w:name="_Toc8391247"/>
      <w:bookmarkStart w:id="3239" w:name="_Toc8283391"/>
      <w:bookmarkStart w:id="3240" w:name="_Toc8133254"/>
      <w:bookmarkStart w:id="3241" w:name="_Toc8132687"/>
      <w:bookmarkStart w:id="3242" w:name="_Toc7529855"/>
      <w:bookmarkStart w:id="3243" w:name="_Toc7529784"/>
      <w:bookmarkStart w:id="3244" w:name="_Toc7529713"/>
      <w:bookmarkStart w:id="3245" w:name="_Toc7529605"/>
      <w:bookmarkStart w:id="3246" w:name="_Toc7529534"/>
      <w:bookmarkStart w:id="3247" w:name="_Toc3977538"/>
      <w:bookmarkStart w:id="3248" w:name="_Toc3977457"/>
      <w:bookmarkStart w:id="3249" w:name="_Toc3977345"/>
      <w:bookmarkStart w:id="3250" w:name="_Toc3973855"/>
      <w:bookmarkStart w:id="3251" w:name="_Toc3973773"/>
      <w:bookmarkStart w:id="3252" w:name="_Toc3973692"/>
      <w:bookmarkStart w:id="3253" w:name="_Toc3973475"/>
      <w:bookmarkStart w:id="3254" w:name="_Toc3973308"/>
      <w:bookmarkStart w:id="3255" w:name="_Toc3972599"/>
      <w:bookmarkStart w:id="3256" w:name="_Toc3972418"/>
      <w:bookmarkStart w:id="3257" w:name="_Toc3971184"/>
      <w:bookmarkStart w:id="3258" w:name="_Toc3960471"/>
      <w:bookmarkStart w:id="3259" w:name="_Toc3960393"/>
      <w:bookmarkStart w:id="3260" w:name="_Toc2773326"/>
      <w:bookmarkStart w:id="3261" w:name="_Toc2773263"/>
      <w:bookmarkStart w:id="3262" w:name="_Toc2773200"/>
      <w:bookmarkStart w:id="3263" w:name="_Toc2773137"/>
      <w:bookmarkStart w:id="3264" w:name="_Toc2773075"/>
      <w:bookmarkStart w:id="3265" w:name="_Toc2773014"/>
      <w:bookmarkStart w:id="3266" w:name="_Toc2772935"/>
      <w:bookmarkStart w:id="3267" w:name="_Toc2772872"/>
      <w:bookmarkStart w:id="3268" w:name="_Toc2772589"/>
      <w:bookmarkStart w:id="3269" w:name="_Toc2667915"/>
      <w:bookmarkStart w:id="3270" w:name="_Toc2667486"/>
      <w:bookmarkStart w:id="3271" w:name="_Toc2667424"/>
      <w:bookmarkStart w:id="3272" w:name="_Toc2667297"/>
      <w:bookmarkStart w:id="3273" w:name="_Toc2667234"/>
      <w:bookmarkStart w:id="3274" w:name="_Toc2664261"/>
      <w:bookmarkStart w:id="3275" w:name="_Toc1652400"/>
      <w:bookmarkStart w:id="3276" w:name="_Toc1652337"/>
      <w:bookmarkStart w:id="3277" w:name="_Toc1652069"/>
      <w:bookmarkStart w:id="3278" w:name="_Toc1652007"/>
      <w:bookmarkStart w:id="3279" w:name="_Toc1651944"/>
      <w:bookmarkStart w:id="3280" w:name="_Toc1651868"/>
      <w:bookmarkStart w:id="3281" w:name="_Toc1647456"/>
      <w:bookmarkStart w:id="3282" w:name="_Toc1647333"/>
      <w:bookmarkStart w:id="3283" w:name="_Toc1641257"/>
      <w:bookmarkStart w:id="3284" w:name="_Toc1641183"/>
      <w:bookmarkStart w:id="3285" w:name="_Toc1641109"/>
      <w:bookmarkStart w:id="3286" w:name="_Toc1641035"/>
      <w:bookmarkStart w:id="3287" w:name="_Toc1640887"/>
      <w:bookmarkStart w:id="3288" w:name="_Toc1640813"/>
      <w:bookmarkStart w:id="3289" w:name="_Toc1640745"/>
      <w:bookmarkStart w:id="3290" w:name="_Toc1640654"/>
      <w:bookmarkStart w:id="3291" w:name="_Toc1640561"/>
      <w:bookmarkStart w:id="3292" w:name="_Toc1567232"/>
      <w:bookmarkStart w:id="3293" w:name="_Toc1567092"/>
      <w:bookmarkStart w:id="3294" w:name="_Toc1566931"/>
      <w:bookmarkStart w:id="3295" w:name="_Toc1566852"/>
      <w:bookmarkStart w:id="3296" w:name="_Toc1129733"/>
      <w:bookmarkStart w:id="3297" w:name="_Toc1122395"/>
      <w:bookmarkStart w:id="3298" w:name="_Toc959482"/>
      <w:bookmarkStart w:id="3299" w:name="_Toc959338"/>
      <w:bookmarkStart w:id="3300" w:name="_Toc959195"/>
      <w:bookmarkStart w:id="3301" w:name="_Toc959052"/>
      <w:bookmarkStart w:id="3302" w:name="_Toc958328"/>
      <w:bookmarkStart w:id="3303" w:name="_Toc958185"/>
      <w:bookmarkStart w:id="3304" w:name="_Toc958041"/>
      <w:bookmarkStart w:id="3305" w:name="_Toc957897"/>
      <w:bookmarkStart w:id="3306" w:name="_Toc957753"/>
      <w:bookmarkStart w:id="3307" w:name="_Toc957609"/>
      <w:bookmarkStart w:id="3308" w:name="_Toc953530"/>
      <w:bookmarkStart w:id="3309" w:name="_Toc948437"/>
      <w:bookmarkStart w:id="3310" w:name="_Toc948293"/>
      <w:bookmarkStart w:id="3311" w:name="_Toc947792"/>
      <w:bookmarkStart w:id="3312" w:name="_Toc946823"/>
      <w:bookmarkStart w:id="3313" w:name="_Toc946382"/>
      <w:bookmarkStart w:id="3314" w:name="_Toc946179"/>
      <w:bookmarkStart w:id="3315" w:name="_Toc945977"/>
      <w:bookmarkStart w:id="3316" w:name="_Toc945635"/>
      <w:bookmarkStart w:id="3317" w:name="_Toc945432"/>
      <w:bookmarkStart w:id="3318" w:name="_Toc875096"/>
      <w:bookmarkStart w:id="3319" w:name="_Toc874726"/>
      <w:bookmarkStart w:id="3320" w:name="_Toc874522"/>
      <w:bookmarkStart w:id="3321" w:name="_Toc874196"/>
      <w:bookmarkStart w:id="3322" w:name="_Toc873982"/>
      <w:bookmarkStart w:id="3323" w:name="_Toc873131"/>
      <w:bookmarkStart w:id="3324" w:name="_Toc872795"/>
      <w:bookmarkStart w:id="3325" w:name="_Toc871902"/>
      <w:bookmarkStart w:id="3326" w:name="_Toc871621"/>
      <w:bookmarkStart w:id="3327" w:name="_Toc871339"/>
      <w:bookmarkStart w:id="3328" w:name="_Toc870996"/>
      <w:bookmarkStart w:id="3329" w:name="_Toc870717"/>
      <w:bookmarkStart w:id="3330" w:name="_Toc868638"/>
      <w:bookmarkStart w:id="3331" w:name="_Toc867850"/>
      <w:bookmarkStart w:id="3332" w:name="_Toc867592"/>
      <w:bookmarkStart w:id="3333" w:name="_Toc71265310"/>
      <w:bookmarkStart w:id="3334" w:name="_Toc71265422"/>
      <w:bookmarkStart w:id="3335" w:name="_Toc71265713"/>
      <w:bookmarkStart w:id="3336" w:name="_Toc71265825"/>
      <w:bookmarkStart w:id="3337" w:name="_Toc71287674"/>
      <w:bookmarkStart w:id="3338" w:name="_Toc71265311"/>
      <w:bookmarkStart w:id="3339" w:name="_Toc71265423"/>
      <w:bookmarkStart w:id="3340" w:name="_Toc71265714"/>
      <w:bookmarkStart w:id="3341" w:name="_Toc71265826"/>
      <w:bookmarkStart w:id="3342" w:name="_Toc71287675"/>
      <w:bookmarkStart w:id="3343" w:name="_Toc71265312"/>
      <w:bookmarkStart w:id="3344" w:name="_Toc71265424"/>
      <w:bookmarkStart w:id="3345" w:name="_Toc71265715"/>
      <w:bookmarkStart w:id="3346" w:name="_Toc71265827"/>
      <w:bookmarkStart w:id="3347" w:name="_Toc71287676"/>
      <w:bookmarkStart w:id="3348" w:name="_Toc71265313"/>
      <w:bookmarkStart w:id="3349" w:name="_Toc71265425"/>
      <w:bookmarkStart w:id="3350" w:name="_Toc71265716"/>
      <w:bookmarkStart w:id="3351" w:name="_Toc71265828"/>
      <w:bookmarkStart w:id="3352" w:name="_Toc71287677"/>
      <w:bookmarkStart w:id="3353" w:name="_Toc71265314"/>
      <w:bookmarkStart w:id="3354" w:name="_Toc71265426"/>
      <w:bookmarkStart w:id="3355" w:name="_Toc71265717"/>
      <w:bookmarkStart w:id="3356" w:name="_Toc71265829"/>
      <w:bookmarkStart w:id="3357" w:name="_Toc71287678"/>
      <w:bookmarkStart w:id="3358" w:name="_Toc71265315"/>
      <w:bookmarkStart w:id="3359" w:name="_Toc71265427"/>
      <w:bookmarkStart w:id="3360" w:name="_Toc71265718"/>
      <w:bookmarkStart w:id="3361" w:name="_Toc71265830"/>
      <w:bookmarkStart w:id="3362" w:name="_Toc71287679"/>
      <w:bookmarkStart w:id="3363" w:name="_Toc71265316"/>
      <w:bookmarkStart w:id="3364" w:name="_Toc71265428"/>
      <w:bookmarkStart w:id="3365" w:name="_Toc71265719"/>
      <w:bookmarkStart w:id="3366" w:name="_Toc71265831"/>
      <w:bookmarkStart w:id="3367" w:name="_Toc71287680"/>
      <w:bookmarkStart w:id="3368" w:name="_Toc71265317"/>
      <w:bookmarkStart w:id="3369" w:name="_Toc71265429"/>
      <w:bookmarkStart w:id="3370" w:name="_Toc71265720"/>
      <w:bookmarkStart w:id="3371" w:name="_Toc71265832"/>
      <w:bookmarkStart w:id="3372" w:name="_Toc71287681"/>
      <w:bookmarkStart w:id="3373" w:name="_Toc71265318"/>
      <w:bookmarkStart w:id="3374" w:name="_Toc71265430"/>
      <w:bookmarkStart w:id="3375" w:name="_Toc71265721"/>
      <w:bookmarkStart w:id="3376" w:name="_Toc71265833"/>
      <w:bookmarkStart w:id="3377" w:name="_Toc71287682"/>
      <w:bookmarkStart w:id="3378" w:name="_Toc71265319"/>
      <w:bookmarkStart w:id="3379" w:name="_Toc71265431"/>
      <w:bookmarkStart w:id="3380" w:name="_Toc71265722"/>
      <w:bookmarkStart w:id="3381" w:name="_Toc71265834"/>
      <w:bookmarkStart w:id="3382" w:name="_Toc71287683"/>
      <w:bookmarkStart w:id="3383" w:name="_Toc71265320"/>
      <w:bookmarkStart w:id="3384" w:name="_Toc71265432"/>
      <w:bookmarkStart w:id="3385" w:name="_Toc71265723"/>
      <w:bookmarkStart w:id="3386" w:name="_Toc71265835"/>
      <w:bookmarkStart w:id="3387" w:name="_Toc71287684"/>
      <w:bookmarkStart w:id="3388" w:name="_Toc71265321"/>
      <w:bookmarkStart w:id="3389" w:name="_Toc71265433"/>
      <w:bookmarkStart w:id="3390" w:name="_Toc71265724"/>
      <w:bookmarkStart w:id="3391" w:name="_Toc71265836"/>
      <w:bookmarkStart w:id="3392" w:name="_Toc71287685"/>
      <w:bookmarkStart w:id="3393" w:name="_Toc3977558"/>
      <w:bookmarkStart w:id="3394" w:name="_Toc3977477"/>
      <w:bookmarkStart w:id="3395" w:name="_Toc3977365"/>
      <w:bookmarkStart w:id="3396" w:name="_Toc3973875"/>
      <w:bookmarkStart w:id="3397" w:name="_Toc3973793"/>
      <w:bookmarkStart w:id="3398" w:name="_Toc3973712"/>
      <w:bookmarkStart w:id="3399" w:name="_Toc71265322"/>
      <w:bookmarkStart w:id="3400" w:name="_Toc71265434"/>
      <w:bookmarkStart w:id="3401" w:name="_Toc71265725"/>
      <w:bookmarkStart w:id="3402" w:name="_Toc71265837"/>
      <w:bookmarkStart w:id="3403" w:name="_Toc71287686"/>
      <w:bookmarkStart w:id="3404" w:name="_Toc71265323"/>
      <w:bookmarkStart w:id="3405" w:name="_Toc71265435"/>
      <w:bookmarkStart w:id="3406" w:name="_Toc71265726"/>
      <w:bookmarkStart w:id="3407" w:name="_Toc71265838"/>
      <w:bookmarkStart w:id="3408" w:name="_Toc71287687"/>
      <w:bookmarkStart w:id="3409" w:name="_Toc71265324"/>
      <w:bookmarkStart w:id="3410" w:name="_Toc71265436"/>
      <w:bookmarkStart w:id="3411" w:name="_Toc71265727"/>
      <w:bookmarkStart w:id="3412" w:name="_Toc71265839"/>
      <w:bookmarkStart w:id="3413" w:name="_Toc71287688"/>
      <w:bookmarkStart w:id="3414" w:name="_Toc71265325"/>
      <w:bookmarkStart w:id="3415" w:name="_Toc71265437"/>
      <w:bookmarkStart w:id="3416" w:name="_Toc71265728"/>
      <w:bookmarkStart w:id="3417" w:name="_Toc71265840"/>
      <w:bookmarkStart w:id="3418" w:name="_Toc71287689"/>
      <w:bookmarkStart w:id="3419" w:name="_Toc71265326"/>
      <w:bookmarkStart w:id="3420" w:name="_Toc71265438"/>
      <w:bookmarkStart w:id="3421" w:name="_Toc71265729"/>
      <w:bookmarkStart w:id="3422" w:name="_Toc71265841"/>
      <w:bookmarkStart w:id="3423" w:name="_Toc71287690"/>
      <w:bookmarkStart w:id="3424" w:name="_Toc71265327"/>
      <w:bookmarkStart w:id="3425" w:name="_Toc71265439"/>
      <w:bookmarkStart w:id="3426" w:name="_Toc71265730"/>
      <w:bookmarkStart w:id="3427" w:name="_Toc71265842"/>
      <w:bookmarkStart w:id="3428" w:name="_Toc71287691"/>
      <w:bookmarkStart w:id="3429" w:name="_Toc71265328"/>
      <w:bookmarkStart w:id="3430" w:name="_Toc71265440"/>
      <w:bookmarkStart w:id="3431" w:name="_Toc71265731"/>
      <w:bookmarkStart w:id="3432" w:name="_Toc71265843"/>
      <w:bookmarkStart w:id="3433" w:name="_Toc71287692"/>
      <w:bookmarkStart w:id="3434" w:name="_Toc71265329"/>
      <w:bookmarkStart w:id="3435" w:name="_Toc71265441"/>
      <w:bookmarkStart w:id="3436" w:name="_Toc71265732"/>
      <w:bookmarkStart w:id="3437" w:name="_Toc71265844"/>
      <w:bookmarkStart w:id="3438" w:name="_Toc71287693"/>
      <w:bookmarkStart w:id="3439" w:name="_Toc71265330"/>
      <w:bookmarkStart w:id="3440" w:name="_Toc71265442"/>
      <w:bookmarkStart w:id="3441" w:name="_Toc71265733"/>
      <w:bookmarkStart w:id="3442" w:name="_Toc71265845"/>
      <w:bookmarkStart w:id="3443" w:name="_Toc71287694"/>
      <w:bookmarkStart w:id="3444" w:name="_Toc71265331"/>
      <w:bookmarkStart w:id="3445" w:name="_Toc71265443"/>
      <w:bookmarkStart w:id="3446" w:name="_Toc71265734"/>
      <w:bookmarkStart w:id="3447" w:name="_Toc71265846"/>
      <w:bookmarkStart w:id="3448" w:name="_Toc71287695"/>
      <w:bookmarkStart w:id="3449" w:name="_Toc71265332"/>
      <w:bookmarkStart w:id="3450" w:name="_Toc71265444"/>
      <w:bookmarkStart w:id="3451" w:name="_Toc71265735"/>
      <w:bookmarkStart w:id="3452" w:name="_Toc71265847"/>
      <w:bookmarkStart w:id="3453" w:name="_Toc71287696"/>
      <w:bookmarkStart w:id="3454" w:name="_Toc71265333"/>
      <w:bookmarkStart w:id="3455" w:name="_Toc71265445"/>
      <w:bookmarkStart w:id="3456" w:name="_Toc71265736"/>
      <w:bookmarkStart w:id="3457" w:name="_Toc71265848"/>
      <w:bookmarkStart w:id="3458" w:name="_Toc71287697"/>
      <w:bookmarkStart w:id="3459" w:name="_Toc71265334"/>
      <w:bookmarkStart w:id="3460" w:name="_Toc71265446"/>
      <w:bookmarkStart w:id="3461" w:name="_Toc71265737"/>
      <w:bookmarkStart w:id="3462" w:name="_Toc71265849"/>
      <w:bookmarkStart w:id="3463" w:name="_Toc71287698"/>
      <w:bookmarkStart w:id="3464" w:name="_Toc71265335"/>
      <w:bookmarkStart w:id="3465" w:name="_Toc71265447"/>
      <w:bookmarkStart w:id="3466" w:name="_Toc71265738"/>
      <w:bookmarkStart w:id="3467" w:name="_Toc71265850"/>
      <w:bookmarkStart w:id="3468" w:name="_Toc71287699"/>
      <w:bookmarkStart w:id="3469" w:name="_Toc71265336"/>
      <w:bookmarkStart w:id="3470" w:name="_Toc71265448"/>
      <w:bookmarkStart w:id="3471" w:name="_Toc71265739"/>
      <w:bookmarkStart w:id="3472" w:name="_Toc71265851"/>
      <w:bookmarkStart w:id="3473" w:name="_Toc71287700"/>
      <w:bookmarkStart w:id="3474" w:name="_Toc71265337"/>
      <w:bookmarkStart w:id="3475" w:name="_Toc71265449"/>
      <w:bookmarkStart w:id="3476" w:name="_Toc71265740"/>
      <w:bookmarkStart w:id="3477" w:name="_Toc71265852"/>
      <w:bookmarkStart w:id="3478" w:name="_Toc71287701"/>
      <w:bookmarkStart w:id="3479" w:name="_Toc71265338"/>
      <w:bookmarkStart w:id="3480" w:name="_Toc71265450"/>
      <w:bookmarkStart w:id="3481" w:name="_Toc71265741"/>
      <w:bookmarkStart w:id="3482" w:name="_Toc71265853"/>
      <w:bookmarkStart w:id="3483" w:name="_Toc71287702"/>
      <w:bookmarkStart w:id="3484" w:name="_Toc71265339"/>
      <w:bookmarkStart w:id="3485" w:name="_Toc71265451"/>
      <w:bookmarkStart w:id="3486" w:name="_Toc71265742"/>
      <w:bookmarkStart w:id="3487" w:name="_Toc71265854"/>
      <w:bookmarkStart w:id="3488" w:name="_Toc71287703"/>
      <w:bookmarkStart w:id="3489" w:name="_Toc71265340"/>
      <w:bookmarkStart w:id="3490" w:name="_Toc71265452"/>
      <w:bookmarkStart w:id="3491" w:name="_Toc71265743"/>
      <w:bookmarkStart w:id="3492" w:name="_Toc71265855"/>
      <w:bookmarkStart w:id="3493" w:name="_Toc71287704"/>
      <w:bookmarkStart w:id="3494" w:name="_Toc71265341"/>
      <w:bookmarkStart w:id="3495" w:name="_Toc71265453"/>
      <w:bookmarkStart w:id="3496" w:name="_Toc71265744"/>
      <w:bookmarkStart w:id="3497" w:name="_Toc71265856"/>
      <w:bookmarkStart w:id="3498" w:name="_Toc71287705"/>
      <w:bookmarkStart w:id="3499" w:name="_Toc71265342"/>
      <w:bookmarkStart w:id="3500" w:name="_Toc71265454"/>
      <w:bookmarkStart w:id="3501" w:name="_Toc71265745"/>
      <w:bookmarkStart w:id="3502" w:name="_Toc71265857"/>
      <w:bookmarkStart w:id="3503" w:name="_Toc71287706"/>
      <w:bookmarkStart w:id="3504" w:name="_Toc71265343"/>
      <w:bookmarkStart w:id="3505" w:name="_Toc71265455"/>
      <w:bookmarkStart w:id="3506" w:name="_Toc71265746"/>
      <w:bookmarkStart w:id="3507" w:name="_Toc71265858"/>
      <w:bookmarkStart w:id="3508" w:name="_Toc71287707"/>
      <w:bookmarkStart w:id="3509" w:name="_Toc71265344"/>
      <w:bookmarkStart w:id="3510" w:name="_Toc71265456"/>
      <w:bookmarkStart w:id="3511" w:name="_Toc71265747"/>
      <w:bookmarkStart w:id="3512" w:name="_Toc71265859"/>
      <w:bookmarkStart w:id="3513" w:name="_Toc71287708"/>
      <w:bookmarkStart w:id="3514" w:name="_Toc71265345"/>
      <w:bookmarkStart w:id="3515" w:name="_Toc71265457"/>
      <w:bookmarkStart w:id="3516" w:name="_Toc71265748"/>
      <w:bookmarkStart w:id="3517" w:name="_Toc71265860"/>
      <w:bookmarkStart w:id="3518" w:name="_Toc71287709"/>
      <w:bookmarkStart w:id="3519" w:name="_Toc71265346"/>
      <w:bookmarkStart w:id="3520" w:name="_Toc71265458"/>
      <w:bookmarkStart w:id="3521" w:name="_Toc71265749"/>
      <w:bookmarkStart w:id="3522" w:name="_Toc71265861"/>
      <w:bookmarkStart w:id="3523" w:name="_Toc71287710"/>
      <w:bookmarkStart w:id="3524" w:name="_Toc71265347"/>
      <w:bookmarkStart w:id="3525" w:name="_Toc71265459"/>
      <w:bookmarkStart w:id="3526" w:name="_Toc71265750"/>
      <w:bookmarkStart w:id="3527" w:name="_Toc71265862"/>
      <w:bookmarkStart w:id="3528" w:name="_Toc71287711"/>
      <w:bookmarkStart w:id="3529" w:name="_Toc71265348"/>
      <w:bookmarkStart w:id="3530" w:name="_Toc71265460"/>
      <w:bookmarkStart w:id="3531" w:name="_Toc71265751"/>
      <w:bookmarkStart w:id="3532" w:name="_Toc71265863"/>
      <w:bookmarkStart w:id="3533" w:name="_Toc71287712"/>
      <w:bookmarkStart w:id="3534" w:name="_Toc71265349"/>
      <w:bookmarkStart w:id="3535" w:name="_Toc71265461"/>
      <w:bookmarkStart w:id="3536" w:name="_Toc71265752"/>
      <w:bookmarkStart w:id="3537" w:name="_Toc71265864"/>
      <w:bookmarkStart w:id="3538" w:name="_Toc71287713"/>
      <w:bookmarkStart w:id="3539" w:name="_Toc71265350"/>
      <w:bookmarkStart w:id="3540" w:name="_Toc71265462"/>
      <w:bookmarkStart w:id="3541" w:name="_Toc71265753"/>
      <w:bookmarkStart w:id="3542" w:name="_Toc71265865"/>
      <w:bookmarkStart w:id="3543" w:name="_Toc71287714"/>
      <w:bookmarkStart w:id="3544" w:name="_Toc71265351"/>
      <w:bookmarkStart w:id="3545" w:name="_Toc71265463"/>
      <w:bookmarkStart w:id="3546" w:name="_Toc71265754"/>
      <w:bookmarkStart w:id="3547" w:name="_Toc71265866"/>
      <w:bookmarkStart w:id="3548" w:name="_Toc71287715"/>
      <w:bookmarkStart w:id="3549" w:name="_Toc9426193"/>
      <w:bookmarkStart w:id="3550" w:name="_Toc1129757"/>
      <w:bookmarkStart w:id="3551" w:name="_Toc86927248"/>
      <w:bookmarkStart w:id="3552" w:name="_Toc9530949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r w:rsidRPr="00467AB1">
        <w:rPr>
          <w:rFonts w:ascii="Calibri" w:hAnsi="Calibri" w:cs="Calibri"/>
          <w:szCs w:val="22"/>
        </w:rPr>
        <w:t>O</w:t>
      </w:r>
      <w:r w:rsidR="00FA03E9" w:rsidRPr="00467AB1">
        <w:rPr>
          <w:rFonts w:ascii="Calibri" w:hAnsi="Calibri" w:cs="Calibri"/>
          <w:szCs w:val="22"/>
        </w:rPr>
        <w:t>PIS SPOSOBU OBLICZANIA CENY</w:t>
      </w:r>
      <w:bookmarkEnd w:id="3549"/>
      <w:bookmarkEnd w:id="3550"/>
      <w:bookmarkEnd w:id="3551"/>
      <w:bookmarkEnd w:id="3552"/>
    </w:p>
    <w:p w14:paraId="6E9425F2" w14:textId="77777777" w:rsidR="00C81CD9" w:rsidRPr="00467AB1" w:rsidRDefault="00C81CD9" w:rsidP="00A71C74">
      <w:pPr>
        <w:rPr>
          <w:rFonts w:ascii="Calibri" w:hAnsi="Calibri" w:cs="Calibri"/>
          <w:b/>
          <w:color w:val="000000"/>
          <w:szCs w:val="22"/>
        </w:rPr>
      </w:pPr>
    </w:p>
    <w:p w14:paraId="2C54EF0A" w14:textId="1CF448DC" w:rsidR="00746AE3" w:rsidRPr="00467AB1" w:rsidRDefault="00746AE3">
      <w:pPr>
        <w:pStyle w:val="Akapitzlist"/>
        <w:numPr>
          <w:ilvl w:val="0"/>
          <w:numId w:val="37"/>
        </w:numPr>
        <w:tabs>
          <w:tab w:val="left" w:pos="709"/>
        </w:tabs>
        <w:rPr>
          <w:rFonts w:cstheme="minorHAnsi"/>
          <w:szCs w:val="22"/>
        </w:rPr>
      </w:pPr>
      <w:r w:rsidRPr="00467AB1">
        <w:rPr>
          <w:rFonts w:cstheme="minorHAnsi"/>
          <w:szCs w:val="22"/>
        </w:rPr>
        <w:t>Wykonawca zobowiązany jest podać w formularzu ofertowym (</w:t>
      </w:r>
      <w:r w:rsidRPr="00467AB1">
        <w:rPr>
          <w:rFonts w:cstheme="minorHAnsi"/>
          <w:b/>
          <w:bCs/>
          <w:szCs w:val="22"/>
        </w:rPr>
        <w:t xml:space="preserve">Załącznik nr </w:t>
      </w:r>
      <w:r w:rsidR="00467AB1" w:rsidRPr="00467AB1">
        <w:rPr>
          <w:rFonts w:cstheme="minorHAnsi"/>
          <w:b/>
          <w:bCs/>
          <w:szCs w:val="22"/>
        </w:rPr>
        <w:t>2</w:t>
      </w:r>
      <w:r w:rsidRPr="00467AB1">
        <w:rPr>
          <w:rFonts w:cstheme="minorHAnsi"/>
          <w:b/>
          <w:bCs/>
          <w:szCs w:val="22"/>
        </w:rPr>
        <w:t xml:space="preserve"> do SWZ</w:t>
      </w:r>
      <w:r w:rsidRPr="00467AB1">
        <w:rPr>
          <w:rFonts w:cstheme="minorHAnsi"/>
          <w:szCs w:val="22"/>
        </w:rPr>
        <w:t>) łączną cenę za wszystkie pozycje (prace) przewidziane w kosztorysie ofertowym dla danego zadania (</w:t>
      </w:r>
      <w:r w:rsidRPr="00467AB1">
        <w:rPr>
          <w:rFonts w:cstheme="minorHAnsi"/>
          <w:b/>
          <w:bCs/>
          <w:szCs w:val="22"/>
        </w:rPr>
        <w:t xml:space="preserve">Załącznik nr </w:t>
      </w:r>
      <w:r w:rsidR="00467AB1" w:rsidRPr="00467AB1">
        <w:rPr>
          <w:rFonts w:cstheme="minorHAnsi"/>
          <w:b/>
          <w:bCs/>
          <w:szCs w:val="22"/>
        </w:rPr>
        <w:t>2a-c</w:t>
      </w:r>
      <w:r w:rsidRPr="00467AB1">
        <w:rPr>
          <w:rFonts w:cstheme="minorHAnsi"/>
          <w:b/>
          <w:bCs/>
          <w:szCs w:val="22"/>
        </w:rPr>
        <w:t xml:space="preserve"> do SWZ</w:t>
      </w:r>
      <w:r w:rsidRPr="00467AB1">
        <w:rPr>
          <w:rFonts w:cstheme="minorHAnsi"/>
          <w:szCs w:val="22"/>
        </w:rPr>
        <w:t>) na które składa swoją ofertę. Kosztorys ofertowy zawarty stanowi integralną część formularza ofertowego.</w:t>
      </w:r>
    </w:p>
    <w:p w14:paraId="1ADD09DB" w14:textId="3F258F2C" w:rsidR="00746AE3" w:rsidRPr="00467AB1" w:rsidRDefault="00746AE3">
      <w:pPr>
        <w:pStyle w:val="Akapitzlist"/>
        <w:numPr>
          <w:ilvl w:val="0"/>
          <w:numId w:val="37"/>
        </w:numPr>
        <w:tabs>
          <w:tab w:val="left" w:pos="709"/>
        </w:tabs>
        <w:rPr>
          <w:rFonts w:cstheme="minorHAnsi"/>
          <w:szCs w:val="22"/>
        </w:rPr>
      </w:pPr>
      <w:r w:rsidRPr="00467AB1">
        <w:rPr>
          <w:rFonts w:cstheme="minorHAnsi"/>
          <w:szCs w:val="22"/>
        </w:rPr>
        <w:t>Ceny jednostkowe za poszczególne pozycje (prace) wchodzące w skład Pakietu powinny być podane na kosztorysie ofertowym (</w:t>
      </w:r>
      <w:r w:rsidRPr="00467AB1">
        <w:rPr>
          <w:rFonts w:cstheme="minorHAnsi"/>
          <w:b/>
          <w:bCs/>
          <w:szCs w:val="22"/>
        </w:rPr>
        <w:t xml:space="preserve">Załącznik nr </w:t>
      </w:r>
      <w:r w:rsidR="00467AB1" w:rsidRPr="00467AB1">
        <w:rPr>
          <w:rFonts w:cstheme="minorHAnsi"/>
          <w:b/>
          <w:bCs/>
          <w:szCs w:val="22"/>
        </w:rPr>
        <w:t xml:space="preserve">2a-c </w:t>
      </w:r>
      <w:r w:rsidRPr="00467AB1">
        <w:rPr>
          <w:rFonts w:cstheme="minorHAnsi"/>
          <w:b/>
          <w:bCs/>
          <w:szCs w:val="22"/>
        </w:rPr>
        <w:t>do SWZ</w:t>
      </w:r>
      <w:r w:rsidRPr="00467AB1">
        <w:rPr>
          <w:rFonts w:cstheme="minorHAnsi"/>
          <w:szCs w:val="22"/>
        </w:rPr>
        <w:t>). Każda cena jednostkowa musi być tak podana, aby pokrywać wszelkie koszty i ryzyka Wykonawcy związane z realizacją czynności, której dotyczy. Wykonawca nie może kosztów realizacji danej czynności doliczać do kosztów realizacji innych czynności. Cena łączna wynikająca z kosztorysu ofertowego za poszczególne pozycje (prace) wchodzące w skład danego zadania powinna zostać podana w formularzu ofertowym (</w:t>
      </w:r>
      <w:r w:rsidRPr="00467AB1">
        <w:rPr>
          <w:rFonts w:cstheme="minorHAnsi"/>
          <w:b/>
          <w:bCs/>
          <w:szCs w:val="22"/>
        </w:rPr>
        <w:t xml:space="preserve">Załącznik nr </w:t>
      </w:r>
      <w:r w:rsidR="00467AB1">
        <w:rPr>
          <w:rFonts w:cstheme="minorHAnsi"/>
          <w:b/>
          <w:bCs/>
          <w:szCs w:val="22"/>
        </w:rPr>
        <w:t>2</w:t>
      </w:r>
      <w:r w:rsidRPr="00467AB1">
        <w:rPr>
          <w:rFonts w:cstheme="minorHAnsi"/>
          <w:b/>
          <w:bCs/>
          <w:szCs w:val="22"/>
        </w:rPr>
        <w:t xml:space="preserve"> do SWZ</w:t>
      </w:r>
      <w:r w:rsidRPr="00467AB1">
        <w:rPr>
          <w:rFonts w:cstheme="minorHAnsi"/>
          <w:szCs w:val="22"/>
        </w:rPr>
        <w:t>).</w:t>
      </w:r>
    </w:p>
    <w:p w14:paraId="2CCFCB76" w14:textId="440D6777" w:rsidR="00746AE3" w:rsidRPr="00467AB1" w:rsidRDefault="00746AE3">
      <w:pPr>
        <w:pStyle w:val="Akapitzlist"/>
        <w:numPr>
          <w:ilvl w:val="0"/>
          <w:numId w:val="37"/>
        </w:numPr>
        <w:tabs>
          <w:tab w:val="left" w:pos="709"/>
        </w:tabs>
        <w:rPr>
          <w:rFonts w:cstheme="minorHAnsi"/>
          <w:szCs w:val="22"/>
        </w:rPr>
      </w:pPr>
      <w:r w:rsidRPr="00467AB1">
        <w:rPr>
          <w:rFonts w:cstheme="minorHAnsi"/>
          <w:szCs w:val="22"/>
        </w:rPr>
        <w:t>Kosztorys ofertowy (</w:t>
      </w:r>
      <w:r w:rsidRPr="00467AB1">
        <w:rPr>
          <w:rFonts w:cstheme="minorHAnsi"/>
          <w:b/>
          <w:bCs/>
          <w:szCs w:val="22"/>
        </w:rPr>
        <w:t xml:space="preserve">Załącznik nr </w:t>
      </w:r>
      <w:r w:rsidR="00467AB1" w:rsidRPr="00467AB1">
        <w:rPr>
          <w:rFonts w:cstheme="minorHAnsi"/>
          <w:b/>
          <w:bCs/>
          <w:szCs w:val="22"/>
        </w:rPr>
        <w:t xml:space="preserve">2a-c </w:t>
      </w:r>
      <w:r w:rsidRPr="00467AB1">
        <w:rPr>
          <w:rFonts w:cstheme="minorHAnsi"/>
          <w:b/>
          <w:bCs/>
          <w:szCs w:val="22"/>
        </w:rPr>
        <w:t>do SWZ</w:t>
      </w:r>
      <w:r w:rsidRPr="00467AB1">
        <w:rPr>
          <w:rFonts w:cstheme="minorHAnsi"/>
          <w:szCs w:val="22"/>
        </w:rPr>
        <w:t>) musi być wypełniony odrębnie dla każdego zadania, na które ofertę składa Wykonawca.</w:t>
      </w:r>
    </w:p>
    <w:p w14:paraId="3ABD2A7C" w14:textId="5E5E132D" w:rsidR="00746AE3" w:rsidRPr="00467AB1" w:rsidRDefault="00746AE3">
      <w:pPr>
        <w:pStyle w:val="Akapitzlist"/>
        <w:numPr>
          <w:ilvl w:val="0"/>
          <w:numId w:val="37"/>
        </w:numPr>
        <w:tabs>
          <w:tab w:val="left" w:pos="709"/>
        </w:tabs>
        <w:rPr>
          <w:rFonts w:cstheme="minorHAnsi"/>
          <w:b/>
          <w:szCs w:val="22"/>
        </w:rPr>
      </w:pPr>
      <w:r w:rsidRPr="00467AB1">
        <w:rPr>
          <w:rFonts w:cstheme="minorHAnsi"/>
          <w:szCs w:val="22"/>
        </w:rPr>
        <w:t>Cenę łączną należy podać w złotych w kwocie brutto w odniesieniu do całego przedmiotu zamówienia dla danego zadania, z dokładnością do dwóch miejsc po przecinku (zgodnie z matematycznymi zasadami zaokrągleń) wraz z wyszczególnieniem zastosowanej stawki podatku VAT.</w:t>
      </w:r>
      <w:r w:rsidRPr="00467AB1">
        <w:rPr>
          <w:rFonts w:cstheme="minorHAnsi"/>
          <w:b/>
          <w:szCs w:val="22"/>
        </w:rPr>
        <w:t xml:space="preserve"> </w:t>
      </w:r>
    </w:p>
    <w:p w14:paraId="0613AEDE" w14:textId="5A127E96" w:rsidR="00746AE3" w:rsidRPr="00467AB1" w:rsidRDefault="00746AE3">
      <w:pPr>
        <w:pStyle w:val="Akapitzlist"/>
        <w:numPr>
          <w:ilvl w:val="0"/>
          <w:numId w:val="37"/>
        </w:numPr>
        <w:tabs>
          <w:tab w:val="left" w:pos="709"/>
        </w:tabs>
        <w:rPr>
          <w:rFonts w:cstheme="minorHAnsi"/>
          <w:szCs w:val="22"/>
        </w:rPr>
      </w:pPr>
      <w:r w:rsidRPr="00467AB1">
        <w:rPr>
          <w:rFonts w:cstheme="minorHAnsi"/>
          <w:szCs w:val="22"/>
        </w:rPr>
        <w:t>Stawkę podatku od towarów i usług (VAT) należy uwzględnić w wysokości obowiązującej na dzień składania ofert.</w:t>
      </w:r>
    </w:p>
    <w:p w14:paraId="3C2829A1" w14:textId="31FEF35A" w:rsidR="00746AE3" w:rsidRPr="00467AB1" w:rsidRDefault="00746AE3">
      <w:pPr>
        <w:pStyle w:val="Akapitzlist"/>
        <w:numPr>
          <w:ilvl w:val="0"/>
          <w:numId w:val="37"/>
        </w:numPr>
        <w:tabs>
          <w:tab w:val="left" w:pos="709"/>
        </w:tabs>
        <w:rPr>
          <w:rFonts w:cstheme="minorHAnsi"/>
          <w:szCs w:val="22"/>
        </w:rPr>
      </w:pPr>
      <w:r w:rsidRPr="00467AB1">
        <w:rPr>
          <w:rFonts w:cstheme="minorHAnsi"/>
          <w:szCs w:val="22"/>
        </w:rPr>
        <w:t>Określony w SWZ rzeczowy zakres przedmiotu zamówienia oraz postanowienia wynikające ze wzoru umowy załączonego do SWZ (</w:t>
      </w:r>
      <w:r w:rsidRPr="00467AB1">
        <w:rPr>
          <w:rFonts w:cstheme="minorHAnsi"/>
          <w:b/>
          <w:bCs/>
          <w:szCs w:val="22"/>
        </w:rPr>
        <w:t xml:space="preserve">Załącznik nr </w:t>
      </w:r>
      <w:r w:rsidR="00467AB1" w:rsidRPr="00467AB1">
        <w:rPr>
          <w:rFonts w:cstheme="minorHAnsi"/>
          <w:b/>
          <w:bCs/>
          <w:szCs w:val="22"/>
        </w:rPr>
        <w:t>7</w:t>
      </w:r>
      <w:r w:rsidRPr="00467AB1">
        <w:rPr>
          <w:rFonts w:cstheme="minorHAnsi"/>
          <w:b/>
          <w:bCs/>
          <w:szCs w:val="22"/>
        </w:rPr>
        <w:t xml:space="preserve"> do SWZ</w:t>
      </w:r>
      <w:r w:rsidRPr="00467AB1">
        <w:rPr>
          <w:rFonts w:cstheme="minorHAnsi"/>
          <w:szCs w:val="22"/>
        </w:rPr>
        <w:t>) stanowią podstawę do obliczenia cen jednostkowych oraz ceny łącznej wynikającej z oferty.</w:t>
      </w:r>
    </w:p>
    <w:p w14:paraId="6BD1DB0E" w14:textId="344A4571" w:rsidR="00746AE3" w:rsidRPr="00746AE3" w:rsidRDefault="00746AE3">
      <w:pPr>
        <w:pStyle w:val="Akapitzlist"/>
        <w:numPr>
          <w:ilvl w:val="0"/>
          <w:numId w:val="37"/>
        </w:numPr>
        <w:tabs>
          <w:tab w:val="left" w:pos="709"/>
        </w:tabs>
        <w:rPr>
          <w:rFonts w:cstheme="minorHAnsi"/>
          <w:szCs w:val="22"/>
        </w:rPr>
      </w:pPr>
      <w:r w:rsidRPr="00467AB1">
        <w:rPr>
          <w:rFonts w:cstheme="minorHAnsi"/>
          <w:szCs w:val="22"/>
        </w:rPr>
        <w:t xml:space="preserve">Wykonawca, składając ofertę, obowiązany jest poinformować Zamawiającego (w formularzu ofertowym – </w:t>
      </w:r>
      <w:r w:rsidRPr="00467AB1">
        <w:rPr>
          <w:rFonts w:cstheme="minorHAnsi"/>
          <w:b/>
          <w:bCs/>
          <w:szCs w:val="22"/>
        </w:rPr>
        <w:t xml:space="preserve">Załącznik nr </w:t>
      </w:r>
      <w:r w:rsidR="00467AB1" w:rsidRPr="00467AB1">
        <w:rPr>
          <w:rFonts w:cstheme="minorHAnsi"/>
          <w:b/>
          <w:bCs/>
          <w:szCs w:val="22"/>
        </w:rPr>
        <w:t xml:space="preserve">2 </w:t>
      </w:r>
      <w:r w:rsidRPr="00467AB1">
        <w:rPr>
          <w:rFonts w:cstheme="minorHAnsi"/>
          <w:b/>
          <w:bCs/>
          <w:szCs w:val="22"/>
        </w:rPr>
        <w:t>do SWZ</w:t>
      </w:r>
      <w:r w:rsidRPr="00467AB1">
        <w:rPr>
          <w:rFonts w:cstheme="minorHAnsi"/>
          <w:szCs w:val="22"/>
        </w:rPr>
        <w:t xml:space="preserve">), czy wybór jego oferty będzie prowadzić do powstania u Zamawiającego obowiązku podatkowego zgodnie z przepisami o podatku od towarów i usług, </w:t>
      </w:r>
      <w:r w:rsidRPr="00467AB1">
        <w:rPr>
          <w:rFonts w:cstheme="minorHAnsi"/>
          <w:szCs w:val="22"/>
        </w:rPr>
        <w:lastRenderedPageBreak/>
        <w:t>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ofertowym informacji czy wybór oferty będzie prowadzić do powstania u Zamawiającego obowiązku podatkowego</w:t>
      </w:r>
      <w:r w:rsidRPr="00746AE3">
        <w:rPr>
          <w:rFonts w:cstheme="minorHAnsi"/>
          <w:szCs w:val="22"/>
        </w:rPr>
        <w:t xml:space="preserve"> zgodnie z przepisami o podatku od towarów i usług będzie uznawane jako informacja, że wybór oferty Wykonawcy nie będzie prowadzić do powstania u Zamawiającego obowiązku podatkowego zgodnie z przepisami o podatku od towarów i usług.</w:t>
      </w:r>
    </w:p>
    <w:p w14:paraId="6CCD928E" w14:textId="5CBD0EA1" w:rsidR="00746AE3" w:rsidRPr="00746AE3" w:rsidRDefault="00746AE3">
      <w:pPr>
        <w:pStyle w:val="Akapitzlist"/>
        <w:numPr>
          <w:ilvl w:val="0"/>
          <w:numId w:val="37"/>
        </w:numPr>
        <w:rPr>
          <w:rFonts w:cstheme="minorHAnsi"/>
          <w:b/>
          <w:szCs w:val="22"/>
        </w:rPr>
      </w:pPr>
      <w:r w:rsidRPr="00746AE3">
        <w:rPr>
          <w:rFonts w:cstheme="minorHAnsi"/>
          <w:bCs/>
          <w:szCs w:val="22"/>
        </w:rPr>
        <w:t xml:space="preserve">Rozliczenia między Zamawiającym a Wykonawcą nie będą prowadzone w walucie obcej. </w:t>
      </w:r>
    </w:p>
    <w:p w14:paraId="257C5623" w14:textId="77777777" w:rsidR="00746AE3" w:rsidRPr="00746AE3" w:rsidRDefault="00746AE3" w:rsidP="00746AE3">
      <w:pPr>
        <w:rPr>
          <w:rFonts w:cstheme="minorHAnsi"/>
          <w:szCs w:val="22"/>
        </w:rPr>
      </w:pPr>
    </w:p>
    <w:p w14:paraId="158F15A8" w14:textId="77777777" w:rsidR="00C81CD9" w:rsidRPr="00A71C74" w:rsidRDefault="00C81CD9" w:rsidP="00A71C74">
      <w:pPr>
        <w:rPr>
          <w:rFonts w:ascii="Calibri" w:hAnsi="Calibri" w:cs="Calibri"/>
          <w:b/>
          <w:color w:val="000000"/>
          <w:szCs w:val="22"/>
        </w:rPr>
      </w:pPr>
    </w:p>
    <w:p w14:paraId="28AC967F" w14:textId="77777777" w:rsidR="00FC78D8" w:rsidRPr="00A71C74" w:rsidRDefault="00FC78D8" w:rsidP="00A71C74">
      <w:pPr>
        <w:rPr>
          <w:rFonts w:ascii="Calibri" w:hAnsi="Calibri" w:cs="Calibri"/>
          <w:b/>
          <w:color w:val="000000"/>
          <w:szCs w:val="22"/>
        </w:rPr>
      </w:pPr>
    </w:p>
    <w:p w14:paraId="39BA3423" w14:textId="4B03E0C7" w:rsidR="004114BC" w:rsidRPr="00A71C74" w:rsidRDefault="001A5487" w:rsidP="00A71C74">
      <w:pPr>
        <w:pStyle w:val="Nagwek1"/>
        <w:spacing w:before="0" w:after="0"/>
        <w:rPr>
          <w:rFonts w:ascii="Calibri" w:hAnsi="Calibri" w:cs="Calibri"/>
          <w:szCs w:val="22"/>
        </w:rPr>
      </w:pPr>
      <w:bookmarkStart w:id="3553" w:name="_Toc9426194"/>
      <w:bookmarkStart w:id="3554" w:name="_Toc1129758"/>
      <w:bookmarkStart w:id="3555" w:name="_Toc86927249"/>
      <w:bookmarkStart w:id="3556" w:name="_Toc95309491"/>
      <w:r w:rsidRPr="00A71C74">
        <w:rPr>
          <w:rFonts w:ascii="Calibri" w:hAnsi="Calibri" w:cs="Calibri"/>
          <w:szCs w:val="22"/>
        </w:rPr>
        <w:t>K</w:t>
      </w:r>
      <w:r w:rsidR="00FA03E9" w:rsidRPr="00A71C74">
        <w:rPr>
          <w:rFonts w:ascii="Calibri" w:hAnsi="Calibri" w:cs="Calibri"/>
          <w:szCs w:val="22"/>
        </w:rPr>
        <w:t>RYTERIA OCENY OFERT</w:t>
      </w:r>
      <w:bookmarkEnd w:id="3553"/>
      <w:bookmarkEnd w:id="3554"/>
      <w:bookmarkEnd w:id="3555"/>
      <w:bookmarkEnd w:id="3556"/>
      <w:r w:rsidR="009D4639" w:rsidRPr="00A71C74">
        <w:rPr>
          <w:rFonts w:ascii="Calibri" w:hAnsi="Calibri" w:cs="Calibri"/>
          <w:szCs w:val="22"/>
        </w:rPr>
        <w:t xml:space="preserve"> </w:t>
      </w:r>
    </w:p>
    <w:p w14:paraId="45BC8EFE" w14:textId="5DC4E728" w:rsidR="00BB4051" w:rsidRPr="00A71C74" w:rsidRDefault="00BB4051" w:rsidP="00A71C74">
      <w:pPr>
        <w:suppressAutoHyphens w:val="0"/>
        <w:rPr>
          <w:rFonts w:ascii="Calibri" w:hAnsi="Calibri" w:cs="Calibri"/>
          <w:color w:val="000000"/>
          <w:szCs w:val="22"/>
        </w:rPr>
      </w:pPr>
    </w:p>
    <w:p w14:paraId="44594611" w14:textId="7F6D0CC3" w:rsidR="0038199D" w:rsidRPr="00A71C74" w:rsidRDefault="0038199D">
      <w:pPr>
        <w:pStyle w:val="Akapitzlist"/>
        <w:keepNext/>
        <w:numPr>
          <w:ilvl w:val="3"/>
          <w:numId w:val="12"/>
        </w:numPr>
        <w:ind w:left="284" w:hanging="284"/>
        <w:rPr>
          <w:rFonts w:ascii="Calibri" w:hAnsi="Calibri" w:cs="Calibri"/>
          <w:bCs/>
          <w:color w:val="000000"/>
          <w:szCs w:val="22"/>
        </w:rPr>
      </w:pPr>
      <w:r w:rsidRPr="00A71C74">
        <w:rPr>
          <w:rFonts w:ascii="Calibri" w:hAnsi="Calibri" w:cs="Calibri"/>
          <w:bCs/>
          <w:color w:val="000000"/>
          <w:szCs w:val="22"/>
        </w:rPr>
        <w:t>Zamawiający będzie oceniał oferty według następujących kryteriów</w:t>
      </w:r>
      <w:r w:rsidR="00865E20">
        <w:rPr>
          <w:rFonts w:ascii="Calibri" w:hAnsi="Calibri" w:cs="Calibri"/>
          <w:bCs/>
          <w:color w:val="000000"/>
          <w:szCs w:val="22"/>
        </w:rPr>
        <w:t xml:space="preserve"> (w zakresie każdej z części)</w:t>
      </w:r>
      <w:r w:rsidRPr="00A71C74">
        <w:rPr>
          <w:rFonts w:ascii="Calibri" w:hAnsi="Calibri" w:cs="Calibri"/>
          <w:bCs/>
          <w:color w:val="000000"/>
          <w:szCs w:val="22"/>
        </w:rPr>
        <w:t>:</w:t>
      </w:r>
    </w:p>
    <w:p w14:paraId="1386EC6E" w14:textId="77777777" w:rsidR="00A37C82" w:rsidRPr="00A71C74" w:rsidRDefault="00A37C82" w:rsidP="00A71C74">
      <w:pPr>
        <w:keepNext/>
        <w:rPr>
          <w:rFonts w:ascii="Calibri" w:hAnsi="Calibri" w:cs="Calibri"/>
          <w:bCs/>
          <w:color w:val="00000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38199D" w:rsidRPr="00A71C74" w14:paraId="534BC947" w14:textId="77777777" w:rsidTr="00A37C82">
        <w:tc>
          <w:tcPr>
            <w:tcW w:w="567" w:type="dxa"/>
            <w:shd w:val="clear" w:color="auto" w:fill="auto"/>
            <w:vAlign w:val="center"/>
          </w:tcPr>
          <w:p w14:paraId="2FE1D511" w14:textId="77777777" w:rsidR="0038199D" w:rsidRPr="00A71C74" w:rsidRDefault="0038199D" w:rsidP="00A71C74">
            <w:pPr>
              <w:jc w:val="center"/>
              <w:rPr>
                <w:rFonts w:ascii="Calibri" w:hAnsi="Calibri" w:cs="Calibri"/>
                <w:b/>
                <w:color w:val="000000"/>
                <w:szCs w:val="22"/>
              </w:rPr>
            </w:pPr>
            <w:r w:rsidRPr="00A71C74">
              <w:rPr>
                <w:rFonts w:ascii="Calibri" w:hAnsi="Calibri" w:cs="Calibri"/>
                <w:b/>
                <w:color w:val="000000"/>
                <w:szCs w:val="22"/>
              </w:rPr>
              <w:t>Nr</w:t>
            </w:r>
          </w:p>
        </w:tc>
        <w:tc>
          <w:tcPr>
            <w:tcW w:w="6237" w:type="dxa"/>
            <w:shd w:val="clear" w:color="auto" w:fill="auto"/>
            <w:vAlign w:val="center"/>
          </w:tcPr>
          <w:p w14:paraId="05B7AD51" w14:textId="77777777" w:rsidR="0038199D" w:rsidRPr="00A71C74" w:rsidRDefault="0038199D" w:rsidP="00A71C74">
            <w:pPr>
              <w:jc w:val="center"/>
              <w:rPr>
                <w:rFonts w:ascii="Calibri" w:hAnsi="Calibri" w:cs="Calibri"/>
                <w:b/>
                <w:color w:val="000000"/>
                <w:szCs w:val="22"/>
              </w:rPr>
            </w:pPr>
            <w:r w:rsidRPr="00A71C74">
              <w:rPr>
                <w:rFonts w:ascii="Calibri" w:hAnsi="Calibri" w:cs="Calibri"/>
                <w:b/>
                <w:color w:val="000000"/>
                <w:szCs w:val="22"/>
              </w:rPr>
              <w:t>Nazwa kryterium</w:t>
            </w:r>
          </w:p>
        </w:tc>
        <w:tc>
          <w:tcPr>
            <w:tcW w:w="993" w:type="dxa"/>
            <w:shd w:val="clear" w:color="auto" w:fill="auto"/>
            <w:vAlign w:val="center"/>
          </w:tcPr>
          <w:p w14:paraId="7280C27B" w14:textId="77777777" w:rsidR="0038199D" w:rsidRPr="00A71C74" w:rsidRDefault="0038199D" w:rsidP="00A71C74">
            <w:pPr>
              <w:jc w:val="center"/>
              <w:rPr>
                <w:rFonts w:ascii="Calibri" w:hAnsi="Calibri" w:cs="Calibri"/>
                <w:b/>
                <w:color w:val="000000"/>
                <w:szCs w:val="22"/>
              </w:rPr>
            </w:pPr>
            <w:r w:rsidRPr="00A71C74">
              <w:rPr>
                <w:rFonts w:ascii="Calibri" w:hAnsi="Calibri" w:cs="Calibri"/>
                <w:b/>
                <w:color w:val="000000"/>
                <w:szCs w:val="22"/>
              </w:rPr>
              <w:t>Waga</w:t>
            </w:r>
          </w:p>
        </w:tc>
        <w:tc>
          <w:tcPr>
            <w:tcW w:w="1559" w:type="dxa"/>
            <w:vAlign w:val="center"/>
          </w:tcPr>
          <w:p w14:paraId="50B1E284" w14:textId="21EDF791" w:rsidR="0038199D" w:rsidRPr="00A71C74" w:rsidRDefault="00A37C82" w:rsidP="00A71C74">
            <w:pPr>
              <w:jc w:val="center"/>
              <w:rPr>
                <w:rFonts w:ascii="Calibri" w:hAnsi="Calibri" w:cs="Calibri"/>
                <w:b/>
                <w:color w:val="000000"/>
                <w:szCs w:val="22"/>
              </w:rPr>
            </w:pPr>
            <w:r w:rsidRPr="00A71C74">
              <w:rPr>
                <w:rFonts w:ascii="Calibri" w:hAnsi="Calibri" w:cs="Calibri"/>
                <w:b/>
                <w:color w:val="000000"/>
                <w:szCs w:val="22"/>
              </w:rPr>
              <w:t>Maksymalna liczba</w:t>
            </w:r>
            <w:r w:rsidR="0038199D" w:rsidRPr="00A71C74">
              <w:rPr>
                <w:rFonts w:ascii="Calibri" w:hAnsi="Calibri" w:cs="Calibri"/>
                <w:b/>
                <w:color w:val="000000"/>
                <w:szCs w:val="22"/>
              </w:rPr>
              <w:t xml:space="preserve"> punktów</w:t>
            </w:r>
          </w:p>
        </w:tc>
      </w:tr>
      <w:tr w:rsidR="0038199D" w:rsidRPr="00A71C74" w14:paraId="251E545F" w14:textId="77777777" w:rsidTr="00A37C82">
        <w:trPr>
          <w:trHeight w:val="450"/>
        </w:trPr>
        <w:tc>
          <w:tcPr>
            <w:tcW w:w="567" w:type="dxa"/>
            <w:shd w:val="clear" w:color="auto" w:fill="auto"/>
            <w:vAlign w:val="center"/>
          </w:tcPr>
          <w:p w14:paraId="42E75294" w14:textId="3A28EB96" w:rsidR="0038199D" w:rsidRPr="00A71C74" w:rsidRDefault="0038199D" w:rsidP="00A71C74">
            <w:pPr>
              <w:jc w:val="center"/>
              <w:rPr>
                <w:rFonts w:ascii="Calibri" w:hAnsi="Calibri" w:cs="Calibri"/>
                <w:b/>
                <w:color w:val="000000"/>
                <w:szCs w:val="22"/>
              </w:rPr>
            </w:pPr>
            <w:r w:rsidRPr="00A71C74">
              <w:rPr>
                <w:rFonts w:ascii="Calibri" w:hAnsi="Calibri" w:cs="Calibri"/>
                <w:b/>
                <w:color w:val="000000"/>
                <w:szCs w:val="22"/>
              </w:rPr>
              <w:t>1</w:t>
            </w:r>
          </w:p>
        </w:tc>
        <w:tc>
          <w:tcPr>
            <w:tcW w:w="6237" w:type="dxa"/>
            <w:shd w:val="clear" w:color="auto" w:fill="auto"/>
            <w:vAlign w:val="center"/>
          </w:tcPr>
          <w:p w14:paraId="29AEBAD9" w14:textId="4EE2B91A" w:rsidR="0038199D" w:rsidRPr="00A71C74" w:rsidRDefault="0038199D" w:rsidP="00A71C74">
            <w:pPr>
              <w:rPr>
                <w:rFonts w:ascii="Calibri" w:hAnsi="Calibri" w:cs="Calibri"/>
                <w:color w:val="000000"/>
                <w:szCs w:val="22"/>
              </w:rPr>
            </w:pPr>
            <w:r w:rsidRPr="00A71C74">
              <w:rPr>
                <w:rFonts w:ascii="Calibri" w:hAnsi="Calibri" w:cs="Calibri"/>
                <w:color w:val="000000"/>
                <w:szCs w:val="22"/>
              </w:rPr>
              <w:t xml:space="preserve">Cena brutto </w:t>
            </w:r>
          </w:p>
        </w:tc>
        <w:tc>
          <w:tcPr>
            <w:tcW w:w="993" w:type="dxa"/>
            <w:shd w:val="clear" w:color="auto" w:fill="auto"/>
            <w:vAlign w:val="center"/>
          </w:tcPr>
          <w:p w14:paraId="35DB6ADF" w14:textId="349A3DF5" w:rsidR="0038199D" w:rsidRPr="00A71C74" w:rsidRDefault="00865E20" w:rsidP="00A71C74">
            <w:pPr>
              <w:jc w:val="center"/>
              <w:rPr>
                <w:rFonts w:ascii="Calibri" w:hAnsi="Calibri" w:cs="Calibri"/>
                <w:szCs w:val="22"/>
              </w:rPr>
            </w:pPr>
            <w:r>
              <w:rPr>
                <w:rFonts w:ascii="Calibri" w:hAnsi="Calibri" w:cs="Calibri"/>
                <w:szCs w:val="22"/>
              </w:rPr>
              <w:t>10</w:t>
            </w:r>
            <w:r w:rsidR="0038199D" w:rsidRPr="00A71C74">
              <w:rPr>
                <w:rFonts w:ascii="Calibri" w:hAnsi="Calibri" w:cs="Calibri"/>
                <w:szCs w:val="22"/>
              </w:rPr>
              <w:t>0%</w:t>
            </w:r>
          </w:p>
        </w:tc>
        <w:tc>
          <w:tcPr>
            <w:tcW w:w="1559" w:type="dxa"/>
            <w:vAlign w:val="center"/>
          </w:tcPr>
          <w:p w14:paraId="3703BAB4" w14:textId="0D3FA724" w:rsidR="0038199D" w:rsidRPr="00A71C74" w:rsidRDefault="00865E20" w:rsidP="00A71C74">
            <w:pPr>
              <w:jc w:val="center"/>
              <w:rPr>
                <w:rFonts w:ascii="Calibri" w:hAnsi="Calibri" w:cs="Calibri"/>
                <w:szCs w:val="22"/>
              </w:rPr>
            </w:pPr>
            <w:r>
              <w:rPr>
                <w:rFonts w:ascii="Calibri" w:hAnsi="Calibri" w:cs="Calibri"/>
                <w:szCs w:val="22"/>
              </w:rPr>
              <w:t>10</w:t>
            </w:r>
            <w:r w:rsidR="0038199D" w:rsidRPr="00A71C74">
              <w:rPr>
                <w:rFonts w:ascii="Calibri" w:hAnsi="Calibri" w:cs="Calibri"/>
                <w:szCs w:val="22"/>
              </w:rPr>
              <w:t>0</w:t>
            </w:r>
          </w:p>
        </w:tc>
      </w:tr>
    </w:tbl>
    <w:p w14:paraId="5EA086E3" w14:textId="77777777" w:rsidR="0038199D" w:rsidRPr="00A71C74" w:rsidRDefault="0038199D" w:rsidP="00A71C74">
      <w:pPr>
        <w:keepNext/>
        <w:rPr>
          <w:rFonts w:ascii="Calibri" w:hAnsi="Calibri" w:cs="Calibri"/>
          <w:bCs/>
          <w:color w:val="000000"/>
          <w:szCs w:val="22"/>
        </w:rPr>
      </w:pPr>
    </w:p>
    <w:p w14:paraId="4F639B4A" w14:textId="77777777" w:rsidR="0038199D" w:rsidRPr="00A71C74" w:rsidRDefault="0038199D" w:rsidP="00A71C74">
      <w:pPr>
        <w:keepNext/>
        <w:rPr>
          <w:rFonts w:ascii="Calibri" w:hAnsi="Calibri" w:cs="Calibri"/>
          <w:bCs/>
          <w:color w:val="000000"/>
          <w:szCs w:val="22"/>
        </w:rPr>
      </w:pPr>
      <w:r w:rsidRPr="00A71C74">
        <w:rPr>
          <w:rFonts w:ascii="Calibri" w:hAnsi="Calibri" w:cs="Calibri"/>
          <w:bCs/>
          <w:color w:val="000000"/>
          <w:szCs w:val="22"/>
        </w:rPr>
        <w:t>Oferty oceniane będą punktowo. Maksymalna liczba punktów jaką, po uwzględnieniu wagi, można osiągnąć wynosi 100.</w:t>
      </w:r>
    </w:p>
    <w:p w14:paraId="08A491AE" w14:textId="77777777" w:rsidR="0038199D" w:rsidRPr="00A71C74" w:rsidRDefault="0038199D" w:rsidP="00A71C74">
      <w:pPr>
        <w:keepNext/>
        <w:rPr>
          <w:rFonts w:ascii="Calibri" w:hAnsi="Calibri" w:cs="Calibri"/>
          <w:b/>
          <w:bCs/>
          <w:color w:val="000000"/>
          <w:szCs w:val="22"/>
        </w:rPr>
      </w:pPr>
    </w:p>
    <w:p w14:paraId="2C757E2E" w14:textId="2008B3E1" w:rsidR="0038199D" w:rsidRPr="00A71C74" w:rsidRDefault="0038199D" w:rsidP="00A71C74">
      <w:pPr>
        <w:keepNext/>
        <w:rPr>
          <w:rFonts w:ascii="Calibri" w:hAnsi="Calibri" w:cs="Calibri"/>
          <w:bCs/>
          <w:color w:val="000000"/>
          <w:szCs w:val="22"/>
        </w:rPr>
      </w:pPr>
      <w:r w:rsidRPr="00A71C74">
        <w:rPr>
          <w:rFonts w:ascii="Calibri" w:hAnsi="Calibri" w:cs="Calibri"/>
          <w:bCs/>
          <w:color w:val="000000"/>
          <w:szCs w:val="22"/>
        </w:rPr>
        <w:t>Liczba punktów z</w:t>
      </w:r>
      <w:r w:rsidR="00865E20">
        <w:rPr>
          <w:rFonts w:ascii="Calibri" w:hAnsi="Calibri" w:cs="Calibri"/>
          <w:bCs/>
          <w:color w:val="000000"/>
          <w:szCs w:val="22"/>
        </w:rPr>
        <w:t xml:space="preserve">a kryterium </w:t>
      </w:r>
      <w:r w:rsidRPr="00A71C74">
        <w:rPr>
          <w:rFonts w:ascii="Calibri" w:hAnsi="Calibri" w:cs="Calibri"/>
          <w:bCs/>
          <w:color w:val="000000"/>
          <w:szCs w:val="22"/>
        </w:rPr>
        <w:t>będzie obliczona według wzoru:</w:t>
      </w:r>
    </w:p>
    <w:p w14:paraId="32766681" w14:textId="77777777" w:rsidR="0038199D" w:rsidRPr="00A71C74" w:rsidRDefault="0038199D" w:rsidP="00A71C74">
      <w:pPr>
        <w:keepNext/>
        <w:rPr>
          <w:rFonts w:ascii="Calibri" w:hAnsi="Calibri" w:cs="Calibri"/>
          <w:bCs/>
          <w:color w:val="000000"/>
          <w:szCs w:val="22"/>
        </w:rPr>
      </w:pPr>
      <w:r w:rsidRPr="00A71C74">
        <w:rPr>
          <w:rFonts w:ascii="Calibri" w:hAnsi="Calibri" w:cs="Calibri"/>
          <w:bCs/>
          <w:color w:val="000000"/>
          <w:szCs w:val="22"/>
        </w:rPr>
        <w:t xml:space="preserve"> </w:t>
      </w:r>
    </w:p>
    <w:p w14:paraId="03473AC2" w14:textId="77777777" w:rsidR="0038199D" w:rsidRPr="00A71C74" w:rsidRDefault="0038199D" w:rsidP="00A71C74">
      <w:pPr>
        <w:autoSpaceDE w:val="0"/>
        <w:ind w:left="1416" w:firstLine="708"/>
        <w:rPr>
          <w:rFonts w:ascii="Calibri" w:hAnsi="Calibri" w:cs="Calibri"/>
          <w:b/>
          <w:color w:val="000000"/>
          <w:szCs w:val="22"/>
        </w:rPr>
      </w:pPr>
    </w:p>
    <w:p w14:paraId="5EA5DA6C" w14:textId="77777777" w:rsidR="0038199D" w:rsidRPr="00A71C74" w:rsidRDefault="0038199D" w:rsidP="00A71C74">
      <w:pPr>
        <w:autoSpaceDE w:val="0"/>
        <w:ind w:left="1416" w:firstLine="708"/>
        <w:rPr>
          <w:rFonts w:ascii="Calibri" w:hAnsi="Calibri" w:cs="Calibri"/>
          <w:b/>
          <w:color w:val="000000"/>
          <w:szCs w:val="22"/>
        </w:rPr>
      </w:pPr>
      <w:r w:rsidRPr="00A71C74">
        <w:rPr>
          <w:rFonts w:ascii="Calibri" w:hAnsi="Calibri" w:cs="Calibri"/>
          <w:b/>
          <w:color w:val="000000"/>
          <w:szCs w:val="22"/>
        </w:rPr>
        <w:t xml:space="preserve">cena najtańszej oferty brutto </w:t>
      </w:r>
    </w:p>
    <w:p w14:paraId="1BB9590D" w14:textId="4485F331" w:rsidR="0038199D" w:rsidRPr="00A71C74" w:rsidRDefault="0038199D" w:rsidP="00A71C74">
      <w:pPr>
        <w:rPr>
          <w:rFonts w:ascii="Calibri" w:hAnsi="Calibri" w:cs="Calibri"/>
          <w:b/>
          <w:color w:val="000000"/>
          <w:szCs w:val="22"/>
        </w:rPr>
      </w:pPr>
      <w:r w:rsidRPr="00A71C74">
        <w:rPr>
          <w:rFonts w:ascii="Calibri" w:hAnsi="Calibri" w:cs="Calibri"/>
          <w:color w:val="000000"/>
          <w:szCs w:val="22"/>
        </w:rPr>
        <w:tab/>
      </w:r>
      <w:r w:rsidRPr="00A71C74">
        <w:rPr>
          <w:rFonts w:ascii="Calibri" w:hAnsi="Calibri" w:cs="Calibri"/>
          <w:b/>
          <w:color w:val="000000"/>
          <w:szCs w:val="22"/>
        </w:rPr>
        <w:t xml:space="preserve">C =  ---------------------------------------------------------------- x 100 </w:t>
      </w:r>
    </w:p>
    <w:p w14:paraId="4F09C390" w14:textId="44A03EB5" w:rsidR="008A0D5A" w:rsidRPr="00A71C74" w:rsidRDefault="0038199D" w:rsidP="00A71C74">
      <w:pPr>
        <w:autoSpaceDE w:val="0"/>
        <w:ind w:left="1416" w:firstLine="708"/>
        <w:rPr>
          <w:rFonts w:ascii="Calibri" w:hAnsi="Calibri" w:cs="Calibri"/>
          <w:b/>
          <w:color w:val="000000"/>
          <w:szCs w:val="22"/>
        </w:rPr>
      </w:pPr>
      <w:r w:rsidRPr="00A71C74">
        <w:rPr>
          <w:rFonts w:ascii="Calibri" w:hAnsi="Calibri" w:cs="Calibri"/>
          <w:b/>
          <w:color w:val="000000"/>
          <w:szCs w:val="22"/>
        </w:rPr>
        <w:t xml:space="preserve">cena badanej oferty brutto </w:t>
      </w:r>
    </w:p>
    <w:p w14:paraId="11498884" w14:textId="77777777" w:rsidR="0038199D" w:rsidRPr="00A71C74" w:rsidRDefault="0038199D" w:rsidP="00A71C74">
      <w:pPr>
        <w:keepNext/>
        <w:rPr>
          <w:rFonts w:ascii="Calibri" w:hAnsi="Calibri" w:cs="Calibri"/>
          <w:b/>
          <w:bCs/>
          <w:color w:val="000000"/>
          <w:szCs w:val="22"/>
        </w:rPr>
      </w:pPr>
    </w:p>
    <w:p w14:paraId="5BC62571" w14:textId="3A270DED" w:rsidR="001D2FE8" w:rsidRPr="00A71C74" w:rsidRDefault="001D2FE8" w:rsidP="00A71C74">
      <w:pPr>
        <w:rPr>
          <w:rFonts w:ascii="Calibri" w:hAnsi="Calibri" w:cs="Calibri"/>
          <w:szCs w:val="22"/>
        </w:rPr>
      </w:pPr>
    </w:p>
    <w:p w14:paraId="3723D85A" w14:textId="4ED6F6F5" w:rsidR="00284B42" w:rsidRPr="00A71C74" w:rsidRDefault="00284B42">
      <w:pPr>
        <w:pStyle w:val="Akapitzlist"/>
        <w:keepNext/>
        <w:numPr>
          <w:ilvl w:val="3"/>
          <w:numId w:val="12"/>
        </w:numPr>
        <w:ind w:left="284" w:hanging="284"/>
        <w:rPr>
          <w:rFonts w:ascii="Calibri" w:hAnsi="Calibri" w:cs="Calibri"/>
          <w:szCs w:val="22"/>
        </w:rPr>
      </w:pPr>
      <w:r w:rsidRPr="00865E20">
        <w:rPr>
          <w:rFonts w:ascii="Calibri" w:hAnsi="Calibri" w:cs="Calibri"/>
          <w:color w:val="000000"/>
          <w:szCs w:val="22"/>
        </w:rPr>
        <w:t xml:space="preserve">Suma punktów uzyskanych w </w:t>
      </w:r>
      <w:r w:rsidR="00865E20" w:rsidRPr="00865E20">
        <w:rPr>
          <w:rFonts w:ascii="Calibri" w:hAnsi="Calibri" w:cs="Calibri"/>
          <w:color w:val="000000"/>
          <w:szCs w:val="22"/>
        </w:rPr>
        <w:t>ww. kryterium</w:t>
      </w:r>
      <w:r w:rsidRPr="00A71C74">
        <w:rPr>
          <w:rFonts w:ascii="Calibri" w:hAnsi="Calibri" w:cs="Calibri"/>
          <w:bCs/>
          <w:color w:val="000000"/>
          <w:szCs w:val="22"/>
        </w:rPr>
        <w:t xml:space="preserve"> stanowić będzie ocenę końcową danej oferty.</w:t>
      </w:r>
      <w:r w:rsidRPr="00A71C74">
        <w:rPr>
          <w:rFonts w:ascii="Calibri" w:hAnsi="Calibri" w:cs="Calibri"/>
          <w:szCs w:val="22"/>
        </w:rPr>
        <w:t xml:space="preserve"> Oferta, która uzyska najwyższą ilość punktów będzie uznana za ofertę najkorzystniejszą.</w:t>
      </w:r>
    </w:p>
    <w:p w14:paraId="074E0302" w14:textId="77777777" w:rsidR="00284B42" w:rsidRPr="00A71C74" w:rsidRDefault="00284B42" w:rsidP="00A71C74">
      <w:pPr>
        <w:rPr>
          <w:rFonts w:ascii="Calibri" w:hAnsi="Calibri" w:cs="Calibri"/>
          <w:szCs w:val="22"/>
        </w:rPr>
      </w:pPr>
    </w:p>
    <w:p w14:paraId="624A62C1" w14:textId="77777777" w:rsidR="00FC78D8" w:rsidRPr="00A71C74" w:rsidRDefault="00FC78D8" w:rsidP="00A71C74">
      <w:pPr>
        <w:rPr>
          <w:rFonts w:ascii="Calibri" w:hAnsi="Calibri" w:cs="Calibri"/>
          <w:szCs w:val="22"/>
        </w:rPr>
      </w:pPr>
    </w:p>
    <w:p w14:paraId="380EA007" w14:textId="37ADB434" w:rsidR="001F2A2F" w:rsidRPr="00A71C74" w:rsidRDefault="00A94104" w:rsidP="00A71C74">
      <w:pPr>
        <w:pStyle w:val="Nagwek1"/>
        <w:spacing w:before="0" w:after="0"/>
        <w:rPr>
          <w:rFonts w:ascii="Calibri" w:hAnsi="Calibri" w:cs="Calibri"/>
          <w:szCs w:val="22"/>
        </w:rPr>
      </w:pPr>
      <w:bookmarkStart w:id="3557" w:name="_Toc86927252"/>
      <w:bookmarkStart w:id="3558" w:name="_Toc95309494"/>
      <w:r w:rsidRPr="00A71C74">
        <w:rPr>
          <w:rFonts w:ascii="Calibri" w:hAnsi="Calibri" w:cs="Calibri"/>
          <w:szCs w:val="22"/>
        </w:rPr>
        <w:t>IN</w:t>
      </w:r>
      <w:r w:rsidR="00615CB3" w:rsidRPr="00A71C74">
        <w:rPr>
          <w:rFonts w:ascii="Calibri" w:hAnsi="Calibri" w:cs="Calibri"/>
          <w:szCs w:val="22"/>
        </w:rPr>
        <w:t>F</w:t>
      </w:r>
      <w:r w:rsidRPr="00A71C74">
        <w:rPr>
          <w:rFonts w:ascii="Calibri" w:hAnsi="Calibri" w:cs="Calibri"/>
          <w:szCs w:val="22"/>
        </w:rPr>
        <w:t xml:space="preserve">ORMACJE O FORMALNOŚCIACH, JAKIE MUSZĄ ZOSTAĆ DOPEŁNIONE </w:t>
      </w:r>
      <w:r w:rsidR="00C83976" w:rsidRPr="00A71C74">
        <w:rPr>
          <w:rFonts w:ascii="Calibri" w:hAnsi="Calibri" w:cs="Calibri"/>
          <w:szCs w:val="22"/>
        </w:rPr>
        <w:br/>
      </w:r>
      <w:r w:rsidRPr="00A71C74">
        <w:rPr>
          <w:rFonts w:ascii="Calibri" w:hAnsi="Calibri" w:cs="Calibri"/>
          <w:szCs w:val="22"/>
        </w:rPr>
        <w:t>PO WYBORZE OFERTY</w:t>
      </w:r>
      <w:bookmarkEnd w:id="3557"/>
      <w:bookmarkEnd w:id="3558"/>
    </w:p>
    <w:p w14:paraId="100F7AF9" w14:textId="77777777" w:rsidR="00C84A0A" w:rsidRPr="00A71C74" w:rsidRDefault="00C84A0A" w:rsidP="00A71C74">
      <w:pPr>
        <w:pStyle w:val="Akapitzlist"/>
        <w:ind w:left="360"/>
        <w:rPr>
          <w:rFonts w:ascii="Calibri" w:hAnsi="Calibri" w:cs="Calibri"/>
          <w:color w:val="000000"/>
          <w:szCs w:val="22"/>
        </w:rPr>
      </w:pPr>
    </w:p>
    <w:p w14:paraId="6977689E" w14:textId="77777777" w:rsidR="00F62382" w:rsidRPr="00BE0136" w:rsidRDefault="00C709EB">
      <w:pPr>
        <w:pStyle w:val="Akapitzlist"/>
        <w:numPr>
          <w:ilvl w:val="0"/>
          <w:numId w:val="8"/>
        </w:numPr>
        <w:ind w:left="357"/>
        <w:rPr>
          <w:rFonts w:cstheme="minorHAnsi"/>
          <w:color w:val="000000"/>
          <w:szCs w:val="22"/>
        </w:rPr>
      </w:pPr>
      <w:r w:rsidRPr="00BE0136">
        <w:rPr>
          <w:rFonts w:cstheme="minorHAnsi"/>
          <w:color w:val="000000"/>
          <w:szCs w:val="22"/>
        </w:rPr>
        <w:t>Wykonawca, którego oferta została wybrana jako najkorzystniejsza, zostanie poinformowany przez Zamawiającego o miejscu i terminie podpisania umowy.</w:t>
      </w:r>
    </w:p>
    <w:p w14:paraId="77FDE2FE" w14:textId="7041124A" w:rsidR="00C709EB" w:rsidRPr="00BE0136" w:rsidRDefault="00C709EB">
      <w:pPr>
        <w:pStyle w:val="Akapitzlist"/>
        <w:numPr>
          <w:ilvl w:val="0"/>
          <w:numId w:val="8"/>
        </w:numPr>
        <w:ind w:left="357"/>
        <w:rPr>
          <w:rFonts w:cstheme="minorHAnsi"/>
          <w:color w:val="000000"/>
          <w:szCs w:val="22"/>
        </w:rPr>
      </w:pPr>
      <w:r w:rsidRPr="00BE0136">
        <w:rPr>
          <w:rFonts w:cstheme="minorHAnsi"/>
          <w:color w:val="000000"/>
          <w:szCs w:val="22"/>
        </w:rPr>
        <w:t xml:space="preserve">Wykonawca, którego oferta została wybrana jako najkorzystniejsza, ma obowiązek zawrzeć umowę w sprawie zamówienia na warunkach określonych w projektowanych postanowieniach umowy, które stanowią </w:t>
      </w:r>
      <w:r w:rsidR="00467AB1" w:rsidRPr="00467AB1">
        <w:rPr>
          <w:rFonts w:cstheme="minorHAnsi"/>
          <w:b/>
          <w:bCs/>
          <w:color w:val="000000"/>
          <w:szCs w:val="22"/>
        </w:rPr>
        <w:t>Z</w:t>
      </w:r>
      <w:r w:rsidRPr="00467AB1">
        <w:rPr>
          <w:rFonts w:cstheme="minorHAnsi"/>
          <w:b/>
          <w:bCs/>
          <w:color w:val="000000"/>
          <w:szCs w:val="22"/>
        </w:rPr>
        <w:t>ałącznik</w:t>
      </w:r>
      <w:r w:rsidR="006E52A5" w:rsidRPr="00467AB1">
        <w:rPr>
          <w:rFonts w:cstheme="minorHAnsi"/>
          <w:b/>
          <w:bCs/>
          <w:color w:val="000000"/>
          <w:szCs w:val="22"/>
        </w:rPr>
        <w:t xml:space="preserve"> nr </w:t>
      </w:r>
      <w:r w:rsidR="00467AB1" w:rsidRPr="00467AB1">
        <w:rPr>
          <w:rFonts w:cstheme="minorHAnsi"/>
          <w:b/>
          <w:bCs/>
          <w:color w:val="000000"/>
          <w:szCs w:val="22"/>
        </w:rPr>
        <w:t xml:space="preserve">7 </w:t>
      </w:r>
      <w:r w:rsidRPr="00467AB1">
        <w:rPr>
          <w:rFonts w:cstheme="minorHAnsi"/>
          <w:b/>
          <w:bCs/>
          <w:color w:val="000000"/>
          <w:szCs w:val="22"/>
        </w:rPr>
        <w:t>do SWZ.</w:t>
      </w:r>
      <w:r w:rsidRPr="00BE0136">
        <w:rPr>
          <w:rFonts w:cstheme="minorHAnsi"/>
          <w:color w:val="000000"/>
          <w:szCs w:val="22"/>
        </w:rPr>
        <w:t xml:space="preserve"> Umowa zostanie uzupełniona o zapisy wynikające ze złożonej oferty.</w:t>
      </w:r>
    </w:p>
    <w:p w14:paraId="43408C73" w14:textId="34449FEA" w:rsidR="00281E91" w:rsidRPr="00BE0136" w:rsidRDefault="00281E91">
      <w:pPr>
        <w:pStyle w:val="Akapitzlist"/>
        <w:numPr>
          <w:ilvl w:val="0"/>
          <w:numId w:val="8"/>
        </w:numPr>
        <w:ind w:left="357"/>
        <w:rPr>
          <w:rFonts w:cstheme="minorHAnsi"/>
          <w:b/>
          <w:color w:val="000000"/>
          <w:szCs w:val="22"/>
        </w:rPr>
      </w:pPr>
      <w:r w:rsidRPr="00BE0136">
        <w:rPr>
          <w:rFonts w:cstheme="minorHAnsi"/>
          <w:b/>
          <w:color w:val="000000"/>
          <w:szCs w:val="22"/>
        </w:rPr>
        <w:t>Przed zawarciem umowy Wykonawca jest zobowiązany:</w:t>
      </w:r>
    </w:p>
    <w:p w14:paraId="47B7A741" w14:textId="303A9BB1" w:rsidR="00BE0136" w:rsidRPr="00BE0136" w:rsidRDefault="00BE0136" w:rsidP="00BE0136">
      <w:pPr>
        <w:pStyle w:val="Akapitzlist"/>
        <w:ind w:left="357"/>
        <w:rPr>
          <w:rFonts w:cstheme="minorHAnsi"/>
          <w:szCs w:val="22"/>
        </w:rPr>
      </w:pPr>
      <w:r w:rsidRPr="00BE0136">
        <w:rPr>
          <w:rFonts w:cstheme="minorHAnsi"/>
          <w:szCs w:val="22"/>
        </w:rPr>
        <w:t xml:space="preserve">1) wnieść wymagane zabezpieczanie należytego wykonania umowy; </w:t>
      </w:r>
    </w:p>
    <w:p w14:paraId="6B983AE2" w14:textId="77777777" w:rsidR="00BE0136" w:rsidRPr="00BE0136" w:rsidRDefault="00BE0136" w:rsidP="00BE0136">
      <w:pPr>
        <w:pStyle w:val="Akapitzlist"/>
        <w:ind w:left="357"/>
        <w:rPr>
          <w:rFonts w:cstheme="minorHAnsi"/>
          <w:szCs w:val="22"/>
        </w:rPr>
      </w:pPr>
      <w:r w:rsidRPr="00BE0136">
        <w:rPr>
          <w:rFonts w:cstheme="minorHAnsi"/>
          <w:szCs w:val="22"/>
        </w:rPr>
        <w:t>2)</w:t>
      </w:r>
      <w:r w:rsidRPr="00BE0136">
        <w:rPr>
          <w:rFonts w:cstheme="minorHAnsi"/>
          <w:szCs w:val="22"/>
        </w:rPr>
        <w:tab/>
        <w:t xml:space="preserve">przedłożyć Zamawiającemu do wglądu: </w:t>
      </w:r>
    </w:p>
    <w:p w14:paraId="4A17DAE0" w14:textId="77777777" w:rsidR="00BE0136" w:rsidRPr="00BE0136" w:rsidRDefault="00BE0136" w:rsidP="00BE0136">
      <w:pPr>
        <w:pStyle w:val="Akapitzlist"/>
        <w:ind w:left="357"/>
        <w:rPr>
          <w:rFonts w:cstheme="minorHAnsi"/>
          <w:szCs w:val="22"/>
        </w:rPr>
      </w:pPr>
      <w:r w:rsidRPr="00BE0136">
        <w:rPr>
          <w:rFonts w:cstheme="minorHAnsi"/>
          <w:szCs w:val="22"/>
        </w:rPr>
        <w:lastRenderedPageBreak/>
        <w:t>a)</w:t>
      </w:r>
      <w:r w:rsidRPr="00BE0136">
        <w:rPr>
          <w:rFonts w:cstheme="minorHAnsi"/>
          <w:szCs w:val="22"/>
        </w:rPr>
        <w:tab/>
        <w:t>kopię umowy regulującej współpracę Wykonawców wspólnie ubiegających się o udzielenie zamówienia (np. umowę konsorcjum), jeżeli zamówienie będzie realizowane przez Wykonawców wspólnie ubiegających się o udzielenie zamówienia,</w:t>
      </w:r>
    </w:p>
    <w:p w14:paraId="10349713" w14:textId="77777777" w:rsidR="00BE0136" w:rsidRPr="00BE0136" w:rsidRDefault="00BE0136" w:rsidP="00BE0136">
      <w:pPr>
        <w:pStyle w:val="Akapitzlist"/>
        <w:ind w:left="357"/>
        <w:rPr>
          <w:rFonts w:cstheme="minorHAnsi"/>
          <w:szCs w:val="22"/>
        </w:rPr>
      </w:pPr>
      <w:r w:rsidRPr="00BE0136">
        <w:rPr>
          <w:rFonts w:cstheme="minorHAnsi"/>
          <w:szCs w:val="22"/>
        </w:rPr>
        <w:t>b)</w:t>
      </w:r>
      <w:r w:rsidRPr="00BE0136">
        <w:rPr>
          <w:rFonts w:cstheme="minorHAnsi"/>
          <w:szCs w:val="22"/>
        </w:rPr>
        <w:tab/>
        <w:t>zaświadczenia o ukończeniu z wynikiem pozytywnym szkolenia specjalistycznego z zakresu pracy pilarką dla osób wskazanych przez Wykonawcę w dokumentach potwierdzających spełnienie warunku udziału w postępowaniu,</w:t>
      </w:r>
    </w:p>
    <w:p w14:paraId="4C946342" w14:textId="77777777" w:rsidR="00BE0136" w:rsidRDefault="00BE0136" w:rsidP="00BE0136">
      <w:pPr>
        <w:pStyle w:val="Akapitzlist"/>
        <w:ind w:left="357"/>
        <w:rPr>
          <w:rFonts w:cstheme="minorHAnsi"/>
          <w:szCs w:val="22"/>
        </w:rPr>
      </w:pPr>
      <w:r w:rsidRPr="00BE0136">
        <w:rPr>
          <w:rFonts w:cstheme="minorHAnsi"/>
          <w:szCs w:val="22"/>
        </w:rPr>
        <w:t>c)</w:t>
      </w:r>
      <w:r w:rsidRPr="00BE0136">
        <w:rPr>
          <w:rFonts w:cstheme="minorHAnsi"/>
          <w:szCs w:val="22"/>
        </w:rPr>
        <w:tab/>
        <w:t xml:space="preserve">dokumenty potwierdzające warunek posiadanego wykształcenia osób wskazanych przez Wykonawcę jako osoby nadzorujące w dokumentach potwierdzających spełnienie warunku udziału w postępowaniu, </w:t>
      </w:r>
    </w:p>
    <w:p w14:paraId="3E588336" w14:textId="274C41F9" w:rsidR="00307844" w:rsidRPr="00B10843" w:rsidRDefault="00307844" w:rsidP="00BE0136">
      <w:pPr>
        <w:pStyle w:val="Akapitzlist"/>
        <w:ind w:left="357"/>
        <w:rPr>
          <w:rFonts w:cstheme="minorHAnsi"/>
          <w:szCs w:val="22"/>
        </w:rPr>
      </w:pPr>
      <w:r>
        <w:rPr>
          <w:rFonts w:cstheme="minorHAnsi"/>
          <w:szCs w:val="22"/>
        </w:rPr>
        <w:t xml:space="preserve">d) </w:t>
      </w:r>
      <w:r w:rsidRPr="00BE0136">
        <w:rPr>
          <w:rFonts w:cstheme="minorHAnsi"/>
          <w:szCs w:val="22"/>
        </w:rPr>
        <w:t xml:space="preserve">dokumenty potwierdzające </w:t>
      </w:r>
      <w:r>
        <w:rPr>
          <w:rFonts w:cstheme="minorHAnsi"/>
          <w:szCs w:val="22"/>
        </w:rPr>
        <w:t>posiadanie uprawnień operatora maszyn leśnych</w:t>
      </w:r>
      <w:r w:rsidRPr="00BE0136">
        <w:rPr>
          <w:rFonts w:cstheme="minorHAnsi"/>
          <w:szCs w:val="22"/>
        </w:rPr>
        <w:t xml:space="preserve"> osób wskazanych przez </w:t>
      </w:r>
      <w:r w:rsidRPr="00B10843">
        <w:rPr>
          <w:rFonts w:cstheme="minorHAnsi"/>
          <w:szCs w:val="22"/>
        </w:rPr>
        <w:t>Wykonawcę jako osoby potwierdzające spełnienie warunku udziału w postępowaniu,</w:t>
      </w:r>
    </w:p>
    <w:p w14:paraId="19F2D881" w14:textId="107E4D6B" w:rsidR="00BE0136" w:rsidRPr="00B10843" w:rsidRDefault="00307844" w:rsidP="00BE0136">
      <w:pPr>
        <w:pStyle w:val="Akapitzlist"/>
        <w:ind w:left="357"/>
        <w:rPr>
          <w:rFonts w:cstheme="minorHAnsi"/>
          <w:szCs w:val="22"/>
        </w:rPr>
      </w:pPr>
      <w:r w:rsidRPr="00B10843">
        <w:rPr>
          <w:rFonts w:cstheme="minorHAnsi"/>
          <w:szCs w:val="22"/>
        </w:rPr>
        <w:t>e</w:t>
      </w:r>
      <w:r w:rsidR="00BE0136" w:rsidRPr="00B10843">
        <w:rPr>
          <w:rFonts w:cstheme="minorHAnsi"/>
          <w:szCs w:val="22"/>
        </w:rPr>
        <w:t>)</w:t>
      </w:r>
      <w:r w:rsidR="00BE0136" w:rsidRPr="00B10843">
        <w:rPr>
          <w:rFonts w:cstheme="minorHAnsi"/>
          <w:szCs w:val="22"/>
        </w:rPr>
        <w:tab/>
        <w:t>dokument potwierdzający posiadanie ubezpieczenia od odpowiedzialności cywilnej określony we wzorze umowy w sprawie zamówienia publicznego wraz z dowodem opłacenia składek na to ubezpieczenie</w:t>
      </w:r>
      <w:r w:rsidRPr="00B10843">
        <w:rPr>
          <w:rFonts w:cstheme="minorHAnsi"/>
          <w:szCs w:val="22"/>
        </w:rPr>
        <w:t>.</w:t>
      </w:r>
    </w:p>
    <w:p w14:paraId="002F9C46" w14:textId="183DE7D0" w:rsidR="00BE0136" w:rsidRPr="00BE0136" w:rsidRDefault="00BE0136" w:rsidP="00BE0136">
      <w:pPr>
        <w:pStyle w:val="Akapitzlist"/>
        <w:ind w:left="357"/>
        <w:rPr>
          <w:rFonts w:cstheme="minorHAnsi"/>
          <w:szCs w:val="22"/>
        </w:rPr>
      </w:pPr>
      <w:r w:rsidRPr="00B10843">
        <w:rPr>
          <w:rFonts w:cstheme="minorHAnsi"/>
          <w:szCs w:val="22"/>
        </w:rPr>
        <w:t>W sytuacji, gdy Wykonawca zostanie wybrany na więcej niż jeden Pakiet, to powinien przedłożyć dokument potwierdzający posiadanie ubezpieczenia od odpowiedzialności cywilnej o wartości odpowiadającej sumie kwot ubezpieczenia wymaganego dla każdego Pakietu.</w:t>
      </w:r>
      <w:r w:rsidRPr="00BE0136">
        <w:rPr>
          <w:rFonts w:cstheme="minorHAnsi"/>
          <w:szCs w:val="22"/>
        </w:rPr>
        <w:t xml:space="preserve"> </w:t>
      </w:r>
    </w:p>
    <w:p w14:paraId="3C7A7D57" w14:textId="1977666C" w:rsidR="00BE0136" w:rsidRPr="00B10843" w:rsidRDefault="00BE0136" w:rsidP="00BE0136">
      <w:pPr>
        <w:spacing w:before="120"/>
        <w:ind w:left="357"/>
        <w:rPr>
          <w:rFonts w:ascii="Calibri" w:hAnsi="Calibri" w:cs="Calibri"/>
          <w:b/>
          <w:bCs/>
          <w:szCs w:val="22"/>
        </w:rPr>
      </w:pPr>
      <w:r w:rsidRPr="00B10843">
        <w:rPr>
          <w:rFonts w:ascii="Calibri" w:hAnsi="Calibri" w:cs="Calibri"/>
          <w:b/>
          <w:bCs/>
          <w:szCs w:val="22"/>
        </w:rPr>
        <w:t xml:space="preserve">Niedopełnienie wskazanych formalności będzie traktowane jako uchylanie się przez Wykonawcę od zawarcia umowy w sprawie zamówienia publicznego. </w:t>
      </w:r>
    </w:p>
    <w:p w14:paraId="6797D8AF" w14:textId="77777777" w:rsidR="00BE0136" w:rsidRPr="00BE0136" w:rsidRDefault="00BE0136" w:rsidP="00BE0136">
      <w:pPr>
        <w:pStyle w:val="Akapitzlist"/>
        <w:ind w:left="1068"/>
        <w:rPr>
          <w:rFonts w:cstheme="minorHAnsi"/>
          <w:szCs w:val="22"/>
        </w:rPr>
      </w:pPr>
    </w:p>
    <w:p w14:paraId="7F7E7D91" w14:textId="77777777" w:rsidR="00C713EC" w:rsidRPr="00A71C74" w:rsidRDefault="00C713EC" w:rsidP="00A71C74">
      <w:pPr>
        <w:pStyle w:val="Akapitzlist"/>
        <w:widowControl w:val="0"/>
        <w:suppressAutoHyphens w:val="0"/>
        <w:autoSpaceDE w:val="0"/>
        <w:autoSpaceDN w:val="0"/>
        <w:adjustRightInd w:val="0"/>
        <w:rPr>
          <w:rFonts w:ascii="Calibri" w:hAnsi="Calibri" w:cs="Calibri"/>
          <w:szCs w:val="22"/>
        </w:rPr>
      </w:pPr>
    </w:p>
    <w:p w14:paraId="47EC4267" w14:textId="77777777" w:rsidR="00FC78D8" w:rsidRPr="00A71C74" w:rsidRDefault="00FC78D8" w:rsidP="00A71C74">
      <w:pPr>
        <w:pStyle w:val="Akapitzlist"/>
        <w:widowControl w:val="0"/>
        <w:suppressAutoHyphens w:val="0"/>
        <w:autoSpaceDE w:val="0"/>
        <w:autoSpaceDN w:val="0"/>
        <w:adjustRightInd w:val="0"/>
        <w:rPr>
          <w:rFonts w:ascii="Calibri" w:hAnsi="Calibri" w:cs="Calibri"/>
          <w:szCs w:val="22"/>
        </w:rPr>
      </w:pPr>
    </w:p>
    <w:p w14:paraId="551F9D5C" w14:textId="50FEBBAC" w:rsidR="00DA4D49" w:rsidRPr="00A71C74" w:rsidRDefault="00543D58" w:rsidP="00A71C74">
      <w:pPr>
        <w:pStyle w:val="Nagwek1"/>
        <w:spacing w:before="0" w:after="0"/>
        <w:rPr>
          <w:rFonts w:ascii="Calibri" w:hAnsi="Calibri" w:cs="Calibri"/>
          <w:szCs w:val="22"/>
        </w:rPr>
      </w:pPr>
      <w:bookmarkStart w:id="3559" w:name="_Toc86927253"/>
      <w:bookmarkStart w:id="3560" w:name="_Toc95309495"/>
      <w:r w:rsidRPr="00A71C74">
        <w:rPr>
          <w:rFonts w:ascii="Calibri" w:hAnsi="Calibri" w:cs="Calibri"/>
          <w:szCs w:val="22"/>
        </w:rPr>
        <w:t>PROJEKTOWANE POSTANOWIENIA UMOWY</w:t>
      </w:r>
      <w:bookmarkEnd w:id="3559"/>
      <w:bookmarkEnd w:id="3560"/>
    </w:p>
    <w:p w14:paraId="5DC7C312" w14:textId="77777777" w:rsidR="00C713EC" w:rsidRPr="00A71C74" w:rsidRDefault="00C713EC" w:rsidP="00A71C74">
      <w:pPr>
        <w:pStyle w:val="Akapitzlist"/>
        <w:ind w:left="360"/>
        <w:rPr>
          <w:rFonts w:ascii="Calibri" w:hAnsi="Calibri" w:cs="Calibri"/>
          <w:color w:val="000000"/>
          <w:szCs w:val="22"/>
        </w:rPr>
      </w:pPr>
    </w:p>
    <w:p w14:paraId="38E4B5A1" w14:textId="2CEA594A" w:rsidR="00543D58" w:rsidRPr="00A71C74" w:rsidRDefault="00543D58">
      <w:pPr>
        <w:pStyle w:val="Akapitzlist"/>
        <w:numPr>
          <w:ilvl w:val="0"/>
          <w:numId w:val="9"/>
        </w:numPr>
        <w:rPr>
          <w:rFonts w:ascii="Calibri" w:hAnsi="Calibri" w:cs="Calibri"/>
          <w:color w:val="000000"/>
          <w:szCs w:val="22"/>
        </w:rPr>
      </w:pPr>
      <w:r w:rsidRPr="00A71C74">
        <w:rPr>
          <w:rFonts w:ascii="Calibri" w:hAnsi="Calibri" w:cs="Calibri"/>
          <w:color w:val="000000"/>
          <w:szCs w:val="22"/>
        </w:rPr>
        <w:t>Projektowane postanowienia umowy w sprawie zamówienia publicznego określone zostały we</w:t>
      </w:r>
      <w:r w:rsidR="00F0515B" w:rsidRPr="00A71C74">
        <w:rPr>
          <w:rFonts w:ascii="Calibri" w:hAnsi="Calibri" w:cs="Calibri"/>
          <w:color w:val="000000"/>
          <w:szCs w:val="22"/>
        </w:rPr>
        <w:t> </w:t>
      </w:r>
      <w:r w:rsidRPr="00A71C74">
        <w:rPr>
          <w:rFonts w:ascii="Calibri" w:hAnsi="Calibri" w:cs="Calibri"/>
          <w:color w:val="000000"/>
          <w:szCs w:val="22"/>
        </w:rPr>
        <w:t xml:space="preserve">wzorze umowy, który stanowi </w:t>
      </w:r>
      <w:r w:rsidR="00467AB1" w:rsidRPr="00467AB1">
        <w:rPr>
          <w:rFonts w:ascii="Calibri" w:hAnsi="Calibri" w:cs="Calibri"/>
          <w:b/>
          <w:bCs/>
          <w:color w:val="000000"/>
          <w:szCs w:val="22"/>
        </w:rPr>
        <w:t>Z</w:t>
      </w:r>
      <w:r w:rsidRPr="00467AB1">
        <w:rPr>
          <w:rFonts w:ascii="Calibri" w:hAnsi="Calibri" w:cs="Calibri"/>
          <w:b/>
          <w:bCs/>
          <w:color w:val="000000"/>
          <w:szCs w:val="22"/>
        </w:rPr>
        <w:t xml:space="preserve">ałącznik nr </w:t>
      </w:r>
      <w:r w:rsidR="00467AB1" w:rsidRPr="00467AB1">
        <w:rPr>
          <w:rFonts w:ascii="Calibri" w:hAnsi="Calibri" w:cs="Calibri"/>
          <w:b/>
          <w:bCs/>
          <w:color w:val="000000"/>
          <w:szCs w:val="22"/>
        </w:rPr>
        <w:t>7</w:t>
      </w:r>
      <w:r w:rsidRPr="00467AB1">
        <w:rPr>
          <w:rFonts w:ascii="Calibri" w:hAnsi="Calibri" w:cs="Calibri"/>
          <w:b/>
          <w:bCs/>
          <w:color w:val="000000"/>
          <w:szCs w:val="22"/>
        </w:rPr>
        <w:t xml:space="preserve"> do SWZ</w:t>
      </w:r>
      <w:r w:rsidRPr="00A71C74">
        <w:rPr>
          <w:rFonts w:ascii="Calibri" w:hAnsi="Calibri" w:cs="Calibri"/>
          <w:color w:val="000000"/>
          <w:szCs w:val="22"/>
        </w:rPr>
        <w:t xml:space="preserve">, będący jej integralną częścią. </w:t>
      </w:r>
    </w:p>
    <w:p w14:paraId="5A2CDCD4" w14:textId="77777777" w:rsidR="00C713EC" w:rsidRPr="00A71C74" w:rsidRDefault="00C713EC" w:rsidP="00A71C74">
      <w:pPr>
        <w:pStyle w:val="Akapitzlist"/>
        <w:ind w:left="360"/>
        <w:rPr>
          <w:rFonts w:ascii="Calibri" w:hAnsi="Calibri" w:cs="Calibri"/>
          <w:color w:val="000000"/>
          <w:szCs w:val="22"/>
        </w:rPr>
      </w:pPr>
    </w:p>
    <w:p w14:paraId="4B10E547" w14:textId="77777777" w:rsidR="00FC78D8" w:rsidRPr="00A71C74" w:rsidRDefault="00FC78D8" w:rsidP="00A71C74">
      <w:pPr>
        <w:pStyle w:val="Akapitzlist"/>
        <w:ind w:left="360"/>
        <w:rPr>
          <w:rFonts w:ascii="Calibri" w:hAnsi="Calibri" w:cs="Calibri"/>
          <w:color w:val="000000"/>
          <w:szCs w:val="22"/>
        </w:rPr>
      </w:pPr>
    </w:p>
    <w:p w14:paraId="722188BB" w14:textId="32E836A0" w:rsidR="00C713EC" w:rsidRPr="00A71C74" w:rsidRDefault="00C713EC" w:rsidP="00A71C74">
      <w:pPr>
        <w:pStyle w:val="Nagwek1"/>
        <w:spacing w:before="0" w:after="0"/>
        <w:rPr>
          <w:rFonts w:ascii="Calibri" w:hAnsi="Calibri" w:cs="Calibri"/>
          <w:szCs w:val="22"/>
        </w:rPr>
      </w:pPr>
      <w:r w:rsidRPr="00A71C74">
        <w:rPr>
          <w:rFonts w:ascii="Calibri" w:hAnsi="Calibri" w:cs="Calibri"/>
          <w:szCs w:val="22"/>
        </w:rPr>
        <w:t>Zabezpieczenie należytego wykonania umowy</w:t>
      </w:r>
    </w:p>
    <w:p w14:paraId="0B876838" w14:textId="77777777" w:rsidR="00C713EC" w:rsidRPr="00A71C74" w:rsidRDefault="00C713EC" w:rsidP="00A71C74">
      <w:pPr>
        <w:pStyle w:val="Akapitzlist"/>
        <w:ind w:left="360"/>
        <w:rPr>
          <w:rFonts w:ascii="Calibri" w:hAnsi="Calibri" w:cs="Calibri"/>
          <w:color w:val="000000"/>
          <w:szCs w:val="22"/>
        </w:rPr>
      </w:pPr>
    </w:p>
    <w:p w14:paraId="0E78F6EB" w14:textId="6E4C0582" w:rsidR="00BE0136" w:rsidRPr="004D2860" w:rsidRDefault="00BE0136">
      <w:pPr>
        <w:pStyle w:val="Akapitzlist"/>
        <w:widowControl w:val="0"/>
        <w:numPr>
          <w:ilvl w:val="0"/>
          <w:numId w:val="38"/>
        </w:numPr>
        <w:suppressAutoHyphens w:val="0"/>
        <w:autoSpaceDE w:val="0"/>
        <w:autoSpaceDN w:val="0"/>
        <w:adjustRightInd w:val="0"/>
        <w:ind w:left="426" w:hanging="426"/>
        <w:contextualSpacing w:val="0"/>
        <w:rPr>
          <w:rFonts w:cstheme="minorHAnsi"/>
          <w:szCs w:val="22"/>
        </w:rPr>
      </w:pPr>
      <w:r w:rsidRPr="004D2860">
        <w:rPr>
          <w:rFonts w:cstheme="minorHAnsi"/>
          <w:szCs w:val="22"/>
        </w:rPr>
        <w:t>Zamawiający wymaga wniesienia zabezpieczenia należytego wykonania umowy przez Wykonawcę, którego oferta została uznana za najkorzystniejszą</w:t>
      </w:r>
      <w:r>
        <w:rPr>
          <w:rFonts w:cstheme="minorHAnsi"/>
          <w:szCs w:val="22"/>
        </w:rPr>
        <w:t xml:space="preserve"> (dotyczy każdej z części zamówienia)</w:t>
      </w:r>
      <w:r w:rsidRPr="004D2860">
        <w:rPr>
          <w:rFonts w:cstheme="minorHAnsi"/>
          <w:szCs w:val="22"/>
        </w:rPr>
        <w:t>.</w:t>
      </w:r>
    </w:p>
    <w:p w14:paraId="51A55941" w14:textId="77777777" w:rsidR="00BE0136" w:rsidRPr="004D2860" w:rsidRDefault="00BE0136">
      <w:pPr>
        <w:pStyle w:val="Akapitzlist"/>
        <w:widowControl w:val="0"/>
        <w:numPr>
          <w:ilvl w:val="0"/>
          <w:numId w:val="38"/>
        </w:numPr>
        <w:suppressAutoHyphens w:val="0"/>
        <w:autoSpaceDE w:val="0"/>
        <w:autoSpaceDN w:val="0"/>
        <w:adjustRightInd w:val="0"/>
        <w:ind w:left="426" w:hanging="426"/>
        <w:contextualSpacing w:val="0"/>
        <w:rPr>
          <w:rFonts w:cstheme="minorHAnsi"/>
          <w:szCs w:val="22"/>
        </w:rPr>
      </w:pPr>
      <w:r w:rsidRPr="004D2860">
        <w:rPr>
          <w:rFonts w:cstheme="minorHAnsi"/>
          <w:szCs w:val="22"/>
        </w:rPr>
        <w:t xml:space="preserve">Zabezpieczenie należytego wykonania umowy wynosić będzie </w:t>
      </w:r>
      <w:r w:rsidRPr="004D2860">
        <w:rPr>
          <w:rFonts w:cstheme="minorHAnsi"/>
          <w:b/>
          <w:bCs/>
          <w:szCs w:val="22"/>
        </w:rPr>
        <w:t>5,00 %</w:t>
      </w:r>
      <w:r w:rsidRPr="004D2860">
        <w:rPr>
          <w:rFonts w:cstheme="minorHAnsi"/>
          <w:szCs w:val="22"/>
        </w:rPr>
        <w:t xml:space="preserve"> ceny całkowitej brutto podanej w ofercie.</w:t>
      </w:r>
    </w:p>
    <w:p w14:paraId="4F5E022E" w14:textId="77777777" w:rsidR="00BE0136" w:rsidRPr="004D2860" w:rsidRDefault="00BE0136">
      <w:pPr>
        <w:pStyle w:val="Akapitzlist"/>
        <w:widowControl w:val="0"/>
        <w:numPr>
          <w:ilvl w:val="0"/>
          <w:numId w:val="38"/>
        </w:numPr>
        <w:suppressAutoHyphens w:val="0"/>
        <w:autoSpaceDE w:val="0"/>
        <w:autoSpaceDN w:val="0"/>
        <w:adjustRightInd w:val="0"/>
        <w:ind w:left="426" w:hanging="426"/>
        <w:contextualSpacing w:val="0"/>
        <w:rPr>
          <w:rFonts w:cstheme="minorHAnsi"/>
          <w:szCs w:val="22"/>
        </w:rPr>
      </w:pPr>
      <w:r w:rsidRPr="004D2860">
        <w:rPr>
          <w:rFonts w:cstheme="minorHAnsi"/>
          <w:szCs w:val="22"/>
        </w:rPr>
        <w:t>Zabezpieczenie może być wnoszone według wyboru Wykonawcy w jednej lub w kilku następujących formach:</w:t>
      </w:r>
    </w:p>
    <w:p w14:paraId="64868A4E" w14:textId="145ECAF3" w:rsidR="00BE0136" w:rsidRPr="004D2860" w:rsidRDefault="00BE0136">
      <w:pPr>
        <w:pStyle w:val="Akapitzlist"/>
        <w:widowControl w:val="0"/>
        <w:numPr>
          <w:ilvl w:val="0"/>
          <w:numId w:val="39"/>
        </w:numPr>
        <w:suppressAutoHyphens w:val="0"/>
        <w:autoSpaceDE w:val="0"/>
        <w:autoSpaceDN w:val="0"/>
        <w:adjustRightInd w:val="0"/>
        <w:ind w:left="426" w:firstLine="0"/>
        <w:contextualSpacing w:val="0"/>
        <w:rPr>
          <w:rFonts w:cstheme="minorHAnsi"/>
          <w:szCs w:val="22"/>
        </w:rPr>
      </w:pPr>
      <w:r w:rsidRPr="004D2860">
        <w:rPr>
          <w:rFonts w:cstheme="minorHAnsi"/>
          <w:szCs w:val="22"/>
        </w:rPr>
        <w:t xml:space="preserve">pieniądzu; na </w:t>
      </w:r>
      <w:r w:rsidRPr="00894600">
        <w:rPr>
          <w:rFonts w:cstheme="minorHAnsi"/>
          <w:szCs w:val="22"/>
        </w:rPr>
        <w:t xml:space="preserve">rachunek bankowy Zamawiającego tj.  PKO BP O/POZNAŃ 48 1020 4027 0000 1602 0033 8772 z dopiskiem: „zabezpieczenie należytego wykonania w </w:t>
      </w:r>
      <w:r w:rsidRPr="00894600">
        <w:rPr>
          <w:rFonts w:eastAsia="Calibri" w:cstheme="minorHAnsi"/>
          <w:szCs w:val="22"/>
        </w:rPr>
        <w:t xml:space="preserve">postępowaniu nr ref. </w:t>
      </w:r>
      <w:r w:rsidR="00CF1A30" w:rsidRPr="00CF1A30">
        <w:rPr>
          <w:rFonts w:cstheme="minorHAnsi"/>
          <w:szCs w:val="22"/>
        </w:rPr>
        <w:t>N/262/82/2024</w:t>
      </w:r>
      <w:r w:rsidR="00CF1A30">
        <w:rPr>
          <w:rFonts w:cstheme="minorHAnsi"/>
          <w:szCs w:val="22"/>
        </w:rPr>
        <w:t xml:space="preserve"> </w:t>
      </w:r>
      <w:r w:rsidRPr="00721F92">
        <w:rPr>
          <w:rFonts w:cstheme="minorHAnsi"/>
          <w:szCs w:val="22"/>
        </w:rPr>
        <w:t>cz</w:t>
      </w:r>
      <w:r w:rsidRPr="00894600">
        <w:rPr>
          <w:rFonts w:cstheme="minorHAnsi"/>
          <w:szCs w:val="22"/>
        </w:rPr>
        <w:t>. ………”</w:t>
      </w:r>
      <w:r w:rsidRPr="000C10CB">
        <w:rPr>
          <w:rFonts w:cstheme="minorHAnsi"/>
          <w:szCs w:val="22"/>
        </w:rPr>
        <w:t xml:space="preserve"> (</w:t>
      </w:r>
      <w:r w:rsidRPr="00BE0136">
        <w:rPr>
          <w:rFonts w:cstheme="minorHAnsi"/>
          <w:i/>
          <w:iCs/>
          <w:szCs w:val="22"/>
        </w:rPr>
        <w:t>należy wskazać</w:t>
      </w:r>
      <w:r>
        <w:rPr>
          <w:rFonts w:cstheme="minorHAnsi"/>
          <w:i/>
          <w:iCs/>
          <w:szCs w:val="22"/>
        </w:rPr>
        <w:t xml:space="preserve"> część </w:t>
      </w:r>
      <w:r w:rsidRPr="00BE0136">
        <w:rPr>
          <w:rFonts w:cstheme="minorHAnsi"/>
          <w:i/>
          <w:iCs/>
          <w:szCs w:val="22"/>
        </w:rPr>
        <w:t>zamówienia</w:t>
      </w:r>
      <w:r>
        <w:rPr>
          <w:rFonts w:cstheme="minorHAnsi"/>
          <w:i/>
          <w:iCs/>
          <w:szCs w:val="22"/>
        </w:rPr>
        <w:t xml:space="preserve"> zgodnie z ofertą</w:t>
      </w:r>
      <w:r w:rsidRPr="000C10CB">
        <w:rPr>
          <w:rFonts w:cstheme="minorHAnsi"/>
          <w:szCs w:val="22"/>
        </w:rPr>
        <w:t>)</w:t>
      </w:r>
    </w:p>
    <w:p w14:paraId="1874CC3F" w14:textId="77777777" w:rsidR="00BE0136" w:rsidRPr="004D2860" w:rsidRDefault="00BE0136">
      <w:pPr>
        <w:pStyle w:val="Akapitzlist"/>
        <w:widowControl w:val="0"/>
        <w:numPr>
          <w:ilvl w:val="0"/>
          <w:numId w:val="39"/>
        </w:numPr>
        <w:suppressAutoHyphens w:val="0"/>
        <w:autoSpaceDE w:val="0"/>
        <w:autoSpaceDN w:val="0"/>
        <w:adjustRightInd w:val="0"/>
        <w:ind w:left="426" w:firstLine="0"/>
        <w:contextualSpacing w:val="0"/>
        <w:rPr>
          <w:rFonts w:cstheme="minorHAnsi"/>
          <w:szCs w:val="22"/>
        </w:rPr>
      </w:pPr>
      <w:r w:rsidRPr="004D2860">
        <w:rPr>
          <w:rFonts w:cstheme="minorHAnsi"/>
          <w:szCs w:val="22"/>
        </w:rPr>
        <w:t>poręczeniach bankowych lub poręczeniach spółdzielczej kasy oszczędnościowo-kredytowej, z tym że zobowiązanie kasy jest zawsze zobowiązaniem pieniężnym;</w:t>
      </w:r>
    </w:p>
    <w:p w14:paraId="53CC54AB" w14:textId="77777777" w:rsidR="00BE0136" w:rsidRPr="004D2860" w:rsidRDefault="00BE0136">
      <w:pPr>
        <w:pStyle w:val="Akapitzlist"/>
        <w:widowControl w:val="0"/>
        <w:numPr>
          <w:ilvl w:val="0"/>
          <w:numId w:val="39"/>
        </w:numPr>
        <w:suppressAutoHyphens w:val="0"/>
        <w:autoSpaceDE w:val="0"/>
        <w:autoSpaceDN w:val="0"/>
        <w:adjustRightInd w:val="0"/>
        <w:ind w:left="426" w:firstLine="0"/>
        <w:contextualSpacing w:val="0"/>
        <w:rPr>
          <w:rFonts w:cstheme="minorHAnsi"/>
          <w:szCs w:val="22"/>
        </w:rPr>
      </w:pPr>
      <w:r w:rsidRPr="004D2860">
        <w:rPr>
          <w:rFonts w:cstheme="minorHAnsi"/>
          <w:szCs w:val="22"/>
        </w:rPr>
        <w:t>gwarancjach bankowych;</w:t>
      </w:r>
    </w:p>
    <w:p w14:paraId="60D8FE68" w14:textId="77777777" w:rsidR="00BE0136" w:rsidRPr="004D2860" w:rsidRDefault="00BE0136">
      <w:pPr>
        <w:pStyle w:val="Akapitzlist"/>
        <w:widowControl w:val="0"/>
        <w:numPr>
          <w:ilvl w:val="0"/>
          <w:numId w:val="39"/>
        </w:numPr>
        <w:suppressAutoHyphens w:val="0"/>
        <w:autoSpaceDE w:val="0"/>
        <w:autoSpaceDN w:val="0"/>
        <w:adjustRightInd w:val="0"/>
        <w:ind w:left="426" w:firstLine="0"/>
        <w:contextualSpacing w:val="0"/>
        <w:rPr>
          <w:rFonts w:cstheme="minorHAnsi"/>
          <w:szCs w:val="22"/>
        </w:rPr>
      </w:pPr>
      <w:r w:rsidRPr="004D2860">
        <w:rPr>
          <w:rFonts w:cstheme="minorHAnsi"/>
          <w:szCs w:val="22"/>
        </w:rPr>
        <w:t>gwarancjach ubezpieczeniowych;</w:t>
      </w:r>
    </w:p>
    <w:p w14:paraId="7FA4D742" w14:textId="77777777" w:rsidR="00BE0136" w:rsidRPr="004D2860" w:rsidRDefault="00BE0136">
      <w:pPr>
        <w:pStyle w:val="Akapitzlist"/>
        <w:widowControl w:val="0"/>
        <w:numPr>
          <w:ilvl w:val="0"/>
          <w:numId w:val="39"/>
        </w:numPr>
        <w:suppressAutoHyphens w:val="0"/>
        <w:autoSpaceDE w:val="0"/>
        <w:autoSpaceDN w:val="0"/>
        <w:adjustRightInd w:val="0"/>
        <w:ind w:left="426" w:firstLine="0"/>
        <w:contextualSpacing w:val="0"/>
        <w:rPr>
          <w:rFonts w:cstheme="minorHAnsi"/>
          <w:szCs w:val="22"/>
        </w:rPr>
      </w:pPr>
      <w:r w:rsidRPr="004D2860">
        <w:rPr>
          <w:rFonts w:cstheme="minorHAnsi"/>
          <w:szCs w:val="22"/>
        </w:rPr>
        <w:t>poręczeniach udzielanych przez podmioty, o których mowa w art. 6b ust. 5 pkt 2 ustawy z dnia 9 listopada 2000 r. o utworzeniu Polskiej Agencji Rozwoju Przedsiębiorczości.</w:t>
      </w:r>
    </w:p>
    <w:p w14:paraId="71E30C5D" w14:textId="77777777" w:rsidR="00BE0136" w:rsidRPr="004D2860" w:rsidRDefault="00BE0136">
      <w:pPr>
        <w:pStyle w:val="SIWZtekst"/>
        <w:numPr>
          <w:ilvl w:val="0"/>
          <w:numId w:val="38"/>
        </w:numPr>
        <w:tabs>
          <w:tab w:val="clear" w:pos="567"/>
        </w:tabs>
        <w:spacing w:line="240" w:lineRule="auto"/>
        <w:ind w:left="426" w:hanging="426"/>
        <w:rPr>
          <w:rFonts w:asciiTheme="minorHAnsi" w:hAnsiTheme="minorHAnsi" w:cstheme="minorHAnsi"/>
          <w:b/>
          <w:bCs/>
        </w:rPr>
      </w:pPr>
      <w:r w:rsidRPr="004D2860">
        <w:rPr>
          <w:rFonts w:asciiTheme="minorHAnsi" w:hAnsiTheme="minorHAnsi" w:cstheme="minorHAnsi"/>
        </w:rPr>
        <w:t xml:space="preserve">Zabezpieczenie należytego wykonania umowy, we wszystkich formach przewidzianych w pkt 3., powinno zabezpieczać roszczenia wynikające z niewykonania bądź nienależytego wykonania umowy oraz w okresie rękojmi w taki sam sposób, co oznacza, iż zabezpieczenie wniesione w formie innej niż pieniądz nie może zabezpieczać roszczeń Zamawiającego w sposób mniej korzystny, niż jakby miało </w:t>
      </w:r>
      <w:r w:rsidRPr="004D2860">
        <w:rPr>
          <w:rFonts w:asciiTheme="minorHAnsi" w:hAnsiTheme="minorHAnsi" w:cstheme="minorHAnsi"/>
        </w:rPr>
        <w:lastRenderedPageBreak/>
        <w:t xml:space="preserve">to miejsce w przypadku wniesienia zabezpieczenia w pieniądzu. Zabezpieczenie należytego wykonania umowy w formie gwarancji/poręczenia powinno być nieodwołalne, bezwarunkowe i płatne na pierwsze pisemne żądanie Zamawiającego. </w:t>
      </w:r>
      <w:r w:rsidRPr="004D2860">
        <w:rPr>
          <w:rFonts w:asciiTheme="minorHAnsi" w:hAnsiTheme="minorHAnsi" w:cstheme="minorHAnsi"/>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2E5E42B3" w14:textId="77777777" w:rsidR="00BE0136" w:rsidRPr="004D2860" w:rsidRDefault="00BE0136" w:rsidP="00BE0136">
      <w:pPr>
        <w:pStyle w:val="SIWZtekst"/>
        <w:spacing w:line="240" w:lineRule="auto"/>
        <w:ind w:left="0" w:firstLine="0"/>
        <w:rPr>
          <w:rFonts w:asciiTheme="minorHAnsi" w:hAnsiTheme="minorHAnsi" w:cstheme="minorHAnsi"/>
        </w:rPr>
      </w:pPr>
    </w:p>
    <w:p w14:paraId="71318AB1" w14:textId="77777777" w:rsidR="00BE0136" w:rsidRPr="004D2860" w:rsidRDefault="00BE0136">
      <w:pPr>
        <w:pStyle w:val="CM17"/>
        <w:numPr>
          <w:ilvl w:val="0"/>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u w:val="single"/>
        </w:rPr>
        <w:t>UWAGA:</w:t>
      </w:r>
      <w:r w:rsidRPr="004D2860">
        <w:rPr>
          <w:rFonts w:asciiTheme="minorHAnsi" w:hAnsiTheme="minorHAnsi" w:cstheme="minorHAnsi"/>
          <w:color w:val="000000"/>
          <w:sz w:val="22"/>
          <w:szCs w:val="22"/>
        </w:rPr>
        <w:t xml:space="preserve"> Zabezpieczenie należytego wykonania umowy złożone w formie poręczenia lub gwarancji winno zawierać następujące elementy: </w:t>
      </w:r>
    </w:p>
    <w:p w14:paraId="14A294F3"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nazwa Wykonawcy, beneficjenta (Zamawiającego), gwaranta/poręczyciela oraz wskazanie ich siedzib,</w:t>
      </w:r>
    </w:p>
    <w:p w14:paraId="3C38F071"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określenie wierzytelności, która ma być zabezpieczona gwarancją/poręczeniem,</w:t>
      </w:r>
    </w:p>
    <w:p w14:paraId="6F6CE16F"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kwotę gwarancji/poręczenia,</w:t>
      </w:r>
    </w:p>
    <w:p w14:paraId="3F115CFB"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termin ważności gwarancji/poręczenia,</w:t>
      </w:r>
    </w:p>
    <w:p w14:paraId="1828D431"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sz w:val="22"/>
          <w:szCs w:val="22"/>
        </w:rPr>
        <w:t xml:space="preserve">termin ważności zabezpieczenia roszczeń z tytułu niewykonania lub nienależytego wykonania umowy musi obejmować cały okres wykonywania przedmiotu umowy oraz 30 dni po jego zakończeniu, </w:t>
      </w:r>
    </w:p>
    <w:p w14:paraId="71610875"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sz w:val="22"/>
          <w:szCs w:val="22"/>
        </w:rPr>
        <w:t>termin ważności zabezpieczenia roszczeń z tytułu gwarancji i rękojmi musi obejmować cały okres gwarancji rękojmi oraz 15 dni po upływie tego okresu.</w:t>
      </w:r>
    </w:p>
    <w:p w14:paraId="328E543C" w14:textId="77777777" w:rsidR="00BE0136" w:rsidRPr="004D2860" w:rsidRDefault="00BE0136">
      <w:pPr>
        <w:pStyle w:val="CM19"/>
        <w:numPr>
          <w:ilvl w:val="2"/>
          <w:numId w:val="38"/>
        </w:numPr>
        <w:spacing w:line="240" w:lineRule="auto"/>
        <w:jc w:val="both"/>
        <w:rPr>
          <w:rFonts w:asciiTheme="minorHAnsi" w:hAnsiTheme="minorHAnsi" w:cstheme="minorHAnsi"/>
          <w:color w:val="000000"/>
          <w:sz w:val="22"/>
          <w:szCs w:val="22"/>
        </w:rPr>
      </w:pPr>
      <w:r w:rsidRPr="004D2860">
        <w:rPr>
          <w:rFonts w:asciiTheme="minorHAnsi" w:hAnsiTheme="minorHAnsi" w:cstheme="minorHAnsi"/>
          <w:color w:val="000000"/>
          <w:sz w:val="22"/>
          <w:szCs w:val="22"/>
        </w:rPr>
        <w:t>nieodwołalne i bezwarunkowe zobowiązanie gwaranta/poręczyciela do zapłacenia na rzecz zamawiającego kwoty gwarancji/poręczenia po otrzymaniu pierwszego pisemnego żądania wypłaty zawierającego oświadczenie stwierdzające, że wykonawca nie wykonał lub nienależycie wywiązał się ze swoich zobowiązań wynikających z umowy.</w:t>
      </w:r>
    </w:p>
    <w:p w14:paraId="194252A6" w14:textId="77777777" w:rsidR="00BE0136" w:rsidRPr="004D2860" w:rsidRDefault="00BE0136">
      <w:pPr>
        <w:pStyle w:val="Akapitzlist"/>
        <w:widowControl w:val="0"/>
        <w:numPr>
          <w:ilvl w:val="0"/>
          <w:numId w:val="38"/>
        </w:numPr>
        <w:autoSpaceDE w:val="0"/>
        <w:autoSpaceDN w:val="0"/>
        <w:adjustRightInd w:val="0"/>
        <w:ind w:left="426" w:hanging="426"/>
        <w:contextualSpacing w:val="0"/>
        <w:rPr>
          <w:rFonts w:cstheme="minorHAnsi"/>
          <w:b/>
          <w:bCs/>
          <w:szCs w:val="22"/>
        </w:rPr>
      </w:pPr>
      <w:r w:rsidRPr="004D2860">
        <w:rPr>
          <w:rFonts w:cstheme="minorHAnsi"/>
          <w:b/>
          <w:bCs/>
          <w:szCs w:val="22"/>
        </w:rPr>
        <w:t>Przed złożeniem poręczenia lub gwarancji, należy uzyskać od </w:t>
      </w:r>
      <w:r>
        <w:rPr>
          <w:rFonts w:cstheme="minorHAnsi"/>
          <w:b/>
          <w:bCs/>
          <w:szCs w:val="22"/>
        </w:rPr>
        <w:t>Z</w:t>
      </w:r>
      <w:r w:rsidRPr="004D2860">
        <w:rPr>
          <w:rFonts w:cstheme="minorHAnsi"/>
          <w:b/>
          <w:bCs/>
          <w:szCs w:val="22"/>
        </w:rPr>
        <w:t>amawiającego akceptację jej treści, w szczególności w zakresie cech określonych w pkt 5 powyżej.</w:t>
      </w:r>
    </w:p>
    <w:p w14:paraId="41DED6A6" w14:textId="77777777" w:rsidR="00187A11" w:rsidRPr="00187A11" w:rsidRDefault="00BE0136">
      <w:pPr>
        <w:pStyle w:val="Akapitzlist"/>
        <w:widowControl w:val="0"/>
        <w:numPr>
          <w:ilvl w:val="0"/>
          <w:numId w:val="38"/>
        </w:numPr>
        <w:autoSpaceDE w:val="0"/>
        <w:autoSpaceDN w:val="0"/>
        <w:adjustRightInd w:val="0"/>
        <w:ind w:left="425" w:hanging="425"/>
        <w:contextualSpacing w:val="0"/>
        <w:rPr>
          <w:rFonts w:cstheme="minorHAnsi"/>
          <w:szCs w:val="22"/>
        </w:rPr>
      </w:pPr>
      <w:r w:rsidRPr="004D2860">
        <w:rPr>
          <w:rFonts w:cstheme="minorHAnsi"/>
          <w:szCs w:val="22"/>
        </w:rPr>
        <w:t xml:space="preserve">W </w:t>
      </w:r>
      <w:r w:rsidRPr="00187A11">
        <w:rPr>
          <w:rFonts w:cstheme="minorHAnsi"/>
          <w:szCs w:val="22"/>
        </w:rPr>
        <w:t>przypadku przedłożenia poręczenia lub gwarancji nie zawierającej wymienionych wyżej elementów bądź posiadającej jakiekolwiek zastrzeżenia, Zamawiający uzna, że Wykonawca nie wniósł zabezpieczenia należytego wykonania umowy.</w:t>
      </w:r>
    </w:p>
    <w:p w14:paraId="1BC104F1" w14:textId="7C3CC1AC" w:rsidR="00187A11" w:rsidRPr="00187A11" w:rsidRDefault="00187A11">
      <w:pPr>
        <w:pStyle w:val="Akapitzlist"/>
        <w:widowControl w:val="0"/>
        <w:numPr>
          <w:ilvl w:val="0"/>
          <w:numId w:val="38"/>
        </w:numPr>
        <w:autoSpaceDE w:val="0"/>
        <w:autoSpaceDN w:val="0"/>
        <w:adjustRightInd w:val="0"/>
        <w:ind w:left="425" w:hanging="425"/>
        <w:contextualSpacing w:val="0"/>
        <w:rPr>
          <w:rFonts w:cstheme="minorHAnsi"/>
          <w:szCs w:val="22"/>
        </w:rPr>
      </w:pPr>
      <w:r w:rsidRPr="00187A11">
        <w:rPr>
          <w:rFonts w:cstheme="minorHAnsi"/>
          <w:szCs w:val="22"/>
        </w:rPr>
        <w:t>Zamawiający zwróci zabezpieczenie w terminie 30 dni od dnia podpisania protokołu odbioru końcowego przedmiotu zamówienia, tj. od dnia wykonania zamówienia i uznania przez Zamawiającego za należycie wykonane.</w:t>
      </w:r>
    </w:p>
    <w:p w14:paraId="36F12223" w14:textId="77777777" w:rsidR="00BE0136" w:rsidRPr="00187A11" w:rsidRDefault="00BE0136">
      <w:pPr>
        <w:pStyle w:val="SIWZtekst"/>
        <w:numPr>
          <w:ilvl w:val="0"/>
          <w:numId w:val="15"/>
        </w:numPr>
        <w:tabs>
          <w:tab w:val="clear" w:pos="567"/>
        </w:tabs>
        <w:spacing w:line="240" w:lineRule="auto"/>
        <w:ind w:left="425" w:hanging="425"/>
        <w:rPr>
          <w:rFonts w:asciiTheme="minorHAnsi" w:hAnsiTheme="minorHAnsi" w:cstheme="minorHAnsi"/>
        </w:rPr>
      </w:pPr>
      <w:r w:rsidRPr="00187A11">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BB758A1" w14:textId="77777777" w:rsidR="00BE0136" w:rsidRPr="004D2860" w:rsidRDefault="00BE0136">
      <w:pPr>
        <w:pStyle w:val="SIWZtekst"/>
        <w:numPr>
          <w:ilvl w:val="0"/>
          <w:numId w:val="15"/>
        </w:numPr>
        <w:tabs>
          <w:tab w:val="clear" w:pos="567"/>
        </w:tabs>
        <w:spacing w:line="240" w:lineRule="auto"/>
        <w:ind w:left="425" w:hanging="425"/>
        <w:rPr>
          <w:rFonts w:asciiTheme="minorHAnsi" w:hAnsiTheme="minorHAnsi" w:cstheme="minorHAnsi"/>
        </w:rPr>
      </w:pPr>
      <w:r w:rsidRPr="00187A11">
        <w:rPr>
          <w:rFonts w:asciiTheme="minorHAnsi" w:hAnsiTheme="minorHAnsi" w:cstheme="minorHAnsi"/>
        </w:rPr>
        <w:t>W przypadku nieprzedłużenia</w:t>
      </w:r>
      <w:r w:rsidRPr="004D2860">
        <w:rPr>
          <w:rFonts w:asciiTheme="minorHAnsi" w:hAnsiTheme="minorHAnsi" w:cstheme="minorHAnsi"/>
        </w:rPr>
        <w:t xml:space="preserve">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BF5A488" w14:textId="36AC01FD" w:rsidR="00C713EC" w:rsidRPr="00BE0136" w:rsidRDefault="00C713EC" w:rsidP="00A71C74">
      <w:pPr>
        <w:pStyle w:val="Akapitzlist"/>
        <w:ind w:left="360"/>
        <w:rPr>
          <w:rFonts w:ascii="Calibri" w:hAnsi="Calibri" w:cs="Calibri"/>
          <w:color w:val="000000"/>
          <w:szCs w:val="22"/>
          <w:lang w:val="x-none"/>
        </w:rPr>
      </w:pPr>
    </w:p>
    <w:p w14:paraId="2AC4027F" w14:textId="77777777" w:rsidR="00FC78D8" w:rsidRPr="00A71C74" w:rsidRDefault="00FC78D8" w:rsidP="00A71C74">
      <w:pPr>
        <w:pStyle w:val="Akapitzlist"/>
        <w:ind w:left="360"/>
        <w:rPr>
          <w:rFonts w:ascii="Calibri" w:hAnsi="Calibri" w:cs="Calibri"/>
          <w:color w:val="000000"/>
          <w:szCs w:val="22"/>
        </w:rPr>
      </w:pPr>
    </w:p>
    <w:p w14:paraId="6A096556" w14:textId="1BD4CA24" w:rsidR="007F0838" w:rsidRPr="00A71C74" w:rsidRDefault="007F0838" w:rsidP="00A71C74">
      <w:pPr>
        <w:pStyle w:val="Nagwek1"/>
        <w:spacing w:before="0" w:after="0"/>
        <w:rPr>
          <w:rFonts w:ascii="Calibri" w:hAnsi="Calibri" w:cs="Calibri"/>
          <w:szCs w:val="22"/>
        </w:rPr>
      </w:pPr>
      <w:bookmarkStart w:id="3561" w:name="_Toc86927254"/>
      <w:bookmarkStart w:id="3562" w:name="_Toc95309496"/>
      <w:r w:rsidRPr="00A71C74">
        <w:rPr>
          <w:rFonts w:ascii="Calibri" w:hAnsi="Calibri" w:cs="Calibri"/>
          <w:szCs w:val="22"/>
        </w:rPr>
        <w:t>POUCZENIE O ŚRODKACH OCHRONY PRAWNEJ</w:t>
      </w:r>
      <w:bookmarkEnd w:id="3561"/>
      <w:bookmarkEnd w:id="3562"/>
    </w:p>
    <w:p w14:paraId="2F862996" w14:textId="77777777" w:rsidR="00C713EC" w:rsidRPr="00A71C74" w:rsidRDefault="00C713EC" w:rsidP="00A71C74">
      <w:pPr>
        <w:pStyle w:val="Akapitzlist"/>
        <w:ind w:left="360"/>
        <w:rPr>
          <w:rFonts w:ascii="Calibri" w:hAnsi="Calibri" w:cs="Calibri"/>
          <w:color w:val="000000"/>
          <w:szCs w:val="22"/>
        </w:rPr>
      </w:pPr>
    </w:p>
    <w:p w14:paraId="577367B9" w14:textId="55FEEAE5" w:rsidR="007F0838" w:rsidRPr="00A71C74" w:rsidRDefault="007F0838">
      <w:pPr>
        <w:pStyle w:val="Akapitzlist"/>
        <w:numPr>
          <w:ilvl w:val="0"/>
          <w:numId w:val="10"/>
        </w:numPr>
        <w:rPr>
          <w:rFonts w:ascii="Calibri" w:hAnsi="Calibri" w:cs="Calibri"/>
          <w:color w:val="000000"/>
          <w:szCs w:val="22"/>
        </w:rPr>
      </w:pPr>
      <w:r w:rsidRPr="00A71C74">
        <w:rPr>
          <w:rFonts w:ascii="Calibri" w:hAnsi="Calibri" w:cs="Calibri"/>
          <w:color w:val="000000"/>
          <w:szCs w:val="22"/>
        </w:rPr>
        <w:t>Wykonawcy, oraz innemu podmiotowi, jeżeli ma lub miał interes w</w:t>
      </w:r>
      <w:r w:rsidR="006D0105" w:rsidRPr="00A71C74">
        <w:rPr>
          <w:rFonts w:ascii="Calibri" w:hAnsi="Calibri" w:cs="Calibri"/>
          <w:color w:val="000000"/>
          <w:szCs w:val="22"/>
        </w:rPr>
        <w:t xml:space="preserve"> </w:t>
      </w:r>
      <w:r w:rsidRPr="00A71C74">
        <w:rPr>
          <w:rFonts w:ascii="Calibri" w:hAnsi="Calibri" w:cs="Calibri"/>
          <w:color w:val="000000"/>
          <w:szCs w:val="22"/>
        </w:rPr>
        <w:t>uzyskaniu zamówienia oraz poniósł lub może ponieść szkodę w</w:t>
      </w:r>
      <w:r w:rsidR="006D0105" w:rsidRPr="00A71C74">
        <w:rPr>
          <w:rFonts w:ascii="Calibri" w:hAnsi="Calibri" w:cs="Calibri"/>
          <w:color w:val="000000"/>
          <w:szCs w:val="22"/>
        </w:rPr>
        <w:t xml:space="preserve"> </w:t>
      </w:r>
      <w:r w:rsidRPr="00A71C74">
        <w:rPr>
          <w:rFonts w:ascii="Calibri" w:hAnsi="Calibri" w:cs="Calibri"/>
          <w:color w:val="000000"/>
          <w:szCs w:val="22"/>
        </w:rPr>
        <w:t>wyniku naruszenia przez zamawiającego przepisów ustawy, przysługują środki ochrony prawnej, ok</w:t>
      </w:r>
      <w:r w:rsidR="000D7BEA" w:rsidRPr="00A71C74">
        <w:rPr>
          <w:rFonts w:ascii="Calibri" w:hAnsi="Calibri" w:cs="Calibri"/>
          <w:color w:val="000000"/>
          <w:szCs w:val="22"/>
        </w:rPr>
        <w:t>reślone w Dziale IX ustawy Pzp.</w:t>
      </w:r>
    </w:p>
    <w:p w14:paraId="25BDC930" w14:textId="77777777" w:rsidR="00C713EC" w:rsidRPr="00A71C74" w:rsidRDefault="00C713EC" w:rsidP="00A71C74">
      <w:pPr>
        <w:pStyle w:val="Akapitzlist"/>
        <w:ind w:left="360"/>
        <w:rPr>
          <w:rFonts w:ascii="Calibri" w:hAnsi="Calibri" w:cs="Calibri"/>
          <w:color w:val="000000"/>
          <w:szCs w:val="22"/>
        </w:rPr>
      </w:pPr>
    </w:p>
    <w:p w14:paraId="7EB1BCB7" w14:textId="77777777" w:rsidR="00FC78D8" w:rsidRPr="00A71C74" w:rsidRDefault="00FC78D8" w:rsidP="00A71C74">
      <w:pPr>
        <w:pStyle w:val="Akapitzlist"/>
        <w:ind w:left="360"/>
        <w:rPr>
          <w:rFonts w:ascii="Calibri" w:hAnsi="Calibri" w:cs="Calibri"/>
          <w:color w:val="000000"/>
          <w:szCs w:val="22"/>
        </w:rPr>
      </w:pPr>
    </w:p>
    <w:p w14:paraId="35645719" w14:textId="31421EBF" w:rsidR="00DA4D49" w:rsidRPr="00A71C74" w:rsidRDefault="007F0838" w:rsidP="00A71C74">
      <w:pPr>
        <w:pStyle w:val="Nagwek1"/>
        <w:spacing w:before="0" w:after="0"/>
        <w:rPr>
          <w:rFonts w:ascii="Calibri" w:hAnsi="Calibri" w:cs="Calibri"/>
          <w:szCs w:val="22"/>
        </w:rPr>
      </w:pPr>
      <w:bookmarkStart w:id="3563" w:name="_Toc86927255"/>
      <w:bookmarkStart w:id="3564" w:name="_Toc95309497"/>
      <w:r w:rsidRPr="00A71C74">
        <w:rPr>
          <w:rFonts w:ascii="Calibri" w:hAnsi="Calibri" w:cs="Calibri"/>
          <w:szCs w:val="22"/>
        </w:rPr>
        <w:lastRenderedPageBreak/>
        <w:t xml:space="preserve">KLAUZULA INFORMACYJNA Z ART. 13 RODO DO ZASTOSOWANIA </w:t>
      </w:r>
      <w:r w:rsidR="00C83976" w:rsidRPr="00A71C74">
        <w:rPr>
          <w:rFonts w:ascii="Calibri" w:hAnsi="Calibri" w:cs="Calibri"/>
          <w:szCs w:val="22"/>
        </w:rPr>
        <w:br/>
      </w:r>
      <w:r w:rsidRPr="00A71C74">
        <w:rPr>
          <w:rFonts w:ascii="Calibri" w:hAnsi="Calibri" w:cs="Calibri"/>
          <w:szCs w:val="22"/>
        </w:rPr>
        <w:t>PRZEZ ZAMAWIAJĄCYCH W CELU ZWIĄZANYM Z POSTĘPOWANIEM O UDZIELENIE ZAMÓWIENIA PUBLICZNEGO</w:t>
      </w:r>
      <w:bookmarkEnd w:id="3563"/>
      <w:bookmarkEnd w:id="3564"/>
    </w:p>
    <w:p w14:paraId="1D169742" w14:textId="77777777" w:rsidR="00C713EC" w:rsidRPr="00A71C74" w:rsidRDefault="00C713EC" w:rsidP="00A71C74">
      <w:pPr>
        <w:rPr>
          <w:rFonts w:ascii="Calibri" w:hAnsi="Calibri" w:cs="Calibri"/>
          <w:szCs w:val="22"/>
        </w:rPr>
      </w:pPr>
    </w:p>
    <w:p w14:paraId="1FA5DD2E" w14:textId="77777777" w:rsidR="00FC78D8" w:rsidRPr="00A71C74" w:rsidRDefault="00FC78D8" w:rsidP="00A71C74">
      <w:pPr>
        <w:rPr>
          <w:rFonts w:ascii="Calibri" w:hAnsi="Calibri" w:cs="Calibri"/>
          <w:szCs w:val="22"/>
        </w:rPr>
      </w:pPr>
      <w:r w:rsidRPr="00A71C74">
        <w:rPr>
          <w:rFonts w:ascii="Calibri" w:hAnsi="Calibri" w:cs="Calibri"/>
          <w:szCs w:val="22"/>
        </w:rPr>
        <w:t xml:space="preserve">Zgodnie z art. 13 ust. 1 i 2 </w:t>
      </w:r>
      <w:r w:rsidRPr="00A71C74">
        <w:rPr>
          <w:rFonts w:ascii="Calibri" w:hAnsi="Calibri" w:cs="Calibri"/>
          <w:i/>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71C74">
        <w:rPr>
          <w:rFonts w:ascii="Calibri" w:hAnsi="Calibri" w:cs="Calibri"/>
          <w:szCs w:val="22"/>
        </w:rPr>
        <w:t xml:space="preserve">, dalej „RODO”, zamawiający informuje, że: </w:t>
      </w:r>
    </w:p>
    <w:p w14:paraId="3922FE09" w14:textId="77777777" w:rsidR="00FC78D8" w:rsidRPr="00A71C74" w:rsidRDefault="00FC78D8">
      <w:pPr>
        <w:pStyle w:val="Akapitzlist"/>
        <w:numPr>
          <w:ilvl w:val="0"/>
          <w:numId w:val="20"/>
        </w:numPr>
        <w:suppressAutoHyphens w:val="0"/>
        <w:contextualSpacing w:val="0"/>
        <w:rPr>
          <w:rFonts w:ascii="Calibri" w:hAnsi="Calibri" w:cs="Calibri"/>
          <w:szCs w:val="22"/>
        </w:rPr>
      </w:pPr>
      <w:r w:rsidRPr="00A71C74">
        <w:rPr>
          <w:rFonts w:ascii="Calibri" w:hAnsi="Calibri" w:cs="Calibri"/>
          <w:szCs w:val="22"/>
        </w:rPr>
        <w:t>Administratorem danych osobowych przekazywanych przez wykonawców jest Leśny Zakład Doświadczalny Murowana Goślina, ul. Rogozińska 38, 62-095 Murowana Goślina, reprezentowany przez Dyrektora Wiesława Krzewinę. Administrator prowadzi operacje przetwarzania Pani/Pana danych osobowych.</w:t>
      </w:r>
    </w:p>
    <w:p w14:paraId="0E786E52" w14:textId="77777777" w:rsidR="00FC78D8" w:rsidRPr="00A71C74" w:rsidRDefault="00FC78D8">
      <w:pPr>
        <w:pStyle w:val="Akapitzlist"/>
        <w:numPr>
          <w:ilvl w:val="0"/>
          <w:numId w:val="20"/>
        </w:numPr>
        <w:suppressAutoHyphens w:val="0"/>
        <w:contextualSpacing w:val="0"/>
        <w:rPr>
          <w:rFonts w:ascii="Calibri" w:hAnsi="Calibri" w:cs="Calibri"/>
          <w:szCs w:val="22"/>
        </w:rPr>
      </w:pPr>
      <w:r w:rsidRPr="00A71C74">
        <w:rPr>
          <w:rFonts w:ascii="Calibri" w:hAnsi="Calibri" w:cs="Calibri"/>
          <w:szCs w:val="22"/>
        </w:rPr>
        <w:t xml:space="preserve">Inspektorem Ochrony Danych u Administratora jest: </w:t>
      </w:r>
    </w:p>
    <w:p w14:paraId="6B407B09" w14:textId="6E684A7F" w:rsidR="00BE0136" w:rsidRDefault="00FC78D8" w:rsidP="00BE0136">
      <w:pPr>
        <w:pStyle w:val="Akapitzlist"/>
        <w:ind w:left="360"/>
        <w:rPr>
          <w:rFonts w:ascii="Calibri" w:hAnsi="Calibri" w:cs="Calibri"/>
          <w:szCs w:val="22"/>
        </w:rPr>
      </w:pPr>
      <w:r w:rsidRPr="00A71C74">
        <w:rPr>
          <w:rFonts w:ascii="Calibri" w:hAnsi="Calibri" w:cs="Calibri"/>
          <w:szCs w:val="22"/>
        </w:rPr>
        <w:t xml:space="preserve">Pan Tomasz Napierała </w:t>
      </w:r>
      <w:hyperlink r:id="rId30" w:history="1">
        <w:r w:rsidRPr="00A71C74">
          <w:rPr>
            <w:rStyle w:val="Hipercze"/>
            <w:rFonts w:ascii="Calibri" w:hAnsi="Calibri" w:cs="Calibri"/>
            <w:szCs w:val="22"/>
          </w:rPr>
          <w:t>tomasz.napierala@up.poznan.pl</w:t>
        </w:r>
      </w:hyperlink>
      <w:r w:rsidRPr="00A71C74">
        <w:rPr>
          <w:rFonts w:ascii="Calibri" w:hAnsi="Calibri" w:cs="Calibri"/>
          <w:szCs w:val="22"/>
        </w:rPr>
        <w:t xml:space="preserve">  tel. 61 8487799, e-mail: </w:t>
      </w:r>
      <w:hyperlink r:id="rId31" w:history="1">
        <w:r w:rsidR="00BE0136" w:rsidRPr="00D06069">
          <w:rPr>
            <w:rStyle w:val="Hipercze"/>
            <w:rFonts w:ascii="Calibri" w:hAnsi="Calibri" w:cs="Calibri"/>
            <w:szCs w:val="22"/>
          </w:rPr>
          <w:t>tomasz.napierala@up.poznan.pl</w:t>
        </w:r>
      </w:hyperlink>
      <w:r w:rsidRPr="00A71C74">
        <w:rPr>
          <w:rFonts w:ascii="Calibri" w:hAnsi="Calibri" w:cs="Calibri"/>
          <w:szCs w:val="22"/>
        </w:rPr>
        <w:t>.</w:t>
      </w:r>
    </w:p>
    <w:p w14:paraId="041DBF9B" w14:textId="250E9D84" w:rsidR="00FC78D8" w:rsidRPr="00BE0136" w:rsidRDefault="00FC78D8">
      <w:pPr>
        <w:pStyle w:val="Akapitzlist"/>
        <w:numPr>
          <w:ilvl w:val="0"/>
          <w:numId w:val="20"/>
        </w:numPr>
        <w:rPr>
          <w:rFonts w:ascii="Calibri" w:hAnsi="Calibri" w:cs="Calibri"/>
          <w:szCs w:val="22"/>
        </w:rPr>
      </w:pPr>
      <w:r w:rsidRPr="00BE0136">
        <w:rPr>
          <w:rFonts w:ascii="Calibri" w:hAnsi="Calibri" w:cs="Calibri"/>
          <w:szCs w:val="22"/>
        </w:rPr>
        <w:t xml:space="preserve">Uzyskane dane osobowe przetwarzane będą na podstawie art. 6 ust. 1 lit. c RODO w celu związanym z postępowaniem o udzielenie zamówienia publicznego na zadanie pn. </w:t>
      </w:r>
      <w:r w:rsidR="00BE0136">
        <w:rPr>
          <w:rFonts w:ascii="Calibri" w:hAnsi="Calibri" w:cs="Calibri"/>
          <w:szCs w:val="22"/>
        </w:rPr>
        <w:t xml:space="preserve"> </w:t>
      </w:r>
      <w:r w:rsidR="00BE0136" w:rsidRPr="00BE0136">
        <w:rPr>
          <w:rFonts w:ascii="Calibri" w:eastAsia="Calibri" w:hAnsi="Calibri" w:cs="Calibri"/>
          <w:bCs/>
          <w:szCs w:val="22"/>
        </w:rPr>
        <w:t>„</w:t>
      </w:r>
      <w:r w:rsidR="00BE0136" w:rsidRPr="00BE0136">
        <w:rPr>
          <w:rFonts w:ascii="Calibri" w:hAnsi="Calibri" w:cs="Calibri"/>
          <w:bCs/>
          <w:iCs/>
          <w:szCs w:val="22"/>
        </w:rPr>
        <w:t>Usługi z zakresu gospodarki leśnej w Nadleśnictwie Doświadczalnym Zielonka na 2025 rok</w:t>
      </w:r>
      <w:r w:rsidR="00BE0136" w:rsidRPr="00BE0136">
        <w:rPr>
          <w:rFonts w:ascii="Calibri" w:eastAsia="Calibri" w:hAnsi="Calibri" w:cs="Calibri"/>
          <w:bCs/>
          <w:szCs w:val="22"/>
        </w:rPr>
        <w:t>”</w:t>
      </w:r>
      <w:r w:rsidR="00944274" w:rsidRPr="00BE0136">
        <w:rPr>
          <w:rFonts w:ascii="Calibri" w:hAnsi="Calibri" w:cs="Calibri"/>
          <w:bCs/>
          <w:szCs w:val="22"/>
        </w:rPr>
        <w:t>.</w:t>
      </w:r>
    </w:p>
    <w:p w14:paraId="044C5BF4" w14:textId="77777777" w:rsidR="00FC78D8" w:rsidRPr="00A71C74" w:rsidRDefault="00FC78D8">
      <w:pPr>
        <w:numPr>
          <w:ilvl w:val="0"/>
          <w:numId w:val="20"/>
        </w:numPr>
        <w:suppressAutoHyphens w:val="0"/>
        <w:rPr>
          <w:rFonts w:ascii="Calibri" w:hAnsi="Calibri" w:cs="Calibri"/>
          <w:szCs w:val="22"/>
        </w:rPr>
      </w:pPr>
      <w:r w:rsidRPr="00A71C74">
        <w:rPr>
          <w:rFonts w:ascii="Calibri" w:hAnsi="Calibri" w:cs="Calibri"/>
          <w:szCs w:val="22"/>
        </w:rPr>
        <w:t>Odbiorcami danych osobowych będą osoby lub podmioty, którym udostępniona zostanie dokumentacja postępowania w oparciu o art. 18 oraz art. 74 ust. 1 ustawy Pzp.</w:t>
      </w:r>
    </w:p>
    <w:p w14:paraId="00704D6D" w14:textId="77777777" w:rsidR="00FC78D8" w:rsidRPr="00A71C74" w:rsidRDefault="00FC78D8">
      <w:pPr>
        <w:numPr>
          <w:ilvl w:val="0"/>
          <w:numId w:val="20"/>
        </w:numPr>
        <w:suppressAutoHyphens w:val="0"/>
        <w:rPr>
          <w:rFonts w:ascii="Calibri" w:hAnsi="Calibri" w:cs="Calibri"/>
          <w:szCs w:val="22"/>
        </w:rPr>
      </w:pPr>
      <w:r w:rsidRPr="00A71C74">
        <w:rPr>
          <w:rFonts w:ascii="Calibri" w:hAnsi="Calibri" w:cs="Calibri"/>
          <w:szCs w:val="22"/>
        </w:rPr>
        <w:t xml:space="preserve">Dane osobowe będą przechowywane, zgodnie z art. 78 ustawy Pzp, przez okres 4 lat </w:t>
      </w:r>
      <w:r w:rsidRPr="00A71C74">
        <w:rPr>
          <w:rFonts w:ascii="Calibri" w:hAnsi="Calibri" w:cs="Calibri"/>
          <w:szCs w:val="22"/>
        </w:rPr>
        <w:br/>
        <w:t>od dnia zakończenia postępowania o udzielenie zamówienia, a jeżeli czas trwania umowy przekracza 4 lata, okres przechowywania obejmuje cały okres obowiązywania umowy.</w:t>
      </w:r>
    </w:p>
    <w:p w14:paraId="6F570165" w14:textId="77777777" w:rsidR="00FC78D8" w:rsidRPr="00A71C74" w:rsidRDefault="00FC78D8">
      <w:pPr>
        <w:numPr>
          <w:ilvl w:val="0"/>
          <w:numId w:val="20"/>
        </w:numPr>
        <w:suppressAutoHyphens w:val="0"/>
        <w:rPr>
          <w:rFonts w:ascii="Calibri" w:hAnsi="Calibri" w:cs="Calibri"/>
          <w:szCs w:val="22"/>
        </w:rPr>
      </w:pPr>
      <w:r w:rsidRPr="00A71C74">
        <w:rPr>
          <w:rFonts w:ascii="Calibri" w:hAnsi="Calibri" w:cs="Calibri"/>
          <w:szCs w:val="22"/>
        </w:rPr>
        <w:t xml:space="preserve">Podanie przez wykonawcę danych osobowych jest dobrowolne, lecz równocześnie jest wymogiem ustawowym określonym w przepisach ustawy Pzp, związanym z udziałem </w:t>
      </w:r>
      <w:r w:rsidRPr="00A71C74">
        <w:rPr>
          <w:rFonts w:ascii="Calibri" w:hAnsi="Calibri" w:cs="Calibri"/>
          <w:szCs w:val="22"/>
        </w:rPr>
        <w:br/>
        <w:t>w postępowaniu o udzielenie zamówienia publicznego; konsekwencje niepodania określonych danych wynikają z ustawy Pzp.</w:t>
      </w:r>
    </w:p>
    <w:p w14:paraId="77DD85BC" w14:textId="77777777" w:rsidR="00FC78D8" w:rsidRPr="00A71C74" w:rsidRDefault="00FC78D8">
      <w:pPr>
        <w:numPr>
          <w:ilvl w:val="0"/>
          <w:numId w:val="20"/>
        </w:numPr>
        <w:suppressAutoHyphens w:val="0"/>
        <w:rPr>
          <w:rFonts w:ascii="Calibri" w:hAnsi="Calibri" w:cs="Calibri"/>
          <w:szCs w:val="22"/>
        </w:rPr>
      </w:pPr>
      <w:r w:rsidRPr="00A71C74">
        <w:rPr>
          <w:rFonts w:ascii="Calibri" w:hAnsi="Calibri" w:cs="Calibri"/>
          <w:szCs w:val="22"/>
        </w:rPr>
        <w:t>W odniesieniu do danych osobowych decyzje nie będą podejmowane w sposób zautomatyzowany, stosowanie do art. 22 RODO.</w:t>
      </w:r>
    </w:p>
    <w:p w14:paraId="08608765" w14:textId="77777777" w:rsidR="00FC78D8" w:rsidRPr="00A71C74" w:rsidRDefault="00FC78D8">
      <w:pPr>
        <w:numPr>
          <w:ilvl w:val="0"/>
          <w:numId w:val="20"/>
        </w:numPr>
        <w:suppressAutoHyphens w:val="0"/>
        <w:rPr>
          <w:rFonts w:ascii="Calibri" w:hAnsi="Calibri" w:cs="Calibri"/>
          <w:szCs w:val="22"/>
        </w:rPr>
      </w:pPr>
      <w:r w:rsidRPr="00A71C74">
        <w:rPr>
          <w:rFonts w:ascii="Calibri" w:hAnsi="Calibri" w:cs="Calibri"/>
          <w:szCs w:val="22"/>
        </w:rPr>
        <w:t xml:space="preserve">Wykonawcy oraz osoby, których dane osobowe zostały podane w związku </w:t>
      </w:r>
      <w:r w:rsidRPr="00A71C74">
        <w:rPr>
          <w:rFonts w:ascii="Calibri" w:hAnsi="Calibri" w:cs="Calibri"/>
          <w:szCs w:val="22"/>
        </w:rPr>
        <w:br/>
        <w:t>z postępowaniem posiadają:</w:t>
      </w:r>
    </w:p>
    <w:p w14:paraId="7A36D82C"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na podstawie art. 15 RODO prawo dostępu do danych osobowych,</w:t>
      </w:r>
    </w:p>
    <w:p w14:paraId="25100FD0"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na podstawie art. 16 RODO prawo do sprostowania danych osobowych **,</w:t>
      </w:r>
    </w:p>
    <w:p w14:paraId="743B73E7"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 xml:space="preserve">na podstawie art. 18 RODO prawo żądania od administratora ograniczenia przetwarzania danych osobowych z zastrzeżeniem przypadków, o których mowa </w:t>
      </w:r>
      <w:r w:rsidRPr="00A71C74">
        <w:rPr>
          <w:rFonts w:ascii="Calibri" w:hAnsi="Calibri" w:cs="Calibri"/>
          <w:szCs w:val="22"/>
        </w:rPr>
        <w:br/>
        <w:t>w art. 18 ust. 2 RODO ***,</w:t>
      </w:r>
    </w:p>
    <w:p w14:paraId="27DA60DA"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prawo do wniesienia skargi do Prezesa Urzędu Ochrony Danych Osobowych, gdy uzna Pani/Pan, że przetwarzanie danych osobowych dotyczących narusza przepisy RODO,</w:t>
      </w:r>
    </w:p>
    <w:p w14:paraId="7FC24F74"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nie przysługuje Wykonawcom oraz osobom, których dane osobowe zostały podane w związku z postępowaniem,</w:t>
      </w:r>
    </w:p>
    <w:p w14:paraId="5C6F0130"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w związku z art. 17 ust. 3 lit. b, d lub e RODO prawo do usunięcia danych osobowych,</w:t>
      </w:r>
    </w:p>
    <w:p w14:paraId="298D6595"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prawo do przenoszenia danych osobowych, o którym mowa w art. 20 RODO,</w:t>
      </w:r>
    </w:p>
    <w:p w14:paraId="307EC21F" w14:textId="77777777" w:rsidR="00FC78D8" w:rsidRPr="00A71C74" w:rsidRDefault="00FC78D8">
      <w:pPr>
        <w:numPr>
          <w:ilvl w:val="0"/>
          <w:numId w:val="2"/>
        </w:numPr>
        <w:suppressAutoHyphens w:val="0"/>
        <w:ind w:left="1069"/>
        <w:rPr>
          <w:rFonts w:ascii="Calibri" w:hAnsi="Calibri" w:cs="Calibri"/>
          <w:szCs w:val="22"/>
        </w:rPr>
      </w:pPr>
      <w:r w:rsidRPr="00A71C74">
        <w:rPr>
          <w:rFonts w:ascii="Calibri" w:hAnsi="Calibri" w:cs="Calibri"/>
          <w:szCs w:val="22"/>
        </w:rPr>
        <w:t xml:space="preserve">na podstawie art. 21 RODO prawo sprzeciwu, wobec przetwarzania danych osobowych, gdyż podstawą prawną przetwarzania Pani/Pana danych osobowych jest art. 6 ust. 1 lit. c RODO. </w:t>
      </w:r>
    </w:p>
    <w:p w14:paraId="7AF8B982" w14:textId="77777777" w:rsidR="007F0838" w:rsidRPr="00A71C74" w:rsidRDefault="007F0838" w:rsidP="00A71C74">
      <w:pPr>
        <w:rPr>
          <w:rFonts w:ascii="Calibri" w:hAnsi="Calibri" w:cs="Calibri"/>
          <w:i/>
          <w:szCs w:val="22"/>
        </w:rPr>
      </w:pPr>
      <w:r w:rsidRPr="00A71C74">
        <w:rPr>
          <w:rFonts w:ascii="Calibri" w:hAnsi="Calibri" w:cs="Calibri"/>
          <w:i/>
          <w:szCs w:val="22"/>
        </w:rPr>
        <w:t>______________________</w:t>
      </w:r>
    </w:p>
    <w:p w14:paraId="32F1BA8C" w14:textId="77777777" w:rsidR="007F0838" w:rsidRPr="00A71C74" w:rsidRDefault="007F0838" w:rsidP="00A71C74">
      <w:pPr>
        <w:rPr>
          <w:rFonts w:ascii="Calibri" w:hAnsi="Calibri" w:cs="Calibri"/>
          <w:i/>
          <w:szCs w:val="22"/>
        </w:rPr>
      </w:pPr>
      <w:r w:rsidRPr="00A71C74">
        <w:rPr>
          <w:rFonts w:ascii="Calibri" w:hAnsi="Calibri" w:cs="Calibri"/>
          <w:i/>
          <w:szCs w:val="22"/>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A71C74" w:rsidRDefault="007F0838" w:rsidP="00A71C74">
      <w:pPr>
        <w:rPr>
          <w:rFonts w:ascii="Calibri" w:hAnsi="Calibri" w:cs="Calibri"/>
          <w:i/>
          <w:szCs w:val="22"/>
        </w:rPr>
      </w:pPr>
      <w:r w:rsidRPr="00A71C74">
        <w:rPr>
          <w:rFonts w:ascii="Calibri" w:hAnsi="Calibri" w:cs="Calibri"/>
          <w:i/>
          <w:szCs w:val="22"/>
        </w:rPr>
        <w:t>** Wyjaśnienie: skorzystanie z prawa do sprostowania nie może skutkować zmianą wyniku postępowania</w:t>
      </w:r>
    </w:p>
    <w:p w14:paraId="3412E039" w14:textId="77777777" w:rsidR="007F0838" w:rsidRPr="00A71C74" w:rsidRDefault="007F0838" w:rsidP="00A71C74">
      <w:pPr>
        <w:rPr>
          <w:rFonts w:ascii="Calibri" w:hAnsi="Calibri" w:cs="Calibri"/>
          <w:i/>
          <w:szCs w:val="22"/>
        </w:rPr>
      </w:pPr>
      <w:r w:rsidRPr="00A71C74">
        <w:rPr>
          <w:rFonts w:ascii="Calibri" w:hAnsi="Calibri" w:cs="Calibri"/>
          <w:i/>
          <w:szCs w:val="22"/>
        </w:rPr>
        <w:lastRenderedPageBreak/>
        <w:t>o udzielenie zamówienia publicznego ani zmianą postanowień umowy w zakresie niezgodnym z ustawą Pzp oraz nie może naruszać integralności protokołu oraz jego załączników.</w:t>
      </w:r>
    </w:p>
    <w:p w14:paraId="0FD18D78" w14:textId="375102B7" w:rsidR="007F0838" w:rsidRPr="00A71C74" w:rsidRDefault="007F0838" w:rsidP="00A71C74">
      <w:pPr>
        <w:rPr>
          <w:rFonts w:ascii="Calibri" w:hAnsi="Calibri" w:cs="Calibri"/>
          <w:i/>
          <w:szCs w:val="22"/>
        </w:rPr>
      </w:pPr>
      <w:r w:rsidRPr="00A71C74">
        <w:rPr>
          <w:rFonts w:ascii="Calibri" w:hAnsi="Calibri" w:cs="Calibri"/>
          <w:i/>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A71C74">
        <w:rPr>
          <w:rFonts w:ascii="Calibri" w:hAnsi="Calibri" w:cs="Calibri"/>
          <w:i/>
          <w:szCs w:val="22"/>
        </w:rPr>
        <w:t>iej lub państwa członkowskiego.</w:t>
      </w:r>
    </w:p>
    <w:p w14:paraId="70A5CB86" w14:textId="266F3A98" w:rsidR="004C0A1E" w:rsidRPr="00A71C74" w:rsidRDefault="004C0A1E" w:rsidP="00A71C74">
      <w:pPr>
        <w:ind w:left="284"/>
        <w:rPr>
          <w:rFonts w:ascii="Calibri" w:hAnsi="Calibri" w:cs="Calibri"/>
          <w:szCs w:val="22"/>
        </w:rPr>
      </w:pPr>
    </w:p>
    <w:p w14:paraId="142798D6" w14:textId="77777777" w:rsidR="004C0A1E" w:rsidRPr="00A71C74" w:rsidRDefault="004C0A1E" w:rsidP="00A71C74">
      <w:pPr>
        <w:ind w:left="284"/>
        <w:rPr>
          <w:rFonts w:ascii="Calibri" w:hAnsi="Calibri" w:cs="Calibri"/>
          <w:szCs w:val="22"/>
        </w:rPr>
      </w:pPr>
    </w:p>
    <w:p w14:paraId="2270E0F2" w14:textId="3139970C" w:rsidR="00F47215" w:rsidRPr="00A71C74" w:rsidRDefault="00C83976" w:rsidP="00A71C74">
      <w:pPr>
        <w:pStyle w:val="Nagwek1"/>
        <w:spacing w:before="0" w:after="0"/>
        <w:rPr>
          <w:rFonts w:ascii="Calibri" w:hAnsi="Calibri" w:cs="Calibri"/>
          <w:szCs w:val="22"/>
        </w:rPr>
      </w:pPr>
      <w:bookmarkStart w:id="3565" w:name="_Toc9426206"/>
      <w:bookmarkStart w:id="3566" w:name="_Toc1129791"/>
      <w:bookmarkStart w:id="3567" w:name="_Toc86927257"/>
      <w:bookmarkStart w:id="3568" w:name="_Toc95309499"/>
      <w:r w:rsidRPr="00A71C74">
        <w:rPr>
          <w:rFonts w:ascii="Calibri" w:hAnsi="Calibri" w:cs="Calibri"/>
          <w:szCs w:val="22"/>
        </w:rPr>
        <w:t>ZAŁĄCZNIKI:</w:t>
      </w:r>
      <w:bookmarkEnd w:id="3565"/>
      <w:bookmarkEnd w:id="3566"/>
      <w:bookmarkEnd w:id="3567"/>
      <w:bookmarkEnd w:id="3568"/>
    </w:p>
    <w:tbl>
      <w:tblPr>
        <w:tblW w:w="9302" w:type="dxa"/>
        <w:tblInd w:w="-34" w:type="dxa"/>
        <w:tblLayout w:type="fixed"/>
        <w:tblLook w:val="01E0" w:firstRow="1" w:lastRow="1" w:firstColumn="1" w:lastColumn="1" w:noHBand="0" w:noVBand="0"/>
      </w:tblPr>
      <w:tblGrid>
        <w:gridCol w:w="1790"/>
        <w:gridCol w:w="7512"/>
      </w:tblGrid>
      <w:tr w:rsidR="00DA4D49" w:rsidRPr="00A71C74"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187A11" w:rsidRDefault="00DB0585" w:rsidP="00A71C74">
            <w:pPr>
              <w:widowControl w:val="0"/>
              <w:rPr>
                <w:rFonts w:ascii="Calibri" w:hAnsi="Calibri" w:cs="Calibri"/>
                <w:b/>
                <w:szCs w:val="22"/>
              </w:rPr>
            </w:pPr>
            <w:r w:rsidRPr="00187A11">
              <w:rPr>
                <w:rFonts w:ascii="Calibri" w:hAnsi="Calibri" w:cs="Calibri"/>
                <w:b/>
                <w:szCs w:val="22"/>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187A11" w:rsidRDefault="001A5487" w:rsidP="00A71C74">
            <w:pPr>
              <w:widowControl w:val="0"/>
              <w:rPr>
                <w:rFonts w:ascii="Calibri" w:hAnsi="Calibri" w:cs="Calibri"/>
                <w:b/>
                <w:szCs w:val="22"/>
              </w:rPr>
            </w:pPr>
            <w:r w:rsidRPr="00187A11">
              <w:rPr>
                <w:rFonts w:ascii="Calibri" w:hAnsi="Calibri" w:cs="Calibri"/>
                <w:b/>
                <w:szCs w:val="22"/>
              </w:rPr>
              <w:t>Nazwa załącznika</w:t>
            </w:r>
          </w:p>
        </w:tc>
      </w:tr>
      <w:tr w:rsidR="00DA4D49" w:rsidRPr="00A71C74"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187A11" w:rsidRDefault="001A5487" w:rsidP="00A71C74">
            <w:pPr>
              <w:widowControl w:val="0"/>
              <w:jc w:val="center"/>
              <w:rPr>
                <w:rFonts w:ascii="Calibri" w:hAnsi="Calibri" w:cs="Calibri"/>
                <w:b/>
                <w:bCs/>
                <w:szCs w:val="22"/>
              </w:rPr>
            </w:pPr>
            <w:r w:rsidRPr="00187A11">
              <w:rPr>
                <w:rFonts w:ascii="Calibri" w:hAnsi="Calibri" w:cs="Calibri"/>
                <w:b/>
                <w:bCs/>
                <w:szCs w:val="22"/>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187A11" w:rsidRDefault="00C713EC" w:rsidP="00187A11">
            <w:pPr>
              <w:widowControl w:val="0"/>
              <w:rPr>
                <w:rFonts w:ascii="Calibri" w:hAnsi="Calibri" w:cs="Calibri"/>
                <w:szCs w:val="22"/>
              </w:rPr>
            </w:pPr>
            <w:r w:rsidRPr="00187A11">
              <w:rPr>
                <w:rFonts w:ascii="Calibri" w:hAnsi="Calibri" w:cs="Calibri"/>
                <w:szCs w:val="22"/>
              </w:rPr>
              <w:t>Opis przedmiotu zamówienia</w:t>
            </w:r>
          </w:p>
        </w:tc>
      </w:tr>
      <w:tr w:rsidR="00155917" w:rsidRPr="00A71C74"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187A11" w:rsidRDefault="00BA7C84" w:rsidP="00A71C74">
            <w:pPr>
              <w:widowControl w:val="0"/>
              <w:jc w:val="center"/>
              <w:rPr>
                <w:rFonts w:ascii="Calibri" w:hAnsi="Calibri" w:cs="Calibri"/>
                <w:b/>
                <w:bCs/>
                <w:szCs w:val="22"/>
              </w:rPr>
            </w:pPr>
            <w:r w:rsidRPr="00187A11">
              <w:rPr>
                <w:rFonts w:ascii="Calibri" w:hAnsi="Calibri" w:cs="Calibri"/>
                <w:b/>
                <w:bCs/>
                <w:szCs w:val="22"/>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6B8D17EE" w:rsidR="00467AB1" w:rsidRPr="00187A11" w:rsidRDefault="00BA7C84" w:rsidP="00467AB1">
            <w:pPr>
              <w:widowControl w:val="0"/>
              <w:rPr>
                <w:rFonts w:ascii="Calibri" w:hAnsi="Calibri" w:cs="Calibri"/>
                <w:szCs w:val="22"/>
              </w:rPr>
            </w:pPr>
            <w:r w:rsidRPr="00187A11">
              <w:rPr>
                <w:rFonts w:ascii="Calibri" w:hAnsi="Calibri" w:cs="Calibri"/>
                <w:szCs w:val="22"/>
              </w:rPr>
              <w:t xml:space="preserve">Formularz </w:t>
            </w:r>
            <w:r w:rsidR="00C713EC" w:rsidRPr="00187A11">
              <w:rPr>
                <w:rFonts w:ascii="Calibri" w:hAnsi="Calibri" w:cs="Calibri"/>
                <w:szCs w:val="22"/>
              </w:rPr>
              <w:t>ofertowy</w:t>
            </w:r>
          </w:p>
        </w:tc>
      </w:tr>
      <w:tr w:rsidR="00467AB1" w:rsidRPr="00A71C74" w14:paraId="7969D3A3"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5BC18863" w14:textId="7F4DA9A7" w:rsidR="00467AB1" w:rsidRPr="00187A11" w:rsidRDefault="00467AB1" w:rsidP="00A71C74">
            <w:pPr>
              <w:widowControl w:val="0"/>
              <w:jc w:val="center"/>
              <w:rPr>
                <w:rFonts w:ascii="Calibri" w:hAnsi="Calibri" w:cs="Calibri"/>
                <w:b/>
                <w:bCs/>
                <w:szCs w:val="22"/>
              </w:rPr>
            </w:pPr>
            <w:r>
              <w:rPr>
                <w:rFonts w:ascii="Calibri" w:hAnsi="Calibri" w:cs="Calibri"/>
                <w:b/>
                <w:bCs/>
                <w:szCs w:val="22"/>
              </w:rPr>
              <w:t>2a-c</w:t>
            </w:r>
          </w:p>
        </w:tc>
        <w:tc>
          <w:tcPr>
            <w:tcW w:w="7512" w:type="dxa"/>
            <w:tcBorders>
              <w:top w:val="single" w:sz="4" w:space="0" w:color="000000"/>
              <w:left w:val="single" w:sz="4" w:space="0" w:color="000000"/>
              <w:bottom w:val="single" w:sz="4" w:space="0" w:color="000000"/>
              <w:right w:val="single" w:sz="4" w:space="0" w:color="000000"/>
            </w:tcBorders>
            <w:vAlign w:val="center"/>
          </w:tcPr>
          <w:p w14:paraId="2A9A382D" w14:textId="74BED6F5" w:rsidR="00467AB1" w:rsidRPr="00187A11" w:rsidRDefault="00467AB1" w:rsidP="00187A11">
            <w:pPr>
              <w:widowControl w:val="0"/>
              <w:rPr>
                <w:rFonts w:ascii="Calibri" w:hAnsi="Calibri" w:cs="Calibri"/>
                <w:szCs w:val="22"/>
              </w:rPr>
            </w:pPr>
            <w:r w:rsidRPr="00467AB1">
              <w:rPr>
                <w:rFonts w:cstheme="minorHAnsi"/>
                <w:szCs w:val="22"/>
              </w:rPr>
              <w:t>Załącznik 2a: Zadanie nr 1 – Leśnictwo Doświadczalne Kamińsko lub Załącznik nr 2b: Zadanie nr 2 – Leśnictwo Doświadczalne Potasze lub Załącznik nr 2c: Zadanie nr 3 – Leśnictwo Doświadczalne Stęszewko</w:t>
            </w:r>
          </w:p>
        </w:tc>
      </w:tr>
      <w:tr w:rsidR="00187A11" w:rsidRPr="00A71C74" w14:paraId="39CA468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760575" w14:textId="1FFF7CDC" w:rsidR="00187A11" w:rsidRPr="00187A11" w:rsidRDefault="00187A11" w:rsidP="00A71C74">
            <w:pPr>
              <w:widowControl w:val="0"/>
              <w:jc w:val="center"/>
              <w:rPr>
                <w:rFonts w:ascii="Calibri" w:hAnsi="Calibri" w:cs="Calibri"/>
                <w:b/>
                <w:bCs/>
                <w:szCs w:val="22"/>
              </w:rPr>
            </w:pPr>
            <w:r w:rsidRPr="00187A11">
              <w:rPr>
                <w:rFonts w:ascii="Calibri" w:hAnsi="Calibri" w:cs="Calibri"/>
                <w:b/>
                <w:bCs/>
                <w:szCs w:val="22"/>
              </w:rPr>
              <w:t>3</w:t>
            </w:r>
          </w:p>
        </w:tc>
        <w:tc>
          <w:tcPr>
            <w:tcW w:w="7512" w:type="dxa"/>
            <w:tcBorders>
              <w:top w:val="single" w:sz="4" w:space="0" w:color="000000"/>
              <w:left w:val="single" w:sz="4" w:space="0" w:color="000000"/>
              <w:bottom w:val="single" w:sz="4" w:space="0" w:color="000000"/>
              <w:right w:val="single" w:sz="4" w:space="0" w:color="000000"/>
            </w:tcBorders>
            <w:vAlign w:val="center"/>
          </w:tcPr>
          <w:p w14:paraId="29BC59B5" w14:textId="678A1DD3" w:rsidR="00187A11" w:rsidRPr="00187A11" w:rsidRDefault="00187A11" w:rsidP="00187A11">
            <w:pPr>
              <w:widowControl w:val="0"/>
              <w:rPr>
                <w:rFonts w:ascii="Calibri" w:hAnsi="Calibri" w:cs="Calibri"/>
                <w:szCs w:val="22"/>
              </w:rPr>
            </w:pPr>
            <w:r w:rsidRPr="00187A11">
              <w:rPr>
                <w:rFonts w:ascii="Calibri" w:hAnsi="Calibri" w:cs="Calibri"/>
                <w:szCs w:val="22"/>
              </w:rPr>
              <w:t>JEDZ</w:t>
            </w:r>
          </w:p>
        </w:tc>
      </w:tr>
      <w:tr w:rsidR="00D80C3C" w:rsidRPr="00A71C74"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187A11" w:rsidRDefault="00CD0D78" w:rsidP="00A71C74">
            <w:pPr>
              <w:widowControl w:val="0"/>
              <w:jc w:val="center"/>
              <w:rPr>
                <w:rFonts w:ascii="Calibri" w:hAnsi="Calibri" w:cs="Calibri"/>
                <w:b/>
                <w:bCs/>
                <w:szCs w:val="22"/>
              </w:rPr>
            </w:pPr>
            <w:r w:rsidRPr="00187A11">
              <w:rPr>
                <w:rFonts w:ascii="Calibri" w:hAnsi="Calibri" w:cs="Calibri"/>
                <w:b/>
                <w:bCs/>
                <w:szCs w:val="22"/>
              </w:rPr>
              <w:t>3</w:t>
            </w:r>
            <w:r w:rsidR="00C713EC" w:rsidRPr="00187A11">
              <w:rPr>
                <w:rFonts w:ascii="Calibri" w:hAnsi="Calibri" w:cs="Calibri"/>
                <w:b/>
                <w:bCs/>
                <w:szCs w:val="22"/>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7652D36E" w:rsidR="00D80C3C" w:rsidRPr="00187A11" w:rsidRDefault="00187A11" w:rsidP="00187A11">
            <w:pPr>
              <w:widowControl w:val="0"/>
              <w:rPr>
                <w:rFonts w:ascii="Calibri" w:hAnsi="Calibri" w:cs="Calibri"/>
                <w:szCs w:val="22"/>
              </w:rPr>
            </w:pPr>
            <w:r w:rsidRPr="00187A11">
              <w:rPr>
                <w:rFonts w:ascii="Calibri" w:hAnsi="Calibri" w:cs="Calibri"/>
                <w:szCs w:val="22"/>
              </w:rPr>
              <w:t>Instrukcja wypełniania JEDZ</w:t>
            </w:r>
          </w:p>
        </w:tc>
      </w:tr>
      <w:tr w:rsidR="00D80C3C" w:rsidRPr="00A71C74"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3C0BB257" w:rsidR="00D80C3C" w:rsidRPr="00187A11" w:rsidRDefault="00187A11" w:rsidP="00A71C74">
            <w:pPr>
              <w:widowControl w:val="0"/>
              <w:jc w:val="center"/>
              <w:rPr>
                <w:rFonts w:ascii="Calibri" w:hAnsi="Calibri" w:cs="Calibri"/>
                <w:b/>
                <w:bCs/>
                <w:szCs w:val="22"/>
              </w:rPr>
            </w:pPr>
            <w:r w:rsidRPr="00187A11">
              <w:rPr>
                <w:rFonts w:ascii="Calibri" w:hAnsi="Calibri" w:cs="Calibri"/>
                <w:b/>
                <w:bCs/>
                <w:szCs w:val="22"/>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157A6414" w:rsidR="00D80C3C" w:rsidRPr="00187A11" w:rsidRDefault="00187A11" w:rsidP="00187A11">
            <w:pPr>
              <w:widowControl w:val="0"/>
              <w:rPr>
                <w:rFonts w:ascii="Calibri" w:hAnsi="Calibri" w:cs="Calibri"/>
                <w:szCs w:val="22"/>
              </w:rPr>
            </w:pPr>
            <w:r w:rsidRPr="00187A11">
              <w:rPr>
                <w:rFonts w:ascii="Calibri" w:hAnsi="Calibri" w:cs="Calibri"/>
                <w:szCs w:val="22"/>
              </w:rPr>
              <w:t>Zobowiązanie do oddania do dyspozycji Wykonawcy niezbędnych zasobów</w:t>
            </w:r>
          </w:p>
        </w:tc>
      </w:tr>
      <w:tr w:rsidR="00C713EC" w:rsidRPr="00A71C74"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587FF41F" w:rsidR="00C713EC" w:rsidRPr="00187A11" w:rsidRDefault="00187A11" w:rsidP="00A71C74">
            <w:pPr>
              <w:widowControl w:val="0"/>
              <w:jc w:val="center"/>
              <w:rPr>
                <w:rFonts w:ascii="Calibri" w:hAnsi="Calibri" w:cs="Calibri"/>
                <w:b/>
                <w:bCs/>
                <w:szCs w:val="22"/>
              </w:rPr>
            </w:pPr>
            <w:r w:rsidRPr="00187A11">
              <w:rPr>
                <w:rFonts w:ascii="Calibri" w:hAnsi="Calibri" w:cs="Calibri"/>
                <w:b/>
                <w:bCs/>
                <w:szCs w:val="22"/>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0C7BEA26" w:rsidR="00C713EC" w:rsidRPr="00187A11" w:rsidRDefault="00187A11" w:rsidP="00187A11">
            <w:pPr>
              <w:widowControl w:val="0"/>
              <w:rPr>
                <w:rFonts w:ascii="Calibri" w:hAnsi="Calibri" w:cs="Calibri"/>
                <w:szCs w:val="22"/>
              </w:rPr>
            </w:pPr>
            <w:r w:rsidRPr="00187A11">
              <w:rPr>
                <w:rFonts w:ascii="Calibri" w:eastAsiaTheme="minorEastAsia" w:hAnsi="Calibri" w:cs="Calibri"/>
                <w:szCs w:val="22"/>
                <w:lang w:eastAsia="pl-PL"/>
              </w:rPr>
              <w:t xml:space="preserve">Oświadczenie o przynależności lub braku przynależności do tej samej grupy kapitałowej  </w:t>
            </w:r>
          </w:p>
        </w:tc>
      </w:tr>
      <w:tr w:rsidR="00C713EC" w:rsidRPr="00A71C74"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6D0C5862" w:rsidR="00C713EC" w:rsidRPr="00187A11" w:rsidRDefault="00187A11" w:rsidP="00A71C74">
            <w:pPr>
              <w:widowControl w:val="0"/>
              <w:jc w:val="center"/>
              <w:rPr>
                <w:rFonts w:ascii="Calibri" w:hAnsi="Calibri" w:cs="Calibri"/>
                <w:b/>
                <w:bCs/>
                <w:szCs w:val="22"/>
              </w:rPr>
            </w:pPr>
            <w:r w:rsidRPr="00187A11">
              <w:rPr>
                <w:rFonts w:ascii="Calibri" w:hAnsi="Calibri" w:cs="Calibri"/>
                <w:b/>
                <w:bCs/>
                <w:szCs w:val="22"/>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1BD87525" w:rsidR="00C713EC" w:rsidRPr="00187A11" w:rsidRDefault="00187A11" w:rsidP="00187A11">
            <w:pPr>
              <w:widowControl w:val="0"/>
              <w:rPr>
                <w:rFonts w:ascii="Calibri" w:hAnsi="Calibri" w:cs="Calibri"/>
                <w:szCs w:val="22"/>
              </w:rPr>
            </w:pPr>
            <w:r w:rsidRPr="00187A11">
              <w:rPr>
                <w:rFonts w:ascii="Calibri" w:eastAsiaTheme="minorEastAsia" w:hAnsi="Calibri" w:cs="Calibri"/>
                <w:szCs w:val="22"/>
                <w:lang w:eastAsia="pl-PL"/>
              </w:rPr>
              <w:t>Oświadczenie Wykonawcy dotyczące przesłanek wykluczenia z art. 5k Rozporządzenia 833/2014</w:t>
            </w:r>
          </w:p>
        </w:tc>
      </w:tr>
      <w:tr w:rsidR="00C713EC" w:rsidRPr="00A71C74"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17DC45CD" w:rsidR="00C713EC" w:rsidRPr="00187A11" w:rsidRDefault="00187A11" w:rsidP="00A71C74">
            <w:pPr>
              <w:widowControl w:val="0"/>
              <w:jc w:val="center"/>
              <w:rPr>
                <w:rFonts w:ascii="Calibri" w:hAnsi="Calibri" w:cs="Calibri"/>
                <w:b/>
                <w:bCs/>
                <w:szCs w:val="22"/>
              </w:rPr>
            </w:pPr>
            <w:r w:rsidRPr="00187A11">
              <w:rPr>
                <w:rFonts w:ascii="Calibri" w:hAnsi="Calibri" w:cs="Calibri"/>
                <w:b/>
                <w:bCs/>
                <w:szCs w:val="22"/>
              </w:rPr>
              <w:t>6a</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321D8570" w:rsidR="00C713EC" w:rsidRPr="00187A11" w:rsidRDefault="00187A11" w:rsidP="00187A11">
            <w:pPr>
              <w:widowControl w:val="0"/>
              <w:rPr>
                <w:rFonts w:ascii="Calibri" w:hAnsi="Calibri" w:cs="Calibri"/>
                <w:szCs w:val="22"/>
              </w:rPr>
            </w:pPr>
            <w:r w:rsidRPr="00187A11">
              <w:rPr>
                <w:rFonts w:ascii="Calibri" w:eastAsiaTheme="minorEastAsia" w:hAnsi="Calibri" w:cs="Calibri"/>
                <w:szCs w:val="22"/>
                <w:lang w:eastAsia="pl-PL"/>
              </w:rPr>
              <w:t>Oświadczenie PUZ dotyczące przesłanek wykluczenia z art. 5k Rozporządzenia 833/2014</w:t>
            </w:r>
          </w:p>
        </w:tc>
      </w:tr>
      <w:tr w:rsidR="00187A11" w:rsidRPr="00A71C74" w14:paraId="09A4FDA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CE39F86" w14:textId="19A4ACFE" w:rsidR="00187A11" w:rsidRPr="00187A11" w:rsidRDefault="00187A11" w:rsidP="00A71C74">
            <w:pPr>
              <w:widowControl w:val="0"/>
              <w:jc w:val="center"/>
              <w:rPr>
                <w:rFonts w:ascii="Calibri" w:hAnsi="Calibri" w:cs="Calibri"/>
                <w:b/>
                <w:bCs/>
                <w:szCs w:val="22"/>
              </w:rPr>
            </w:pPr>
            <w:r w:rsidRPr="00187A11">
              <w:rPr>
                <w:rFonts w:ascii="Calibri" w:hAnsi="Calibri" w:cs="Calibri"/>
                <w:b/>
                <w:bCs/>
                <w:szCs w:val="22"/>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736BCD04" w14:textId="282AAFBF" w:rsidR="00187A11" w:rsidRPr="00187A11" w:rsidRDefault="00187A11" w:rsidP="00187A11">
            <w:pPr>
              <w:widowControl w:val="0"/>
              <w:rPr>
                <w:rFonts w:ascii="Calibri" w:hAnsi="Calibri" w:cs="Calibri"/>
                <w:szCs w:val="22"/>
              </w:rPr>
            </w:pPr>
            <w:r>
              <w:rPr>
                <w:rFonts w:ascii="Calibri" w:hAnsi="Calibri" w:cs="Calibri"/>
                <w:szCs w:val="22"/>
              </w:rPr>
              <w:t>Wzór umowy</w:t>
            </w:r>
          </w:p>
        </w:tc>
      </w:tr>
      <w:tr w:rsidR="00187A11" w:rsidRPr="00A71C74" w14:paraId="22287866"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C9EB1BA" w14:textId="10408A00" w:rsidR="00187A11" w:rsidRPr="00187A11" w:rsidRDefault="00187A11" w:rsidP="00A71C74">
            <w:pPr>
              <w:widowControl w:val="0"/>
              <w:jc w:val="center"/>
              <w:rPr>
                <w:rFonts w:ascii="Calibri" w:hAnsi="Calibri" w:cs="Calibri"/>
                <w:b/>
                <w:bCs/>
                <w:szCs w:val="22"/>
              </w:rPr>
            </w:pPr>
            <w:r w:rsidRPr="00187A11">
              <w:rPr>
                <w:rFonts w:ascii="Calibri" w:hAnsi="Calibri" w:cs="Calibri"/>
                <w:b/>
                <w:bCs/>
                <w:szCs w:val="22"/>
              </w:rPr>
              <w:t>8</w:t>
            </w:r>
          </w:p>
        </w:tc>
        <w:tc>
          <w:tcPr>
            <w:tcW w:w="7512" w:type="dxa"/>
            <w:tcBorders>
              <w:top w:val="single" w:sz="4" w:space="0" w:color="000000"/>
              <w:left w:val="single" w:sz="4" w:space="0" w:color="000000"/>
              <w:bottom w:val="single" w:sz="4" w:space="0" w:color="000000"/>
              <w:right w:val="single" w:sz="4" w:space="0" w:color="000000"/>
            </w:tcBorders>
            <w:vAlign w:val="center"/>
          </w:tcPr>
          <w:p w14:paraId="3F14F5DA" w14:textId="73AD9E7F" w:rsidR="00187A11" w:rsidRPr="00187A11" w:rsidRDefault="00187A11" w:rsidP="00187A11">
            <w:pPr>
              <w:widowControl w:val="0"/>
              <w:rPr>
                <w:rFonts w:ascii="Calibri" w:hAnsi="Calibri" w:cs="Calibri"/>
                <w:szCs w:val="22"/>
              </w:rPr>
            </w:pPr>
            <w:r w:rsidRPr="00187A11">
              <w:rPr>
                <w:rFonts w:ascii="Calibri" w:hAnsi="Calibri" w:cs="Calibri"/>
                <w:szCs w:val="22"/>
              </w:rPr>
              <w:t>Wykaz usług</w:t>
            </w:r>
          </w:p>
        </w:tc>
      </w:tr>
      <w:tr w:rsidR="00C713EC" w:rsidRPr="00A71C74"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31D9441A" w:rsidR="00C713EC" w:rsidRPr="00187A11" w:rsidRDefault="00187A11" w:rsidP="00A71C74">
            <w:pPr>
              <w:widowControl w:val="0"/>
              <w:jc w:val="center"/>
              <w:rPr>
                <w:rFonts w:ascii="Calibri" w:hAnsi="Calibri" w:cs="Calibri"/>
                <w:b/>
                <w:bCs/>
                <w:szCs w:val="22"/>
              </w:rPr>
            </w:pPr>
            <w:r w:rsidRPr="00187A11">
              <w:rPr>
                <w:rFonts w:ascii="Calibri" w:hAnsi="Calibri" w:cs="Calibri"/>
                <w:b/>
                <w:bCs/>
                <w:szCs w:val="22"/>
              </w:rPr>
              <w:t>9</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187A11" w:rsidRDefault="00C713EC" w:rsidP="00187A11">
            <w:pPr>
              <w:widowControl w:val="0"/>
              <w:rPr>
                <w:rFonts w:ascii="Calibri" w:hAnsi="Calibri" w:cs="Calibri"/>
                <w:szCs w:val="22"/>
              </w:rPr>
            </w:pPr>
            <w:r w:rsidRPr="00187A11">
              <w:rPr>
                <w:rFonts w:ascii="Calibri" w:hAnsi="Calibri" w:cs="Calibri"/>
                <w:szCs w:val="22"/>
              </w:rPr>
              <w:t>Wykaz osób</w:t>
            </w:r>
          </w:p>
        </w:tc>
      </w:tr>
      <w:tr w:rsidR="00C713EC" w:rsidRPr="00A71C74"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07595B0" w:rsidR="00C713EC" w:rsidRPr="00187A11" w:rsidRDefault="00187A11" w:rsidP="00A71C74">
            <w:pPr>
              <w:widowControl w:val="0"/>
              <w:jc w:val="center"/>
              <w:rPr>
                <w:rFonts w:ascii="Calibri" w:hAnsi="Calibri" w:cs="Calibri"/>
                <w:b/>
                <w:bCs/>
                <w:szCs w:val="22"/>
              </w:rPr>
            </w:pPr>
            <w:r w:rsidRPr="00187A11">
              <w:rPr>
                <w:rFonts w:ascii="Calibri" w:hAnsi="Calibri" w:cs="Calibri"/>
                <w:b/>
                <w:bCs/>
                <w:szCs w:val="22"/>
              </w:rPr>
              <w:t>10</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417DE972" w:rsidR="00C713EC" w:rsidRPr="00187A11" w:rsidRDefault="00C713EC" w:rsidP="00187A11">
            <w:pPr>
              <w:widowControl w:val="0"/>
              <w:rPr>
                <w:rFonts w:ascii="Calibri" w:hAnsi="Calibri" w:cs="Calibri"/>
                <w:szCs w:val="22"/>
              </w:rPr>
            </w:pPr>
            <w:r w:rsidRPr="00187A11">
              <w:rPr>
                <w:rFonts w:ascii="Calibri" w:hAnsi="Calibri" w:cs="Calibri"/>
                <w:szCs w:val="22"/>
              </w:rPr>
              <w:t>W</w:t>
            </w:r>
            <w:r w:rsidR="00187A11" w:rsidRPr="00187A11">
              <w:rPr>
                <w:rFonts w:ascii="Calibri" w:hAnsi="Calibri" w:cs="Calibri"/>
                <w:szCs w:val="22"/>
              </w:rPr>
              <w:t>ykaz narzędzi</w:t>
            </w:r>
          </w:p>
        </w:tc>
      </w:tr>
      <w:tr w:rsidR="00187A11" w:rsidRPr="00A71C74" w14:paraId="7DE6417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607914" w14:textId="5FC64663" w:rsidR="00187A11" w:rsidRPr="00187A11" w:rsidRDefault="00187A11" w:rsidP="00A71C74">
            <w:pPr>
              <w:widowControl w:val="0"/>
              <w:jc w:val="center"/>
              <w:rPr>
                <w:rFonts w:ascii="Calibri" w:hAnsi="Calibri" w:cs="Calibri"/>
                <w:b/>
                <w:bCs/>
                <w:szCs w:val="22"/>
              </w:rPr>
            </w:pPr>
            <w:r w:rsidRPr="00187A11">
              <w:rPr>
                <w:rFonts w:ascii="Calibri" w:hAnsi="Calibri" w:cs="Calibri"/>
                <w:b/>
                <w:bCs/>
                <w:szCs w:val="22"/>
              </w:rPr>
              <w:t>11</w:t>
            </w:r>
          </w:p>
        </w:tc>
        <w:tc>
          <w:tcPr>
            <w:tcW w:w="7512" w:type="dxa"/>
            <w:tcBorders>
              <w:top w:val="single" w:sz="4" w:space="0" w:color="000000"/>
              <w:left w:val="single" w:sz="4" w:space="0" w:color="000000"/>
              <w:bottom w:val="single" w:sz="4" w:space="0" w:color="000000"/>
              <w:right w:val="single" w:sz="4" w:space="0" w:color="000000"/>
            </w:tcBorders>
            <w:vAlign w:val="center"/>
          </w:tcPr>
          <w:p w14:paraId="0D11C604" w14:textId="4C82CF17" w:rsidR="00187A11" w:rsidRPr="00187A11" w:rsidRDefault="00187A11" w:rsidP="00187A11">
            <w:pPr>
              <w:widowControl w:val="0"/>
              <w:rPr>
                <w:rFonts w:ascii="Calibri" w:hAnsi="Calibri" w:cs="Calibri"/>
                <w:szCs w:val="22"/>
              </w:rPr>
            </w:pPr>
            <w:r w:rsidRPr="00187A11">
              <w:rPr>
                <w:rFonts w:ascii="Calibri" w:eastAsiaTheme="minorEastAsia" w:hAnsi="Calibri" w:cs="Calibri"/>
                <w:szCs w:val="22"/>
                <w:lang w:eastAsia="pl-PL"/>
              </w:rPr>
              <w:t>Oświadczenie o potwierdzeniu aktualności oświadczenia z art. 125 Pzp</w:t>
            </w:r>
          </w:p>
        </w:tc>
      </w:tr>
      <w:tr w:rsidR="00C713EC" w:rsidRPr="00A71C74"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62328F9B" w:rsidR="00C713EC" w:rsidRPr="00187A11" w:rsidRDefault="00187A11" w:rsidP="00187A11">
            <w:pPr>
              <w:widowControl w:val="0"/>
              <w:jc w:val="center"/>
              <w:rPr>
                <w:rFonts w:ascii="Calibri" w:hAnsi="Calibri" w:cs="Calibri"/>
                <w:b/>
                <w:bCs/>
                <w:szCs w:val="22"/>
              </w:rPr>
            </w:pPr>
            <w:r w:rsidRPr="00187A11">
              <w:rPr>
                <w:rFonts w:ascii="Calibri" w:hAnsi="Calibri" w:cs="Calibri"/>
                <w:b/>
                <w:bCs/>
                <w:szCs w:val="22"/>
              </w:rPr>
              <w:t>12</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696C9BD1" w:rsidR="00C713EC" w:rsidRPr="00187A11" w:rsidRDefault="00187A11" w:rsidP="00187A11">
            <w:pPr>
              <w:widowControl w:val="0"/>
              <w:rPr>
                <w:rFonts w:ascii="Calibri" w:hAnsi="Calibri" w:cs="Calibri"/>
                <w:szCs w:val="22"/>
              </w:rPr>
            </w:pPr>
            <w:r w:rsidRPr="00187A11">
              <w:rPr>
                <w:rFonts w:ascii="Calibri" w:eastAsiaTheme="minorEastAsia" w:hAnsi="Calibri" w:cs="Calibri"/>
                <w:szCs w:val="22"/>
                <w:lang w:eastAsia="pl-PL"/>
              </w:rPr>
              <w:t>Oświadczenie o aktualności informacji zawartych w oświadczeniu dotycząc</w:t>
            </w:r>
            <w:r>
              <w:rPr>
                <w:rFonts w:ascii="Calibri" w:eastAsiaTheme="minorEastAsia" w:hAnsi="Calibri" w:cs="Calibri"/>
                <w:szCs w:val="22"/>
                <w:lang w:eastAsia="pl-PL"/>
              </w:rPr>
              <w:t>ym</w:t>
            </w:r>
            <w:r w:rsidRPr="00187A11">
              <w:rPr>
                <w:rFonts w:ascii="Calibri" w:eastAsiaTheme="minorEastAsia" w:hAnsi="Calibri" w:cs="Calibri"/>
                <w:szCs w:val="22"/>
                <w:lang w:eastAsia="pl-PL"/>
              </w:rPr>
              <w:t xml:space="preserve"> przesłanek wykluczenia z art. 5k Rozporządzenia 833/2014</w:t>
            </w:r>
          </w:p>
        </w:tc>
      </w:tr>
    </w:tbl>
    <w:p w14:paraId="56D63235" w14:textId="77777777" w:rsidR="00DA4D49" w:rsidRPr="00A71C74" w:rsidRDefault="00DA4D49" w:rsidP="00A71C74">
      <w:pPr>
        <w:rPr>
          <w:rFonts w:ascii="Calibri" w:hAnsi="Calibri" w:cs="Calibri"/>
          <w:szCs w:val="22"/>
        </w:rPr>
      </w:pPr>
    </w:p>
    <w:sectPr w:rsidR="00DA4D49" w:rsidRPr="00A71C74" w:rsidSect="000C00A1">
      <w:headerReference w:type="default" r:id="rId32"/>
      <w:footerReference w:type="default" r:id="rId33"/>
      <w:pgSz w:w="11906" w:h="16838"/>
      <w:pgMar w:top="1843" w:right="1418"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06D8" w14:textId="77777777" w:rsidR="00287DD5" w:rsidRDefault="00287DD5">
      <w:r>
        <w:separator/>
      </w:r>
    </w:p>
  </w:endnote>
  <w:endnote w:type="continuationSeparator" w:id="0">
    <w:p w14:paraId="44E332C0" w14:textId="77777777" w:rsidR="00287DD5" w:rsidRDefault="002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Calibri"/>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501" w14:textId="77777777" w:rsidR="004C35E6" w:rsidRDefault="004C35E6">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D55C" w14:textId="77777777" w:rsidR="00287DD5" w:rsidRDefault="00287DD5">
      <w:pPr>
        <w:rPr>
          <w:sz w:val="12"/>
        </w:rPr>
      </w:pPr>
      <w:r>
        <w:separator/>
      </w:r>
    </w:p>
  </w:footnote>
  <w:footnote w:type="continuationSeparator" w:id="0">
    <w:p w14:paraId="1A8165BE" w14:textId="77777777" w:rsidR="00287DD5" w:rsidRDefault="00287DD5">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57DE" w14:textId="3C1242F7" w:rsidR="004C35E6" w:rsidRDefault="00AC31D9" w:rsidP="00AC31D9">
    <w:pPr>
      <w:pStyle w:val="Nagwek"/>
      <w:jc w:val="left"/>
    </w:pPr>
    <w:r>
      <w:t xml:space="preserve">                                                           </w:t>
    </w:r>
  </w:p>
  <w:p w14:paraId="632D56D8" w14:textId="4061351E" w:rsidR="00AC31D9" w:rsidRDefault="00AC31D9" w:rsidP="00D86786">
    <w:pPr>
      <w:pStyle w:val="Nagwek"/>
      <w:jc w:val="center"/>
    </w:pPr>
    <w:r>
      <w:rPr>
        <w:noProof/>
      </w:rPr>
      <w:drawing>
        <wp:inline distT="0" distB="0" distL="0" distR="0" wp14:anchorId="5DC1E119" wp14:editId="09EF6779">
          <wp:extent cx="6210300" cy="1021080"/>
          <wp:effectExtent l="0" t="0" r="0" b="7620"/>
          <wp:docPr id="19893610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74063EC"/>
    <w:multiLevelType w:val="multilevel"/>
    <w:tmpl w:val="F8E288A6"/>
    <w:lvl w:ilvl="0">
      <w:start w:val="1"/>
      <w:numFmt w:val="upperRoman"/>
      <w:suff w:val="nothing"/>
      <w:lvlText w:val="%1."/>
      <w:lvlJc w:val="left"/>
      <w:pPr>
        <w:ind w:left="652" w:hanging="227"/>
      </w:pPr>
      <w:rPr>
        <w:rFonts w:ascii="Arial" w:hAnsi="Arial" w:hint="default"/>
      </w:rPr>
    </w:lvl>
    <w:lvl w:ilvl="1">
      <w:start w:val="1"/>
      <w:numFmt w:val="decimal"/>
      <w:lvlText w:val="%2."/>
      <w:lvlJc w:val="left"/>
      <w:pPr>
        <w:ind w:left="454" w:hanging="227"/>
      </w:pPr>
      <w:rPr>
        <w:rFonts w:asciiTheme="minorHAnsi" w:eastAsiaTheme="minorHAnsi" w:hAnsiTheme="minorHAnsi" w:cstheme="minorHAnsi"/>
        <w:b w:val="0"/>
        <w:bCs w:val="0"/>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A174DE9"/>
    <w:multiLevelType w:val="hybridMultilevel"/>
    <w:tmpl w:val="8C4E049C"/>
    <w:lvl w:ilvl="0" w:tplc="56A08D8A">
      <w:start w:val="1"/>
      <w:numFmt w:val="lowerLetter"/>
      <w:lvlText w:val="%1)"/>
      <w:lvlJc w:val="left"/>
      <w:pPr>
        <w:ind w:left="1776" w:hanging="360"/>
      </w:pPr>
      <w:rPr>
        <w:rFonts w:hint="default"/>
        <w:b w:val="0"/>
      </w:rPr>
    </w:lvl>
    <w:lvl w:ilvl="1" w:tplc="5204E2CC">
      <w:start w:val="1"/>
      <w:numFmt w:val="decimal"/>
      <w:lvlText w:val="%2."/>
      <w:lvlJc w:val="left"/>
      <w:pPr>
        <w:ind w:left="2496" w:hanging="360"/>
      </w:pPr>
      <w:rPr>
        <w:rFonts w:hint="default"/>
      </w:r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BA56C32"/>
    <w:multiLevelType w:val="hybridMultilevel"/>
    <w:tmpl w:val="F6E8C436"/>
    <w:lvl w:ilvl="0" w:tplc="C5FE4200">
      <w:start w:val="1"/>
      <w:numFmt w:val="decimal"/>
      <w:lvlText w:val="%1."/>
      <w:lvlJc w:val="left"/>
      <w:pPr>
        <w:ind w:left="720" w:hanging="360"/>
      </w:pPr>
      <w:rPr>
        <w:rFonts w:asciiTheme="minorHAnsi" w:eastAsiaTheme="minorHAnsi"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2412087A"/>
    <w:lvl w:ilvl="0">
      <w:start w:val="1"/>
      <w:numFmt w:val="upperRoman"/>
      <w:pStyle w:val="Nagwek1"/>
      <w:lvlText w:val="%1."/>
      <w:lvlJc w:val="right"/>
      <w:pPr>
        <w:ind w:left="360" w:hanging="360"/>
      </w:pPr>
      <w:rPr>
        <w:color w:val="auto"/>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CDB5F65"/>
    <w:multiLevelType w:val="hybridMultilevel"/>
    <w:tmpl w:val="03646CB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D720684"/>
    <w:multiLevelType w:val="hybridMultilevel"/>
    <w:tmpl w:val="DC203C12"/>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66A2D05A">
      <w:start w:val="1"/>
      <w:numFmt w:val="lowerLetter"/>
      <w:lvlText w:val="%3)"/>
      <w:lvlJc w:val="left"/>
      <w:pPr>
        <w:ind w:left="2117" w:hanging="360"/>
      </w:pPr>
      <w:rPr>
        <w:rFonts w:asciiTheme="minorHAnsi" w:eastAsiaTheme="minorEastAsia" w:hAnsiTheme="minorHAnsi" w:cstheme="minorHAnsi"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9"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11CD0DC1"/>
    <w:multiLevelType w:val="hybridMultilevel"/>
    <w:tmpl w:val="9A8212C6"/>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14570A91"/>
    <w:multiLevelType w:val="hybridMultilevel"/>
    <w:tmpl w:val="1A6866A2"/>
    <w:lvl w:ilvl="0" w:tplc="D304D0C8">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A2AED"/>
    <w:multiLevelType w:val="hybridMultilevel"/>
    <w:tmpl w:val="1CA4074A"/>
    <w:lvl w:ilvl="0" w:tplc="4726D05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9" w15:restartNumberingAfterBreak="0">
    <w:nsid w:val="36162DE5"/>
    <w:multiLevelType w:val="hybridMultilevel"/>
    <w:tmpl w:val="D7DEEE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A99351C"/>
    <w:multiLevelType w:val="hybridMultilevel"/>
    <w:tmpl w:val="EFB8FBB8"/>
    <w:lvl w:ilvl="0" w:tplc="6C6036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4D5A32"/>
    <w:multiLevelType w:val="hybridMultilevel"/>
    <w:tmpl w:val="1472C55A"/>
    <w:lvl w:ilvl="0" w:tplc="04150017">
      <w:start w:val="1"/>
      <w:numFmt w:val="lowerLetter"/>
      <w:lvlText w:val="%1)"/>
      <w:lvlJc w:val="left"/>
      <w:pPr>
        <w:ind w:left="1572"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23"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BBD495B"/>
    <w:multiLevelType w:val="hybridMultilevel"/>
    <w:tmpl w:val="0E5AE1CA"/>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8B584804">
      <w:start w:val="1"/>
      <w:numFmt w:val="lowerLetter"/>
      <w:lvlText w:val="%3)"/>
      <w:lvlJc w:val="left"/>
      <w:pPr>
        <w:ind w:left="2117" w:hanging="360"/>
      </w:pPr>
      <w:rPr>
        <w:rFonts w:hint="default"/>
        <w:b w:val="0"/>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25"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6"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B936C8"/>
    <w:multiLevelType w:val="hybridMultilevel"/>
    <w:tmpl w:val="AFAA906E"/>
    <w:lvl w:ilvl="0" w:tplc="04150017">
      <w:start w:val="1"/>
      <w:numFmt w:val="lowerLetter"/>
      <w:lvlText w:val="%1)"/>
      <w:lvlJc w:val="left"/>
      <w:pPr>
        <w:ind w:left="1800" w:hanging="360"/>
      </w:pPr>
      <w:rPr>
        <w:rFonts w:hint="default"/>
        <w:strike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33941F1"/>
    <w:multiLevelType w:val="hybridMultilevel"/>
    <w:tmpl w:val="C712AE6C"/>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C60A2240">
      <w:start w:val="1"/>
      <w:numFmt w:val="lowerLetter"/>
      <w:lvlText w:val="%3)"/>
      <w:lvlJc w:val="left"/>
      <w:pPr>
        <w:ind w:left="2676" w:hanging="696"/>
      </w:pPr>
      <w:rPr>
        <w:rFonts w:hint="default"/>
      </w:rPr>
    </w:lvl>
    <w:lvl w:ilvl="3" w:tplc="DA4EA4BC">
      <w:start w:val="7"/>
      <w:numFmt w:val="bullet"/>
      <w:lvlText w:val=""/>
      <w:lvlJc w:val="left"/>
      <w:pPr>
        <w:ind w:left="2880" w:hanging="360"/>
      </w:pPr>
      <w:rPr>
        <w:rFonts w:ascii="Symbol" w:eastAsia="A" w:hAnsi="Symbol" w:cs="Cambri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1" w15:restartNumberingAfterBreak="0">
    <w:nsid w:val="662200C7"/>
    <w:multiLevelType w:val="hybridMultilevel"/>
    <w:tmpl w:val="E3783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4B2906"/>
    <w:multiLevelType w:val="multilevel"/>
    <w:tmpl w:val="F8E288A6"/>
    <w:lvl w:ilvl="0">
      <w:start w:val="1"/>
      <w:numFmt w:val="upperRoman"/>
      <w:suff w:val="nothing"/>
      <w:lvlText w:val="%1."/>
      <w:lvlJc w:val="left"/>
      <w:pPr>
        <w:ind w:left="652" w:hanging="227"/>
      </w:pPr>
      <w:rPr>
        <w:rFonts w:ascii="Arial" w:hAnsi="Arial" w:hint="default"/>
      </w:rPr>
    </w:lvl>
    <w:lvl w:ilvl="1">
      <w:start w:val="1"/>
      <w:numFmt w:val="decimal"/>
      <w:lvlText w:val="%2."/>
      <w:lvlJc w:val="left"/>
      <w:pPr>
        <w:ind w:left="454" w:hanging="227"/>
      </w:pPr>
      <w:rPr>
        <w:rFonts w:asciiTheme="minorHAnsi" w:eastAsiaTheme="minorHAnsi" w:hAnsiTheme="minorHAnsi" w:cstheme="minorHAnsi"/>
        <w:b w:val="0"/>
        <w:bCs w:val="0"/>
      </w:rPr>
    </w:lvl>
    <w:lvl w:ilvl="2">
      <w:start w:val="1"/>
      <w:numFmt w:val="decimal"/>
      <w:suff w:val="space"/>
      <w:lvlText w:val="%3)"/>
      <w:lvlJc w:val="left"/>
      <w:pPr>
        <w:ind w:left="680" w:hanging="226"/>
      </w:pPr>
      <w:rPr>
        <w:rFonts w:hint="default"/>
        <w:b/>
        <w:bCs/>
      </w:rPr>
    </w:lvl>
    <w:lvl w:ilvl="3">
      <w:start w:val="1"/>
      <w:numFmt w:val="lowerLetter"/>
      <w:lvlText w:val="%4)"/>
      <w:lvlJc w:val="left"/>
      <w:pPr>
        <w:ind w:left="907" w:hanging="227"/>
      </w:pPr>
      <w:rPr>
        <w:rFonts w:hint="default"/>
        <w:b/>
        <w:bCs/>
      </w:rPr>
    </w:lvl>
    <w:lvl w:ilvl="4">
      <w:start w:val="1"/>
      <w:numFmt w:val="none"/>
      <w:suff w:val="space"/>
      <w:lvlText w:val="-"/>
      <w:lvlJc w:val="left"/>
      <w:pPr>
        <w:ind w:left="1247" w:hanging="113"/>
      </w:pPr>
      <w:rPr>
        <w:rFonts w:hint="default"/>
        <w:b w:val="0"/>
        <w:bCs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4"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0D1E64"/>
    <w:multiLevelType w:val="hybridMultilevel"/>
    <w:tmpl w:val="675A514C"/>
    <w:lvl w:ilvl="0" w:tplc="30E2BFE2">
      <w:start w:val="1"/>
      <w:numFmt w:val="decimal"/>
      <w:lvlText w:val="%1."/>
      <w:lvlJc w:val="left"/>
      <w:pPr>
        <w:ind w:left="720"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435794"/>
    <w:multiLevelType w:val="hybridMultilevel"/>
    <w:tmpl w:val="BBFC345C"/>
    <w:lvl w:ilvl="0" w:tplc="04150017">
      <w:start w:val="1"/>
      <w:numFmt w:val="lowerLetter"/>
      <w:lvlText w:val="%1)"/>
      <w:lvlJc w:val="left"/>
      <w:pPr>
        <w:ind w:left="1068" w:hanging="360"/>
      </w:pPr>
      <w:rPr>
        <w:b w:val="0"/>
        <w:bCs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76737CC5"/>
    <w:multiLevelType w:val="hybridMultilevel"/>
    <w:tmpl w:val="D586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2D0DD0"/>
    <w:multiLevelType w:val="hybridMultilevel"/>
    <w:tmpl w:val="3B72D376"/>
    <w:lvl w:ilvl="0" w:tplc="44888770">
      <w:start w:val="1"/>
      <w:numFmt w:val="decimal"/>
      <w:lvlText w:val="%1."/>
      <w:lvlJc w:val="left"/>
      <w:pPr>
        <w:ind w:left="1800" w:hanging="360"/>
      </w:pPr>
      <w:rPr>
        <w:rFonts w:hint="default"/>
        <w:strike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2094355818">
    <w:abstractNumId w:val="6"/>
  </w:num>
  <w:num w:numId="2" w16cid:durableId="1541479170">
    <w:abstractNumId w:val="28"/>
  </w:num>
  <w:num w:numId="3" w16cid:durableId="1890796304">
    <w:abstractNumId w:val="35"/>
  </w:num>
  <w:num w:numId="4" w16cid:durableId="1889678731">
    <w:abstractNumId w:val="12"/>
  </w:num>
  <w:num w:numId="5" w16cid:durableId="1069041281">
    <w:abstractNumId w:val="37"/>
  </w:num>
  <w:num w:numId="6" w16cid:durableId="582375911">
    <w:abstractNumId w:val="36"/>
  </w:num>
  <w:num w:numId="7" w16cid:durableId="2020307037">
    <w:abstractNumId w:val="21"/>
  </w:num>
  <w:num w:numId="8" w16cid:durableId="1686592294">
    <w:abstractNumId w:val="39"/>
  </w:num>
  <w:num w:numId="9" w16cid:durableId="1076363594">
    <w:abstractNumId w:val="14"/>
  </w:num>
  <w:num w:numId="10" w16cid:durableId="1636373492">
    <w:abstractNumId w:val="15"/>
  </w:num>
  <w:num w:numId="11" w16cid:durableId="39131071">
    <w:abstractNumId w:val="33"/>
  </w:num>
  <w:num w:numId="12" w16cid:durableId="17704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7909760">
    <w:abstractNumId w:val="29"/>
  </w:num>
  <w:num w:numId="14" w16cid:durableId="2091002660">
    <w:abstractNumId w:val="3"/>
  </w:num>
  <w:num w:numId="15" w16cid:durableId="929583222">
    <w:abstractNumId w:val="8"/>
  </w:num>
  <w:num w:numId="16" w16cid:durableId="2007977446">
    <w:abstractNumId w:val="5"/>
  </w:num>
  <w:num w:numId="17" w16cid:durableId="336347313">
    <w:abstractNumId w:val="42"/>
  </w:num>
  <w:num w:numId="18" w16cid:durableId="369452303">
    <w:abstractNumId w:val="30"/>
  </w:num>
  <w:num w:numId="19" w16cid:durableId="1140922716">
    <w:abstractNumId w:val="26"/>
  </w:num>
  <w:num w:numId="20" w16cid:durableId="1008368929">
    <w:abstractNumId w:val="34"/>
  </w:num>
  <w:num w:numId="21" w16cid:durableId="170339855">
    <w:abstractNumId w:val="17"/>
  </w:num>
  <w:num w:numId="22" w16cid:durableId="300111950">
    <w:abstractNumId w:val="40"/>
  </w:num>
  <w:num w:numId="23" w16cid:durableId="1509294665">
    <w:abstractNumId w:val="31"/>
  </w:num>
  <w:num w:numId="24" w16cid:durableId="1087649389">
    <w:abstractNumId w:val="1"/>
  </w:num>
  <w:num w:numId="25" w16cid:durableId="309871483">
    <w:abstractNumId w:val="4"/>
  </w:num>
  <w:num w:numId="26" w16cid:durableId="1840390076">
    <w:abstractNumId w:val="18"/>
  </w:num>
  <w:num w:numId="27" w16cid:durableId="415246602">
    <w:abstractNumId w:val="32"/>
  </w:num>
  <w:num w:numId="28" w16cid:durableId="2122413503">
    <w:abstractNumId w:val="11"/>
  </w:num>
  <w:num w:numId="29" w16cid:durableId="338042978">
    <w:abstractNumId w:val="41"/>
  </w:num>
  <w:num w:numId="30" w16cid:durableId="266356911">
    <w:abstractNumId w:val="19"/>
  </w:num>
  <w:num w:numId="31" w16cid:durableId="662123435">
    <w:abstractNumId w:val="24"/>
  </w:num>
  <w:num w:numId="32" w16cid:durableId="879315752">
    <w:abstractNumId w:val="7"/>
  </w:num>
  <w:num w:numId="33" w16cid:durableId="1032264011">
    <w:abstractNumId w:val="10"/>
  </w:num>
  <w:num w:numId="34" w16cid:durableId="2078820222">
    <w:abstractNumId w:val="43"/>
  </w:num>
  <w:num w:numId="35" w16cid:durableId="1292709555">
    <w:abstractNumId w:val="27"/>
  </w:num>
  <w:num w:numId="36" w16cid:durableId="776100300">
    <w:abstractNumId w:val="23"/>
  </w:num>
  <w:num w:numId="37" w16cid:durableId="632637207">
    <w:abstractNumId w:val="38"/>
  </w:num>
  <w:num w:numId="38" w16cid:durableId="334652500">
    <w:abstractNumId w:val="20"/>
  </w:num>
  <w:num w:numId="39" w16cid:durableId="1793741635">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23B6"/>
    <w:rsid w:val="00002ACC"/>
    <w:rsid w:val="00004349"/>
    <w:rsid w:val="00007DC1"/>
    <w:rsid w:val="000112CC"/>
    <w:rsid w:val="00014530"/>
    <w:rsid w:val="00014ECE"/>
    <w:rsid w:val="00020920"/>
    <w:rsid w:val="000210E5"/>
    <w:rsid w:val="00023FE7"/>
    <w:rsid w:val="000245FB"/>
    <w:rsid w:val="00024CB4"/>
    <w:rsid w:val="00026202"/>
    <w:rsid w:val="000324B5"/>
    <w:rsid w:val="00032D9E"/>
    <w:rsid w:val="00033787"/>
    <w:rsid w:val="0003495A"/>
    <w:rsid w:val="000362EA"/>
    <w:rsid w:val="00036F0E"/>
    <w:rsid w:val="000404B8"/>
    <w:rsid w:val="00040FDA"/>
    <w:rsid w:val="00041074"/>
    <w:rsid w:val="00041487"/>
    <w:rsid w:val="0004282B"/>
    <w:rsid w:val="00045B19"/>
    <w:rsid w:val="00046CAC"/>
    <w:rsid w:val="0005013E"/>
    <w:rsid w:val="00050870"/>
    <w:rsid w:val="00051D24"/>
    <w:rsid w:val="000522F2"/>
    <w:rsid w:val="0005250B"/>
    <w:rsid w:val="00052D13"/>
    <w:rsid w:val="000552FF"/>
    <w:rsid w:val="0005604F"/>
    <w:rsid w:val="00060187"/>
    <w:rsid w:val="00060997"/>
    <w:rsid w:val="0006169E"/>
    <w:rsid w:val="00064E1B"/>
    <w:rsid w:val="000663B4"/>
    <w:rsid w:val="00066B7B"/>
    <w:rsid w:val="00067F26"/>
    <w:rsid w:val="000718C5"/>
    <w:rsid w:val="0007335E"/>
    <w:rsid w:val="000738B0"/>
    <w:rsid w:val="00074C72"/>
    <w:rsid w:val="00075243"/>
    <w:rsid w:val="00076994"/>
    <w:rsid w:val="00077955"/>
    <w:rsid w:val="00081619"/>
    <w:rsid w:val="00082992"/>
    <w:rsid w:val="00082DB5"/>
    <w:rsid w:val="000849CE"/>
    <w:rsid w:val="00085C5B"/>
    <w:rsid w:val="00085D78"/>
    <w:rsid w:val="000930E7"/>
    <w:rsid w:val="00093AAD"/>
    <w:rsid w:val="0009765C"/>
    <w:rsid w:val="000A017D"/>
    <w:rsid w:val="000A2441"/>
    <w:rsid w:val="000A26CB"/>
    <w:rsid w:val="000A2BB1"/>
    <w:rsid w:val="000A34F9"/>
    <w:rsid w:val="000A40D5"/>
    <w:rsid w:val="000A4C3D"/>
    <w:rsid w:val="000A4E5A"/>
    <w:rsid w:val="000A6541"/>
    <w:rsid w:val="000A655C"/>
    <w:rsid w:val="000A6F87"/>
    <w:rsid w:val="000A741E"/>
    <w:rsid w:val="000A7933"/>
    <w:rsid w:val="000B0DFC"/>
    <w:rsid w:val="000B30BC"/>
    <w:rsid w:val="000B5D1E"/>
    <w:rsid w:val="000B5EDC"/>
    <w:rsid w:val="000C00A1"/>
    <w:rsid w:val="000C194B"/>
    <w:rsid w:val="000C2278"/>
    <w:rsid w:val="000C2B90"/>
    <w:rsid w:val="000C2CC0"/>
    <w:rsid w:val="000C3200"/>
    <w:rsid w:val="000C37E2"/>
    <w:rsid w:val="000C3E89"/>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F0773"/>
    <w:rsid w:val="000F56FF"/>
    <w:rsid w:val="000F708A"/>
    <w:rsid w:val="000F72CF"/>
    <w:rsid w:val="00100384"/>
    <w:rsid w:val="00102DB1"/>
    <w:rsid w:val="001056BE"/>
    <w:rsid w:val="001074FA"/>
    <w:rsid w:val="00107A6B"/>
    <w:rsid w:val="00110ACB"/>
    <w:rsid w:val="00110E5B"/>
    <w:rsid w:val="00112F4E"/>
    <w:rsid w:val="00114CB4"/>
    <w:rsid w:val="001165E7"/>
    <w:rsid w:val="0011720F"/>
    <w:rsid w:val="001226E6"/>
    <w:rsid w:val="00122C8B"/>
    <w:rsid w:val="00122E10"/>
    <w:rsid w:val="00123102"/>
    <w:rsid w:val="001254C0"/>
    <w:rsid w:val="00125600"/>
    <w:rsid w:val="00126BCA"/>
    <w:rsid w:val="001311C3"/>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EAD"/>
    <w:rsid w:val="00173704"/>
    <w:rsid w:val="00174059"/>
    <w:rsid w:val="00176718"/>
    <w:rsid w:val="00176B5E"/>
    <w:rsid w:val="001773F5"/>
    <w:rsid w:val="00180E67"/>
    <w:rsid w:val="00181395"/>
    <w:rsid w:val="00185943"/>
    <w:rsid w:val="00187A11"/>
    <w:rsid w:val="00187E0E"/>
    <w:rsid w:val="00190674"/>
    <w:rsid w:val="00193309"/>
    <w:rsid w:val="0019404F"/>
    <w:rsid w:val="00196E0D"/>
    <w:rsid w:val="00196EC7"/>
    <w:rsid w:val="001A1D4D"/>
    <w:rsid w:val="001A3A7A"/>
    <w:rsid w:val="001A3BD4"/>
    <w:rsid w:val="001A5487"/>
    <w:rsid w:val="001A5FEE"/>
    <w:rsid w:val="001B1019"/>
    <w:rsid w:val="001B1CCE"/>
    <w:rsid w:val="001B5103"/>
    <w:rsid w:val="001B6627"/>
    <w:rsid w:val="001B73AC"/>
    <w:rsid w:val="001C3377"/>
    <w:rsid w:val="001C37C3"/>
    <w:rsid w:val="001C3CB6"/>
    <w:rsid w:val="001C459F"/>
    <w:rsid w:val="001D2FE8"/>
    <w:rsid w:val="001D3415"/>
    <w:rsid w:val="001D36A8"/>
    <w:rsid w:val="001D41C7"/>
    <w:rsid w:val="001E2914"/>
    <w:rsid w:val="001E30AA"/>
    <w:rsid w:val="001E32A3"/>
    <w:rsid w:val="001F0B66"/>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D55"/>
    <w:rsid w:val="00230433"/>
    <w:rsid w:val="00231F2F"/>
    <w:rsid w:val="00233CD5"/>
    <w:rsid w:val="00234143"/>
    <w:rsid w:val="00234B2B"/>
    <w:rsid w:val="0023565E"/>
    <w:rsid w:val="0023678E"/>
    <w:rsid w:val="0024045E"/>
    <w:rsid w:val="00241145"/>
    <w:rsid w:val="00243701"/>
    <w:rsid w:val="00243B80"/>
    <w:rsid w:val="00245880"/>
    <w:rsid w:val="002461EE"/>
    <w:rsid w:val="00246B92"/>
    <w:rsid w:val="00247FF7"/>
    <w:rsid w:val="0025027C"/>
    <w:rsid w:val="00250790"/>
    <w:rsid w:val="0025102E"/>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42D9"/>
    <w:rsid w:val="00275CA0"/>
    <w:rsid w:val="00276B4D"/>
    <w:rsid w:val="00277294"/>
    <w:rsid w:val="002779B0"/>
    <w:rsid w:val="002804B3"/>
    <w:rsid w:val="00280695"/>
    <w:rsid w:val="00281E91"/>
    <w:rsid w:val="00283EE3"/>
    <w:rsid w:val="00284108"/>
    <w:rsid w:val="00284B42"/>
    <w:rsid w:val="00284C6F"/>
    <w:rsid w:val="002850C7"/>
    <w:rsid w:val="00286409"/>
    <w:rsid w:val="00286CDD"/>
    <w:rsid w:val="00287DD5"/>
    <w:rsid w:val="00290FAD"/>
    <w:rsid w:val="00296BAD"/>
    <w:rsid w:val="00296C72"/>
    <w:rsid w:val="00297368"/>
    <w:rsid w:val="002973CB"/>
    <w:rsid w:val="002A139C"/>
    <w:rsid w:val="002A2733"/>
    <w:rsid w:val="002A47CD"/>
    <w:rsid w:val="002A51E7"/>
    <w:rsid w:val="002A5A32"/>
    <w:rsid w:val="002A5C6F"/>
    <w:rsid w:val="002A5F70"/>
    <w:rsid w:val="002B3BCF"/>
    <w:rsid w:val="002B4C90"/>
    <w:rsid w:val="002C08BF"/>
    <w:rsid w:val="002C3E46"/>
    <w:rsid w:val="002C54DF"/>
    <w:rsid w:val="002C68F9"/>
    <w:rsid w:val="002D241D"/>
    <w:rsid w:val="002D3547"/>
    <w:rsid w:val="002D38BB"/>
    <w:rsid w:val="002D5CB6"/>
    <w:rsid w:val="002D5D87"/>
    <w:rsid w:val="002D7333"/>
    <w:rsid w:val="002E0B6E"/>
    <w:rsid w:val="002E1957"/>
    <w:rsid w:val="002E205D"/>
    <w:rsid w:val="002E37F7"/>
    <w:rsid w:val="002E3D4E"/>
    <w:rsid w:val="002E4E71"/>
    <w:rsid w:val="002E5B6D"/>
    <w:rsid w:val="002E619C"/>
    <w:rsid w:val="002F1033"/>
    <w:rsid w:val="002F244D"/>
    <w:rsid w:val="002F2CE6"/>
    <w:rsid w:val="002F2E1D"/>
    <w:rsid w:val="002F2EA1"/>
    <w:rsid w:val="002F309A"/>
    <w:rsid w:val="002F45A2"/>
    <w:rsid w:val="0030018E"/>
    <w:rsid w:val="0030182E"/>
    <w:rsid w:val="00305F8C"/>
    <w:rsid w:val="00307844"/>
    <w:rsid w:val="00310762"/>
    <w:rsid w:val="00312C53"/>
    <w:rsid w:val="003130CF"/>
    <w:rsid w:val="0032002E"/>
    <w:rsid w:val="00320BEC"/>
    <w:rsid w:val="003230B9"/>
    <w:rsid w:val="003261A4"/>
    <w:rsid w:val="0032762D"/>
    <w:rsid w:val="00327E62"/>
    <w:rsid w:val="00330BA7"/>
    <w:rsid w:val="00330CEB"/>
    <w:rsid w:val="00331195"/>
    <w:rsid w:val="00331BC1"/>
    <w:rsid w:val="003332AD"/>
    <w:rsid w:val="00333514"/>
    <w:rsid w:val="0033396E"/>
    <w:rsid w:val="00333BAF"/>
    <w:rsid w:val="00336EB2"/>
    <w:rsid w:val="00340272"/>
    <w:rsid w:val="003456FD"/>
    <w:rsid w:val="00347F1F"/>
    <w:rsid w:val="0035056F"/>
    <w:rsid w:val="003526E6"/>
    <w:rsid w:val="00352C6A"/>
    <w:rsid w:val="00353061"/>
    <w:rsid w:val="003552A5"/>
    <w:rsid w:val="0035738A"/>
    <w:rsid w:val="00363190"/>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17C8"/>
    <w:rsid w:val="00392B65"/>
    <w:rsid w:val="00392FA4"/>
    <w:rsid w:val="003930DA"/>
    <w:rsid w:val="003936FD"/>
    <w:rsid w:val="00393FDB"/>
    <w:rsid w:val="003969F9"/>
    <w:rsid w:val="00397773"/>
    <w:rsid w:val="003A389D"/>
    <w:rsid w:val="003A39C9"/>
    <w:rsid w:val="003A7E0B"/>
    <w:rsid w:val="003B0818"/>
    <w:rsid w:val="003B0AB4"/>
    <w:rsid w:val="003B0C20"/>
    <w:rsid w:val="003B1E3F"/>
    <w:rsid w:val="003B22A1"/>
    <w:rsid w:val="003B2646"/>
    <w:rsid w:val="003C22A7"/>
    <w:rsid w:val="003C2A6B"/>
    <w:rsid w:val="003C4497"/>
    <w:rsid w:val="003C5CC9"/>
    <w:rsid w:val="003C7187"/>
    <w:rsid w:val="003D0778"/>
    <w:rsid w:val="003D09AA"/>
    <w:rsid w:val="003D2241"/>
    <w:rsid w:val="003D23C9"/>
    <w:rsid w:val="003D3D6A"/>
    <w:rsid w:val="003D4D65"/>
    <w:rsid w:val="003E1152"/>
    <w:rsid w:val="003E1D49"/>
    <w:rsid w:val="003E2207"/>
    <w:rsid w:val="003E2FF4"/>
    <w:rsid w:val="003E4CE8"/>
    <w:rsid w:val="003E4EA4"/>
    <w:rsid w:val="003E57F5"/>
    <w:rsid w:val="003F0EE0"/>
    <w:rsid w:val="003F19FE"/>
    <w:rsid w:val="003F251D"/>
    <w:rsid w:val="003F3B90"/>
    <w:rsid w:val="003F48BF"/>
    <w:rsid w:val="003F6888"/>
    <w:rsid w:val="003F6D73"/>
    <w:rsid w:val="003F77F4"/>
    <w:rsid w:val="00401477"/>
    <w:rsid w:val="00401C3F"/>
    <w:rsid w:val="00402BF9"/>
    <w:rsid w:val="00403211"/>
    <w:rsid w:val="00405334"/>
    <w:rsid w:val="0040623A"/>
    <w:rsid w:val="004114BC"/>
    <w:rsid w:val="00411B25"/>
    <w:rsid w:val="00415987"/>
    <w:rsid w:val="004204BB"/>
    <w:rsid w:val="00420B59"/>
    <w:rsid w:val="004249BE"/>
    <w:rsid w:val="004258AE"/>
    <w:rsid w:val="00425FF7"/>
    <w:rsid w:val="004408A8"/>
    <w:rsid w:val="0044271F"/>
    <w:rsid w:val="0044604C"/>
    <w:rsid w:val="00446ED3"/>
    <w:rsid w:val="00447334"/>
    <w:rsid w:val="004500FC"/>
    <w:rsid w:val="00451B40"/>
    <w:rsid w:val="00454569"/>
    <w:rsid w:val="00455251"/>
    <w:rsid w:val="00461EB9"/>
    <w:rsid w:val="004630D0"/>
    <w:rsid w:val="0046454C"/>
    <w:rsid w:val="004658AA"/>
    <w:rsid w:val="00465A55"/>
    <w:rsid w:val="00465D65"/>
    <w:rsid w:val="00467AB1"/>
    <w:rsid w:val="00470ADC"/>
    <w:rsid w:val="0047637F"/>
    <w:rsid w:val="004770AC"/>
    <w:rsid w:val="00484228"/>
    <w:rsid w:val="00486EC1"/>
    <w:rsid w:val="004906C0"/>
    <w:rsid w:val="0049161F"/>
    <w:rsid w:val="00492501"/>
    <w:rsid w:val="00492B29"/>
    <w:rsid w:val="00494828"/>
    <w:rsid w:val="00494F89"/>
    <w:rsid w:val="004950A5"/>
    <w:rsid w:val="0049570B"/>
    <w:rsid w:val="004965A6"/>
    <w:rsid w:val="0049757E"/>
    <w:rsid w:val="004A07ED"/>
    <w:rsid w:val="004A2937"/>
    <w:rsid w:val="004A2AFA"/>
    <w:rsid w:val="004A4A7F"/>
    <w:rsid w:val="004A6E1F"/>
    <w:rsid w:val="004C05F4"/>
    <w:rsid w:val="004C0A1E"/>
    <w:rsid w:val="004C0C35"/>
    <w:rsid w:val="004C1712"/>
    <w:rsid w:val="004C2DC0"/>
    <w:rsid w:val="004C35E6"/>
    <w:rsid w:val="004C3AFB"/>
    <w:rsid w:val="004C3B7B"/>
    <w:rsid w:val="004C72A1"/>
    <w:rsid w:val="004D06D4"/>
    <w:rsid w:val="004D0D0A"/>
    <w:rsid w:val="004D1DF2"/>
    <w:rsid w:val="004D3177"/>
    <w:rsid w:val="004D524F"/>
    <w:rsid w:val="004D5AC4"/>
    <w:rsid w:val="004E0345"/>
    <w:rsid w:val="004E4626"/>
    <w:rsid w:val="004E5585"/>
    <w:rsid w:val="004E68B0"/>
    <w:rsid w:val="004E76B0"/>
    <w:rsid w:val="004E7FFD"/>
    <w:rsid w:val="004F3779"/>
    <w:rsid w:val="004F4CD0"/>
    <w:rsid w:val="004F64E3"/>
    <w:rsid w:val="004F74E7"/>
    <w:rsid w:val="005008CF"/>
    <w:rsid w:val="00500B25"/>
    <w:rsid w:val="00500D5D"/>
    <w:rsid w:val="00501719"/>
    <w:rsid w:val="00502061"/>
    <w:rsid w:val="00514E0F"/>
    <w:rsid w:val="00516ADF"/>
    <w:rsid w:val="005203D7"/>
    <w:rsid w:val="005244B7"/>
    <w:rsid w:val="0052547F"/>
    <w:rsid w:val="005279FC"/>
    <w:rsid w:val="00530EC7"/>
    <w:rsid w:val="005312A8"/>
    <w:rsid w:val="005361D8"/>
    <w:rsid w:val="00543A93"/>
    <w:rsid w:val="00543BCA"/>
    <w:rsid w:val="00543D58"/>
    <w:rsid w:val="00544928"/>
    <w:rsid w:val="00545A0A"/>
    <w:rsid w:val="00546271"/>
    <w:rsid w:val="005473EB"/>
    <w:rsid w:val="00551857"/>
    <w:rsid w:val="00551B61"/>
    <w:rsid w:val="00551D6D"/>
    <w:rsid w:val="005535E0"/>
    <w:rsid w:val="005559D4"/>
    <w:rsid w:val="00560515"/>
    <w:rsid w:val="00561289"/>
    <w:rsid w:val="00561EB7"/>
    <w:rsid w:val="005626C7"/>
    <w:rsid w:val="0057136A"/>
    <w:rsid w:val="00571EBF"/>
    <w:rsid w:val="00572BF9"/>
    <w:rsid w:val="00574D29"/>
    <w:rsid w:val="00574FDB"/>
    <w:rsid w:val="00576A93"/>
    <w:rsid w:val="00577C15"/>
    <w:rsid w:val="00581AC5"/>
    <w:rsid w:val="00585418"/>
    <w:rsid w:val="00591855"/>
    <w:rsid w:val="00591DD8"/>
    <w:rsid w:val="005957D0"/>
    <w:rsid w:val="005960FF"/>
    <w:rsid w:val="005961E3"/>
    <w:rsid w:val="00597453"/>
    <w:rsid w:val="005A0C9B"/>
    <w:rsid w:val="005A61A4"/>
    <w:rsid w:val="005A75DC"/>
    <w:rsid w:val="005B093E"/>
    <w:rsid w:val="005B315E"/>
    <w:rsid w:val="005B4575"/>
    <w:rsid w:val="005B5CBC"/>
    <w:rsid w:val="005C20E3"/>
    <w:rsid w:val="005C3652"/>
    <w:rsid w:val="005C47EC"/>
    <w:rsid w:val="005C520C"/>
    <w:rsid w:val="005C54BF"/>
    <w:rsid w:val="005D0354"/>
    <w:rsid w:val="005D219A"/>
    <w:rsid w:val="005D3B24"/>
    <w:rsid w:val="005D5541"/>
    <w:rsid w:val="005D7821"/>
    <w:rsid w:val="005E0336"/>
    <w:rsid w:val="005E0EB8"/>
    <w:rsid w:val="005E49A7"/>
    <w:rsid w:val="005F054B"/>
    <w:rsid w:val="005F0E5C"/>
    <w:rsid w:val="005F26D4"/>
    <w:rsid w:val="005F397E"/>
    <w:rsid w:val="005F4146"/>
    <w:rsid w:val="005F46EB"/>
    <w:rsid w:val="005F4EBC"/>
    <w:rsid w:val="005F5AC0"/>
    <w:rsid w:val="005F6C32"/>
    <w:rsid w:val="005F7A13"/>
    <w:rsid w:val="006016F4"/>
    <w:rsid w:val="00601BAF"/>
    <w:rsid w:val="006026D9"/>
    <w:rsid w:val="00602DDF"/>
    <w:rsid w:val="0060384E"/>
    <w:rsid w:val="00605E5F"/>
    <w:rsid w:val="00612434"/>
    <w:rsid w:val="00612B50"/>
    <w:rsid w:val="00613CC0"/>
    <w:rsid w:val="00614AFA"/>
    <w:rsid w:val="00615019"/>
    <w:rsid w:val="00615CB3"/>
    <w:rsid w:val="00617829"/>
    <w:rsid w:val="00620FBA"/>
    <w:rsid w:val="00625069"/>
    <w:rsid w:val="00625FD3"/>
    <w:rsid w:val="006334CB"/>
    <w:rsid w:val="0063521D"/>
    <w:rsid w:val="006373EA"/>
    <w:rsid w:val="006374AA"/>
    <w:rsid w:val="006402A1"/>
    <w:rsid w:val="00640EE9"/>
    <w:rsid w:val="006410DF"/>
    <w:rsid w:val="006435B6"/>
    <w:rsid w:val="006439DE"/>
    <w:rsid w:val="00645ECC"/>
    <w:rsid w:val="0065010D"/>
    <w:rsid w:val="00650EB0"/>
    <w:rsid w:val="00652D96"/>
    <w:rsid w:val="00652DDE"/>
    <w:rsid w:val="0065491B"/>
    <w:rsid w:val="00657A49"/>
    <w:rsid w:val="00661FEB"/>
    <w:rsid w:val="0066233A"/>
    <w:rsid w:val="006638ED"/>
    <w:rsid w:val="00666251"/>
    <w:rsid w:val="00667BBB"/>
    <w:rsid w:val="0067075B"/>
    <w:rsid w:val="00671546"/>
    <w:rsid w:val="00671671"/>
    <w:rsid w:val="00676A62"/>
    <w:rsid w:val="006804AA"/>
    <w:rsid w:val="006843A3"/>
    <w:rsid w:val="00685CA7"/>
    <w:rsid w:val="00687E3D"/>
    <w:rsid w:val="00690B52"/>
    <w:rsid w:val="00690E6E"/>
    <w:rsid w:val="00691549"/>
    <w:rsid w:val="006915C8"/>
    <w:rsid w:val="00691CE7"/>
    <w:rsid w:val="00691F86"/>
    <w:rsid w:val="006935A9"/>
    <w:rsid w:val="00696A9F"/>
    <w:rsid w:val="006A1CDA"/>
    <w:rsid w:val="006A1EE5"/>
    <w:rsid w:val="006A2AE0"/>
    <w:rsid w:val="006A2B67"/>
    <w:rsid w:val="006A2BBA"/>
    <w:rsid w:val="006A2E8A"/>
    <w:rsid w:val="006A3ACD"/>
    <w:rsid w:val="006A4B4B"/>
    <w:rsid w:val="006A7915"/>
    <w:rsid w:val="006A7D05"/>
    <w:rsid w:val="006B2C5B"/>
    <w:rsid w:val="006B3AC1"/>
    <w:rsid w:val="006C0D42"/>
    <w:rsid w:val="006C1A76"/>
    <w:rsid w:val="006C403A"/>
    <w:rsid w:val="006C44C4"/>
    <w:rsid w:val="006C46BC"/>
    <w:rsid w:val="006C6A6A"/>
    <w:rsid w:val="006C7A4B"/>
    <w:rsid w:val="006D0105"/>
    <w:rsid w:val="006D026C"/>
    <w:rsid w:val="006D773A"/>
    <w:rsid w:val="006E34D3"/>
    <w:rsid w:val="006E4F9B"/>
    <w:rsid w:val="006E52A5"/>
    <w:rsid w:val="006E5DC6"/>
    <w:rsid w:val="006E6149"/>
    <w:rsid w:val="006E61EB"/>
    <w:rsid w:val="006E738D"/>
    <w:rsid w:val="006F10B9"/>
    <w:rsid w:val="006F19E8"/>
    <w:rsid w:val="006F1ABD"/>
    <w:rsid w:val="006F2499"/>
    <w:rsid w:val="006F2587"/>
    <w:rsid w:val="006F4324"/>
    <w:rsid w:val="006F502C"/>
    <w:rsid w:val="006F5A82"/>
    <w:rsid w:val="007027B1"/>
    <w:rsid w:val="007041F1"/>
    <w:rsid w:val="00705AAF"/>
    <w:rsid w:val="00705D5B"/>
    <w:rsid w:val="00712819"/>
    <w:rsid w:val="00713C6F"/>
    <w:rsid w:val="0071739D"/>
    <w:rsid w:val="00721ADA"/>
    <w:rsid w:val="00723E8F"/>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6AE3"/>
    <w:rsid w:val="00747D65"/>
    <w:rsid w:val="0075089C"/>
    <w:rsid w:val="00751787"/>
    <w:rsid w:val="00751FB6"/>
    <w:rsid w:val="00753820"/>
    <w:rsid w:val="00756145"/>
    <w:rsid w:val="00756DE4"/>
    <w:rsid w:val="00760600"/>
    <w:rsid w:val="00761926"/>
    <w:rsid w:val="007646B7"/>
    <w:rsid w:val="00766E12"/>
    <w:rsid w:val="007709CC"/>
    <w:rsid w:val="0077256A"/>
    <w:rsid w:val="00773FC9"/>
    <w:rsid w:val="007764F7"/>
    <w:rsid w:val="007822EF"/>
    <w:rsid w:val="007831E9"/>
    <w:rsid w:val="007855C1"/>
    <w:rsid w:val="00786A50"/>
    <w:rsid w:val="007873E2"/>
    <w:rsid w:val="007915FD"/>
    <w:rsid w:val="0079186F"/>
    <w:rsid w:val="00791AA1"/>
    <w:rsid w:val="00794521"/>
    <w:rsid w:val="0079535B"/>
    <w:rsid w:val="00797858"/>
    <w:rsid w:val="007A1785"/>
    <w:rsid w:val="007A1ED7"/>
    <w:rsid w:val="007A26E3"/>
    <w:rsid w:val="007A2751"/>
    <w:rsid w:val="007A39DF"/>
    <w:rsid w:val="007A3D7B"/>
    <w:rsid w:val="007A408F"/>
    <w:rsid w:val="007A485E"/>
    <w:rsid w:val="007A6BD9"/>
    <w:rsid w:val="007B1C95"/>
    <w:rsid w:val="007B45C1"/>
    <w:rsid w:val="007B6D48"/>
    <w:rsid w:val="007B7A00"/>
    <w:rsid w:val="007B7C57"/>
    <w:rsid w:val="007C17AF"/>
    <w:rsid w:val="007C1811"/>
    <w:rsid w:val="007C2254"/>
    <w:rsid w:val="007C3D61"/>
    <w:rsid w:val="007C3F68"/>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19BE"/>
    <w:rsid w:val="007F33D8"/>
    <w:rsid w:val="007F536E"/>
    <w:rsid w:val="007F6988"/>
    <w:rsid w:val="007F7BC9"/>
    <w:rsid w:val="0080232F"/>
    <w:rsid w:val="0080567C"/>
    <w:rsid w:val="00807103"/>
    <w:rsid w:val="00807285"/>
    <w:rsid w:val="00807A79"/>
    <w:rsid w:val="00811F6D"/>
    <w:rsid w:val="0081223C"/>
    <w:rsid w:val="00812364"/>
    <w:rsid w:val="008126F0"/>
    <w:rsid w:val="0081317B"/>
    <w:rsid w:val="00815069"/>
    <w:rsid w:val="0081563D"/>
    <w:rsid w:val="0081577B"/>
    <w:rsid w:val="00817B74"/>
    <w:rsid w:val="00820052"/>
    <w:rsid w:val="0082221A"/>
    <w:rsid w:val="00822650"/>
    <w:rsid w:val="00823AC6"/>
    <w:rsid w:val="008258A6"/>
    <w:rsid w:val="008320F2"/>
    <w:rsid w:val="00833B18"/>
    <w:rsid w:val="00835A24"/>
    <w:rsid w:val="00836C16"/>
    <w:rsid w:val="008418A6"/>
    <w:rsid w:val="008418E7"/>
    <w:rsid w:val="0084210B"/>
    <w:rsid w:val="0084250F"/>
    <w:rsid w:val="0084439B"/>
    <w:rsid w:val="00845CE0"/>
    <w:rsid w:val="00846EF3"/>
    <w:rsid w:val="00851349"/>
    <w:rsid w:val="00851D82"/>
    <w:rsid w:val="008520B5"/>
    <w:rsid w:val="00852717"/>
    <w:rsid w:val="00853368"/>
    <w:rsid w:val="00855031"/>
    <w:rsid w:val="00855491"/>
    <w:rsid w:val="00857388"/>
    <w:rsid w:val="00860688"/>
    <w:rsid w:val="00861FBC"/>
    <w:rsid w:val="00865E20"/>
    <w:rsid w:val="00867759"/>
    <w:rsid w:val="00870D8B"/>
    <w:rsid w:val="008727CC"/>
    <w:rsid w:val="00875958"/>
    <w:rsid w:val="00880882"/>
    <w:rsid w:val="008810D8"/>
    <w:rsid w:val="00883852"/>
    <w:rsid w:val="00884217"/>
    <w:rsid w:val="008860F0"/>
    <w:rsid w:val="00886567"/>
    <w:rsid w:val="008872F3"/>
    <w:rsid w:val="00891127"/>
    <w:rsid w:val="00891D2D"/>
    <w:rsid w:val="00893CB7"/>
    <w:rsid w:val="00895326"/>
    <w:rsid w:val="008962E3"/>
    <w:rsid w:val="00896602"/>
    <w:rsid w:val="008972EC"/>
    <w:rsid w:val="00897648"/>
    <w:rsid w:val="008A0D5A"/>
    <w:rsid w:val="008A6EB4"/>
    <w:rsid w:val="008A7A1D"/>
    <w:rsid w:val="008B1F91"/>
    <w:rsid w:val="008B2095"/>
    <w:rsid w:val="008B2FEF"/>
    <w:rsid w:val="008B3A40"/>
    <w:rsid w:val="008B4475"/>
    <w:rsid w:val="008B4AB2"/>
    <w:rsid w:val="008B60BC"/>
    <w:rsid w:val="008B6B9D"/>
    <w:rsid w:val="008C02E2"/>
    <w:rsid w:val="008C0CD3"/>
    <w:rsid w:val="008C1593"/>
    <w:rsid w:val="008C173D"/>
    <w:rsid w:val="008C4098"/>
    <w:rsid w:val="008C5110"/>
    <w:rsid w:val="008D0954"/>
    <w:rsid w:val="008D385B"/>
    <w:rsid w:val="008D3D76"/>
    <w:rsid w:val="008D3EF1"/>
    <w:rsid w:val="008D51BA"/>
    <w:rsid w:val="008D51F2"/>
    <w:rsid w:val="008D6F9E"/>
    <w:rsid w:val="008E145E"/>
    <w:rsid w:val="008E2E67"/>
    <w:rsid w:val="008E6271"/>
    <w:rsid w:val="008F3916"/>
    <w:rsid w:val="008F44C4"/>
    <w:rsid w:val="008F5999"/>
    <w:rsid w:val="008F6CC2"/>
    <w:rsid w:val="008F7D79"/>
    <w:rsid w:val="0090273D"/>
    <w:rsid w:val="00904A67"/>
    <w:rsid w:val="0090600A"/>
    <w:rsid w:val="00910C48"/>
    <w:rsid w:val="00915997"/>
    <w:rsid w:val="009161BD"/>
    <w:rsid w:val="00916A9A"/>
    <w:rsid w:val="0092000C"/>
    <w:rsid w:val="009212F7"/>
    <w:rsid w:val="009217A9"/>
    <w:rsid w:val="00923A61"/>
    <w:rsid w:val="009240FE"/>
    <w:rsid w:val="00925515"/>
    <w:rsid w:val="009262AE"/>
    <w:rsid w:val="00930AAB"/>
    <w:rsid w:val="0093545F"/>
    <w:rsid w:val="0094395B"/>
    <w:rsid w:val="00944274"/>
    <w:rsid w:val="00944832"/>
    <w:rsid w:val="00944AD2"/>
    <w:rsid w:val="009461CF"/>
    <w:rsid w:val="00946BAA"/>
    <w:rsid w:val="0095149F"/>
    <w:rsid w:val="00952751"/>
    <w:rsid w:val="00952BFD"/>
    <w:rsid w:val="009563F8"/>
    <w:rsid w:val="009565D5"/>
    <w:rsid w:val="009616BC"/>
    <w:rsid w:val="00962105"/>
    <w:rsid w:val="009622E6"/>
    <w:rsid w:val="00962670"/>
    <w:rsid w:val="00962CF3"/>
    <w:rsid w:val="0096576A"/>
    <w:rsid w:val="00965C3D"/>
    <w:rsid w:val="00965E1F"/>
    <w:rsid w:val="00965F86"/>
    <w:rsid w:val="00970674"/>
    <w:rsid w:val="00970C89"/>
    <w:rsid w:val="00975292"/>
    <w:rsid w:val="00975893"/>
    <w:rsid w:val="00977F3C"/>
    <w:rsid w:val="00980CE5"/>
    <w:rsid w:val="00986279"/>
    <w:rsid w:val="00986311"/>
    <w:rsid w:val="009915C5"/>
    <w:rsid w:val="00992AA3"/>
    <w:rsid w:val="00992BFE"/>
    <w:rsid w:val="009939D8"/>
    <w:rsid w:val="0099552C"/>
    <w:rsid w:val="0099556A"/>
    <w:rsid w:val="009975FA"/>
    <w:rsid w:val="009A30A9"/>
    <w:rsid w:val="009A403B"/>
    <w:rsid w:val="009A524F"/>
    <w:rsid w:val="009A7145"/>
    <w:rsid w:val="009B3F5F"/>
    <w:rsid w:val="009C046D"/>
    <w:rsid w:val="009C0B1B"/>
    <w:rsid w:val="009C0D80"/>
    <w:rsid w:val="009C3EF9"/>
    <w:rsid w:val="009C6064"/>
    <w:rsid w:val="009C658C"/>
    <w:rsid w:val="009C686C"/>
    <w:rsid w:val="009C7425"/>
    <w:rsid w:val="009D0A7B"/>
    <w:rsid w:val="009D4639"/>
    <w:rsid w:val="009D4B87"/>
    <w:rsid w:val="009D5D96"/>
    <w:rsid w:val="009D5E82"/>
    <w:rsid w:val="009E07D2"/>
    <w:rsid w:val="009E20B0"/>
    <w:rsid w:val="009E3C95"/>
    <w:rsid w:val="009E5372"/>
    <w:rsid w:val="009E5721"/>
    <w:rsid w:val="009E5908"/>
    <w:rsid w:val="009E6940"/>
    <w:rsid w:val="009F50A5"/>
    <w:rsid w:val="009F56E7"/>
    <w:rsid w:val="009F6997"/>
    <w:rsid w:val="009F71D8"/>
    <w:rsid w:val="00A03F0A"/>
    <w:rsid w:val="00A04BC4"/>
    <w:rsid w:val="00A059D2"/>
    <w:rsid w:val="00A06E19"/>
    <w:rsid w:val="00A11AAA"/>
    <w:rsid w:val="00A134D9"/>
    <w:rsid w:val="00A14893"/>
    <w:rsid w:val="00A15E90"/>
    <w:rsid w:val="00A17520"/>
    <w:rsid w:val="00A2041E"/>
    <w:rsid w:val="00A22B2C"/>
    <w:rsid w:val="00A24CA8"/>
    <w:rsid w:val="00A25B20"/>
    <w:rsid w:val="00A263D1"/>
    <w:rsid w:val="00A26FDB"/>
    <w:rsid w:val="00A27F92"/>
    <w:rsid w:val="00A30079"/>
    <w:rsid w:val="00A31233"/>
    <w:rsid w:val="00A34367"/>
    <w:rsid w:val="00A360DD"/>
    <w:rsid w:val="00A364CF"/>
    <w:rsid w:val="00A37C82"/>
    <w:rsid w:val="00A42ACD"/>
    <w:rsid w:val="00A4335E"/>
    <w:rsid w:val="00A43FF3"/>
    <w:rsid w:val="00A444ED"/>
    <w:rsid w:val="00A44AD5"/>
    <w:rsid w:val="00A53D69"/>
    <w:rsid w:val="00A53FA0"/>
    <w:rsid w:val="00A5573D"/>
    <w:rsid w:val="00A5598A"/>
    <w:rsid w:val="00A56E3A"/>
    <w:rsid w:val="00A572D0"/>
    <w:rsid w:val="00A5733A"/>
    <w:rsid w:val="00A5746E"/>
    <w:rsid w:val="00A6149C"/>
    <w:rsid w:val="00A643D8"/>
    <w:rsid w:val="00A6443E"/>
    <w:rsid w:val="00A64E21"/>
    <w:rsid w:val="00A666FA"/>
    <w:rsid w:val="00A701FE"/>
    <w:rsid w:val="00A71C74"/>
    <w:rsid w:val="00A73B1D"/>
    <w:rsid w:val="00A74D28"/>
    <w:rsid w:val="00A75745"/>
    <w:rsid w:val="00A763EB"/>
    <w:rsid w:val="00A7645C"/>
    <w:rsid w:val="00A76AD8"/>
    <w:rsid w:val="00A77224"/>
    <w:rsid w:val="00A85C8B"/>
    <w:rsid w:val="00A908E6"/>
    <w:rsid w:val="00A92884"/>
    <w:rsid w:val="00A94104"/>
    <w:rsid w:val="00A949AC"/>
    <w:rsid w:val="00A94EC0"/>
    <w:rsid w:val="00A9665C"/>
    <w:rsid w:val="00A96F3C"/>
    <w:rsid w:val="00AA25FA"/>
    <w:rsid w:val="00AA2FF6"/>
    <w:rsid w:val="00AA5F17"/>
    <w:rsid w:val="00AA5F41"/>
    <w:rsid w:val="00AA7A59"/>
    <w:rsid w:val="00AB179D"/>
    <w:rsid w:val="00AB3C9E"/>
    <w:rsid w:val="00AB422D"/>
    <w:rsid w:val="00AB7709"/>
    <w:rsid w:val="00AC1B0E"/>
    <w:rsid w:val="00AC31D9"/>
    <w:rsid w:val="00AC7130"/>
    <w:rsid w:val="00AD053C"/>
    <w:rsid w:val="00AD05F5"/>
    <w:rsid w:val="00AD1E8D"/>
    <w:rsid w:val="00AD3A08"/>
    <w:rsid w:val="00AD3EEF"/>
    <w:rsid w:val="00AD5969"/>
    <w:rsid w:val="00AD6BEA"/>
    <w:rsid w:val="00AE0A70"/>
    <w:rsid w:val="00AE14F2"/>
    <w:rsid w:val="00AE378D"/>
    <w:rsid w:val="00AE4E9A"/>
    <w:rsid w:val="00AE5358"/>
    <w:rsid w:val="00AE65B7"/>
    <w:rsid w:val="00AE73CE"/>
    <w:rsid w:val="00AE7CE6"/>
    <w:rsid w:val="00AF12C7"/>
    <w:rsid w:val="00AF3465"/>
    <w:rsid w:val="00AF34F7"/>
    <w:rsid w:val="00AF5BC8"/>
    <w:rsid w:val="00AF5E97"/>
    <w:rsid w:val="00AF709F"/>
    <w:rsid w:val="00B01117"/>
    <w:rsid w:val="00B01B0F"/>
    <w:rsid w:val="00B01BD6"/>
    <w:rsid w:val="00B01EA0"/>
    <w:rsid w:val="00B040BA"/>
    <w:rsid w:val="00B04859"/>
    <w:rsid w:val="00B04FE8"/>
    <w:rsid w:val="00B070FB"/>
    <w:rsid w:val="00B1045D"/>
    <w:rsid w:val="00B10843"/>
    <w:rsid w:val="00B11179"/>
    <w:rsid w:val="00B14DD7"/>
    <w:rsid w:val="00B153AB"/>
    <w:rsid w:val="00B163F7"/>
    <w:rsid w:val="00B16CB4"/>
    <w:rsid w:val="00B2192F"/>
    <w:rsid w:val="00B2358D"/>
    <w:rsid w:val="00B25A17"/>
    <w:rsid w:val="00B26FED"/>
    <w:rsid w:val="00B27DCC"/>
    <w:rsid w:val="00B328D3"/>
    <w:rsid w:val="00B330D5"/>
    <w:rsid w:val="00B331A3"/>
    <w:rsid w:val="00B3385A"/>
    <w:rsid w:val="00B37E77"/>
    <w:rsid w:val="00B408FC"/>
    <w:rsid w:val="00B44FCB"/>
    <w:rsid w:val="00B506A0"/>
    <w:rsid w:val="00B50A6D"/>
    <w:rsid w:val="00B50E17"/>
    <w:rsid w:val="00B51245"/>
    <w:rsid w:val="00B5201E"/>
    <w:rsid w:val="00B53098"/>
    <w:rsid w:val="00B53C29"/>
    <w:rsid w:val="00B5402E"/>
    <w:rsid w:val="00B57141"/>
    <w:rsid w:val="00B5787A"/>
    <w:rsid w:val="00B668BD"/>
    <w:rsid w:val="00B677B2"/>
    <w:rsid w:val="00B67D1D"/>
    <w:rsid w:val="00B71449"/>
    <w:rsid w:val="00B719E6"/>
    <w:rsid w:val="00B71CCD"/>
    <w:rsid w:val="00B7592A"/>
    <w:rsid w:val="00B7625F"/>
    <w:rsid w:val="00B807F7"/>
    <w:rsid w:val="00B82058"/>
    <w:rsid w:val="00B8413B"/>
    <w:rsid w:val="00B85E8C"/>
    <w:rsid w:val="00B8638D"/>
    <w:rsid w:val="00B86557"/>
    <w:rsid w:val="00B877D0"/>
    <w:rsid w:val="00B91DC9"/>
    <w:rsid w:val="00B920C9"/>
    <w:rsid w:val="00B935BF"/>
    <w:rsid w:val="00BA0625"/>
    <w:rsid w:val="00BA439E"/>
    <w:rsid w:val="00BA77DB"/>
    <w:rsid w:val="00BA7C84"/>
    <w:rsid w:val="00BB1C15"/>
    <w:rsid w:val="00BB4051"/>
    <w:rsid w:val="00BB51D6"/>
    <w:rsid w:val="00BB651F"/>
    <w:rsid w:val="00BB65AA"/>
    <w:rsid w:val="00BC0B15"/>
    <w:rsid w:val="00BC1175"/>
    <w:rsid w:val="00BC1652"/>
    <w:rsid w:val="00BC1A21"/>
    <w:rsid w:val="00BC4376"/>
    <w:rsid w:val="00BD21AA"/>
    <w:rsid w:val="00BD2647"/>
    <w:rsid w:val="00BD4584"/>
    <w:rsid w:val="00BD6452"/>
    <w:rsid w:val="00BD7987"/>
    <w:rsid w:val="00BD7A15"/>
    <w:rsid w:val="00BE0136"/>
    <w:rsid w:val="00BE2093"/>
    <w:rsid w:val="00BE39FB"/>
    <w:rsid w:val="00BE3DC0"/>
    <w:rsid w:val="00BE4344"/>
    <w:rsid w:val="00BE5B2D"/>
    <w:rsid w:val="00BE68AB"/>
    <w:rsid w:val="00BF211C"/>
    <w:rsid w:val="00BF2C4F"/>
    <w:rsid w:val="00BF5D2A"/>
    <w:rsid w:val="00BF7422"/>
    <w:rsid w:val="00BF7625"/>
    <w:rsid w:val="00C00D0B"/>
    <w:rsid w:val="00C0207E"/>
    <w:rsid w:val="00C02A96"/>
    <w:rsid w:val="00C06280"/>
    <w:rsid w:val="00C07B12"/>
    <w:rsid w:val="00C1098C"/>
    <w:rsid w:val="00C131ED"/>
    <w:rsid w:val="00C13BA4"/>
    <w:rsid w:val="00C1593C"/>
    <w:rsid w:val="00C17412"/>
    <w:rsid w:val="00C179CA"/>
    <w:rsid w:val="00C220F4"/>
    <w:rsid w:val="00C230B2"/>
    <w:rsid w:val="00C232E6"/>
    <w:rsid w:val="00C316D1"/>
    <w:rsid w:val="00C31F89"/>
    <w:rsid w:val="00C35FD8"/>
    <w:rsid w:val="00C37056"/>
    <w:rsid w:val="00C37450"/>
    <w:rsid w:val="00C41C73"/>
    <w:rsid w:val="00C41F8C"/>
    <w:rsid w:val="00C473DD"/>
    <w:rsid w:val="00C5057E"/>
    <w:rsid w:val="00C51D93"/>
    <w:rsid w:val="00C522E8"/>
    <w:rsid w:val="00C528DF"/>
    <w:rsid w:val="00C54F1C"/>
    <w:rsid w:val="00C560CF"/>
    <w:rsid w:val="00C56E64"/>
    <w:rsid w:val="00C60894"/>
    <w:rsid w:val="00C6187E"/>
    <w:rsid w:val="00C64FE6"/>
    <w:rsid w:val="00C66D28"/>
    <w:rsid w:val="00C704D9"/>
    <w:rsid w:val="00C709EB"/>
    <w:rsid w:val="00C713EC"/>
    <w:rsid w:val="00C71885"/>
    <w:rsid w:val="00C727F3"/>
    <w:rsid w:val="00C746A8"/>
    <w:rsid w:val="00C764FF"/>
    <w:rsid w:val="00C80CB6"/>
    <w:rsid w:val="00C81CD9"/>
    <w:rsid w:val="00C8247D"/>
    <w:rsid w:val="00C83212"/>
    <w:rsid w:val="00C83976"/>
    <w:rsid w:val="00C84782"/>
    <w:rsid w:val="00C84A0A"/>
    <w:rsid w:val="00C850AF"/>
    <w:rsid w:val="00C86E82"/>
    <w:rsid w:val="00C86FA2"/>
    <w:rsid w:val="00C942EF"/>
    <w:rsid w:val="00CA07D1"/>
    <w:rsid w:val="00CA23C8"/>
    <w:rsid w:val="00CA3AD2"/>
    <w:rsid w:val="00CA4128"/>
    <w:rsid w:val="00CA72B4"/>
    <w:rsid w:val="00CA77EB"/>
    <w:rsid w:val="00CB29CC"/>
    <w:rsid w:val="00CB32EF"/>
    <w:rsid w:val="00CB3EA8"/>
    <w:rsid w:val="00CB751E"/>
    <w:rsid w:val="00CC162C"/>
    <w:rsid w:val="00CC37AA"/>
    <w:rsid w:val="00CC401E"/>
    <w:rsid w:val="00CC5DFC"/>
    <w:rsid w:val="00CD02F9"/>
    <w:rsid w:val="00CD0D78"/>
    <w:rsid w:val="00CD34AD"/>
    <w:rsid w:val="00CD4D0C"/>
    <w:rsid w:val="00CD4D1A"/>
    <w:rsid w:val="00CD542E"/>
    <w:rsid w:val="00CD6D6B"/>
    <w:rsid w:val="00CD7769"/>
    <w:rsid w:val="00CD7933"/>
    <w:rsid w:val="00CE3F6C"/>
    <w:rsid w:val="00CE79D6"/>
    <w:rsid w:val="00CF1A30"/>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7831"/>
    <w:rsid w:val="00D2046E"/>
    <w:rsid w:val="00D21120"/>
    <w:rsid w:val="00D257C8"/>
    <w:rsid w:val="00D309E8"/>
    <w:rsid w:val="00D3305D"/>
    <w:rsid w:val="00D41789"/>
    <w:rsid w:val="00D41DF1"/>
    <w:rsid w:val="00D435E9"/>
    <w:rsid w:val="00D4584F"/>
    <w:rsid w:val="00D47F7A"/>
    <w:rsid w:val="00D50383"/>
    <w:rsid w:val="00D507F2"/>
    <w:rsid w:val="00D50DC2"/>
    <w:rsid w:val="00D62060"/>
    <w:rsid w:val="00D6319E"/>
    <w:rsid w:val="00D64A84"/>
    <w:rsid w:val="00D65B58"/>
    <w:rsid w:val="00D67AD1"/>
    <w:rsid w:val="00D718E5"/>
    <w:rsid w:val="00D722A7"/>
    <w:rsid w:val="00D73878"/>
    <w:rsid w:val="00D7399A"/>
    <w:rsid w:val="00D7694C"/>
    <w:rsid w:val="00D77614"/>
    <w:rsid w:val="00D80C3C"/>
    <w:rsid w:val="00D80F39"/>
    <w:rsid w:val="00D83C38"/>
    <w:rsid w:val="00D83C92"/>
    <w:rsid w:val="00D86393"/>
    <w:rsid w:val="00D86786"/>
    <w:rsid w:val="00D91493"/>
    <w:rsid w:val="00D93A16"/>
    <w:rsid w:val="00D944E9"/>
    <w:rsid w:val="00D9459B"/>
    <w:rsid w:val="00DA1710"/>
    <w:rsid w:val="00DA260A"/>
    <w:rsid w:val="00DA388F"/>
    <w:rsid w:val="00DA3E5E"/>
    <w:rsid w:val="00DA4D49"/>
    <w:rsid w:val="00DA74FF"/>
    <w:rsid w:val="00DB0585"/>
    <w:rsid w:val="00DB6AE7"/>
    <w:rsid w:val="00DB78BA"/>
    <w:rsid w:val="00DC2EBE"/>
    <w:rsid w:val="00DC43F0"/>
    <w:rsid w:val="00DC4FB1"/>
    <w:rsid w:val="00DC582B"/>
    <w:rsid w:val="00DD1AA7"/>
    <w:rsid w:val="00DE12B9"/>
    <w:rsid w:val="00DE3102"/>
    <w:rsid w:val="00DE3AFA"/>
    <w:rsid w:val="00DE4486"/>
    <w:rsid w:val="00DE5572"/>
    <w:rsid w:val="00DE6010"/>
    <w:rsid w:val="00DF2164"/>
    <w:rsid w:val="00DF4040"/>
    <w:rsid w:val="00DF5465"/>
    <w:rsid w:val="00DF67A3"/>
    <w:rsid w:val="00DF6F94"/>
    <w:rsid w:val="00DF78CC"/>
    <w:rsid w:val="00E004C7"/>
    <w:rsid w:val="00E0177C"/>
    <w:rsid w:val="00E05741"/>
    <w:rsid w:val="00E07028"/>
    <w:rsid w:val="00E13A56"/>
    <w:rsid w:val="00E141BD"/>
    <w:rsid w:val="00E15AB3"/>
    <w:rsid w:val="00E16AB1"/>
    <w:rsid w:val="00E16F43"/>
    <w:rsid w:val="00E1759C"/>
    <w:rsid w:val="00E178A1"/>
    <w:rsid w:val="00E21492"/>
    <w:rsid w:val="00E230A4"/>
    <w:rsid w:val="00E2417B"/>
    <w:rsid w:val="00E24D82"/>
    <w:rsid w:val="00E25654"/>
    <w:rsid w:val="00E26F01"/>
    <w:rsid w:val="00E27459"/>
    <w:rsid w:val="00E27874"/>
    <w:rsid w:val="00E30185"/>
    <w:rsid w:val="00E32833"/>
    <w:rsid w:val="00E3293A"/>
    <w:rsid w:val="00E32CD4"/>
    <w:rsid w:val="00E3350E"/>
    <w:rsid w:val="00E33ED8"/>
    <w:rsid w:val="00E34F1F"/>
    <w:rsid w:val="00E36179"/>
    <w:rsid w:val="00E37DD4"/>
    <w:rsid w:val="00E40020"/>
    <w:rsid w:val="00E45038"/>
    <w:rsid w:val="00E52B56"/>
    <w:rsid w:val="00E545BE"/>
    <w:rsid w:val="00E54CE7"/>
    <w:rsid w:val="00E55AD2"/>
    <w:rsid w:val="00E55B53"/>
    <w:rsid w:val="00E6292F"/>
    <w:rsid w:val="00E63F33"/>
    <w:rsid w:val="00E64DA4"/>
    <w:rsid w:val="00E73F52"/>
    <w:rsid w:val="00E7497A"/>
    <w:rsid w:val="00E749E3"/>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7817"/>
    <w:rsid w:val="00EC02DB"/>
    <w:rsid w:val="00EC042E"/>
    <w:rsid w:val="00EC0BE6"/>
    <w:rsid w:val="00EC1728"/>
    <w:rsid w:val="00EC3827"/>
    <w:rsid w:val="00EC413D"/>
    <w:rsid w:val="00EC4169"/>
    <w:rsid w:val="00EC65FE"/>
    <w:rsid w:val="00EC73F8"/>
    <w:rsid w:val="00ED181F"/>
    <w:rsid w:val="00ED6336"/>
    <w:rsid w:val="00ED6CBB"/>
    <w:rsid w:val="00ED7CB9"/>
    <w:rsid w:val="00EE3D3B"/>
    <w:rsid w:val="00EE429F"/>
    <w:rsid w:val="00EE495D"/>
    <w:rsid w:val="00EE5AE6"/>
    <w:rsid w:val="00EF0849"/>
    <w:rsid w:val="00EF3E67"/>
    <w:rsid w:val="00EF3F25"/>
    <w:rsid w:val="00EF59E2"/>
    <w:rsid w:val="00EF67FB"/>
    <w:rsid w:val="00F0079F"/>
    <w:rsid w:val="00F021CD"/>
    <w:rsid w:val="00F03363"/>
    <w:rsid w:val="00F0515B"/>
    <w:rsid w:val="00F07845"/>
    <w:rsid w:val="00F100B1"/>
    <w:rsid w:val="00F126F7"/>
    <w:rsid w:val="00F1367F"/>
    <w:rsid w:val="00F14BBA"/>
    <w:rsid w:val="00F14FE4"/>
    <w:rsid w:val="00F15B2A"/>
    <w:rsid w:val="00F1655D"/>
    <w:rsid w:val="00F17E85"/>
    <w:rsid w:val="00F206AF"/>
    <w:rsid w:val="00F238D2"/>
    <w:rsid w:val="00F26384"/>
    <w:rsid w:val="00F27E67"/>
    <w:rsid w:val="00F3031D"/>
    <w:rsid w:val="00F3239A"/>
    <w:rsid w:val="00F36788"/>
    <w:rsid w:val="00F37673"/>
    <w:rsid w:val="00F41BB1"/>
    <w:rsid w:val="00F423DB"/>
    <w:rsid w:val="00F42564"/>
    <w:rsid w:val="00F42DD3"/>
    <w:rsid w:val="00F44A2C"/>
    <w:rsid w:val="00F459DE"/>
    <w:rsid w:val="00F47215"/>
    <w:rsid w:val="00F47F1F"/>
    <w:rsid w:val="00F51AAF"/>
    <w:rsid w:val="00F53B6B"/>
    <w:rsid w:val="00F54323"/>
    <w:rsid w:val="00F56A67"/>
    <w:rsid w:val="00F56C34"/>
    <w:rsid w:val="00F60967"/>
    <w:rsid w:val="00F60CB9"/>
    <w:rsid w:val="00F60E99"/>
    <w:rsid w:val="00F610CA"/>
    <w:rsid w:val="00F62382"/>
    <w:rsid w:val="00F623DA"/>
    <w:rsid w:val="00F64378"/>
    <w:rsid w:val="00F643BE"/>
    <w:rsid w:val="00F75913"/>
    <w:rsid w:val="00F76CC4"/>
    <w:rsid w:val="00F774D1"/>
    <w:rsid w:val="00F82B22"/>
    <w:rsid w:val="00F83EDC"/>
    <w:rsid w:val="00F8483A"/>
    <w:rsid w:val="00F87821"/>
    <w:rsid w:val="00F87D86"/>
    <w:rsid w:val="00F915A2"/>
    <w:rsid w:val="00F9226C"/>
    <w:rsid w:val="00F9312B"/>
    <w:rsid w:val="00F93C1E"/>
    <w:rsid w:val="00F947DF"/>
    <w:rsid w:val="00F95AF2"/>
    <w:rsid w:val="00FA03E9"/>
    <w:rsid w:val="00FA0892"/>
    <w:rsid w:val="00FA2E31"/>
    <w:rsid w:val="00FA4DDF"/>
    <w:rsid w:val="00FB00DC"/>
    <w:rsid w:val="00FB0FFE"/>
    <w:rsid w:val="00FB1F8A"/>
    <w:rsid w:val="00FB2D10"/>
    <w:rsid w:val="00FB5A5C"/>
    <w:rsid w:val="00FB79EF"/>
    <w:rsid w:val="00FC1395"/>
    <w:rsid w:val="00FC1AC0"/>
    <w:rsid w:val="00FC4460"/>
    <w:rsid w:val="00FC4F53"/>
    <w:rsid w:val="00FC6592"/>
    <w:rsid w:val="00FC75BD"/>
    <w:rsid w:val="00FC78D8"/>
    <w:rsid w:val="00FC7D25"/>
    <w:rsid w:val="00FC7E7D"/>
    <w:rsid w:val="00FD03B8"/>
    <w:rsid w:val="00FD05D8"/>
    <w:rsid w:val="00FD0B0F"/>
    <w:rsid w:val="00FD3D28"/>
    <w:rsid w:val="00FD4DEA"/>
    <w:rsid w:val="00FE05DF"/>
    <w:rsid w:val="00FE2965"/>
    <w:rsid w:val="00FE2A76"/>
    <w:rsid w:val="00FE4A1A"/>
    <w:rsid w:val="00FE5842"/>
    <w:rsid w:val="00FE5BA2"/>
    <w:rsid w:val="00FE70E3"/>
    <w:rsid w:val="00FE720E"/>
    <w:rsid w:val="00FF0212"/>
    <w:rsid w:val="00FF0F30"/>
    <w:rsid w:val="00FF1F32"/>
    <w:rsid w:val="00FF23D7"/>
    <w:rsid w:val="00FF6652"/>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m"/>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styleId="Nierozpoznanawzmianka">
    <w:name w:val="Unresolved Mention"/>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 w:type="character" w:customStyle="1" w:styleId="cf01">
    <w:name w:val="cf01"/>
    <w:basedOn w:val="Domylnaczcionkaakapitu"/>
    <w:rsid w:val="00A71C74"/>
    <w:rPr>
      <w:rFonts w:ascii="Segoe UI" w:hAnsi="Segoe UI" w:cs="Segoe UI" w:hint="default"/>
      <w:sz w:val="18"/>
      <w:szCs w:val="18"/>
    </w:rPr>
  </w:style>
  <w:style w:type="paragraph" w:customStyle="1" w:styleId="ust">
    <w:name w:val="ust"/>
    <w:uiPriority w:val="99"/>
    <w:rsid w:val="00E749E3"/>
    <w:pPr>
      <w:suppressAutoHyphens w:val="0"/>
      <w:spacing w:before="60" w:after="60"/>
      <w:ind w:left="426" w:hanging="284"/>
      <w:jc w:val="both"/>
    </w:pPr>
    <w:rPr>
      <w:rFonts w:ascii="Times New Roman" w:eastAsia="Times New Roman" w:hAnsi="Times New Roman" w:cs="Times New Roman"/>
      <w:sz w:val="24"/>
      <w:szCs w:val="20"/>
      <w:lang w:eastAsia="pl-PL"/>
    </w:rPr>
  </w:style>
  <w:style w:type="character" w:customStyle="1" w:styleId="SIWZtekstZnak">
    <w:name w:val="SIWZ_tekst Znak"/>
    <w:link w:val="SIWZtekst"/>
    <w:locked/>
    <w:rsid w:val="00BE0136"/>
    <w:rPr>
      <w:rFonts w:ascii="Arial Narrow" w:hAnsi="Arial Narrow" w:cs="Arial"/>
      <w:lang w:val="x-none" w:eastAsia="x-none"/>
    </w:rPr>
  </w:style>
  <w:style w:type="paragraph" w:customStyle="1" w:styleId="SIWZtekst">
    <w:name w:val="SIWZ_tekst"/>
    <w:basedOn w:val="Normalny"/>
    <w:link w:val="SIWZtekstZnak"/>
    <w:autoRedefine/>
    <w:rsid w:val="00BE0136"/>
    <w:pPr>
      <w:tabs>
        <w:tab w:val="left" w:pos="567"/>
      </w:tabs>
      <w:suppressAutoHyphens w:val="0"/>
      <w:spacing w:line="360" w:lineRule="auto"/>
      <w:ind w:left="709" w:hanging="709"/>
    </w:pPr>
    <w:rPr>
      <w:rFonts w:ascii="Arial Narrow" w:hAnsi="Arial Narrow" w:cs="Arial"/>
      <w:szCs w:val="22"/>
      <w:lang w:val="x-none" w:eastAsia="x-none"/>
    </w:rPr>
  </w:style>
  <w:style w:type="paragraph" w:customStyle="1" w:styleId="CM17">
    <w:name w:val="CM17"/>
    <w:basedOn w:val="Default"/>
    <w:next w:val="Default"/>
    <w:uiPriority w:val="99"/>
    <w:rsid w:val="00BE0136"/>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BE0136"/>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332">
      <w:bodyDiv w:val="1"/>
      <w:marLeft w:val="0"/>
      <w:marRight w:val="0"/>
      <w:marTop w:val="0"/>
      <w:marBottom w:val="0"/>
      <w:divBdr>
        <w:top w:val="none" w:sz="0" w:space="0" w:color="auto"/>
        <w:left w:val="none" w:sz="0" w:space="0" w:color="auto"/>
        <w:bottom w:val="none" w:sz="0" w:space="0" w:color="auto"/>
        <w:right w:val="none" w:sz="0" w:space="0" w:color="auto"/>
      </w:divBdr>
    </w:div>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708065972">
      <w:bodyDiv w:val="1"/>
      <w:marLeft w:val="0"/>
      <w:marRight w:val="0"/>
      <w:marTop w:val="0"/>
      <w:marBottom w:val="0"/>
      <w:divBdr>
        <w:top w:val="none" w:sz="0" w:space="0" w:color="auto"/>
        <w:left w:val="none" w:sz="0" w:space="0" w:color="auto"/>
        <w:bottom w:val="none" w:sz="0" w:space="0" w:color="auto"/>
        <w:right w:val="none" w:sz="0" w:space="0" w:color="auto"/>
      </w:divBdr>
    </w:div>
    <w:div w:id="1809205647">
      <w:bodyDiv w:val="1"/>
      <w:marLeft w:val="0"/>
      <w:marRight w:val="0"/>
      <w:marTop w:val="0"/>
      <w:marBottom w:val="0"/>
      <w:divBdr>
        <w:top w:val="none" w:sz="0" w:space="0" w:color="auto"/>
        <w:left w:val="none" w:sz="0" w:space="0" w:color="auto"/>
        <w:bottom w:val="none" w:sz="0" w:space="0" w:color="auto"/>
        <w:right w:val="none" w:sz="0" w:space="0" w:color="auto"/>
      </w:divBdr>
      <w:divsChild>
        <w:div w:id="1574437438">
          <w:marLeft w:val="300"/>
          <w:marRight w:val="0"/>
          <w:marTop w:val="0"/>
          <w:marBottom w:val="0"/>
          <w:divBdr>
            <w:top w:val="none" w:sz="0" w:space="0" w:color="auto"/>
            <w:left w:val="none" w:sz="0" w:space="0" w:color="auto"/>
            <w:bottom w:val="none" w:sz="0" w:space="0" w:color="auto"/>
            <w:right w:val="none" w:sz="0" w:space="0" w:color="auto"/>
          </w:divBdr>
        </w:div>
        <w:div w:id="2073580105">
          <w:marLeft w:val="300"/>
          <w:marRight w:val="0"/>
          <w:marTop w:val="0"/>
          <w:marBottom w:val="0"/>
          <w:divBdr>
            <w:top w:val="none" w:sz="0" w:space="0" w:color="auto"/>
            <w:left w:val="none" w:sz="0" w:space="0" w:color="auto"/>
            <w:bottom w:val="none" w:sz="0" w:space="0" w:color="auto"/>
            <w:right w:val="none" w:sz="0" w:space="0" w:color="auto"/>
          </w:divBdr>
        </w:div>
      </w:divsChild>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 w:id="1950164854">
      <w:bodyDiv w:val="1"/>
      <w:marLeft w:val="0"/>
      <w:marRight w:val="0"/>
      <w:marTop w:val="0"/>
      <w:marBottom w:val="0"/>
      <w:divBdr>
        <w:top w:val="none" w:sz="0" w:space="0" w:color="auto"/>
        <w:left w:val="none" w:sz="0" w:space="0" w:color="auto"/>
        <w:bottom w:val="none" w:sz="0" w:space="0" w:color="auto"/>
        <w:right w:val="none" w:sz="0" w:space="0" w:color="auto"/>
      </w:divBdr>
      <w:divsChild>
        <w:div w:id="392192241">
          <w:marLeft w:val="300"/>
          <w:marRight w:val="0"/>
          <w:marTop w:val="0"/>
          <w:marBottom w:val="0"/>
          <w:divBdr>
            <w:top w:val="none" w:sz="0" w:space="0" w:color="auto"/>
            <w:left w:val="none" w:sz="0" w:space="0" w:color="auto"/>
            <w:bottom w:val="none" w:sz="0" w:space="0" w:color="auto"/>
            <w:right w:val="none" w:sz="0" w:space="0" w:color="auto"/>
          </w:divBdr>
        </w:div>
        <w:div w:id="482965158">
          <w:marLeft w:val="3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08057" TargetMode="External"/><Relationship Id="rId24" Type="http://schemas.openxmlformats.org/officeDocument/2006/relationships/hyperlink" Target="https://platformazakupowa.pl/pn/up_pozna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mailto:tomasz.napierala@up.poznan.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tomasz.napierala@up.poznan.p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C4DA04EDEE86E41853032D6F3A785B1" ma:contentTypeVersion="6" ma:contentTypeDescription="Utwórz nowy dokument." ma:contentTypeScope="" ma:versionID="b550a1635457a149ee4295bf48f024f5">
  <xsd:schema xmlns:xsd="http://www.w3.org/2001/XMLSchema" xmlns:xs="http://www.w3.org/2001/XMLSchema" xmlns:p="http://schemas.microsoft.com/office/2006/metadata/properties" xmlns:ns2="b7831a08-5887-4a8c-b02e-3eaad0b82ae1" targetNamespace="http://schemas.microsoft.com/office/2006/metadata/properties" ma:root="true" ma:fieldsID="18000085b3b09dfe359604e0cdf2ee62" ns2:_="">
    <xsd:import namespace="b7831a08-5887-4a8c-b02e-3eaad0b82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31a08-5887-4a8c-b02e-3eaad0b8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2.xml><?xml version="1.0" encoding="utf-8"?>
<ds:datastoreItem xmlns:ds="http://schemas.openxmlformats.org/officeDocument/2006/customXml" ds:itemID="{0778C137-5477-401E-BF4B-9F0A09417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18C300-1ECD-4FF3-B468-00876D896F79}">
  <ds:schemaRefs>
    <ds:schemaRef ds:uri="http://schemas.openxmlformats.org/officeDocument/2006/bibliography"/>
  </ds:schemaRefs>
</ds:datastoreItem>
</file>

<file path=customXml/itemProps4.xml><?xml version="1.0" encoding="utf-8"?>
<ds:datastoreItem xmlns:ds="http://schemas.openxmlformats.org/officeDocument/2006/customXml" ds:itemID="{E7FC2FB0-C21C-4FBE-8F81-76893A3E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31a08-5887-4a8c-b02e-3eaad0b82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11769</Words>
  <Characters>70614</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SZS</cp:lastModifiedBy>
  <cp:revision>8</cp:revision>
  <cp:lastPrinted>2022-06-21T12:54:00Z</cp:lastPrinted>
  <dcterms:created xsi:type="dcterms:W3CDTF">2024-10-26T20:23:00Z</dcterms:created>
  <dcterms:modified xsi:type="dcterms:W3CDTF">2024-11-04T17:48:00Z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0x0101008C4DA04EDEE86E41853032D6F3A785B1</vt:lpwstr>
  </property>
</Properties>
</file>