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B603A" w14:textId="77777777"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14:paraId="69D75AA6" w14:textId="77777777"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14:paraId="05BD7A62" w14:textId="77777777"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Copernicus Podmiot Leczniczy Sp. z o.</w:t>
      </w: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o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.                     </w:t>
      </w:r>
    </w:p>
    <w:p w14:paraId="510CC08A" w14:textId="77777777"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14:paraId="71435E26" w14:textId="77777777"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14:paraId="00FC542B" w14:textId="1A6D09D0" w:rsidR="00B9687A" w:rsidRDefault="00A21DCB" w:rsidP="001477A6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14:paraId="641E3798" w14:textId="77777777" w:rsidR="001477A6" w:rsidRPr="001477A6" w:rsidRDefault="001477A6" w:rsidP="001477A6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14:paraId="045D18FE" w14:textId="781C17F5" w:rsidR="00B9687A" w:rsidRPr="00F72BBB" w:rsidRDefault="001477A6" w:rsidP="001477A6">
      <w:pPr>
        <w:jc w:val="center"/>
        <w:rPr>
          <w:rFonts w:ascii="Book Antiqua" w:hAnsi="Book Antiqua"/>
          <w:b/>
          <w:i/>
        </w:rPr>
      </w:pPr>
      <w:r w:rsidRPr="00F72BBB">
        <w:rPr>
          <w:rFonts w:ascii="Book Antiqua" w:hAnsi="Book Antiqua"/>
          <w:b/>
          <w:i/>
        </w:rPr>
        <w:t>„</w:t>
      </w:r>
      <w:r w:rsidR="00F72BBB" w:rsidRPr="00F72BBB">
        <w:rPr>
          <w:rFonts w:ascii="Book Antiqua" w:hAnsi="Book Antiqua" w:cs="Arial"/>
          <w:b/>
          <w:bCs/>
          <w:i/>
        </w:rPr>
        <w:t xml:space="preserve">Świadczenie usługi pralniczej wraz z dzierżawą bielizny </w:t>
      </w:r>
      <w:proofErr w:type="spellStart"/>
      <w:r w:rsidR="00F72BBB" w:rsidRPr="00F72BBB">
        <w:rPr>
          <w:rFonts w:ascii="Book Antiqua" w:hAnsi="Book Antiqua" w:cs="Arial"/>
          <w:b/>
          <w:bCs/>
          <w:i/>
        </w:rPr>
        <w:t>ogólnoszpitalnej</w:t>
      </w:r>
      <w:proofErr w:type="spellEnd"/>
      <w:r w:rsidR="00956587">
        <w:rPr>
          <w:rFonts w:ascii="Book Antiqua" w:hAnsi="Book Antiqua" w:cs="Arial"/>
          <w:b/>
          <w:bCs/>
          <w:i/>
        </w:rPr>
        <w:t xml:space="preserve"> i odzieży operacyjnej</w:t>
      </w:r>
      <w:r w:rsidR="00F72BBB" w:rsidRPr="00F72BBB">
        <w:rPr>
          <w:rFonts w:ascii="Book Antiqua" w:hAnsi="Book Antiqua" w:cs="Arial"/>
          <w:b/>
          <w:bCs/>
          <w:i/>
        </w:rPr>
        <w:t>, dzierżawą maszyn do dystrybucji i zbierania ubrań operacyjnych oraz zapewnienie wózków do transportu bielizny w Copernicus PL Sp. z o.</w:t>
      </w:r>
      <w:proofErr w:type="gramStart"/>
      <w:r w:rsidR="00F72BBB" w:rsidRPr="00F72BBB">
        <w:rPr>
          <w:rFonts w:ascii="Book Antiqua" w:hAnsi="Book Antiqua" w:cs="Arial"/>
          <w:b/>
          <w:bCs/>
          <w:i/>
        </w:rPr>
        <w:t>o</w:t>
      </w:r>
      <w:proofErr w:type="gramEnd"/>
      <w:r w:rsidR="00F72BBB" w:rsidRPr="00F72BBB">
        <w:rPr>
          <w:rFonts w:ascii="Book Antiqua" w:hAnsi="Book Antiqua" w:cs="Arial"/>
          <w:b/>
          <w:bCs/>
          <w:i/>
        </w:rPr>
        <w:t xml:space="preserve">. </w:t>
      </w:r>
      <w:proofErr w:type="gramStart"/>
      <w:r w:rsidR="00F72BBB" w:rsidRPr="00F72BBB">
        <w:rPr>
          <w:rFonts w:ascii="Book Antiqua" w:hAnsi="Book Antiqua" w:cs="Arial"/>
          <w:b/>
          <w:bCs/>
          <w:i/>
        </w:rPr>
        <w:t>w</w:t>
      </w:r>
      <w:proofErr w:type="gramEnd"/>
      <w:r w:rsidR="00F72BBB" w:rsidRPr="00F72BBB">
        <w:rPr>
          <w:rFonts w:ascii="Book Antiqua" w:hAnsi="Book Antiqua" w:cs="Arial"/>
          <w:b/>
          <w:bCs/>
          <w:i/>
        </w:rPr>
        <w:t xml:space="preserve"> Gdańsku.”</w:t>
      </w:r>
    </w:p>
    <w:p w14:paraId="02947ADB" w14:textId="6705594F"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956587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29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.C.202</w:t>
      </w:r>
      <w:r w:rsidR="00956587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5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14:paraId="1539C7FA" w14:textId="77777777"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14:paraId="64B97FF0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14:paraId="3B6DFAEC" w14:textId="77777777"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14:paraId="053FF652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14:paraId="01D95F51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0B2A4A65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7074BF5C" w14:textId="77777777"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14:paraId="49DE25DF" w14:textId="2B0C025A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 xml:space="preserve">(należy </w:t>
      </w:r>
      <w:r w:rsidR="001477A6" w:rsidRPr="008F79F4">
        <w:rPr>
          <w:rStyle w:val="fontstyle01"/>
          <w:rFonts w:ascii="Book Antiqua" w:hAnsi="Book Antiqua"/>
          <w:sz w:val="18"/>
        </w:rPr>
        <w:t>wypełnić, jeśli</w:t>
      </w:r>
      <w:r w:rsidRPr="008F79F4">
        <w:rPr>
          <w:rStyle w:val="fontstyle01"/>
          <w:rFonts w:ascii="Book Antiqua" w:hAnsi="Book Antiqua"/>
          <w:sz w:val="18"/>
        </w:rPr>
        <w:t xml:space="preserve">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14:paraId="6A5FB77F" w14:textId="77777777"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</w:t>
      </w:r>
      <w:bookmarkStart w:id="0" w:name="_GoBack"/>
      <w:bookmarkEnd w:id="0"/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</w:t>
      </w:r>
    </w:p>
    <w:p w14:paraId="24B7DDBD" w14:textId="77777777"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14:paraId="3CC27187" w14:textId="77777777"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14:paraId="0A8A2808" w14:textId="77777777"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proofErr w:type="gramStart"/>
      <w:r w:rsidRPr="00C050C1">
        <w:rPr>
          <w:rStyle w:val="Teksttreci2"/>
          <w:rFonts w:ascii="Book Antiqua" w:hAnsi="Book Antiqua"/>
          <w:color w:val="000000"/>
        </w:rPr>
        <w:t>mikroprzedsiębiorstwem</w:t>
      </w:r>
      <w:proofErr w:type="gramEnd"/>
      <w:r w:rsidRPr="00C050C1">
        <w:rPr>
          <w:rStyle w:val="Teksttreci2"/>
          <w:rFonts w:ascii="Book Antiqua" w:hAnsi="Book Antiqua"/>
          <w:color w:val="000000"/>
        </w:rPr>
        <w:t xml:space="preserve">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14:paraId="712E622A" w14:textId="77777777"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14:paraId="1B78EC5B" w14:textId="77777777"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14:paraId="091025B8" w14:textId="03CBB738" w:rsidR="00597B3F" w:rsidRPr="00FD62D6" w:rsidRDefault="00597B3F" w:rsidP="00FD62D6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>Oferujemy wykonanie przedmiotu zamówienia zgodnie z wszelkimi wymogami zawartymi w Specyfikacji Warunków Zamówienia (SWZ) oraz w załącznikach, st</w:t>
      </w:r>
      <w:r w:rsidR="00E514E6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E514E6">
        <w:rPr>
          <w:rFonts w:ascii="Book Antiqua" w:hAnsi="Book Antiqua" w:cs="Tahoma"/>
          <w:b/>
          <w:sz w:val="20"/>
          <w:szCs w:val="20"/>
        </w:rPr>
        <w:t>za cenę podaną w F</w:t>
      </w:r>
      <w:r w:rsidR="00B61021">
        <w:rPr>
          <w:rFonts w:ascii="Book Antiqua" w:hAnsi="Book Antiqua" w:cs="Tahoma"/>
          <w:b/>
          <w:sz w:val="20"/>
          <w:szCs w:val="20"/>
        </w:rPr>
        <w:t>ormularzu</w:t>
      </w:r>
      <w:r w:rsidR="00376A80">
        <w:rPr>
          <w:rFonts w:ascii="Book Antiqua" w:hAnsi="Book Antiqua" w:cs="Tahoma"/>
          <w:b/>
          <w:sz w:val="20"/>
          <w:szCs w:val="20"/>
        </w:rPr>
        <w:t xml:space="preserve"> asortymentowo-</w:t>
      </w:r>
      <w:r w:rsidR="00B61021">
        <w:rPr>
          <w:rFonts w:ascii="Book Antiqua" w:hAnsi="Book Antiqua" w:cs="Tahoma"/>
          <w:b/>
          <w:sz w:val="20"/>
          <w:szCs w:val="20"/>
        </w:rPr>
        <w:t xml:space="preserve"> </w:t>
      </w:r>
      <w:r w:rsidR="006A2424">
        <w:rPr>
          <w:rFonts w:ascii="Book Antiqua" w:hAnsi="Book Antiqua" w:cs="Tahoma"/>
          <w:b/>
          <w:sz w:val="20"/>
          <w:szCs w:val="20"/>
        </w:rPr>
        <w:t>cenowym – załącznik 1</w:t>
      </w:r>
      <w:r w:rsidR="001D28BD">
        <w:rPr>
          <w:rFonts w:ascii="Book Antiqua" w:hAnsi="Book Antiqua" w:cs="Tahoma"/>
          <w:b/>
          <w:sz w:val="20"/>
          <w:szCs w:val="20"/>
        </w:rPr>
        <w:t>A</w:t>
      </w:r>
      <w:r w:rsidR="00E514E6" w:rsidRPr="00E514E6">
        <w:rPr>
          <w:rFonts w:ascii="Book Antiqua" w:hAnsi="Book Antiqua" w:cs="Tahoma"/>
          <w:b/>
          <w:sz w:val="20"/>
          <w:szCs w:val="20"/>
        </w:rPr>
        <w:t xml:space="preserve"> do SWZ.</w:t>
      </w:r>
    </w:p>
    <w:p w14:paraId="394093A5" w14:textId="77777777" w:rsidR="00376A80" w:rsidRDefault="006A2424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 w:rsidR="00376A80">
        <w:rPr>
          <w:rFonts w:ascii="Book Antiqua" w:hAnsi="Book Antiqua" w:cs="Tahoma"/>
          <w:b/>
          <w:sz w:val="20"/>
          <w:szCs w:val="20"/>
          <w:u w:val="single"/>
        </w:rPr>
        <w:t xml:space="preserve">Pozostałe kryteria oceny ofert </w:t>
      </w:r>
    </w:p>
    <w:p w14:paraId="6DC8BB53" w14:textId="77777777" w:rsidR="00CC41D4" w:rsidRDefault="00CC41D4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</w:p>
    <w:p w14:paraId="4B83C255" w14:textId="1025A932" w:rsidR="006A2424" w:rsidRDefault="006A2424" w:rsidP="00376A8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376A80">
        <w:rPr>
          <w:rFonts w:ascii="Book Antiqua" w:hAnsi="Book Antiqua" w:cs="Tahoma"/>
          <w:b/>
          <w:sz w:val="20"/>
          <w:szCs w:val="20"/>
          <w:u w:val="single"/>
        </w:rPr>
        <w:t xml:space="preserve">Termin </w:t>
      </w:r>
      <w:r w:rsidR="00376A80">
        <w:rPr>
          <w:rFonts w:ascii="Book Antiqua" w:hAnsi="Book Antiqua" w:cs="Tahoma"/>
          <w:b/>
          <w:sz w:val="20"/>
          <w:szCs w:val="20"/>
          <w:u w:val="single"/>
        </w:rPr>
        <w:t>zwrotu upranej bielizny</w:t>
      </w:r>
    </w:p>
    <w:p w14:paraId="1318E772" w14:textId="77777777" w:rsidR="007D6EBD" w:rsidRPr="007D6EBD" w:rsidRDefault="00376A80" w:rsidP="007D6EBD">
      <w:pPr>
        <w:pStyle w:val="Tekstpodstawowy"/>
        <w:spacing w:after="0"/>
        <w:ind w:firstLine="426"/>
        <w:jc w:val="both"/>
        <w:rPr>
          <w:rFonts w:ascii="Book Antiqua" w:hAnsi="Book Antiqua"/>
          <w:b/>
          <w:sz w:val="20"/>
          <w:szCs w:val="20"/>
        </w:rPr>
      </w:pPr>
      <w:r w:rsidRPr="007D6EBD">
        <w:rPr>
          <w:rFonts w:ascii="Book Antiqua" w:hAnsi="Book Antiqua"/>
          <w:b/>
          <w:sz w:val="20"/>
          <w:szCs w:val="20"/>
        </w:rPr>
        <w:t xml:space="preserve">Oferujemy zwrot upranej bielizny w czasie </w:t>
      </w:r>
      <w:r w:rsidRPr="00395FDD">
        <w:rPr>
          <w:rFonts w:ascii="Book Antiqua" w:hAnsi="Book Antiqua"/>
          <w:b/>
          <w:strike/>
          <w:color w:val="FF0000"/>
          <w:sz w:val="20"/>
          <w:szCs w:val="20"/>
        </w:rPr>
        <w:t xml:space="preserve">do </w:t>
      </w:r>
      <w:r w:rsidRPr="007D6EBD">
        <w:rPr>
          <w:rFonts w:ascii="Book Antiqua" w:hAnsi="Book Antiqua"/>
          <w:b/>
          <w:sz w:val="20"/>
          <w:szCs w:val="20"/>
        </w:rPr>
        <w:t xml:space="preserve">…. </w:t>
      </w:r>
      <w:proofErr w:type="gramStart"/>
      <w:r w:rsidRPr="007D6EBD">
        <w:rPr>
          <w:rFonts w:ascii="Book Antiqua" w:hAnsi="Book Antiqua"/>
          <w:b/>
          <w:sz w:val="20"/>
          <w:szCs w:val="20"/>
        </w:rPr>
        <w:t>godzin</w:t>
      </w:r>
      <w:proofErr w:type="gramEnd"/>
      <w:r w:rsidRPr="007D6EBD">
        <w:rPr>
          <w:rFonts w:ascii="Book Antiqua" w:hAnsi="Book Antiqua"/>
          <w:b/>
          <w:sz w:val="20"/>
          <w:szCs w:val="20"/>
        </w:rPr>
        <w:t xml:space="preserve"> od odebrania.</w:t>
      </w:r>
    </w:p>
    <w:p w14:paraId="7BC78E9B" w14:textId="3D73BC22" w:rsidR="00376A80" w:rsidRPr="007D6EBD" w:rsidRDefault="00956587" w:rsidP="007D6EBD">
      <w:pPr>
        <w:pStyle w:val="Tekstpodstawowy"/>
        <w:spacing w:after="0"/>
        <w:ind w:left="426"/>
        <w:jc w:val="both"/>
        <w:rPr>
          <w:rFonts w:ascii="Book Antiqua" w:hAnsi="Book Antiqua"/>
          <w:i/>
          <w:sz w:val="20"/>
          <w:szCs w:val="20"/>
        </w:rPr>
      </w:pPr>
      <w:r w:rsidRPr="007D6EBD">
        <w:rPr>
          <w:rFonts w:ascii="Book Antiqua" w:hAnsi="Book Antiqua"/>
          <w:i/>
          <w:sz w:val="20"/>
          <w:szCs w:val="20"/>
        </w:rPr>
        <w:t>Minimalny termin zwrotu upranej bielizny Zamawiającemu wynosi 22 godziny od odebrania, zaś m</w:t>
      </w:r>
      <w:r w:rsidR="00376A80" w:rsidRPr="007D6EBD">
        <w:rPr>
          <w:rFonts w:ascii="Book Antiqua" w:hAnsi="Book Antiqua"/>
          <w:i/>
          <w:sz w:val="20"/>
          <w:szCs w:val="20"/>
        </w:rPr>
        <w:t xml:space="preserve">aksymalny termin zwrotu upranej </w:t>
      </w:r>
      <w:r w:rsidRPr="007D6EBD">
        <w:rPr>
          <w:rFonts w:ascii="Book Antiqua" w:hAnsi="Book Antiqua"/>
          <w:i/>
          <w:sz w:val="20"/>
          <w:szCs w:val="20"/>
        </w:rPr>
        <w:t>bielizny nie może przekroczyć 46</w:t>
      </w:r>
      <w:r w:rsidR="00376A80" w:rsidRPr="007D6EBD">
        <w:rPr>
          <w:rFonts w:ascii="Book Antiqua" w:hAnsi="Book Antiqua"/>
          <w:i/>
          <w:sz w:val="20"/>
          <w:szCs w:val="20"/>
        </w:rPr>
        <w:t xml:space="preserve"> godzin od odebrania. </w:t>
      </w:r>
    </w:p>
    <w:p w14:paraId="6FCBE460" w14:textId="77777777" w:rsidR="00CC41D4" w:rsidRDefault="00CC41D4" w:rsidP="00956587">
      <w:pPr>
        <w:autoSpaceDE w:val="0"/>
        <w:spacing w:after="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</w:p>
    <w:p w14:paraId="7F614F29" w14:textId="77777777"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lastRenderedPageBreak/>
        <w:t xml:space="preserve">Szczegóły kryteriów oceny ofert opisano </w:t>
      </w:r>
      <w:proofErr w:type="gramStart"/>
      <w:r w:rsidRPr="00B61021">
        <w:rPr>
          <w:rFonts w:ascii="Book Antiqua" w:hAnsi="Book Antiqua" w:cs="Tahoma"/>
          <w:sz w:val="20"/>
          <w:szCs w:val="20"/>
          <w:u w:val="single"/>
        </w:rPr>
        <w:t>w  § X</w:t>
      </w:r>
      <w:r>
        <w:rPr>
          <w:rFonts w:ascii="Book Antiqua" w:hAnsi="Book Antiqua" w:cs="Tahoma"/>
          <w:sz w:val="20"/>
          <w:szCs w:val="20"/>
          <w:u w:val="single"/>
        </w:rPr>
        <w:t>IX</w:t>
      </w:r>
      <w:proofErr w:type="gramEnd"/>
      <w:r>
        <w:rPr>
          <w:rFonts w:ascii="Book Antiqua" w:hAnsi="Book Antiqua" w:cs="Tahoma"/>
          <w:sz w:val="20"/>
          <w:szCs w:val="20"/>
          <w:u w:val="single"/>
        </w:rPr>
        <w:t xml:space="preserve">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14:paraId="5326E5F5" w14:textId="77777777"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14:paraId="1650D0D5" w14:textId="77777777"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14:paraId="35683347" w14:textId="67A15516"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proofErr w:type="gramStart"/>
      <w:r w:rsidRPr="00A21DCB">
        <w:rPr>
          <w:rFonts w:ascii="Book Antiqua" w:hAnsi="Book Antiqua" w:cs="Tahoma"/>
          <w:sz w:val="20"/>
          <w:szCs w:val="20"/>
        </w:rPr>
        <w:t>nie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będzie prowadził do powstania u Zamawiającego o</w:t>
      </w:r>
      <w:r w:rsidR="001477A6">
        <w:rPr>
          <w:rFonts w:ascii="Book Antiqua" w:hAnsi="Book Antiqua" w:cs="Tahoma"/>
          <w:sz w:val="20"/>
          <w:szCs w:val="20"/>
        </w:rPr>
        <w:t xml:space="preserve">bowiązku podatkowego zgodnie </w:t>
      </w:r>
      <w:r w:rsidRPr="00A21DCB">
        <w:rPr>
          <w:rFonts w:ascii="Book Antiqua" w:hAnsi="Book Antiqua" w:cs="Tahoma"/>
          <w:sz w:val="20"/>
          <w:szCs w:val="20"/>
        </w:rPr>
        <w:t>z przepisami o podatku od towarów i usług *</w:t>
      </w:r>
    </w:p>
    <w:p w14:paraId="7983F199" w14:textId="77777777"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 xml:space="preserve">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</w:t>
      </w:r>
      <w:proofErr w:type="gramEnd"/>
      <w:r w:rsidRPr="00A21DCB">
        <w:rPr>
          <w:rFonts w:ascii="Book Antiqua" w:hAnsi="Book Antiqua" w:cs="Tahoma"/>
          <w:i/>
          <w:sz w:val="20"/>
          <w:szCs w:val="20"/>
        </w:rPr>
        <w:t xml:space="preserve">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>zł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14:paraId="55D86D5F" w14:textId="77777777"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14:paraId="6AE8B9D7" w14:textId="77777777"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14:paraId="7D2E4F42" w14:textId="77777777"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14:paraId="74A39561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14:paraId="42A69490" w14:textId="1FC47EE1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Oświadczamy, że wskazana cena w Formularzu </w:t>
      </w:r>
      <w:r w:rsidR="00CC41D4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asortymentowo-cenowym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14:paraId="0B9E2890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14:paraId="4D86E465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14:paraId="4AF4C67D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14:paraId="2B6F9469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14:paraId="729D424E" w14:textId="77777777"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14:paraId="16059317" w14:textId="77777777"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sz w:val="20"/>
          <w:szCs w:val="20"/>
        </w:rPr>
        <w:t>powierzymy</w:t>
      </w:r>
      <w:proofErr w:type="gramEnd"/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14:paraId="6EE88A6E" w14:textId="77777777"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14:paraId="6A139D30" w14:textId="77777777"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14:paraId="0D8224C4" w14:textId="77777777"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14:paraId="54C91D03" w14:textId="77777777"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14:paraId="426AE391" w14:textId="77777777"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14:paraId="19A90599" w14:textId="77777777"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14:paraId="044882D8" w14:textId="77777777"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14:paraId="6CD05E26" w14:textId="77777777"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14:paraId="10B8D52A" w14:textId="77777777"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14:paraId="1DD65B64" w14:textId="77777777"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14:paraId="437CC878" w14:textId="77777777"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14:paraId="252385D4" w14:textId="77777777"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proofErr w:type="gramStart"/>
      <w:r w:rsidRPr="000E371E">
        <w:rPr>
          <w:rFonts w:ascii="Book Antiqua" w:hAnsi="Book Antiqua"/>
          <w:sz w:val="20"/>
          <w:szCs w:val="20"/>
        </w:rPr>
        <w:t>w</w:t>
      </w:r>
      <w:proofErr w:type="gramEnd"/>
      <w:r w:rsidRPr="000E371E">
        <w:rPr>
          <w:rFonts w:ascii="Book Antiqua" w:hAnsi="Book Antiqua"/>
          <w:sz w:val="20"/>
          <w:szCs w:val="20"/>
        </w:rPr>
        <w:t xml:space="preserve">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14:paraId="5ED1CE83" w14:textId="77777777"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14:paraId="31EC4FC8" w14:textId="77777777"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14:paraId="51BD7D7A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14:paraId="6D8398A5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banku ……………………………………………………………………………………...........</w:t>
      </w:r>
    </w:p>
    <w:p w14:paraId="6C83DE49" w14:textId="77777777"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  przypadku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innej formy – oświadczenie o zwolnienia wadium prześle na dres:</w:t>
      </w:r>
    </w:p>
    <w:p w14:paraId="19F3898A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14:paraId="2EF01FB7" w14:textId="77777777"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14:paraId="4CFD8C3E" w14:textId="77777777"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14:paraId="35F9FB6B" w14:textId="77777777"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.) i nie mogą być udostępniane. Na okoliczność tego wykazuję skuteczność takiego zastrzeżenia w oparciu o przepisy art. 11 ust. 4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>.) w oparciu o następujące uzasadnienie:</w:t>
      </w:r>
    </w:p>
    <w:p w14:paraId="522F09FE" w14:textId="77777777"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719F321B" w14:textId="77777777"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0352380A" w14:textId="77777777"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14:paraId="043C7F6C" w14:textId="77777777"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1FF11706" w14:textId="77777777"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7F0D01E8" w14:textId="77777777"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310F0FD7" w14:textId="77777777"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14:paraId="29DF7237" w14:textId="77777777"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8D37" w14:textId="77777777" w:rsidR="002F10E7" w:rsidRDefault="002F10E7" w:rsidP="00A21DCB">
      <w:pPr>
        <w:spacing w:after="0" w:line="240" w:lineRule="auto"/>
      </w:pPr>
      <w:r>
        <w:separator/>
      </w:r>
    </w:p>
  </w:endnote>
  <w:endnote w:type="continuationSeparator" w:id="0">
    <w:p w14:paraId="2AF65F23" w14:textId="77777777" w:rsidR="002F10E7" w:rsidRDefault="002F10E7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14:paraId="13D3DC8B" w14:textId="77777777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14:paraId="55D8ED0D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14:paraId="7E0AFE0F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color w:val="767171"/>
              <w:sz w:val="18"/>
              <w:szCs w:val="18"/>
            </w:rPr>
            <w:t xml:space="preserve">. </w:t>
          </w:r>
        </w:p>
        <w:p w14:paraId="06C18CB3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color w:val="767171"/>
              <w:sz w:val="18"/>
              <w:szCs w:val="18"/>
            </w:rPr>
            <w:t>. Nowe Ogrody 1-6, 80-803 Gdańsk</w:t>
          </w:r>
        </w:p>
        <w:p w14:paraId="4A3F5D42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14:paraId="7BE98996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14:paraId="49502CD0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14:paraId="23D40201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14:paraId="175D9D0F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</w:t>
          </w:r>
          <w:proofErr w:type="gramEnd"/>
        </w:p>
        <w:p w14:paraId="7D5F00DE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14:paraId="40B13C3C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14:paraId="6A609FBD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14:paraId="17DCFC9D" w14:textId="77777777"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1C07B3D" w14:textId="77777777"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6AA1A" w14:textId="77777777" w:rsidR="002F10E7" w:rsidRDefault="002F10E7" w:rsidP="00A21DCB">
      <w:pPr>
        <w:spacing w:after="0" w:line="240" w:lineRule="auto"/>
      </w:pPr>
      <w:r>
        <w:separator/>
      </w:r>
    </w:p>
  </w:footnote>
  <w:footnote w:type="continuationSeparator" w:id="0">
    <w:p w14:paraId="22495BC6" w14:textId="77777777" w:rsidR="002F10E7" w:rsidRDefault="002F10E7" w:rsidP="00A21DCB">
      <w:pPr>
        <w:spacing w:after="0" w:line="240" w:lineRule="auto"/>
      </w:pPr>
      <w:r>
        <w:continuationSeparator/>
      </w:r>
    </w:p>
  </w:footnote>
  <w:footnote w:id="1">
    <w:p w14:paraId="70F40D5F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14:paraId="5DB1DE69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a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BAE4760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50 osób, i którego obroty roczne i/lub roczna suma bilansowa nie przekracza 10 mln EUR. </w:t>
      </w:r>
    </w:p>
    <w:p w14:paraId="37F4F090" w14:textId="77777777"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c) W kategorii MŚP, przedsiębiorstwo mikro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10 osób, i którego obroty roczne i/lub roczna suma bilansowa nie przekracza 2 mln EUR.</w:t>
      </w:r>
    </w:p>
  </w:footnote>
  <w:footnote w:id="2">
    <w:p w14:paraId="4ABD911D" w14:textId="77777777"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44A32">
        <w:rPr>
          <w:rFonts w:ascii="Book Antiqua" w:hAnsi="Book Antiqua" w:cs="Tahoma"/>
          <w:sz w:val="14"/>
          <w:szCs w:val="14"/>
        </w:rPr>
        <w:t>str</w:t>
      </w:r>
      <w:proofErr w:type="gramEnd"/>
      <w:r w:rsidRPr="00E44A32">
        <w:rPr>
          <w:rFonts w:ascii="Book Antiqua" w:hAnsi="Book Antiqua" w:cs="Tahoma"/>
          <w:sz w:val="14"/>
          <w:szCs w:val="14"/>
        </w:rPr>
        <w:t>. 1).</w:t>
      </w:r>
    </w:p>
  </w:footnote>
  <w:footnote w:id="3">
    <w:p w14:paraId="6574E657" w14:textId="77777777"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4C8A" w14:textId="77777777"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AF6B21" wp14:editId="13ADC6C7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D49E3" w14:textId="77777777"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 wp14:anchorId="0CAF8874" wp14:editId="45127A8B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53535F8"/>
    <w:multiLevelType w:val="hybridMultilevel"/>
    <w:tmpl w:val="985C84C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E102CDAE">
      <w:start w:val="1"/>
      <w:numFmt w:val="bullet"/>
      <w:lvlText w:val=""/>
      <w:lvlJc w:val="left"/>
      <w:pPr>
        <w:ind w:left="928" w:hanging="360"/>
      </w:pPr>
      <w:rPr>
        <w:rFonts w:ascii="Wingdings" w:hAnsi="Wingdings" w:cs="Symbol" w:hint="default"/>
        <w:b/>
        <w:kern w:val="1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2655A1A"/>
    <w:multiLevelType w:val="hybridMultilevel"/>
    <w:tmpl w:val="4426C548"/>
    <w:lvl w:ilvl="0" w:tplc="00000019">
      <w:start w:val="1"/>
      <w:numFmt w:val="bullet"/>
      <w:lvlText w:val=""/>
      <w:lvlJc w:val="left"/>
      <w:pPr>
        <w:ind w:left="1146" w:hanging="360"/>
      </w:pPr>
      <w:rPr>
        <w:rFonts w:ascii="Wingdings" w:hAnsi="Wingdings" w:cs="Symbol" w:hint="default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A3840"/>
    <w:multiLevelType w:val="hybridMultilevel"/>
    <w:tmpl w:val="7F88F89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20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6"/>
  </w:num>
  <w:num w:numId="11">
    <w:abstractNumId w:val="17"/>
  </w:num>
  <w:num w:numId="12">
    <w:abstractNumId w:val="14"/>
  </w:num>
  <w:num w:numId="13">
    <w:abstractNumId w:val="8"/>
  </w:num>
  <w:num w:numId="14">
    <w:abstractNumId w:val="21"/>
  </w:num>
  <w:num w:numId="15">
    <w:abstractNumId w:val="20"/>
  </w:num>
  <w:num w:numId="16">
    <w:abstractNumId w:val="13"/>
  </w:num>
  <w:num w:numId="17">
    <w:abstractNumId w:val="15"/>
  </w:num>
  <w:num w:numId="18">
    <w:abstractNumId w:val="19"/>
  </w:num>
  <w:num w:numId="19">
    <w:abstractNumId w:val="11"/>
  </w:num>
  <w:num w:numId="20">
    <w:abstractNumId w:val="18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B"/>
    <w:rsid w:val="000532F0"/>
    <w:rsid w:val="0008229F"/>
    <w:rsid w:val="00090383"/>
    <w:rsid w:val="00113E0C"/>
    <w:rsid w:val="00116719"/>
    <w:rsid w:val="001477A6"/>
    <w:rsid w:val="001570AB"/>
    <w:rsid w:val="00181384"/>
    <w:rsid w:val="001D28BD"/>
    <w:rsid w:val="002055E0"/>
    <w:rsid w:val="00243EB9"/>
    <w:rsid w:val="0026079A"/>
    <w:rsid w:val="002705AE"/>
    <w:rsid w:val="002826B8"/>
    <w:rsid w:val="002A7E65"/>
    <w:rsid w:val="002B4D93"/>
    <w:rsid w:val="002E15C7"/>
    <w:rsid w:val="002F10E7"/>
    <w:rsid w:val="002F64CE"/>
    <w:rsid w:val="00315FAD"/>
    <w:rsid w:val="003546E9"/>
    <w:rsid w:val="00376A80"/>
    <w:rsid w:val="00395FDD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0EBB"/>
    <w:rsid w:val="00646860"/>
    <w:rsid w:val="00674E94"/>
    <w:rsid w:val="00687218"/>
    <w:rsid w:val="006A2424"/>
    <w:rsid w:val="006B28F9"/>
    <w:rsid w:val="006B3EED"/>
    <w:rsid w:val="006D162F"/>
    <w:rsid w:val="006E3911"/>
    <w:rsid w:val="006F7557"/>
    <w:rsid w:val="00707261"/>
    <w:rsid w:val="00722D08"/>
    <w:rsid w:val="007A7761"/>
    <w:rsid w:val="007D35EE"/>
    <w:rsid w:val="007D6EBD"/>
    <w:rsid w:val="0080334F"/>
    <w:rsid w:val="008F79F4"/>
    <w:rsid w:val="00956587"/>
    <w:rsid w:val="0098162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9687A"/>
    <w:rsid w:val="00BF14E7"/>
    <w:rsid w:val="00C050C1"/>
    <w:rsid w:val="00C06053"/>
    <w:rsid w:val="00C45029"/>
    <w:rsid w:val="00C83609"/>
    <w:rsid w:val="00CA4688"/>
    <w:rsid w:val="00CA7489"/>
    <w:rsid w:val="00CC34F9"/>
    <w:rsid w:val="00CC41D4"/>
    <w:rsid w:val="00CF742B"/>
    <w:rsid w:val="00D71075"/>
    <w:rsid w:val="00DF45B5"/>
    <w:rsid w:val="00E44A32"/>
    <w:rsid w:val="00E514E6"/>
    <w:rsid w:val="00E928CE"/>
    <w:rsid w:val="00EB7B30"/>
    <w:rsid w:val="00EE00DC"/>
    <w:rsid w:val="00EE5250"/>
    <w:rsid w:val="00EE67D6"/>
    <w:rsid w:val="00EF37BC"/>
    <w:rsid w:val="00F26618"/>
    <w:rsid w:val="00F33FB7"/>
    <w:rsid w:val="00F724B4"/>
    <w:rsid w:val="00F72BBB"/>
    <w:rsid w:val="00F73B19"/>
    <w:rsid w:val="00FB2ADA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1BB54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FontStyle25">
    <w:name w:val="Font Style25"/>
    <w:uiPriority w:val="99"/>
    <w:rsid w:val="001477A6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B267-0CA0-462C-A53C-3F0C2AC5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15</cp:revision>
  <cp:lastPrinted>2023-09-27T10:12:00Z</cp:lastPrinted>
  <dcterms:created xsi:type="dcterms:W3CDTF">2024-03-27T10:45:00Z</dcterms:created>
  <dcterms:modified xsi:type="dcterms:W3CDTF">2025-05-30T12:37:00Z</dcterms:modified>
</cp:coreProperties>
</file>