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1F62F" w14:textId="77777777" w:rsidR="001B7BCF" w:rsidRPr="000F7898" w:rsidRDefault="001B7BCF" w:rsidP="00787AD4">
      <w:pPr>
        <w:rPr>
          <w:rFonts w:ascii="Times New Roman" w:hAnsi="Times New Roman" w:cs="Times New Roman"/>
          <w:szCs w:val="24"/>
        </w:rPr>
      </w:pPr>
    </w:p>
    <w:p w14:paraId="02BE5E6A" w14:textId="6ED63884" w:rsidR="00E1623C" w:rsidRPr="000F7898" w:rsidRDefault="00E1623C" w:rsidP="00E1623C">
      <w:pPr>
        <w:jc w:val="right"/>
        <w:rPr>
          <w:rFonts w:ascii="Times New Roman" w:hAnsi="Times New Roman" w:cs="Times New Roman"/>
          <w:szCs w:val="24"/>
        </w:rPr>
      </w:pPr>
      <w:r w:rsidRPr="000F7898">
        <w:rPr>
          <w:rFonts w:ascii="Times New Roman" w:hAnsi="Times New Roman" w:cs="Times New Roman"/>
          <w:szCs w:val="24"/>
        </w:rPr>
        <w:t xml:space="preserve">Żyrardów, dn. </w:t>
      </w:r>
      <w:bookmarkStart w:id="0" w:name="_GoBack"/>
      <w:bookmarkEnd w:id="0"/>
      <w:r w:rsidR="00D536EB">
        <w:rPr>
          <w:rFonts w:ascii="Times New Roman" w:hAnsi="Times New Roman" w:cs="Times New Roman"/>
          <w:szCs w:val="24"/>
        </w:rPr>
        <w:t>19.</w:t>
      </w:r>
      <w:r w:rsidRPr="000F7898">
        <w:rPr>
          <w:rFonts w:ascii="Times New Roman" w:hAnsi="Times New Roman" w:cs="Times New Roman"/>
          <w:szCs w:val="24"/>
        </w:rPr>
        <w:t>11.2024 r.</w:t>
      </w:r>
    </w:p>
    <w:p w14:paraId="5C38CD37" w14:textId="77777777" w:rsidR="00E1623C" w:rsidRPr="000F7898" w:rsidRDefault="00E1623C" w:rsidP="00E1623C">
      <w:pPr>
        <w:spacing w:after="40"/>
        <w:ind w:firstLine="708"/>
        <w:rPr>
          <w:rFonts w:ascii="Times New Roman" w:hAnsi="Times New Roman" w:cs="Times New Roman"/>
          <w:szCs w:val="24"/>
        </w:rPr>
      </w:pPr>
    </w:p>
    <w:p w14:paraId="0A25A67B" w14:textId="77777777" w:rsidR="00E1623C" w:rsidRPr="000F7898" w:rsidRDefault="00E1623C" w:rsidP="00E1623C">
      <w:pPr>
        <w:suppressAutoHyphens/>
        <w:autoSpaceDE w:val="0"/>
        <w:spacing w:line="312" w:lineRule="auto"/>
        <w:rPr>
          <w:rFonts w:ascii="Times New Roman" w:hAnsi="Times New Roman" w:cs="Times New Roman"/>
          <w:szCs w:val="24"/>
        </w:rPr>
      </w:pPr>
      <w:r w:rsidRPr="000F7898">
        <w:rPr>
          <w:rFonts w:ascii="Times New Roman" w:hAnsi="Times New Roman" w:cs="Times New Roman"/>
          <w:szCs w:val="24"/>
        </w:rPr>
        <w:t>ZP.26.ZOM.12PZP.2024</w:t>
      </w:r>
    </w:p>
    <w:p w14:paraId="61706B96" w14:textId="77777777" w:rsidR="00E1623C" w:rsidRPr="000F7898" w:rsidRDefault="00E1623C" w:rsidP="00E1623C">
      <w:pPr>
        <w:suppressAutoHyphens/>
        <w:autoSpaceDE w:val="0"/>
        <w:spacing w:line="312" w:lineRule="auto"/>
        <w:rPr>
          <w:rFonts w:ascii="Times New Roman" w:hAnsi="Times New Roman" w:cs="Times New Roman"/>
          <w:szCs w:val="24"/>
        </w:rPr>
      </w:pPr>
    </w:p>
    <w:p w14:paraId="619FDBC2" w14:textId="5C202116" w:rsidR="00834F16" w:rsidRDefault="00E1623C" w:rsidP="00834F16">
      <w:pPr>
        <w:pStyle w:val="Akapitzlist"/>
        <w:tabs>
          <w:tab w:val="left" w:pos="313"/>
        </w:tabs>
        <w:ind w:left="0" w:firstLine="312"/>
        <w:rPr>
          <w:rFonts w:ascii="Times New Roman" w:hAnsi="Times New Roman" w:cs="Times New Roman"/>
          <w:szCs w:val="24"/>
          <w:lang w:eastAsia="ar-SA"/>
        </w:rPr>
      </w:pPr>
      <w:r w:rsidRPr="000F7898">
        <w:rPr>
          <w:rFonts w:ascii="Times New Roman" w:hAnsi="Times New Roman" w:cs="Times New Roman"/>
          <w:szCs w:val="24"/>
        </w:rPr>
        <w:t xml:space="preserve">Na podstawie art. 137 i art. 135 ust. 1 i 2 ustawy z dnia 11 września 2019 r. Prawo zamówień publicznych (Dz. U. 2024 r., poz. 1320 t.j.), Zamawiający udziela wyjaśnień i zmienia treść SWZ w postępowaniu o udzielenie zamówienia publicznego pn. </w:t>
      </w:r>
      <w:r w:rsidRPr="000F7898">
        <w:rPr>
          <w:rFonts w:ascii="Times New Roman" w:hAnsi="Times New Roman" w:cs="Times New Roman"/>
          <w:b/>
          <w:szCs w:val="24"/>
        </w:rPr>
        <w:t>„</w:t>
      </w:r>
      <w:r w:rsidRPr="000F7898">
        <w:rPr>
          <w:rFonts w:ascii="Times New Roman" w:hAnsi="Times New Roman" w:cs="Times New Roman"/>
          <w:b/>
          <w:szCs w:val="24"/>
          <w:lang w:eastAsia="ar-SA"/>
        </w:rPr>
        <w:t xml:space="preserve">Leasing operacyjny na dostawę nowych samochodów ciężarowych”, dla </w:t>
      </w:r>
      <w:r w:rsidRPr="000F7898">
        <w:rPr>
          <w:rFonts w:ascii="Times New Roman" w:hAnsi="Times New Roman" w:cs="Times New Roman"/>
          <w:szCs w:val="24"/>
        </w:rPr>
        <w:t xml:space="preserve">Część 1 </w:t>
      </w:r>
      <w:r w:rsidRPr="000F7898">
        <w:rPr>
          <w:rFonts w:ascii="Times New Roman" w:hAnsi="Times New Roman" w:cs="Times New Roman"/>
          <w:szCs w:val="24"/>
          <w:lang w:eastAsia="ar-SA"/>
        </w:rPr>
        <w:t>„Leasing operacyjny na dostawę samochodu ciężarowego z beczką asenizacyjną 16m</w:t>
      </w:r>
      <w:r w:rsidRPr="000F7898">
        <w:rPr>
          <w:rFonts w:ascii="Times New Roman" w:hAnsi="Times New Roman" w:cs="Times New Roman"/>
          <w:szCs w:val="24"/>
          <w:vertAlign w:val="superscript"/>
          <w:lang w:eastAsia="ar-SA"/>
        </w:rPr>
        <w:t>3</w:t>
      </w:r>
      <w:r w:rsidRPr="000F7898">
        <w:rPr>
          <w:rFonts w:ascii="Times New Roman" w:hAnsi="Times New Roman" w:cs="Times New Roman"/>
          <w:szCs w:val="24"/>
          <w:lang w:eastAsia="ar-SA"/>
        </w:rPr>
        <w:t xml:space="preserve">” i Część 2 </w:t>
      </w:r>
      <w:bookmarkStart w:id="1" w:name="_Hlk178663505"/>
      <w:r w:rsidRPr="000F7898">
        <w:rPr>
          <w:rFonts w:ascii="Times New Roman" w:hAnsi="Times New Roman" w:cs="Times New Roman"/>
          <w:szCs w:val="24"/>
          <w:lang w:eastAsia="ar-SA"/>
        </w:rPr>
        <w:t>„Leasing operacyjny na dostawę samochodu ciężarowego z urządzeniem hakowym, żurawiem HDS”.</w:t>
      </w:r>
    </w:p>
    <w:p w14:paraId="05BF8D48" w14:textId="77777777" w:rsidR="00834F16" w:rsidRDefault="00834F16" w:rsidP="00834F16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</w:p>
    <w:p w14:paraId="45A2C8AC" w14:textId="74A1C305" w:rsidR="00834F16" w:rsidRPr="00834F16" w:rsidRDefault="00064DBB" w:rsidP="00834F16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Pytanie 1</w:t>
      </w:r>
      <w:r w:rsidR="00834F16">
        <w:rPr>
          <w:rFonts w:ascii="Times New Roman" w:hAnsi="Times New Roman" w:cs="Times New Roman"/>
          <w:szCs w:val="24"/>
          <w:lang w:eastAsia="ar-SA"/>
        </w:rPr>
        <w:t>:</w:t>
      </w:r>
    </w:p>
    <w:p w14:paraId="644210A3" w14:textId="77777777" w:rsidR="00834F16" w:rsidRDefault="00834F16" w:rsidP="00834F16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  <w:r w:rsidRPr="00834F16">
        <w:rPr>
          <w:rFonts w:ascii="Times New Roman" w:hAnsi="Times New Roman" w:cs="Times New Roman"/>
          <w:szCs w:val="24"/>
          <w:lang w:eastAsia="ar-SA"/>
        </w:rPr>
        <w:t xml:space="preserve">Czy Zamawiający pokryje koszty rejestracji pojazdu oraz podatku drogowego poniesione przez Wykonawcę, w formie refaktury? </w:t>
      </w:r>
    </w:p>
    <w:p w14:paraId="6E78FE41" w14:textId="29482493" w:rsidR="00834F16" w:rsidRDefault="00834F16" w:rsidP="00834F16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Odpowiedź:</w:t>
      </w:r>
    </w:p>
    <w:p w14:paraId="7436F6D3" w14:textId="5EB4D98A" w:rsidR="00834F16" w:rsidRDefault="00834F16" w:rsidP="00834F16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Zamawiający potwierdza, że pokryje koszty rejestracji pojazdu oraz podatku drogowego poniesione przez Wykonawcę w formie refaktury.</w:t>
      </w:r>
    </w:p>
    <w:p w14:paraId="3ABF8A0C" w14:textId="77777777" w:rsidR="00834F16" w:rsidRDefault="00834F16" w:rsidP="00834F16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</w:p>
    <w:p w14:paraId="1B69FD0A" w14:textId="1E0C021E" w:rsidR="00834F16" w:rsidRPr="00834F16" w:rsidRDefault="00064DBB" w:rsidP="00834F16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Pytanie 2</w:t>
      </w:r>
      <w:r w:rsidR="00834F16">
        <w:rPr>
          <w:rFonts w:ascii="Times New Roman" w:hAnsi="Times New Roman" w:cs="Times New Roman"/>
          <w:szCs w:val="24"/>
          <w:lang w:eastAsia="ar-SA"/>
        </w:rPr>
        <w:t>:</w:t>
      </w:r>
    </w:p>
    <w:p w14:paraId="1D3AD895" w14:textId="77777777" w:rsidR="0030725B" w:rsidRDefault="00834F16" w:rsidP="00834F16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  <w:r w:rsidRPr="00834F16">
        <w:rPr>
          <w:rFonts w:ascii="Times New Roman" w:hAnsi="Times New Roman" w:cs="Times New Roman"/>
          <w:szCs w:val="24"/>
          <w:lang w:eastAsia="ar-SA"/>
        </w:rPr>
        <w:t xml:space="preserve">Zgodnie z regulaminem Finansującego faktura VAT dotycząca wykupu zostanie wystawiona po zaksięgowaniu na rachunku Finansującego opłaty za wykup oraz uregulowaniu wszelkich należności </w:t>
      </w:r>
      <w:r w:rsidRPr="00834F16">
        <w:rPr>
          <w:rFonts w:ascii="Times New Roman" w:hAnsi="Times New Roman" w:cs="Times New Roman"/>
          <w:szCs w:val="24"/>
          <w:lang w:eastAsia="ar-SA"/>
        </w:rPr>
        <w:lastRenderedPageBreak/>
        <w:t>wynikających z Umowy Leasingu. Czy Zamawiający wpłaci opłatę za wykup na podstawie faktury proforma?</w:t>
      </w:r>
    </w:p>
    <w:p w14:paraId="3B3099D4" w14:textId="1A07287E" w:rsidR="0030725B" w:rsidRDefault="0030725B" w:rsidP="00834F16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Odpowiedź:</w:t>
      </w:r>
    </w:p>
    <w:p w14:paraId="367D8A4B" w14:textId="66BB7977" w:rsidR="0030725B" w:rsidRDefault="0030725B" w:rsidP="00834F16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Zamawiający potwierdza, że dokona wpłaty za wykup na podstawie faktury proforma.</w:t>
      </w:r>
    </w:p>
    <w:p w14:paraId="618FB4D5" w14:textId="77777777" w:rsidR="0030725B" w:rsidRDefault="0030725B" w:rsidP="00834F16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</w:p>
    <w:p w14:paraId="542ADB8A" w14:textId="77777777" w:rsidR="0030725B" w:rsidRDefault="0030725B" w:rsidP="0030725B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 xml:space="preserve">Pytanie </w:t>
      </w:r>
      <w:r w:rsidR="00834F16" w:rsidRPr="0030725B">
        <w:rPr>
          <w:rFonts w:ascii="Times New Roman" w:hAnsi="Times New Roman" w:cs="Times New Roman"/>
          <w:szCs w:val="24"/>
          <w:lang w:eastAsia="ar-SA"/>
        </w:rPr>
        <w:t>3.</w:t>
      </w:r>
      <w:r>
        <w:rPr>
          <w:rFonts w:ascii="Times New Roman" w:hAnsi="Times New Roman" w:cs="Times New Roman"/>
          <w:szCs w:val="24"/>
          <w:lang w:eastAsia="ar-SA"/>
        </w:rPr>
        <w:t>:</w:t>
      </w:r>
    </w:p>
    <w:p w14:paraId="0BF6BA74" w14:textId="77777777" w:rsidR="0030725B" w:rsidRDefault="00834F16" w:rsidP="0030725B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  <w:r w:rsidRPr="0030725B">
        <w:rPr>
          <w:rFonts w:ascii="Times New Roman" w:hAnsi="Times New Roman" w:cs="Times New Roman"/>
          <w:szCs w:val="24"/>
          <w:lang w:eastAsia="ar-SA"/>
        </w:rPr>
        <w:t>Czy Zamawiający wyraża zgodę na płatność za ratę 15go dnia miesiąca ?</w:t>
      </w:r>
    </w:p>
    <w:p w14:paraId="3DCA0F1D" w14:textId="38CBC3D0" w:rsidR="0030725B" w:rsidRDefault="0030725B" w:rsidP="0030725B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Odpowiedź:</w:t>
      </w:r>
    </w:p>
    <w:p w14:paraId="60F1069D" w14:textId="09EE8DD0" w:rsidR="00834F16" w:rsidRPr="0030725B" w:rsidRDefault="00064DBB" w:rsidP="0030725B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 xml:space="preserve"> Tak, Zamawiający dopuszcza płatność raty 15 – go dnia miesiąca, z zastrzeżeniem pkt. 1 – warunków udziału w postępowaniu – załącznik nr 6 do SWZ. </w:t>
      </w:r>
    </w:p>
    <w:p w14:paraId="21049BD7" w14:textId="77777777" w:rsidR="0030725B" w:rsidRDefault="0030725B" w:rsidP="0030725B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</w:p>
    <w:p w14:paraId="2270BD9B" w14:textId="04552E9A" w:rsidR="0030725B" w:rsidRDefault="0030725B" w:rsidP="0030725B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Pytanie 4.:</w:t>
      </w:r>
    </w:p>
    <w:p w14:paraId="1997AB59" w14:textId="6C56F12D" w:rsidR="00834F16" w:rsidRDefault="00834F16" w:rsidP="0030725B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  <w:r w:rsidRPr="0030725B">
        <w:rPr>
          <w:rFonts w:ascii="Times New Roman" w:hAnsi="Times New Roman" w:cs="Times New Roman"/>
          <w:szCs w:val="24"/>
          <w:lang w:eastAsia="ar-SA"/>
        </w:rPr>
        <w:t>Czy Zamawiający dopuści, że Załącznik nr 6 do SWZ (Warunki i wymagania dotyczące leasingu) staną się Istotnymi Postanowieniami Umowy (IPU), będą załącznikiem do umowy leasingu zawartej na wzorze Wykonawcy i będą miały znaczenie rozstrzygające w razie sprzeczności pomiędzy umową leasingu a IPU?</w:t>
      </w:r>
    </w:p>
    <w:p w14:paraId="6A70C2E8" w14:textId="411483E9" w:rsidR="0030725B" w:rsidRDefault="0030725B" w:rsidP="0030725B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Odpowiedź:</w:t>
      </w:r>
    </w:p>
    <w:p w14:paraId="1FC318F1" w14:textId="3490A66C" w:rsidR="00064DBB" w:rsidRDefault="00064DBB" w:rsidP="0030725B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Zamawiający dopuści, aby Załącznik nr 6 do SWZ był załącznikiem do umowy leasingu zawartej na wzorze Wykonawcy i będzie miał</w:t>
      </w:r>
      <w:r w:rsidRPr="0030725B">
        <w:rPr>
          <w:rFonts w:ascii="Times New Roman" w:hAnsi="Times New Roman" w:cs="Times New Roman"/>
          <w:szCs w:val="24"/>
          <w:lang w:eastAsia="ar-SA"/>
        </w:rPr>
        <w:t xml:space="preserve"> znaczenie rozstrzygające w razie sprzeczności pomiędzy umową leasingu a IPU</w:t>
      </w:r>
      <w:r>
        <w:rPr>
          <w:rFonts w:ascii="Times New Roman" w:hAnsi="Times New Roman" w:cs="Times New Roman"/>
          <w:szCs w:val="24"/>
          <w:lang w:eastAsia="ar-SA"/>
        </w:rPr>
        <w:t>.</w:t>
      </w:r>
    </w:p>
    <w:p w14:paraId="0FC7BA2D" w14:textId="77777777" w:rsidR="0030725B" w:rsidRDefault="0030725B" w:rsidP="0030725B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</w:p>
    <w:p w14:paraId="0D52E990" w14:textId="2643896D" w:rsidR="0030725B" w:rsidRDefault="0030725B" w:rsidP="0030725B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Pytanie 5.:</w:t>
      </w:r>
    </w:p>
    <w:p w14:paraId="6A9547E7" w14:textId="0936E205" w:rsidR="00834F16" w:rsidRDefault="00834F16" w:rsidP="0030725B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  <w:r w:rsidRPr="0030725B">
        <w:rPr>
          <w:rFonts w:ascii="Times New Roman" w:hAnsi="Times New Roman" w:cs="Times New Roman"/>
          <w:szCs w:val="24"/>
          <w:lang w:eastAsia="ar-SA"/>
        </w:rPr>
        <w:t>Czy Zamawiający wyraża zgodę na to aby gwarancja wymagana w SWZ została udzielona bezpośrednio przez dostawcę (producenta lub dystrybutora) przedmiotu leasingu oraz aby to bezpośrednio dostawca był odpowiedzialny za świadczenie usług serwisowych? Wykonawca jest instytucją finansową i nie udziela gwarancji za przedmiot leasingu a także nie świadczy usług serwisowych, natomiast dostawca (podwykonawca Wykonawcy) jest podmiotem specjalizującym się w tego typu usługach.</w:t>
      </w:r>
    </w:p>
    <w:p w14:paraId="599227C7" w14:textId="0EE71283" w:rsidR="0030725B" w:rsidRPr="0030725B" w:rsidRDefault="0030725B" w:rsidP="0030725B">
      <w:pPr>
        <w:tabs>
          <w:tab w:val="left" w:pos="313"/>
        </w:tabs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Odpowiedź:</w:t>
      </w:r>
    </w:p>
    <w:p w14:paraId="3596DCE8" w14:textId="297723E6" w:rsidR="0030725B" w:rsidRDefault="00064DBB" w:rsidP="0030725B">
      <w:pPr>
        <w:pStyle w:val="Akapitzlist"/>
        <w:tabs>
          <w:tab w:val="left" w:pos="313"/>
        </w:tabs>
        <w:ind w:left="0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 xml:space="preserve">Zamawiający wyraża zgodę, pod warunkiem ujęcia w/w zapisów w umowie. </w:t>
      </w:r>
    </w:p>
    <w:p w14:paraId="7813C4F0" w14:textId="77777777" w:rsidR="00064DBB" w:rsidRDefault="00064DBB" w:rsidP="0030725B">
      <w:pPr>
        <w:pStyle w:val="Akapitzlist"/>
        <w:tabs>
          <w:tab w:val="left" w:pos="313"/>
        </w:tabs>
        <w:ind w:left="0"/>
        <w:rPr>
          <w:rFonts w:ascii="Times New Roman" w:hAnsi="Times New Roman" w:cs="Times New Roman"/>
          <w:szCs w:val="24"/>
          <w:lang w:eastAsia="ar-SA"/>
        </w:rPr>
      </w:pPr>
    </w:p>
    <w:p w14:paraId="242C5EE2" w14:textId="53AEB1A3" w:rsidR="0030725B" w:rsidRDefault="0030725B" w:rsidP="0030725B">
      <w:pPr>
        <w:pStyle w:val="Akapitzlist"/>
        <w:tabs>
          <w:tab w:val="left" w:pos="313"/>
        </w:tabs>
        <w:ind w:left="0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lastRenderedPageBreak/>
        <w:t>Pytanie 6.:</w:t>
      </w:r>
    </w:p>
    <w:p w14:paraId="601CBF71" w14:textId="77A586AC" w:rsidR="00834F16" w:rsidRDefault="00834F16" w:rsidP="0030725B">
      <w:pPr>
        <w:pStyle w:val="Akapitzlist"/>
        <w:tabs>
          <w:tab w:val="left" w:pos="313"/>
        </w:tabs>
        <w:ind w:left="0"/>
        <w:rPr>
          <w:rFonts w:ascii="Times New Roman" w:hAnsi="Times New Roman" w:cs="Times New Roman"/>
          <w:szCs w:val="24"/>
          <w:lang w:eastAsia="ar-SA"/>
        </w:rPr>
      </w:pPr>
      <w:r w:rsidRPr="00834F16">
        <w:rPr>
          <w:rFonts w:ascii="Times New Roman" w:hAnsi="Times New Roman" w:cs="Times New Roman"/>
          <w:szCs w:val="24"/>
          <w:lang w:eastAsia="ar-SA"/>
        </w:rPr>
        <w:t>Czy Zamawiający zgadza się aby Tabela Opłat i Prowizji stanowiła załącznik do umowy leasingu, a tym samym czy Zamawiający zgadza się na ponoszenie opłat zgodnie z TOiP za dodatkowe czynności i usługi w tej tabeli przewidziane?</w:t>
      </w:r>
    </w:p>
    <w:p w14:paraId="71E1CAA1" w14:textId="312E74B3" w:rsidR="00064DBB" w:rsidRDefault="00064DBB" w:rsidP="0030725B">
      <w:pPr>
        <w:pStyle w:val="Akapitzlist"/>
        <w:tabs>
          <w:tab w:val="left" w:pos="313"/>
        </w:tabs>
        <w:ind w:left="0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Odpowiedź:</w:t>
      </w:r>
    </w:p>
    <w:p w14:paraId="5E3FC8EC" w14:textId="6F8E7351" w:rsidR="00064DBB" w:rsidRDefault="00064DBB" w:rsidP="0030725B">
      <w:pPr>
        <w:pStyle w:val="Akapitzlist"/>
        <w:tabs>
          <w:tab w:val="left" w:pos="313"/>
        </w:tabs>
        <w:ind w:left="0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 xml:space="preserve">Zamawiający wyraża zgodę na powyższe. </w:t>
      </w:r>
    </w:p>
    <w:p w14:paraId="78A745C8" w14:textId="77777777" w:rsidR="00834F16" w:rsidRDefault="00834F16" w:rsidP="00787AD4">
      <w:pPr>
        <w:pStyle w:val="Akapitzlist"/>
        <w:tabs>
          <w:tab w:val="left" w:pos="313"/>
        </w:tabs>
        <w:ind w:left="0" w:firstLine="312"/>
        <w:rPr>
          <w:rFonts w:ascii="Times New Roman" w:hAnsi="Times New Roman" w:cs="Times New Roman"/>
          <w:szCs w:val="24"/>
          <w:lang w:eastAsia="ar-SA"/>
        </w:rPr>
      </w:pPr>
    </w:p>
    <w:bookmarkEnd w:id="1"/>
    <w:p w14:paraId="79297635" w14:textId="77777777" w:rsidR="00FF05F0" w:rsidRPr="000F7898" w:rsidRDefault="00FF05F0" w:rsidP="00787AD4">
      <w:pPr>
        <w:pStyle w:val="Bezodstpw"/>
        <w:jc w:val="both"/>
        <w:rPr>
          <w:rFonts w:ascii="Times New Roman" w:hAnsi="Times New Roman" w:cs="Times New Roman"/>
          <w:szCs w:val="24"/>
        </w:rPr>
      </w:pPr>
      <w:r w:rsidRPr="000F7898">
        <w:rPr>
          <w:rFonts w:ascii="Times New Roman" w:hAnsi="Times New Roman" w:cs="Times New Roman"/>
          <w:szCs w:val="24"/>
        </w:rPr>
        <w:t>Zamawiający informuje, że udzielone odpowiedzi i wyjaśnienia treści SWZ</w:t>
      </w:r>
      <w:r w:rsidRPr="000F7898">
        <w:rPr>
          <w:rFonts w:ascii="Times New Roman" w:hAnsi="Times New Roman" w:cs="Times New Roman"/>
          <w:color w:val="FF0000"/>
          <w:szCs w:val="24"/>
        </w:rPr>
        <w:t xml:space="preserve"> </w:t>
      </w:r>
      <w:r w:rsidRPr="000F7898">
        <w:rPr>
          <w:rFonts w:ascii="Times New Roman" w:hAnsi="Times New Roman" w:cs="Times New Roman"/>
          <w:szCs w:val="24"/>
        </w:rPr>
        <w:t>są wiążące dla Wykonawców.</w:t>
      </w:r>
    </w:p>
    <w:p w14:paraId="46A8C112" w14:textId="77777777" w:rsidR="001B3C60" w:rsidRPr="000F7898" w:rsidRDefault="001B3C60" w:rsidP="001B3C60">
      <w:pPr>
        <w:rPr>
          <w:rFonts w:ascii="Times New Roman" w:hAnsi="Times New Roman" w:cs="Times New Roman"/>
          <w:szCs w:val="24"/>
        </w:rPr>
      </w:pPr>
    </w:p>
    <w:p w14:paraId="5303A615" w14:textId="77777777" w:rsidR="00EB66D1" w:rsidRPr="000F7898" w:rsidRDefault="00EB66D1" w:rsidP="00EB66D1">
      <w:pPr>
        <w:jc w:val="right"/>
        <w:rPr>
          <w:rFonts w:ascii="Times New Roman" w:hAnsi="Times New Roman" w:cs="Times New Roman"/>
          <w:szCs w:val="24"/>
        </w:rPr>
      </w:pPr>
      <w:r w:rsidRPr="000F7898">
        <w:rPr>
          <w:rFonts w:ascii="Times New Roman" w:hAnsi="Times New Roman" w:cs="Times New Roman"/>
          <w:szCs w:val="24"/>
        </w:rPr>
        <w:t>Prezes Zarząd</w:t>
      </w:r>
    </w:p>
    <w:p w14:paraId="4E07459A" w14:textId="77777777" w:rsidR="00096531" w:rsidRPr="000F7898" w:rsidRDefault="001C7AB5" w:rsidP="000F7898">
      <w:pPr>
        <w:jc w:val="right"/>
        <w:rPr>
          <w:rFonts w:ascii="Times New Roman" w:hAnsi="Times New Roman" w:cs="Times New Roman"/>
          <w:szCs w:val="24"/>
        </w:rPr>
      </w:pPr>
      <w:r w:rsidRPr="000F7898">
        <w:rPr>
          <w:rFonts w:ascii="Times New Roman" w:hAnsi="Times New Roman" w:cs="Times New Roman"/>
          <w:szCs w:val="24"/>
        </w:rPr>
        <w:t>Michał</w:t>
      </w:r>
      <w:r w:rsidR="000F7898">
        <w:rPr>
          <w:rFonts w:ascii="Times New Roman" w:hAnsi="Times New Roman" w:cs="Times New Roman"/>
          <w:szCs w:val="24"/>
        </w:rPr>
        <w:t xml:space="preserve"> Klonowski</w:t>
      </w:r>
    </w:p>
    <w:p w14:paraId="0805F3D9" w14:textId="77777777" w:rsidR="00FF05F0" w:rsidRPr="000F7898" w:rsidRDefault="000F7898" w:rsidP="001F2FFA">
      <w:pPr>
        <w:shd w:val="clear" w:color="auto" w:fill="FFFFFF"/>
        <w:jc w:val="left"/>
        <w:rPr>
          <w:rFonts w:ascii="Times New Roman" w:hAnsi="Times New Roman" w:cs="Times New Roman"/>
          <w:color w:val="222222"/>
          <w:szCs w:val="24"/>
        </w:rPr>
      </w:pPr>
      <w:r w:rsidRPr="000F7898">
        <w:rPr>
          <w:rFonts w:ascii="Times New Roman" w:hAnsi="Times New Roman" w:cs="Times New Roman"/>
          <w:color w:val="222222"/>
          <w:szCs w:val="24"/>
        </w:rPr>
        <w:t>W załączeniu zmieniony:</w:t>
      </w:r>
      <w:r w:rsidR="00FF05F0" w:rsidRPr="000F7898">
        <w:rPr>
          <w:rFonts w:ascii="Times New Roman" w:hAnsi="Times New Roman" w:cs="Times New Roman"/>
          <w:color w:val="222222"/>
          <w:szCs w:val="24"/>
        </w:rPr>
        <w:t xml:space="preserve"> </w:t>
      </w:r>
    </w:p>
    <w:p w14:paraId="307299A8" w14:textId="07235789" w:rsidR="00096531" w:rsidRPr="001F2FFA" w:rsidRDefault="000F7898" w:rsidP="00064DBB">
      <w:pPr>
        <w:shd w:val="clear" w:color="auto" w:fill="FFFFFF"/>
        <w:jc w:val="left"/>
        <w:rPr>
          <w:rFonts w:ascii="Times New Roman" w:hAnsi="Times New Roman" w:cs="Times New Roman"/>
          <w:color w:val="222222"/>
          <w:szCs w:val="24"/>
        </w:rPr>
      </w:pPr>
      <w:r w:rsidRPr="000F7898">
        <w:rPr>
          <w:rFonts w:ascii="Times New Roman" w:hAnsi="Times New Roman" w:cs="Times New Roman"/>
          <w:szCs w:val="24"/>
          <w:lang w:eastAsia="ar-SA"/>
        </w:rPr>
        <w:t xml:space="preserve">Załącznik nr </w:t>
      </w:r>
      <w:r w:rsidR="00064DBB">
        <w:rPr>
          <w:rFonts w:ascii="Times New Roman" w:hAnsi="Times New Roman" w:cs="Times New Roman"/>
          <w:szCs w:val="24"/>
          <w:lang w:eastAsia="ar-SA"/>
        </w:rPr>
        <w:t xml:space="preserve">6 do SWZ Warunki leasingu </w:t>
      </w:r>
    </w:p>
    <w:p w14:paraId="377D7FEC" w14:textId="77777777" w:rsidR="00096531" w:rsidRPr="008955FD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sectPr w:rsidR="00096531" w:rsidRPr="008955FD" w:rsidSect="000F78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B7768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01BA2129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4C81" w14:textId="77777777" w:rsidR="008955FD" w:rsidRDefault="008955FD">
    <w:pPr>
      <w:pStyle w:val="Stopka"/>
    </w:pPr>
  </w:p>
  <w:p w14:paraId="7D73E4EC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1AACD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F9F91D" wp14:editId="78D67907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048C0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229D7C20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D80C7" w14:textId="77777777" w:rsidR="007B1524" w:rsidRDefault="007B1524">
    <w:pPr>
      <w:pStyle w:val="Nagwek"/>
    </w:pPr>
  </w:p>
  <w:p w14:paraId="5B420D56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65DEF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D6BC543" wp14:editId="1A7B585F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55564"/>
    <w:multiLevelType w:val="hybridMultilevel"/>
    <w:tmpl w:val="7D26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27A83"/>
    <w:multiLevelType w:val="hybridMultilevel"/>
    <w:tmpl w:val="7D26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D5045"/>
    <w:multiLevelType w:val="hybridMultilevel"/>
    <w:tmpl w:val="B478ED50"/>
    <w:lvl w:ilvl="0" w:tplc="12FCB718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E269A44">
      <w:start w:val="1"/>
      <w:numFmt w:val="decimal"/>
      <w:lvlText w:val="%2)"/>
      <w:lvlJc w:val="left"/>
      <w:pPr>
        <w:ind w:left="1373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9C9B94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DB4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A4139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888AE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8E2B7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A2FAFA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BC5F1C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5532B2E"/>
    <w:multiLevelType w:val="hybridMultilevel"/>
    <w:tmpl w:val="5A4EFEF0"/>
    <w:lvl w:ilvl="0" w:tplc="EA36CCB0">
      <w:start w:val="1"/>
      <w:numFmt w:val="decimal"/>
      <w:lvlText w:val="%1."/>
      <w:lvlJc w:val="left"/>
      <w:pPr>
        <w:ind w:left="428" w:firstLine="0"/>
      </w:pPr>
      <w:rPr>
        <w:rFonts w:asciiTheme="minorHAnsi" w:eastAsiaTheme="minorEastAsia" w:hAnsiTheme="minorHAnsi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F865BAC"/>
    <w:multiLevelType w:val="hybridMultilevel"/>
    <w:tmpl w:val="E12CD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E0710"/>
    <w:multiLevelType w:val="hybridMultilevel"/>
    <w:tmpl w:val="541C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64DBB"/>
    <w:rsid w:val="00096531"/>
    <w:rsid w:val="000B5180"/>
    <w:rsid w:val="000E79B2"/>
    <w:rsid w:val="000F7898"/>
    <w:rsid w:val="001403E5"/>
    <w:rsid w:val="001B3122"/>
    <w:rsid w:val="001B3C60"/>
    <w:rsid w:val="001B5AFA"/>
    <w:rsid w:val="001B7BCF"/>
    <w:rsid w:val="001C7AB5"/>
    <w:rsid w:val="001F2FFA"/>
    <w:rsid w:val="00205D90"/>
    <w:rsid w:val="0030725B"/>
    <w:rsid w:val="0034082C"/>
    <w:rsid w:val="00373BEA"/>
    <w:rsid w:val="00381B4B"/>
    <w:rsid w:val="004F3153"/>
    <w:rsid w:val="0050514C"/>
    <w:rsid w:val="00521386"/>
    <w:rsid w:val="005277EB"/>
    <w:rsid w:val="005C19A1"/>
    <w:rsid w:val="005D5438"/>
    <w:rsid w:val="005F0C35"/>
    <w:rsid w:val="00613786"/>
    <w:rsid w:val="00643C86"/>
    <w:rsid w:val="006857CF"/>
    <w:rsid w:val="007473D4"/>
    <w:rsid w:val="00757E3E"/>
    <w:rsid w:val="007868C4"/>
    <w:rsid w:val="00787AD4"/>
    <w:rsid w:val="007B1524"/>
    <w:rsid w:val="007D2818"/>
    <w:rsid w:val="00834F16"/>
    <w:rsid w:val="00842C86"/>
    <w:rsid w:val="00850253"/>
    <w:rsid w:val="008708F2"/>
    <w:rsid w:val="008955FD"/>
    <w:rsid w:val="008D6627"/>
    <w:rsid w:val="009367CC"/>
    <w:rsid w:val="009F7816"/>
    <w:rsid w:val="00AE3CFA"/>
    <w:rsid w:val="00B963EC"/>
    <w:rsid w:val="00BB23F0"/>
    <w:rsid w:val="00C214D1"/>
    <w:rsid w:val="00C91D62"/>
    <w:rsid w:val="00CD096D"/>
    <w:rsid w:val="00D536EB"/>
    <w:rsid w:val="00E1623C"/>
    <w:rsid w:val="00E174D9"/>
    <w:rsid w:val="00E65C78"/>
    <w:rsid w:val="00E70FE3"/>
    <w:rsid w:val="00E943E7"/>
    <w:rsid w:val="00EA2A65"/>
    <w:rsid w:val="00EA6EF7"/>
    <w:rsid w:val="00EB4C5C"/>
    <w:rsid w:val="00EB66D1"/>
    <w:rsid w:val="00F76E7F"/>
    <w:rsid w:val="00F77B55"/>
    <w:rsid w:val="00F964D6"/>
    <w:rsid w:val="00FC34C1"/>
    <w:rsid w:val="00FF05F0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101EA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,lp1,L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nhideWhenUsed/>
    <w:rsid w:val="005C19A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643C86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3C86"/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rsid w:val="00E1623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,lp1 Znak"/>
    <w:link w:val="Akapitzlist"/>
    <w:uiPriority w:val="34"/>
    <w:qFormat/>
    <w:locked/>
    <w:rsid w:val="00E1623C"/>
    <w:rPr>
      <w:rFonts w:ascii="Myriad Pro" w:hAnsi="Myriad Pr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8731F-89C1-4876-B4FF-654F67F6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Paulina Sapińska-Szwed</cp:lastModifiedBy>
  <cp:revision>5</cp:revision>
  <cp:lastPrinted>2024-11-19T09:11:00Z</cp:lastPrinted>
  <dcterms:created xsi:type="dcterms:W3CDTF">2024-11-19T07:39:00Z</dcterms:created>
  <dcterms:modified xsi:type="dcterms:W3CDTF">2024-11-19T09:33:00Z</dcterms:modified>
</cp:coreProperties>
</file>