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2A7FCD" w14:textId="77777777" w:rsidR="005F65DF" w:rsidRPr="005F65DF" w:rsidRDefault="005F65DF" w:rsidP="005F65DF">
      <w:pPr>
        <w:jc w:val="center"/>
        <w:rPr>
          <w:rFonts w:ascii="Lato" w:hAnsi="Lato"/>
          <w:b/>
          <w:sz w:val="22"/>
          <w:szCs w:val="22"/>
        </w:rPr>
      </w:pPr>
    </w:p>
    <w:p w14:paraId="66931014" w14:textId="77777777" w:rsidR="002F49BA" w:rsidRPr="002F49BA" w:rsidRDefault="002F49BA" w:rsidP="002F49BA">
      <w:pPr>
        <w:jc w:val="center"/>
        <w:rPr>
          <w:rFonts w:ascii="Lato" w:hAnsi="Lato"/>
          <w:b/>
          <w:sz w:val="22"/>
          <w:szCs w:val="22"/>
        </w:rPr>
      </w:pPr>
      <w:r w:rsidRPr="002F49BA">
        <w:rPr>
          <w:rFonts w:ascii="Lato" w:hAnsi="Lato"/>
          <w:b/>
          <w:sz w:val="22"/>
          <w:szCs w:val="22"/>
        </w:rPr>
        <w:t>Umowa NR ………………………..</w:t>
      </w:r>
    </w:p>
    <w:p w14:paraId="32DCCBCC" w14:textId="77777777" w:rsidR="002F49BA" w:rsidRPr="002F49BA" w:rsidRDefault="002F49BA" w:rsidP="002F49BA">
      <w:pPr>
        <w:jc w:val="center"/>
        <w:rPr>
          <w:rFonts w:ascii="Lato" w:hAnsi="Lato"/>
          <w:sz w:val="22"/>
          <w:szCs w:val="22"/>
        </w:rPr>
      </w:pPr>
    </w:p>
    <w:p w14:paraId="5B83269A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 ………………….2025 roku w Elblągu pomiędzy:</w:t>
      </w:r>
    </w:p>
    <w:p w14:paraId="516CC573" w14:textId="77777777" w:rsidR="002F49BA" w:rsidRPr="002F49BA" w:rsidRDefault="002F49BA" w:rsidP="002F49BA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Elbląskim Przedsiębiorstwem Energetyki Cieplnej Spółka z o. o.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 0000127954, kapitał zakładowy: 16 695 500,00 zł, posiadającą status dużego przedsiębiorcy w rozumieniu postanowień ustawy z dnia 8 marca 2013 r. o przeciwdziałaniu nadmiernym opóźnieniom w transakcjach handlowych, zwaną dalej "Zamawiającym" reprezentowaną przez:</w:t>
      </w:r>
    </w:p>
    <w:p w14:paraId="54DFAF02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449BE96" w14:textId="77777777" w:rsidR="002F49BA" w:rsidRPr="002F49BA" w:rsidRDefault="002F49BA" w:rsidP="002F49BA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……………………….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 siedzibą w ……………………. ul. ……………., zarejestrowany w Sądzie Rejonowym …………………, KRS: ……………., NIP: ……………,, reprezentowaną łącznie przez: </w:t>
      </w:r>
    </w:p>
    <w:p w14:paraId="3C2158AF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66540365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0132105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8E682CD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7E34BEF9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</w:p>
    <w:p w14:paraId="488F41C1" w14:textId="77777777" w:rsidR="002F49BA" w:rsidRPr="002F49BA" w:rsidRDefault="002F49BA" w:rsidP="002F49BA">
      <w:pPr>
        <w:jc w:val="center"/>
        <w:rPr>
          <w:rFonts w:ascii="Lato" w:hAnsi="Lato"/>
          <w:b/>
          <w:bCs/>
          <w:sz w:val="22"/>
          <w:szCs w:val="22"/>
          <w:lang w:val="en-US"/>
        </w:rPr>
      </w:pPr>
      <w:r w:rsidRPr="002F49BA">
        <w:rPr>
          <w:rFonts w:ascii="Lato" w:hAnsi="Lato"/>
          <w:b/>
          <w:bCs/>
          <w:sz w:val="22"/>
          <w:szCs w:val="22"/>
          <w:lang w:val="en-US"/>
        </w:rPr>
        <w:t xml:space="preserve">§ 1 </w:t>
      </w:r>
      <w:proofErr w:type="spellStart"/>
      <w:r w:rsidRPr="002F49BA">
        <w:rPr>
          <w:rFonts w:ascii="Lato" w:hAnsi="Lato"/>
          <w:b/>
          <w:bCs/>
          <w:sz w:val="22"/>
          <w:szCs w:val="22"/>
          <w:lang w:val="en-US"/>
        </w:rPr>
        <w:t>Przedmiot</w:t>
      </w:r>
      <w:proofErr w:type="spellEnd"/>
      <w:r w:rsidRPr="002F49BA">
        <w:rPr>
          <w:rFonts w:ascii="Lato" w:hAnsi="Lato"/>
          <w:b/>
          <w:bCs/>
          <w:sz w:val="22"/>
          <w:szCs w:val="22"/>
          <w:lang w:val="en-US"/>
        </w:rPr>
        <w:t xml:space="preserve"> </w:t>
      </w:r>
      <w:proofErr w:type="spellStart"/>
      <w:r w:rsidRPr="002F49BA">
        <w:rPr>
          <w:rFonts w:ascii="Lato" w:hAnsi="Lato"/>
          <w:b/>
          <w:bCs/>
          <w:sz w:val="22"/>
          <w:szCs w:val="22"/>
          <w:lang w:val="en-US"/>
        </w:rPr>
        <w:t>Umowy</w:t>
      </w:r>
      <w:proofErr w:type="spellEnd"/>
    </w:p>
    <w:p w14:paraId="3ADA6726" w14:textId="77777777" w:rsidR="002F49BA" w:rsidRPr="002F49BA" w:rsidRDefault="002F49BA" w:rsidP="002F49BA">
      <w:pPr>
        <w:numPr>
          <w:ilvl w:val="0"/>
          <w:numId w:val="3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bookmarkStart w:id="0" w:name="_Hlk156545357"/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</w:t>
      </w:r>
      <w:r w:rsidRPr="002F49B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materiałów preizolowanych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 Wykonawcę na rzecz Zamawiającego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ofertą.</w:t>
      </w:r>
    </w:p>
    <w:p w14:paraId="67B3F511" w14:textId="77777777" w:rsidR="002F49BA" w:rsidRPr="002F49BA" w:rsidRDefault="002F49BA" w:rsidP="002F49BA">
      <w:pPr>
        <w:numPr>
          <w:ilvl w:val="0"/>
          <w:numId w:val="3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0"/>
          <w:szCs w:val="20"/>
          <w:lang w:eastAsia="en-US" w:bidi="ar-SA"/>
        </w:rPr>
      </w:pPr>
      <w:r w:rsidRPr="002F49BA">
        <w:rPr>
          <w:rFonts w:ascii="Lato" w:hAnsi="Lato"/>
          <w:bCs/>
          <w:sz w:val="22"/>
          <w:szCs w:val="22"/>
        </w:rPr>
        <w:t xml:space="preserve">Zamawiający dopuszcza możliwość udzielenia zamówień dodatkowych stanowiących łącznie nie więcej niż </w:t>
      </w:r>
      <w:r w:rsidRPr="002F49BA">
        <w:rPr>
          <w:rFonts w:ascii="Lato" w:hAnsi="Lato"/>
          <w:bCs/>
          <w:color w:val="000000"/>
          <w:sz w:val="22"/>
          <w:szCs w:val="22"/>
        </w:rPr>
        <w:t xml:space="preserve">10% ogólnej </w:t>
      </w:r>
      <w:r w:rsidRPr="002F49BA">
        <w:rPr>
          <w:rFonts w:ascii="Lato" w:hAnsi="Lato"/>
          <w:bCs/>
          <w:sz w:val="22"/>
          <w:szCs w:val="22"/>
        </w:rPr>
        <w:t>wartości zamówienia podstawowego, z zachowaniem zaoferowanych w nim cen, na co Wykonawca wyraża zgodę</w:t>
      </w:r>
      <w:r w:rsidRPr="002F49BA">
        <w:rPr>
          <w:rFonts w:ascii="Lato" w:hAnsi="Lato"/>
          <w:sz w:val="22"/>
          <w:szCs w:val="22"/>
        </w:rPr>
        <w:t xml:space="preserve">. Zamawiający jest uprawniony do zamawiania przedmiotu Umowy również u osób trzecich. Do realizacji zamówień dodatkowych, o których mowa powyżej, nie jest potrzebne zawarcie aneksu do Umowy. Realizacja tych zamówień dodatkowych będzie się odbywać zgodnie z postanowieniami niniejszej Umowy, na podstawie Zleceń, o których mowa w §2 ust. 1 Umowy. </w:t>
      </w:r>
    </w:p>
    <w:p w14:paraId="7DCD8C53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(o ile posiada te rzeczy w swojej ofercie) dostarczy Zamawiającemu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…… % rabatem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względem obowiązującego cennika.</w:t>
      </w:r>
    </w:p>
    <w:p w14:paraId="518D55B8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zastrzega sobie prawo zamówienia w ramach zawartej Umowy innej ilości asortymentu z poszczególnych pozycji wymienionych w załączniku nr 1 z zachowaniem cen jednostkowych, na co Wykonawca wyraża zgodę. Zamówienie innej ilości rzeczy niż wskazano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zestawieniu oraz brak zamówienia nie będzie skutkować jakimikolwiek roszczeniami Wykonawcy wobec Zamawiającego.</w:t>
      </w:r>
    </w:p>
    <w:p w14:paraId="361E6091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466B63A8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będą nowe, to znaczy, że nie będą wcześniej używane i będą spełniały warunki określone w dokumentach postępowania. Materiały muszą być wyprodukowane nie wcześniej niż 12 miesięcy przed datą ich dostarczenia dla Zamawiającego.</w:t>
      </w:r>
    </w:p>
    <w:p w14:paraId="20DAFABA" w14:textId="77777777" w:rsidR="002F49BA" w:rsidRPr="002F49BA" w:rsidRDefault="002F49BA" w:rsidP="002F49BA">
      <w:pPr>
        <w:numPr>
          <w:ilvl w:val="0"/>
          <w:numId w:val="3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wymaga, aby Wykonawca uwzględnił wykonanie we wszystkich dostarczonych materiałach preizolowanych podwójnego systemu alarmowego tj. zamontowania przewodów alarmowych (impulsowy i rezystancyjny). </w:t>
      </w:r>
    </w:p>
    <w:p w14:paraId="0BD16B1E" w14:textId="77777777" w:rsidR="002F49BA" w:rsidRPr="002F49BA" w:rsidRDefault="002F49BA" w:rsidP="002F49BA">
      <w:pPr>
        <w:numPr>
          <w:ilvl w:val="0"/>
          <w:numId w:val="3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wymaga, aby mufy zgrzewane elektrycznie były złączami o konstrukcji otwartej, ponieważ ten system montażu umożliwia raportowanie procesu zgrzewania. </w:t>
      </w:r>
    </w:p>
    <w:p w14:paraId="7C07248D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 xml:space="preserve">Proces zgrzewania musi umożliwić podwójną kontrolę temperatury, a mufy zgrzewane elektrycznie winny posiadać możliwość ukosowania oraz muszą być przebadane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w akredytowanym laboratorium na 1000 cykli.</w:t>
      </w:r>
    </w:p>
    <w:p w14:paraId="6C0B97A8" w14:textId="77777777" w:rsidR="00954A00" w:rsidRPr="00162A55" w:rsidRDefault="00954A00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62A55">
        <w:rPr>
          <w:rFonts w:ascii="Lato" w:eastAsia="Calibri" w:hAnsi="Lato" w:cs="Mangal"/>
          <w:kern w:val="0"/>
          <w:sz w:val="22"/>
          <w:szCs w:val="22"/>
          <w:lang w:eastAsia="en-US" w:bidi="ar-SA"/>
        </w:rPr>
        <w:t xml:space="preserve">Zamawiający wymaga, aby mufy zgrzewane elektrycznie były montowane przez autoryzowany serwis/ wykonawcę materiałów preizolowanych w komplecie. Po wykonanych </w:t>
      </w:r>
      <w:proofErr w:type="spellStart"/>
      <w:r w:rsidRPr="00162A55">
        <w:rPr>
          <w:rFonts w:ascii="Lato" w:eastAsia="Calibri" w:hAnsi="Lato" w:cs="Mangal"/>
          <w:kern w:val="0"/>
          <w:sz w:val="22"/>
          <w:szCs w:val="22"/>
          <w:lang w:eastAsia="en-US" w:bidi="ar-SA"/>
        </w:rPr>
        <w:t>zgrzewach</w:t>
      </w:r>
      <w:proofErr w:type="spellEnd"/>
      <w:r w:rsidRPr="00162A55">
        <w:rPr>
          <w:rFonts w:ascii="Lato" w:eastAsia="Calibri" w:hAnsi="Lato" w:cs="Mangal"/>
          <w:kern w:val="0"/>
          <w:sz w:val="22"/>
          <w:szCs w:val="22"/>
          <w:lang w:eastAsia="en-US" w:bidi="ar-SA"/>
        </w:rPr>
        <w:t xml:space="preserve"> Wykonawca dostarczy raport zgrzewania poszczególnych muf. Raport musi zawierać co najmniej informację o mocy, z jaką </w:t>
      </w:r>
      <w:proofErr w:type="spellStart"/>
      <w:r w:rsidRPr="00162A55">
        <w:rPr>
          <w:rFonts w:ascii="Lato" w:eastAsia="Calibri" w:hAnsi="Lato" w:cs="Mangal"/>
          <w:kern w:val="0"/>
          <w:sz w:val="22"/>
          <w:szCs w:val="22"/>
          <w:lang w:eastAsia="en-US" w:bidi="ar-SA"/>
        </w:rPr>
        <w:t>zgrzew</w:t>
      </w:r>
      <w:proofErr w:type="spellEnd"/>
      <w:r w:rsidRPr="00162A55">
        <w:rPr>
          <w:rFonts w:ascii="Lato" w:eastAsia="Calibri" w:hAnsi="Lato" w:cs="Mangal"/>
          <w:kern w:val="0"/>
          <w:sz w:val="22"/>
          <w:szCs w:val="22"/>
          <w:lang w:eastAsia="en-US" w:bidi="ar-SA"/>
        </w:rPr>
        <w:t xml:space="preserve"> był wykonany.</w:t>
      </w:r>
    </w:p>
    <w:p w14:paraId="0C3EF569" w14:textId="051404DF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Termin ważności pianek nie może być krótszy niż 12 miesięcy od daty produkcji, co musi być potwierdzone datą na etykiecie.</w:t>
      </w:r>
    </w:p>
    <w:p w14:paraId="6659861F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wymaga, aby dostarczone artykuły były wysokiej jakości, spełniały wymagane parametry i standardy jakościowe.</w:t>
      </w:r>
    </w:p>
    <w:p w14:paraId="137B5052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może odmówić przyjęcia dostawy, w przypadku:</w:t>
      </w:r>
    </w:p>
    <w:p w14:paraId="7CC51355" w14:textId="77777777" w:rsidR="002F49BA" w:rsidRPr="002F49BA" w:rsidRDefault="002F49BA" w:rsidP="002F49BA">
      <w:pPr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niespełnienia przez oferowane dostawy wymagań, o których mowa w Umowie,</w:t>
      </w:r>
    </w:p>
    <w:p w14:paraId="2F8390E7" w14:textId="77777777" w:rsidR="002F49BA" w:rsidRPr="002F49BA" w:rsidRDefault="002F49BA" w:rsidP="002F49BA">
      <w:pPr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stwierdzenia rozbieżności pomiędzy zamawianym a dostarczonym przedmiotem zamówienia,</w:t>
      </w:r>
    </w:p>
    <w:p w14:paraId="655AAC7B" w14:textId="77777777" w:rsidR="002F49BA" w:rsidRPr="002F49BA" w:rsidRDefault="002F49BA" w:rsidP="002F49BA">
      <w:pPr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uszkodzenia lub wady,</w:t>
      </w:r>
    </w:p>
    <w:p w14:paraId="6297DE39" w14:textId="77777777" w:rsidR="002F49BA" w:rsidRPr="002F49BA" w:rsidRDefault="002F49BA" w:rsidP="002F49BA">
      <w:pPr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dostawy przedmiotu zamówienia poza dniami roboczymi lub poza  godzinami, o których mowa w ust. 14 poniżej, chyba że inny termin dostawy został  wcześniej uzgodniony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z  Zamawiającym.</w:t>
      </w:r>
    </w:p>
    <w:p w14:paraId="77350DFD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Przedmiot Umowy dostarczany będzie na koszt Wykonawcy zgodnie z Zamówieniami bezpośrednio na plac budowy, bądź franco magazyn EPEC Sp. z o.o. Elbląg, ul. Dojazdowa 22,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dni robocze (to jest w dni od poniedziałku do piątku z wyłączeniem dni ustawowo wolnych od pracy) w godz. 10:00-12:00, zgodnie ze wskazaniem Zamawiającego. W szczególnych przypadkach godziny dostawy mogą ulec zmianie, po wcześniejszym uzgodnieniu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z Zamawiającym.</w:t>
      </w:r>
    </w:p>
    <w:p w14:paraId="4966A895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Ryzyko uszkodzenia lub utraty materiałów przechodzi na Zamawiającego z chwilą dostarczenia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miejsce wskazane przez Zamawiającego, to jest po wyładowaniu, ustaleniu ich kompletności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i potwierdzeniu odbioru dostawy.</w:t>
      </w:r>
    </w:p>
    <w:p w14:paraId="025E37C5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Na przedmiot Umowy Wykonawca zobowiązany jest posiadać deklaracje zgodności, wszystkie niezbędne certyfikaty, atesty oraz przedmiot Umowy musi spełniać wszelkie wymagane prawem normy.</w:t>
      </w:r>
    </w:p>
    <w:p w14:paraId="738E39A9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dokona odbioru ilościowego i jakościowego. Zamawiającemu przysługuje prawo do pobierania losowo próbek z każdej partii dostawy i badania ich w niezależnych laboratoriach.</w:t>
      </w:r>
    </w:p>
    <w:p w14:paraId="3246F1F9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stwierdzenia przez Zamawiającego, że wyniki badania nie potwierdzą deklarowanych przez Wykonawcę parametrów pokrywa on koszty badania laboratoryjnego.</w:t>
      </w:r>
    </w:p>
    <w:p w14:paraId="66BDA550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zobowiązuje się do niezwłocznego przyjęcia zwrotu, wymiany nieprawidłowej dostawy i pokrycia wszelkich kosztów z tym związanych.</w:t>
      </w:r>
      <w:bookmarkEnd w:id="0"/>
    </w:p>
    <w:p w14:paraId="147BCF53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Do dostarczonego przedmiotu Umowy Wykonawca dołączy:</w:t>
      </w:r>
    </w:p>
    <w:p w14:paraId="6CCD4DC9" w14:textId="77777777" w:rsidR="002F49BA" w:rsidRPr="002F49BA" w:rsidRDefault="002F49BA" w:rsidP="002F49BA">
      <w:pPr>
        <w:numPr>
          <w:ilvl w:val="0"/>
          <w:numId w:val="46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wykaz dostarczonego towaru,</w:t>
      </w:r>
    </w:p>
    <w:p w14:paraId="1B2DFF6C" w14:textId="77777777" w:rsidR="002F49BA" w:rsidRPr="002F49BA" w:rsidRDefault="002F49BA" w:rsidP="002F49BA">
      <w:pPr>
        <w:numPr>
          <w:ilvl w:val="0"/>
          <w:numId w:val="46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instrukcje montażu, obsługi i konserwacji w języku polskim,</w:t>
      </w:r>
    </w:p>
    <w:p w14:paraId="4EAC9F2F" w14:textId="77777777" w:rsidR="002F49BA" w:rsidRPr="002F49BA" w:rsidRDefault="002F49BA" w:rsidP="002F49BA">
      <w:pPr>
        <w:numPr>
          <w:ilvl w:val="0"/>
          <w:numId w:val="46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karty gwarancyjne,</w:t>
      </w:r>
    </w:p>
    <w:p w14:paraId="4F63BCD1" w14:textId="77777777" w:rsidR="002F49BA" w:rsidRPr="002F49BA" w:rsidRDefault="002F49BA" w:rsidP="002F49BA">
      <w:pPr>
        <w:numPr>
          <w:ilvl w:val="0"/>
          <w:numId w:val="46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deklaracje zgodności/certyfikaty,</w:t>
      </w:r>
    </w:p>
    <w:p w14:paraId="404F8999" w14:textId="77777777" w:rsidR="002F49BA" w:rsidRPr="002F49BA" w:rsidRDefault="002F49BA" w:rsidP="002F49BA">
      <w:pPr>
        <w:numPr>
          <w:ilvl w:val="0"/>
          <w:numId w:val="46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dokument przekazania towaru, </w:t>
      </w:r>
      <w:r w:rsidRPr="002F49BA">
        <w:rPr>
          <w:rFonts w:ascii="Lato" w:hAnsi="Lato"/>
        </w:rPr>
        <w:t>karty charakterystyki produktu, jeśli dotyczą.</w:t>
      </w:r>
    </w:p>
    <w:p w14:paraId="465E8D18" w14:textId="77777777" w:rsidR="002F49BA" w:rsidRPr="002F49BA" w:rsidRDefault="002F49BA" w:rsidP="002F49BA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 xml:space="preserve">Wymagania techniczne dotyczące przedmiotu umowy zostały wyspecyfikowane w Załączniku nr 2 do SWZ (Karta Wymagań Technicznych). Wykonawca ponosi pełną odpowiedzialność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za dostarczenie przedmiotu umowy spełniającego  wymagania techniczne określone w tym załączniku.</w:t>
      </w:r>
    </w:p>
    <w:p w14:paraId="3457BBBE" w14:textId="77777777" w:rsidR="002F49BA" w:rsidRPr="002F49BA" w:rsidRDefault="002F49BA" w:rsidP="002F49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4CA42B0" w14:textId="77777777" w:rsidR="002F49BA" w:rsidRPr="002F49BA" w:rsidRDefault="002F49BA" w:rsidP="002F49BA">
      <w:pPr>
        <w:numPr>
          <w:ilvl w:val="3"/>
          <w:numId w:val="17"/>
        </w:numPr>
        <w:suppressAutoHyphens w:val="0"/>
        <w:spacing w:after="200" w:line="276" w:lineRule="auto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Strony Umowy zgodnie postanawiają, że dostawy, realizowane będą wg następującego porządku:</w:t>
      </w:r>
      <w:bookmarkStart w:id="1" w:name="_Hlk157501999"/>
    </w:p>
    <w:p w14:paraId="7E6D2B88" w14:textId="77777777" w:rsidR="002F49BA" w:rsidRPr="002F49BA" w:rsidRDefault="002F49BA" w:rsidP="002F49BA">
      <w:pPr>
        <w:numPr>
          <w:ilvl w:val="1"/>
          <w:numId w:val="3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Zamawiający, poprzez wysłanie Zlecenia w wiadomości e-mail na adres Wykonawcy: ………………… zamawia daną rzecz, wskazując oczekiwany termin dostawy. </w:t>
      </w:r>
    </w:p>
    <w:p w14:paraId="3D2BF931" w14:textId="77777777" w:rsidR="002F49BA" w:rsidRPr="002F49BA" w:rsidRDefault="002F49BA" w:rsidP="002F49BA">
      <w:pPr>
        <w:numPr>
          <w:ilvl w:val="1"/>
          <w:numId w:val="3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 datę złożenia zamówienia uznaje się datę wysłania przez Zamawiającego wiadomości </w:t>
      </w: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e-mail na adres wskazany powyżej pod literą a). </w:t>
      </w:r>
    </w:p>
    <w:p w14:paraId="5B039F25" w14:textId="77777777" w:rsidR="002F49BA" w:rsidRPr="002F49BA" w:rsidRDefault="002F49BA" w:rsidP="002F49BA">
      <w:pPr>
        <w:numPr>
          <w:ilvl w:val="1"/>
          <w:numId w:val="3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Dostawy realizowane będą w terminie do 6 tygodni od daty złożenia zamówienia. </w:t>
      </w:r>
    </w:p>
    <w:p w14:paraId="34FD402F" w14:textId="77777777" w:rsidR="002F49BA" w:rsidRPr="00162A55" w:rsidRDefault="002F49BA" w:rsidP="002F49BA">
      <w:pPr>
        <w:numPr>
          <w:ilvl w:val="1"/>
          <w:numId w:val="3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przypadku braku możliwości spełnienia terminu realizacji zamówienia, Wykonawca w ciągu 3 dni roboczych od złożenia zamówienia powiadomi o tym fakcie Zamawiającego.</w:t>
      </w:r>
    </w:p>
    <w:p w14:paraId="08F2EBF4" w14:textId="19976D06" w:rsidR="00891134" w:rsidRPr="00162A55" w:rsidRDefault="00891134" w:rsidP="002F49BA">
      <w:pPr>
        <w:numPr>
          <w:ilvl w:val="1"/>
          <w:numId w:val="3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Zlecenie b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dzie dotyczy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ć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materia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ł</w:t>
      </w:r>
      <w:r w:rsidRPr="00162A55">
        <w:rPr>
          <w:rFonts w:ascii="Lato" w:eastAsia="Calibri" w:hAnsi="Lato" w:cs="Times New Roman" w:hint="eastAsia"/>
          <w:kern w:val="0"/>
          <w:sz w:val="22"/>
          <w:szCs w:val="22"/>
          <w:lang w:eastAsia="en-US" w:bidi="ar-SA"/>
        </w:rPr>
        <w:t>ó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preizolowanych o warto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ś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ci co najmniej 20.000,00 (dwadzie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ś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cia tysi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cy) z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ł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otych netto. Je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eli Zamawiaj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ą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cy b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dzie chcia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ł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z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ł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y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ć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Zlecenie </w:t>
      </w:r>
      <w:r w:rsidR="001B4CF2"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 warto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ś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ci ni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szej ni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podana powy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ej, Strony wsp</w:t>
      </w:r>
      <w:r w:rsidRPr="00162A55">
        <w:rPr>
          <w:rFonts w:ascii="Lato" w:eastAsia="Calibri" w:hAnsi="Lato" w:cs="Times New Roman" w:hint="eastAsia"/>
          <w:kern w:val="0"/>
          <w:sz w:val="22"/>
          <w:szCs w:val="22"/>
          <w:lang w:eastAsia="en-US" w:bidi="ar-SA"/>
        </w:rPr>
        <w:t>ó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lnie uzgodni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ą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dodatkowe wynagrodzenie Wykonawcy tytu</w:t>
      </w:r>
      <w:r w:rsidRPr="00162A55">
        <w:rPr>
          <w:rFonts w:ascii="Lato" w:eastAsia="Calibri" w:hAnsi="Lato" w:cs="Times New Roman" w:hint="cs"/>
          <w:kern w:val="0"/>
          <w:sz w:val="22"/>
          <w:szCs w:val="22"/>
          <w:lang w:eastAsia="en-US" w:bidi="ar-SA"/>
        </w:rPr>
        <w:t>ł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em realizacji Zlecenia celem pokrycia koszt</w:t>
      </w:r>
      <w:r w:rsidRPr="00162A55">
        <w:rPr>
          <w:rFonts w:ascii="Lato" w:eastAsia="Calibri" w:hAnsi="Lato" w:cs="Times New Roman" w:hint="eastAsia"/>
          <w:kern w:val="0"/>
          <w:sz w:val="22"/>
          <w:szCs w:val="22"/>
          <w:lang w:eastAsia="en-US" w:bidi="ar-SA"/>
        </w:rPr>
        <w:t>ó</w:t>
      </w:r>
      <w:r w:rsidRPr="00162A5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transportu.</w:t>
      </w:r>
    </w:p>
    <w:bookmarkEnd w:id="1"/>
    <w:p w14:paraId="72941A92" w14:textId="77777777" w:rsidR="002F49BA" w:rsidRPr="00162A55" w:rsidRDefault="002F49BA" w:rsidP="002F49BA">
      <w:pPr>
        <w:numPr>
          <w:ilvl w:val="3"/>
          <w:numId w:val="17"/>
        </w:numPr>
        <w:suppressAutoHyphens w:val="0"/>
        <w:spacing w:after="200" w:line="276" w:lineRule="auto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obowiązywania Umowy: 12 miesięcy od dnia podpisania Umowy.</w:t>
      </w:r>
    </w:p>
    <w:p w14:paraId="36CC4887" w14:textId="77777777" w:rsidR="002F49BA" w:rsidRPr="002F49BA" w:rsidRDefault="002F49BA" w:rsidP="002F49BA">
      <w:pPr>
        <w:suppressAutoHyphens w:val="0"/>
        <w:spacing w:after="200" w:line="276" w:lineRule="auto"/>
        <w:ind w:left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14:paraId="560735B0" w14:textId="77777777" w:rsidR="002F49BA" w:rsidRPr="002F49BA" w:rsidRDefault="002F49BA" w:rsidP="002F49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6DA38830" w14:textId="77777777" w:rsidR="002F49BA" w:rsidRPr="002F49BA" w:rsidRDefault="002F49BA" w:rsidP="002F49BA">
      <w:pPr>
        <w:numPr>
          <w:ilvl w:val="0"/>
          <w:numId w:val="37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ustalają, że wynagrodzenie Wykonawcy będzie rozliczane, jako iloczyn sztuk danej rzeczy i ceny jednostkowej za daną rzecz zawartej w ofercie. Do cen netto podanych w ofercie doliczony zostanie podatek VAT, zgodnie z obowiązującymi w tym zakresie przepisami prawa.</w:t>
      </w:r>
    </w:p>
    <w:p w14:paraId="35AC7ED1" w14:textId="77777777" w:rsidR="002F49BA" w:rsidRPr="002F49BA" w:rsidRDefault="002F49BA" w:rsidP="002F49BA">
      <w:pPr>
        <w:numPr>
          <w:ilvl w:val="0"/>
          <w:numId w:val="37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Szacunkowa 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czna warto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ść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netto wynosi: …………… z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(s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ownie: ………… 00/100).</w:t>
      </w:r>
    </w:p>
    <w:p w14:paraId="3589E8A0" w14:textId="77777777" w:rsidR="002F49BA" w:rsidRPr="002F49BA" w:rsidRDefault="002F49BA" w:rsidP="002F49BA">
      <w:pPr>
        <w:jc w:val="both"/>
        <w:rPr>
          <w:rFonts w:ascii="Lato" w:hAnsi="Lato"/>
          <w:sz w:val="22"/>
          <w:szCs w:val="22"/>
        </w:rPr>
      </w:pPr>
    </w:p>
    <w:p w14:paraId="06AE0DA8" w14:textId="77777777" w:rsidR="002F49BA" w:rsidRPr="002F49BA" w:rsidRDefault="002F49BA" w:rsidP="002F49BA">
      <w:pPr>
        <w:jc w:val="center"/>
        <w:rPr>
          <w:rFonts w:ascii="Lato" w:hAnsi="Lato"/>
          <w:b/>
          <w:bCs/>
          <w:sz w:val="22"/>
          <w:szCs w:val="22"/>
        </w:rPr>
      </w:pPr>
      <w:r w:rsidRPr="002F49BA">
        <w:rPr>
          <w:rFonts w:ascii="Lato" w:hAnsi="Lato"/>
          <w:b/>
          <w:bCs/>
          <w:sz w:val="22"/>
          <w:szCs w:val="22"/>
        </w:rPr>
        <w:t>§4 Obowiązki Zamawiającego</w:t>
      </w:r>
    </w:p>
    <w:p w14:paraId="5E4E9D1A" w14:textId="77777777" w:rsidR="002F49BA" w:rsidRPr="002F49BA" w:rsidRDefault="002F49BA" w:rsidP="002F49BA">
      <w:pPr>
        <w:jc w:val="both"/>
        <w:rPr>
          <w:rFonts w:ascii="Lato" w:hAnsi="Lato"/>
          <w:b/>
          <w:bCs/>
          <w:sz w:val="22"/>
          <w:szCs w:val="22"/>
        </w:rPr>
      </w:pPr>
      <w:r w:rsidRPr="002F49BA">
        <w:rPr>
          <w:rFonts w:ascii="Lato" w:hAnsi="Lato"/>
          <w:sz w:val="22"/>
          <w:szCs w:val="22"/>
        </w:rPr>
        <w:t xml:space="preserve">Do obowiązków Zamawiającego należy: </w:t>
      </w:r>
    </w:p>
    <w:p w14:paraId="08EDDBB2" w14:textId="77777777" w:rsidR="002F49BA" w:rsidRPr="002F49BA" w:rsidRDefault="002F49BA" w:rsidP="002F49BA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przekazanie Wykonawcy Zlecenia zgodnie z postanowieniami § 2 ust. 1;</w:t>
      </w:r>
    </w:p>
    <w:p w14:paraId="2811E8B3" w14:textId="77777777" w:rsidR="002F49BA" w:rsidRPr="002F49BA" w:rsidRDefault="002F49BA" w:rsidP="002F49BA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współdziałanie w okresie realizacji Zamówienia;</w:t>
      </w:r>
    </w:p>
    <w:p w14:paraId="5218D4DF" w14:textId="77777777" w:rsidR="002F49BA" w:rsidRPr="002F49BA" w:rsidRDefault="002F49BA" w:rsidP="002F49BA">
      <w:pPr>
        <w:widowControl w:val="0"/>
        <w:suppressAutoHyphens w:val="0"/>
        <w:autoSpaceDE w:val="0"/>
        <w:autoSpaceDN w:val="0"/>
        <w:adjustRightInd w:val="0"/>
        <w:spacing w:before="60" w:after="200" w:line="276" w:lineRule="auto"/>
        <w:ind w:left="360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1DAB518B" w14:textId="77777777" w:rsidR="002F49BA" w:rsidRPr="002F49BA" w:rsidRDefault="002F49BA" w:rsidP="002F49BA">
      <w:pPr>
        <w:jc w:val="center"/>
        <w:rPr>
          <w:rFonts w:ascii="Lato" w:hAnsi="Lato"/>
        </w:rPr>
      </w:pPr>
      <w:r w:rsidRPr="002F49BA">
        <w:rPr>
          <w:rFonts w:ascii="Lato" w:hAnsi="Lato"/>
          <w:b/>
          <w:bCs/>
          <w:sz w:val="22"/>
          <w:szCs w:val="22"/>
        </w:rPr>
        <w:t>§5 Obowiązki Wykonawcy</w:t>
      </w:r>
    </w:p>
    <w:p w14:paraId="506415DD" w14:textId="77777777" w:rsidR="002F49BA" w:rsidRPr="002F49BA" w:rsidRDefault="002F49BA" w:rsidP="002F49BA">
      <w:pPr>
        <w:jc w:val="both"/>
        <w:rPr>
          <w:rFonts w:ascii="Lato" w:hAnsi="Lato"/>
          <w:sz w:val="22"/>
          <w:szCs w:val="22"/>
        </w:rPr>
      </w:pPr>
      <w:r w:rsidRPr="002F49BA">
        <w:rPr>
          <w:rFonts w:ascii="Lato" w:hAnsi="Lato"/>
          <w:sz w:val="22"/>
          <w:szCs w:val="22"/>
        </w:rPr>
        <w:t xml:space="preserve">Do obowiązków Wykonawcy należy: </w:t>
      </w:r>
    </w:p>
    <w:p w14:paraId="2AA7AD5B" w14:textId="77777777" w:rsidR="002F49BA" w:rsidRPr="002F49BA" w:rsidRDefault="002F49BA" w:rsidP="002F49BA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Do każdej partii dostawy materiałów dostarczy wewnętrzne dokumenty jakościowe, potwierdzające wykonanie danej partii materiałów zgodnie z normami, o których mowa w Załączniku nr 2 do SWZ;</w:t>
      </w:r>
    </w:p>
    <w:p w14:paraId="7DB24F60" w14:textId="77777777" w:rsidR="002F49BA" w:rsidRPr="002F49BA" w:rsidRDefault="002F49BA" w:rsidP="002F49BA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przeprowadzi szkolenie dla pracowników EPEC, z zakresu montażu złączy termokurczliwych, na swój koszt w terminie nie dłuższym niż 30 dni od dnia zawarcia umowy. Sposób przeprowadzenia szkolenia do uzgodnienia z Zamawiającym. Szkolenia należy zorganizować w godzinach pracy Zamawiającego tj.: pomiędzy godziną 7:00 – 15:00. Tematykę szkoleń określi Wykonawca. Po zakończeniu szkolenia Wykonawca wyda odpowiednie certyfikaty uczestnikom.</w:t>
      </w:r>
    </w:p>
    <w:p w14:paraId="3C9C157A" w14:textId="77777777" w:rsidR="002F49BA" w:rsidRPr="002F49BA" w:rsidRDefault="002F49BA" w:rsidP="002F49BA">
      <w:pPr>
        <w:numPr>
          <w:ilvl w:val="0"/>
          <w:numId w:val="40"/>
        </w:numPr>
        <w:suppressAutoHyphens w:val="0"/>
        <w:spacing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Zamawiający wymaga, aby dostawy kształtek (zawory, odgałęzienia itp.) odbywały się na paletach, przypięte pasami transportowymi.</w:t>
      </w:r>
    </w:p>
    <w:p w14:paraId="4AF0D00C" w14:textId="77777777" w:rsidR="002F49BA" w:rsidRPr="002F49BA" w:rsidRDefault="002F49BA" w:rsidP="002F49BA">
      <w:pPr>
        <w:numPr>
          <w:ilvl w:val="0"/>
          <w:numId w:val="40"/>
        </w:numPr>
        <w:suppressAutoHyphens w:val="0"/>
        <w:spacing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>Zamawiający wymaga, aby dostawy muf, pianek oraz drobnych akcesoriów odbywały się na paletach, zabezpieczone drewnianymi nadstawkami, a w razie wysyłki bezpośrednio na teren budowy lub kurierem dodatkowo zabezpieczone wodoodpornym materiałem.</w:t>
      </w:r>
    </w:p>
    <w:p w14:paraId="136A3753" w14:textId="77777777" w:rsidR="002F49BA" w:rsidRPr="002F49BA" w:rsidRDefault="002F49BA" w:rsidP="002F49BA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Na opakowaniach zbiorczych i rurach winna znajdować się etykieta zawierająca spis materiału wraz nazwą oraz numerem Zlecenia, wydrukowana na samoprzylepnej i wodoodpornej etykiecie.</w:t>
      </w:r>
    </w:p>
    <w:p w14:paraId="6CD93242" w14:textId="77777777" w:rsidR="002F49BA" w:rsidRPr="002F49BA" w:rsidRDefault="002F49BA" w:rsidP="002F49BA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Zamawiający wymaga, aby warstwy rur podczas transportu ułożone były na drewnianych przekładkach zakończonymi klinami w celu zabezpieczenia przed upadkiem z naczepy.</w:t>
      </w:r>
    </w:p>
    <w:p w14:paraId="6369F646" w14:textId="77777777" w:rsidR="002F49BA" w:rsidRPr="002F49BA" w:rsidRDefault="002F49BA" w:rsidP="002F49BA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20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Materiały zużyte do pakowania i transportu winny być wliczone w koszty zakupu i bezzwrotne.</w:t>
      </w:r>
    </w:p>
    <w:p w14:paraId="7319D5A3" w14:textId="77777777" w:rsidR="002F49BA" w:rsidRPr="002F49BA" w:rsidRDefault="002F49BA" w:rsidP="002F49BA">
      <w:pPr>
        <w:widowControl w:val="0"/>
        <w:suppressAutoHyphens w:val="0"/>
        <w:autoSpaceDE w:val="0"/>
        <w:autoSpaceDN w:val="0"/>
        <w:adjustRightInd w:val="0"/>
        <w:spacing w:before="60" w:after="200" w:line="276" w:lineRule="auto"/>
        <w:ind w:left="360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4125B1DF" w14:textId="77777777" w:rsidR="002F49BA" w:rsidRPr="002F49BA" w:rsidRDefault="002F49BA" w:rsidP="002F49BA">
      <w:pPr>
        <w:jc w:val="center"/>
        <w:rPr>
          <w:rFonts w:ascii="Lato" w:hAnsi="Lato"/>
          <w:b/>
          <w:bCs/>
          <w:sz w:val="22"/>
          <w:szCs w:val="22"/>
        </w:rPr>
      </w:pPr>
      <w:bookmarkStart w:id="2" w:name="_Hlk194303763"/>
      <w:r w:rsidRPr="002F49BA">
        <w:rPr>
          <w:rFonts w:ascii="Lato" w:hAnsi="Lato"/>
          <w:b/>
          <w:bCs/>
          <w:sz w:val="22"/>
          <w:szCs w:val="22"/>
        </w:rPr>
        <w:t xml:space="preserve">§6 </w:t>
      </w:r>
      <w:bookmarkEnd w:id="2"/>
      <w:r w:rsidRPr="002F49BA">
        <w:rPr>
          <w:rFonts w:ascii="Lato" w:hAnsi="Lato"/>
          <w:b/>
          <w:bCs/>
          <w:sz w:val="22"/>
          <w:szCs w:val="22"/>
        </w:rPr>
        <w:t xml:space="preserve">Nadzór </w:t>
      </w:r>
    </w:p>
    <w:p w14:paraId="5E2581F7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 …………………… nr telefonu: ……………., e-mail: ……………………..</w:t>
      </w:r>
    </w:p>
    <w:p w14:paraId="5FF7C548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………………nr telefonu: …………………, e-mail: </w:t>
      </w:r>
      <w:hyperlink r:id="rId8" w:history="1">
        <w:r w:rsidRPr="002F49BA">
          <w:rPr>
            <w:rFonts w:ascii="Lato" w:eastAsia="Calibri" w:hAnsi="Lato" w:cs="Times New Roman"/>
            <w:bCs/>
            <w:kern w:val="0"/>
            <w:sz w:val="22"/>
            <w:szCs w:val="22"/>
            <w:lang w:eastAsia="en-US" w:bidi="ar-SA"/>
          </w:rPr>
          <w:t>……………………………..</w:t>
        </w:r>
      </w:hyperlink>
    </w:p>
    <w:p w14:paraId="3F585238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Zmiana osób wyznaczonych do kontaktu nie jest traktowana jako zmiana Umowy, wymaga jednak dla swej ważności pisemnego poinformowania drugiej Strony. </w:t>
      </w:r>
    </w:p>
    <w:p w14:paraId="3A56F9DF" w14:textId="77777777" w:rsidR="002F49BA" w:rsidRPr="002F49BA" w:rsidRDefault="002F49BA" w:rsidP="002F49BA">
      <w:pPr>
        <w:widowControl w:val="0"/>
        <w:suppressAutoHyphens w:val="0"/>
        <w:autoSpaceDE w:val="0"/>
        <w:autoSpaceDN w:val="0"/>
        <w:adjustRightInd w:val="0"/>
        <w:spacing w:before="60"/>
        <w:ind w:left="284"/>
        <w:jc w:val="both"/>
        <w:rPr>
          <w:rFonts w:ascii="Lato" w:hAnsi="Lato"/>
          <w:sz w:val="22"/>
          <w:szCs w:val="22"/>
        </w:rPr>
      </w:pPr>
    </w:p>
    <w:p w14:paraId="35BCBD73" w14:textId="77777777" w:rsidR="002F49BA" w:rsidRPr="002F49BA" w:rsidRDefault="002F49BA" w:rsidP="002F49BA">
      <w:pPr>
        <w:jc w:val="center"/>
        <w:rPr>
          <w:rFonts w:ascii="Lato" w:hAnsi="Lato"/>
          <w:b/>
          <w:bCs/>
          <w:sz w:val="22"/>
          <w:szCs w:val="22"/>
        </w:rPr>
      </w:pPr>
      <w:r w:rsidRPr="002F49BA">
        <w:rPr>
          <w:rFonts w:ascii="Lato" w:hAnsi="Lato"/>
          <w:b/>
          <w:bCs/>
          <w:sz w:val="22"/>
          <w:szCs w:val="22"/>
        </w:rPr>
        <w:t>§ 7 Rękojmia i gwarancja</w:t>
      </w:r>
    </w:p>
    <w:p w14:paraId="24BCABA9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udziela Zamawiającemu rękojmi na dostarczone rzeczy na okres 5 lat od dnia odbioru.</w:t>
      </w:r>
    </w:p>
    <w:p w14:paraId="751245C9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hAnsi="Lato"/>
          <w:bCs/>
          <w:sz w:val="22"/>
          <w:szCs w:val="22"/>
        </w:rPr>
        <w:t>Niezależnie od rękojmi Wykonawca, udziela 5 - letniej gwarancji. Zamawiający jest uprawniony do korzystania z uprawnień z rękojmi lub gwarancji, według własnego wyboru.</w:t>
      </w:r>
    </w:p>
    <w:p w14:paraId="457FDCD0" w14:textId="77777777" w:rsidR="00926B4A" w:rsidRPr="00162A55" w:rsidRDefault="00926B4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ramach r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kojmi Wykonawca zobowi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zany jest do wymiany wadliwej rzeczy na pozbawion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wad w terminie 7 dni roboczych od dnia dor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czenia (pismo lub e-mail) zawiadomienia o ujawnionych wadach, chyba 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strony uzgodnion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inny termin wymiany. Wykonawca zobowi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zany b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dzie r</w:t>
      </w:r>
      <w:r w:rsidRPr="00162A55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wnie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pokrycia wszelkich koszt</w:t>
      </w:r>
      <w:r w:rsidRPr="00162A55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niezb</w:t>
      </w:r>
      <w:r w:rsidRPr="00162A55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dnych do wymiany rzeczy.</w:t>
      </w:r>
    </w:p>
    <w:p w14:paraId="44972163" w14:textId="5815558D" w:rsidR="002F49BA" w:rsidRPr="00162A55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74E8A755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62A5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trzeciej na koszt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1C6855F3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gdy wymiana rzeczy wadliwej na pozbawioną wad jest niemożliwa lub w ocenie Zamawiającego utrudniona, Zamawiający może zadecydować o naprawie rzeczy, zamiast wymianie. W takim przypadku Wykonawca zobowiązany jest pokrycia wszelkich kosztów usunięcia wady.</w:t>
      </w:r>
    </w:p>
    <w:p w14:paraId="69B61EAC" w14:textId="77777777" w:rsidR="002F49BA" w:rsidRPr="002F49BA" w:rsidRDefault="002F49BA" w:rsidP="002F49BA">
      <w:pPr>
        <w:numPr>
          <w:ilvl w:val="0"/>
          <w:numId w:val="45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korzystania z uprawnień z rękojmi lub gwarancji, według własnego wyboru.</w:t>
      </w:r>
    </w:p>
    <w:p w14:paraId="0AC38CB2" w14:textId="77777777" w:rsidR="002F49BA" w:rsidRPr="002F49BA" w:rsidRDefault="002F49BA" w:rsidP="002F49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Kary umowne</w:t>
      </w:r>
    </w:p>
    <w:p w14:paraId="0AF944D6" w14:textId="77777777" w:rsidR="002F49BA" w:rsidRPr="002F49BA" w:rsidRDefault="002F49BA" w:rsidP="002F49BA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17D273C0" w14:textId="77777777" w:rsidR="002F49BA" w:rsidRPr="002F49BA" w:rsidRDefault="002F49BA" w:rsidP="002F49BA">
      <w:pPr>
        <w:numPr>
          <w:ilvl w:val="0"/>
          <w:numId w:val="26"/>
        </w:numPr>
        <w:suppressAutoHyphens w:val="0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/>
          <w:kern w:val="0"/>
          <w:sz w:val="22"/>
          <w:szCs w:val="22"/>
          <w:lang w:eastAsia="en-US" w:bidi="ar-SA"/>
        </w:rPr>
        <w:t>za opóźnienie w terminowej dostawie – w wysokości 0,5 % wartości dostawy, której dotyczy opóźnienie, za każdy rozpoczęty dzień opóźnienia, jednak nie więcej niż 50% wartości dostawy, której dotyczy opóźnienie;</w:t>
      </w:r>
    </w:p>
    <w:p w14:paraId="7FAF5474" w14:textId="77777777" w:rsidR="002F49BA" w:rsidRPr="002F49BA" w:rsidRDefault="002F49BA" w:rsidP="002F49BA">
      <w:pPr>
        <w:numPr>
          <w:ilvl w:val="0"/>
          <w:numId w:val="26"/>
        </w:numPr>
        <w:suppressAutoHyphens w:val="0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/>
          <w:kern w:val="0"/>
          <w:sz w:val="22"/>
          <w:szCs w:val="22"/>
          <w:lang w:eastAsia="en-US" w:bidi="ar-SA"/>
        </w:rPr>
        <w:t xml:space="preserve">za opóźnienie w dostarczeniu któregokolwiek z dokumentów, o których mowa w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 1 ust. 20,</w:t>
      </w: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F49BA">
        <w:rPr>
          <w:rFonts w:ascii="Lato" w:eastAsia="Calibri" w:hAnsi="Lato"/>
          <w:kern w:val="0"/>
          <w:sz w:val="22"/>
          <w:szCs w:val="22"/>
          <w:lang w:eastAsia="en-US" w:bidi="ar-SA"/>
        </w:rPr>
        <w:t>w wysokości 200 zł, za każdy rozpoczęty dzień opóźnienia, jednak nie więcej niż 10 000 zł;</w:t>
      </w:r>
    </w:p>
    <w:p w14:paraId="0447DFD4" w14:textId="77777777" w:rsidR="002F49BA" w:rsidRPr="002F49BA" w:rsidRDefault="002F49BA" w:rsidP="002F49BA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lub gwarancji - w wysokości 5 % wartości rzeczy, której dotyczy roszczenie, za każdy rozpoczęty dzień opóźnienia, jednak nie więcej niż 50% wartości rzeczy, której dotyczy opóźnienie;</w:t>
      </w:r>
    </w:p>
    <w:p w14:paraId="54627AE4" w14:textId="77777777" w:rsidR="002F49BA" w:rsidRPr="002F49BA" w:rsidRDefault="002F49BA" w:rsidP="002F49BA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 przypadku rozwiązania Umowy z przyczyn leżących po stronie Wykonawcy - w wysokości 80.000 zł. </w:t>
      </w:r>
    </w:p>
    <w:p w14:paraId="6111637A" w14:textId="77777777" w:rsidR="002F49BA" w:rsidRPr="002F49BA" w:rsidRDefault="002F49BA" w:rsidP="002F49BA">
      <w:pPr>
        <w:numPr>
          <w:ilvl w:val="0"/>
          <w:numId w:val="2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32239AD" w14:textId="77777777" w:rsidR="002F49BA" w:rsidRPr="002F49BA" w:rsidRDefault="002F49BA" w:rsidP="002F49BA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0B9371" w14:textId="77777777" w:rsidR="002F49BA" w:rsidRPr="002F49BA" w:rsidRDefault="002F49BA" w:rsidP="002F49B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6E24179C" w14:textId="77777777" w:rsidR="002F49BA" w:rsidRPr="002F49BA" w:rsidRDefault="002F49BA" w:rsidP="002F49B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§9 Zabezpieczenie należytego wykonania Umowy</w:t>
      </w:r>
    </w:p>
    <w:p w14:paraId="79AAB967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Jako zabezpieczenie należytego wykonania Umowy, w wysokości odpowiadającej 10% ceny całkowitej brutto podanej w Ofercie, tj.:………………………….  Wykonawca wniósł/przedłożył: ……………………………………………………………………………………………...…….</w:t>
      </w:r>
    </w:p>
    <w:p w14:paraId="25978D65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Oryginał dokumentu potwierdzającego ustanowienie zabezpieczenia należytego wykonania Umowy stanowi Załącznik nr …… do Umowy.</w:t>
      </w:r>
    </w:p>
    <w:p w14:paraId="4218219A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 zabezpieczenia należytego wykonania Umowy, Zamawiający uprawniony jest potrącić wszelkie roszczenia wobec Wykonawcy, w szczególności roszczenia wynikające z niewykonania lub nienależytego wykonania Umowy, kary umowne, odszkodowania, koszty zastępczego wykonania Umowy i zastępczego usunięcia wad.</w:t>
      </w:r>
    </w:p>
    <w:p w14:paraId="32CDD67B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Jeżeli Wykonawca nie uzupełnił kwoty zabezpieczenia, na wezwanie Zamawiającego, Zamawiający uprawniony jest do jej uzupełnienia z bieżącego wynagrodzenia Wykonawcy.</w:t>
      </w:r>
    </w:p>
    <w:p w14:paraId="1DA9F5BE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hAnsi="Lato"/>
        </w:rPr>
        <w:t>Zabezpieczenie wykonania umowy zostanie zwrócone w terminie 30 dni po wykonaniu przedmiotu umowy i uznania przez Zamawiającego za należycie wykonany.</w:t>
      </w:r>
    </w:p>
    <w:p w14:paraId="1C453153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Zamawiający pozostawi na zabezpieczenie roszczeń z tytułu rękojmi za wady 30% wysokości zabezpieczenia. Zabezpieczanie to zostanie zwrócone/zwolnione nie później niż w 15 dniu po zakończeniu okresu rękojmi, pod warunkiem, iż wszelkie wady w ramach rękojmi zostaną usunięte. </w:t>
      </w:r>
    </w:p>
    <w:p w14:paraId="2581F294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Zabezpieczenie wnoszone w pieniądzu Zamawiający przechowuje na oprocentowanym rachunku bankowym i zwraca z odsetkami wynikającymi z umowy rachunku bankowego, na którym było ono przechowywane, pomniejszonymi o koszty prowadzenia rachunku oraz prowizji bankowej za przelew pieniędzy na rachunek bankowy Wykonawcy.</w:t>
      </w:r>
    </w:p>
    <w:p w14:paraId="0543DECD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Wykonawca może w trakcie obowiązywania umowy dowolnie zmienić formę zabezpieczenia należytego wykonania umowy na formy określone w rozdz. XIII. pkt. 2 SWZ.</w:t>
      </w:r>
    </w:p>
    <w:p w14:paraId="17C71972" w14:textId="77777777" w:rsidR="002F49BA" w:rsidRPr="002F49BA" w:rsidRDefault="002F49BA" w:rsidP="002F49BA">
      <w:pPr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Terminy ważności gwarancji i poręczeń, nie mogą być krótsze niż termin obowiązywania umowy przedłużony o 30 dni od umownego terminu zakończenia umowy.</w:t>
      </w:r>
    </w:p>
    <w:p w14:paraId="4C27DC04" w14:textId="77777777" w:rsidR="002F49BA" w:rsidRPr="002F49BA" w:rsidRDefault="002F49BA" w:rsidP="002F49BA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60"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Przed ustanowieniem zabezpieczenia w formie niepieniężnej, treść zabezpieczenia musi zostać uprzednio przedłożona do zaakceptowania przez Zamawiającego. </w:t>
      </w:r>
    </w:p>
    <w:p w14:paraId="303068BC" w14:textId="77777777" w:rsidR="002F49BA" w:rsidRPr="002F49BA" w:rsidRDefault="002F49BA" w:rsidP="002F49BA">
      <w:pPr>
        <w:numPr>
          <w:ilvl w:val="0"/>
          <w:numId w:val="43"/>
        </w:numPr>
        <w:suppressAutoHyphens w:val="0"/>
        <w:spacing w:line="276" w:lineRule="auto"/>
        <w:contextualSpacing/>
        <w:jc w:val="both"/>
        <w:rPr>
          <w:rFonts w:ascii="Lato" w:eastAsia="Calibri" w:hAnsi="Lato" w:cs="Tahoma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ahoma"/>
          <w:kern w:val="0"/>
          <w:sz w:val="22"/>
          <w:szCs w:val="22"/>
          <w:lang w:eastAsia="en-US" w:bidi="ar-SA"/>
        </w:rPr>
        <w:t>W przypadku wniesienia Zabezpieczenia w formie niepieniężnej, dokument będzie wyraźnie zawierał zobowiązanie gwaranta do nieodwołalnej i bezwarunkowej, na każde pierwsze pisemne żądanie Zamawiającego, zapłaty do łącznej wysokości sumy Zabezpieczenia w okresie obowiązywania tejże gwarancji. W treści gwarancji musi znaleźć się wyraźnie potwierdzenie, służy ona pokryciu roszczeń, o których mowa w ust. 3 powyżej.</w:t>
      </w:r>
    </w:p>
    <w:p w14:paraId="4C2EC19F" w14:textId="77777777" w:rsidR="002F49BA" w:rsidRPr="002F49BA" w:rsidRDefault="002F49BA" w:rsidP="002F49BA">
      <w:pPr>
        <w:widowControl w:val="0"/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38C6DBFC" w14:textId="77777777" w:rsidR="002F49BA" w:rsidRPr="002F49BA" w:rsidRDefault="002F49BA" w:rsidP="002F49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§10 </w:t>
      </w: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FF2299D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Zapłata wynagrodzenia za poszczególne dostawy przedmiotu Umowy nastąpi po odbiorze, bez zastrzeżeń Zamawiającego i po dostarczeniu faktury. Warunkiem wystawienia faktury jest </w:t>
      </w:r>
      <w:r w:rsidRPr="002F49B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 xml:space="preserve">bezusterkowy odbiór przedmiotu dostawy potwierdzony na piśmie. </w:t>
      </w:r>
    </w:p>
    <w:p w14:paraId="4833486C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>Zamawiający zobowiązuje się do zapłaty faktury za przedmiot Umowy w terminie 30 dni od daty dostarczenia faktury na rachunek bankowy Wykonawcy wskazany na fakturze.</w:t>
      </w:r>
    </w:p>
    <w:p w14:paraId="726E2FA6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0826DA09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>Zamawiający będzie dokonywał płatności z wykorzystaniem mechanizmu podzielonej płatności</w:t>
      </w: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5873FF1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 takim przypadku zobowiązany do zapłaty odsetek za opóźnienie w płatności.</w:t>
      </w:r>
    </w:p>
    <w:p w14:paraId="40ACF4FD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63F7217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0B08B094" w14:textId="77777777" w:rsidR="002F49BA" w:rsidRPr="002F49BA" w:rsidRDefault="002F49BA" w:rsidP="002F49BA">
      <w:pPr>
        <w:tabs>
          <w:tab w:val="left" w:pos="284"/>
        </w:tabs>
        <w:suppressAutoHyphens w:val="0"/>
        <w:spacing w:line="276" w:lineRule="auto"/>
        <w:ind w:left="357" w:hanging="357"/>
        <w:contextualSpacing/>
        <w:jc w:val="right"/>
        <w:rPr>
          <w:rFonts w:ascii="Lato" w:eastAsia="Calibri" w:hAnsi="Lato" w:cs="Open Sans"/>
          <w:i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Open Sans"/>
          <w:i/>
          <w:kern w:val="0"/>
          <w:sz w:val="22"/>
          <w:szCs w:val="22"/>
          <w:lang w:eastAsia="en-US" w:bidi="ar-SA"/>
        </w:rPr>
        <w:t>*niepotrzebne skreślić</w:t>
      </w:r>
    </w:p>
    <w:p w14:paraId="676AD789" w14:textId="77777777" w:rsidR="002F49BA" w:rsidRPr="002F49BA" w:rsidRDefault="002F49BA" w:rsidP="002F49BA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08DB7E56" w14:textId="77777777" w:rsidR="002F49BA" w:rsidRPr="002F49BA" w:rsidRDefault="002F49BA" w:rsidP="002F49BA">
      <w:pPr>
        <w:suppressAutoHyphens w:val="0"/>
        <w:ind w:left="720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14:paraId="678A5B5E" w14:textId="77777777" w:rsidR="002F49BA" w:rsidRPr="002F49BA" w:rsidRDefault="002F49BA" w:rsidP="002F49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§11 Rozwiązanie Umowy</w:t>
      </w:r>
    </w:p>
    <w:p w14:paraId="41E012D8" w14:textId="77777777" w:rsidR="002F49BA" w:rsidRPr="002F49BA" w:rsidRDefault="002F49BA" w:rsidP="002F49BA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Zamawiającemu przysługuje prawo rozwiązania Umowy w całości lub w części, bez zachowania okresu wypowiedzenia, z chwilą dostarczenia odpowiedniego oświadczenia Wykonawcy, </w:t>
      </w: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br/>
        <w:t xml:space="preserve">w przypadkach określonych w ogólnie obowiązujących przepisach oraz gdy: </w:t>
      </w:r>
    </w:p>
    <w:p w14:paraId="4C3FBF4F" w14:textId="77777777" w:rsidR="002F49BA" w:rsidRPr="002F49BA" w:rsidRDefault="002F49BA" w:rsidP="002F49B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78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 opóźnia się z dostawą lub dostarczeniem dokumentów, o których mowa w §1 ust. 20 ponad 7 dni roboczych;</w:t>
      </w:r>
    </w:p>
    <w:p w14:paraId="449B278B" w14:textId="77777777" w:rsidR="002F49BA" w:rsidRPr="002F49BA" w:rsidRDefault="002F49BA" w:rsidP="002F49B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78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 opóźnia się z realizacją roszczeń Zamawiającego z rękojmi ponad 7 dni;</w:t>
      </w:r>
    </w:p>
    <w:p w14:paraId="0F48E447" w14:textId="77777777" w:rsidR="002F49BA" w:rsidRPr="002F49BA" w:rsidRDefault="002F49BA" w:rsidP="002F49B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786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2F49BA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Wykonawca, co najmniej 3 krotnie, uchybił terminowi dostawy;</w:t>
      </w:r>
    </w:p>
    <w:p w14:paraId="7A6A3707" w14:textId="77777777" w:rsidR="002F49BA" w:rsidRPr="002F49BA" w:rsidRDefault="002F49BA" w:rsidP="002F49BA">
      <w:pPr>
        <w:jc w:val="center"/>
        <w:rPr>
          <w:rFonts w:ascii="Lato" w:hAnsi="Lato"/>
          <w:b/>
          <w:bCs/>
          <w:sz w:val="22"/>
          <w:szCs w:val="22"/>
        </w:rPr>
      </w:pPr>
    </w:p>
    <w:p w14:paraId="57CE136F" w14:textId="77777777" w:rsidR="002F49BA" w:rsidRPr="002F49BA" w:rsidRDefault="002F49BA" w:rsidP="002F49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§12 Postanowienia końcowe</w:t>
      </w:r>
    </w:p>
    <w:p w14:paraId="17CC67F6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7BD0BA8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74E3DA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Wszelkie spory powstałe w związku z wykonaniem Umowy, Strony będą starały się rozwiązywać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 sposób polubowny w przypadku, gdy nie będzie to możliwe - poddają rozstrzygnięcie sporu, sądom powszechnym właściwym ze względu na siedzibę Zamawiającego.</w:t>
      </w:r>
    </w:p>
    <w:p w14:paraId="01560867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EPEC Sp. z o.o. informuje, 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przyj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Procedur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osze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wewn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trznych i podejmowania dzia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nast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pczych w EPEC zgodnie z ustawa z dnia 14 czerwca 2024 r. o ochronie sygnalist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w. Dokument dost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pny jest na stronie epec.pl.</w:t>
      </w:r>
    </w:p>
    <w:p w14:paraId="5C8D019A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 zako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czeniu Umowy, niezale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 od przyczyny rozwi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zania Umowy, Wykonawca  zobowi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zuje si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przestrzegania zasad dotycz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cych bezpiecze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stwa informacji oraz ochrony danych w zakresie, w jakim ma to zastosowanie, przez okres 5 lat od daty rozwi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zania Umowy 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(z wy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czeniem informacji zwi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zanych z danymi osobowymi, dla kt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rych obowi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zuje czas nieokre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lony). Wykonawca zobowi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zuje si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nieujawniania, nieprzekazywania ani niewykorzystywania 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adnych informacji, kt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 zosta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 uzyskane w trakcie trwania stosunku pracy, zar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wno w kontek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cie dzia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alno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ci firmy, jak i jej klient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w. Ponadto Wykonawca zobowi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zuje si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niezw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ocznego zwr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cenia wszelkich dokument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w, no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nik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danych, urz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dze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oraz materia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w, kt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 zawieraj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informacje poufne lub dane obj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 ochron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EPEC Sp. z o.o., w tym r</w:t>
      </w:r>
      <w:r w:rsidRPr="002F49B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wnie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wszelkie kopie takich informacji, w terminie 7 dni od daty rozwi</w:t>
      </w:r>
      <w:r w:rsidRPr="002F49B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zania Umowy.</w:t>
      </w:r>
    </w:p>
    <w:p w14:paraId="288354E7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Umowę sporządzono w dwóch jednobrzmiących egzemplarzach, </w:t>
      </w:r>
      <w:r w:rsidRPr="002F49BA">
        <w:rPr>
          <w:rFonts w:ascii="Lato" w:eastAsia="Calibri" w:hAnsi="Lato"/>
          <w:kern w:val="0"/>
          <w:sz w:val="22"/>
          <w:szCs w:val="22"/>
          <w:lang w:eastAsia="pl-PL" w:bidi="ar-SA"/>
        </w:rPr>
        <w:t>w tym 1 egz. dla Wykonawcy.</w:t>
      </w:r>
    </w:p>
    <w:p w14:paraId="515CECB2" w14:textId="77777777" w:rsidR="002F49BA" w:rsidRPr="002F49BA" w:rsidRDefault="002F49BA" w:rsidP="002F49BA">
      <w:pPr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Calibri"/>
          <w:kern w:val="0"/>
          <w:sz w:val="22"/>
          <w:szCs w:val="22"/>
          <w:lang w:eastAsia="pl-PL" w:bidi="ar-SA"/>
        </w:rPr>
        <w:t>W przypadku podpisania umowy kwalifikowanym podpisem elektronicznym za datę zawarcia niniejszej Umowy uznaje się datę złożenia ostatniego kwalifikowanego podpisu elektronicznego.</w:t>
      </w:r>
    </w:p>
    <w:p w14:paraId="74F14D24" w14:textId="77777777" w:rsidR="002F49BA" w:rsidRPr="002F49BA" w:rsidRDefault="002F49BA" w:rsidP="002F49BA">
      <w:pPr>
        <w:widowControl w:val="0"/>
        <w:suppressAutoHyphens w:val="0"/>
        <w:ind w:left="357"/>
        <w:jc w:val="both"/>
        <w:rPr>
          <w:rFonts w:ascii="Lato" w:eastAsia="Calibri" w:hAnsi="Lato" w:cs="Calibri"/>
          <w:kern w:val="0"/>
          <w:sz w:val="22"/>
          <w:szCs w:val="22"/>
          <w:lang w:eastAsia="pl-PL" w:bidi="ar-SA"/>
        </w:rPr>
      </w:pPr>
    </w:p>
    <w:p w14:paraId="68294E2B" w14:textId="77777777" w:rsidR="002F49BA" w:rsidRPr="002F49BA" w:rsidRDefault="002F49BA" w:rsidP="002F49BA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F49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celu realizacji umowy. Każda osoba ma prawo dostępu do treści swoich danych oraz ich poprawiania. Podanie danych jest dobrowolne.</w:t>
      </w:r>
    </w:p>
    <w:p w14:paraId="13A8BDA3" w14:textId="77777777" w:rsidR="002F49BA" w:rsidRPr="002F49BA" w:rsidRDefault="002F49BA" w:rsidP="002F49B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AF45F25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</w:p>
    <w:p w14:paraId="3BF2ECC7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</w:p>
    <w:p w14:paraId="717267AE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</w:p>
    <w:p w14:paraId="4D0072CD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  <w:r w:rsidRPr="002F49BA">
        <w:rPr>
          <w:rFonts w:ascii="Lato" w:hAnsi="Lato"/>
          <w:b/>
          <w:bCs/>
          <w:sz w:val="22"/>
          <w:szCs w:val="22"/>
        </w:rPr>
        <w:t>……………………………..</w:t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</w:r>
      <w:r w:rsidRPr="002F49BA">
        <w:rPr>
          <w:rFonts w:ascii="Lato" w:hAnsi="Lato"/>
          <w:b/>
          <w:bCs/>
          <w:sz w:val="22"/>
          <w:szCs w:val="22"/>
        </w:rPr>
        <w:tab/>
        <w:t>……………………………..</w:t>
      </w:r>
    </w:p>
    <w:p w14:paraId="2540EE3A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  <w:r w:rsidRPr="002F49BA">
        <w:rPr>
          <w:rFonts w:ascii="Lato" w:hAnsi="Lato"/>
          <w:b/>
          <w:bCs/>
          <w:sz w:val="22"/>
          <w:szCs w:val="22"/>
        </w:rPr>
        <w:t xml:space="preserve">  ZAMAWIAJĄCY</w:t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</w:r>
      <w:r w:rsidRPr="002F49BA">
        <w:rPr>
          <w:rFonts w:ascii="Lato" w:hAnsi="Lato"/>
          <w:sz w:val="22"/>
          <w:szCs w:val="22"/>
        </w:rPr>
        <w:tab/>
        <w:t xml:space="preserve">     </w:t>
      </w:r>
      <w:r w:rsidRPr="002F49BA">
        <w:rPr>
          <w:rFonts w:ascii="Lato" w:hAnsi="Lato"/>
          <w:b/>
          <w:bCs/>
          <w:sz w:val="22"/>
          <w:szCs w:val="22"/>
        </w:rPr>
        <w:t>WYKONAWCA</w:t>
      </w:r>
    </w:p>
    <w:p w14:paraId="46FFF30C" w14:textId="77777777" w:rsidR="002F49BA" w:rsidRPr="002F49BA" w:rsidRDefault="002F49BA" w:rsidP="002F49BA">
      <w:pPr>
        <w:rPr>
          <w:rFonts w:ascii="Lato" w:hAnsi="Lato"/>
          <w:b/>
          <w:bCs/>
          <w:sz w:val="22"/>
          <w:szCs w:val="22"/>
        </w:rPr>
      </w:pPr>
    </w:p>
    <w:p w14:paraId="641BF43D" w14:textId="77777777" w:rsidR="002F49BA" w:rsidRPr="002F49BA" w:rsidRDefault="002F49BA" w:rsidP="002F49BA">
      <w:pPr>
        <w:jc w:val="right"/>
        <w:rPr>
          <w:rFonts w:ascii="Lato" w:hAnsi="Lato"/>
          <w:sz w:val="22"/>
          <w:szCs w:val="22"/>
        </w:rPr>
      </w:pPr>
    </w:p>
    <w:p w14:paraId="1F75C30B" w14:textId="77777777" w:rsidR="002F49BA" w:rsidRPr="002F49BA" w:rsidRDefault="002F49BA" w:rsidP="002F49BA">
      <w:pPr>
        <w:rPr>
          <w:rFonts w:ascii="Lato" w:hAnsi="Lato"/>
          <w:sz w:val="22"/>
          <w:szCs w:val="22"/>
        </w:rPr>
      </w:pPr>
      <w:r w:rsidRPr="002F49BA">
        <w:rPr>
          <w:rFonts w:ascii="Lato" w:hAnsi="Lato"/>
          <w:sz w:val="22"/>
          <w:szCs w:val="22"/>
        </w:rPr>
        <w:t>Załączniki:</w:t>
      </w:r>
    </w:p>
    <w:p w14:paraId="03C852A5" w14:textId="77777777" w:rsidR="002F49BA" w:rsidRPr="002F49BA" w:rsidRDefault="002F49BA" w:rsidP="002F49BA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Wykaz asortymentu </w:t>
      </w:r>
    </w:p>
    <w:p w14:paraId="371728A8" w14:textId="77777777" w:rsidR="002F49BA" w:rsidRPr="002F49BA" w:rsidRDefault="002F49BA" w:rsidP="002F49BA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Raport oferty</w:t>
      </w:r>
    </w:p>
    <w:p w14:paraId="0E7F8F06" w14:textId="77777777" w:rsidR="002F49BA" w:rsidRPr="002F49BA" w:rsidRDefault="002F49BA" w:rsidP="002F49BA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F49B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Klauzula RODO</w:t>
      </w:r>
    </w:p>
    <w:p w14:paraId="4E9E926D" w14:textId="77777777" w:rsidR="002F49BA" w:rsidRPr="002F49BA" w:rsidRDefault="002F49BA" w:rsidP="002F49BA">
      <w:pPr>
        <w:rPr>
          <w:rFonts w:ascii="Lato" w:hAnsi="Lato"/>
        </w:rPr>
      </w:pPr>
      <w:r w:rsidRPr="002F49BA">
        <w:rPr>
          <w:rFonts w:ascii="Lato" w:hAnsi="Lato"/>
        </w:rPr>
        <w:t xml:space="preserve"> </w:t>
      </w:r>
    </w:p>
    <w:p w14:paraId="346430BF" w14:textId="77777777" w:rsidR="002F49BA" w:rsidRPr="002F49BA" w:rsidRDefault="002F49BA" w:rsidP="002F49BA">
      <w:pPr>
        <w:tabs>
          <w:tab w:val="left" w:pos="540"/>
        </w:tabs>
        <w:spacing w:after="120" w:line="276" w:lineRule="auto"/>
        <w:rPr>
          <w:rFonts w:ascii="Calibri" w:hAnsi="Calibri" w:cs="Calibri"/>
          <w:sz w:val="22"/>
          <w:szCs w:val="22"/>
          <w:lang w:eastAsia="zh-CN"/>
        </w:rPr>
      </w:pPr>
    </w:p>
    <w:p w14:paraId="02AEDE5D" w14:textId="77777777" w:rsidR="002F49BA" w:rsidRPr="002F49BA" w:rsidRDefault="002F49BA" w:rsidP="002F49BA">
      <w:pPr>
        <w:suppressAutoHyphens w:val="0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14:paraId="09955A80" w14:textId="77777777" w:rsidR="002F49BA" w:rsidRPr="002F49BA" w:rsidRDefault="002F49BA" w:rsidP="002F49BA">
      <w:pPr>
        <w:suppressAutoHyphens w:val="0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</w:p>
    <w:p w14:paraId="41BD8345" w14:textId="77777777" w:rsidR="002F49BA" w:rsidRPr="002F49BA" w:rsidRDefault="002F49BA" w:rsidP="002F49BA"/>
    <w:p w14:paraId="4C8D5D22" w14:textId="56952A46" w:rsidR="008A2C69" w:rsidRPr="005F65DF" w:rsidRDefault="008A2C69" w:rsidP="002F49BA">
      <w:pPr>
        <w:jc w:val="center"/>
      </w:pPr>
    </w:p>
    <w:sectPr w:rsidR="008A2C69" w:rsidRPr="005F65DF" w:rsidSect="00385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BC3C" w14:textId="77777777" w:rsidR="00385CA7" w:rsidRDefault="00385CA7">
      <w:r>
        <w:separator/>
      </w:r>
    </w:p>
  </w:endnote>
  <w:endnote w:type="continuationSeparator" w:id="0">
    <w:p w14:paraId="25FAEEDA" w14:textId="77777777" w:rsidR="00385CA7" w:rsidRDefault="003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31630527" w:rsidR="003902FC" w:rsidRPr="000D692F" w:rsidRDefault="00F1395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65C" wp14:editId="35E51BA9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4629070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C0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902FC" w:rsidRPr="000D692F">
      <w:rPr>
        <w:rFonts w:ascii="Lato" w:hAnsi="Lato"/>
      </w:rPr>
      <w:fldChar w:fldCharType="begin"/>
    </w:r>
    <w:r w:rsidR="003902FC" w:rsidRPr="000D692F">
      <w:rPr>
        <w:rFonts w:ascii="Lato" w:hAnsi="Lato"/>
      </w:rPr>
      <w:instrText>PAGE   \* MERGEFORMAT</w:instrText>
    </w:r>
    <w:r w:rsidR="003902FC" w:rsidRPr="000D692F">
      <w:rPr>
        <w:rFonts w:ascii="Lato" w:hAnsi="Lato"/>
      </w:rPr>
      <w:fldChar w:fldCharType="separate"/>
    </w:r>
    <w:r w:rsidR="00E26FEE">
      <w:rPr>
        <w:rFonts w:ascii="Lato" w:hAnsi="Lato"/>
        <w:noProof/>
      </w:rPr>
      <w:t>16</w:t>
    </w:r>
    <w:r w:rsidR="003902FC" w:rsidRPr="000D692F">
      <w:rPr>
        <w:rFonts w:ascii="Lato" w:hAnsi="Lato"/>
      </w:rPr>
      <w:fldChar w:fldCharType="end"/>
    </w:r>
  </w:p>
  <w:p w14:paraId="3D8C4E10" w14:textId="77777777" w:rsidR="003902FC" w:rsidRDefault="00390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5EBFDF7" w:rsidR="003902FC" w:rsidRDefault="00E41FF9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97A9AD0" wp14:editId="78EF2C02">
          <wp:simplePos x="0" y="0"/>
          <wp:positionH relativeFrom="margin">
            <wp:posOffset>-57150</wp:posOffset>
          </wp:positionH>
          <wp:positionV relativeFrom="paragraph">
            <wp:posOffset>-419100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799C" w14:textId="77777777" w:rsidR="00385CA7" w:rsidRDefault="00385CA7">
      <w:r>
        <w:separator/>
      </w:r>
    </w:p>
  </w:footnote>
  <w:footnote w:type="continuationSeparator" w:id="0">
    <w:p w14:paraId="73544803" w14:textId="77777777" w:rsidR="00385CA7" w:rsidRDefault="0038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1949B79" wp14:editId="22EDD591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3A5"/>
    <w:multiLevelType w:val="multilevel"/>
    <w:tmpl w:val="C606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D423C1"/>
    <w:multiLevelType w:val="hybridMultilevel"/>
    <w:tmpl w:val="1048E86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5560C0B2">
      <w:start w:val="1"/>
      <w:numFmt w:val="decimal"/>
      <w:lvlText w:val="%2."/>
      <w:lvlJc w:val="left"/>
      <w:pPr>
        <w:ind w:left="77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69"/>
    <w:multiLevelType w:val="multilevel"/>
    <w:tmpl w:val="C606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828238A"/>
    <w:multiLevelType w:val="multilevel"/>
    <w:tmpl w:val="5B9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0BC6528F"/>
    <w:multiLevelType w:val="multilevel"/>
    <w:tmpl w:val="E00A83E4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490"/>
    <w:multiLevelType w:val="multilevel"/>
    <w:tmpl w:val="C606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ED54112"/>
    <w:multiLevelType w:val="hybridMultilevel"/>
    <w:tmpl w:val="0F0C9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C1D5A"/>
    <w:multiLevelType w:val="multilevel"/>
    <w:tmpl w:val="760E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43564CD"/>
    <w:multiLevelType w:val="hybridMultilevel"/>
    <w:tmpl w:val="14FA10E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53B3384"/>
    <w:multiLevelType w:val="hybridMultilevel"/>
    <w:tmpl w:val="11EAB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E3E52"/>
    <w:multiLevelType w:val="hybridMultilevel"/>
    <w:tmpl w:val="6A14DA4C"/>
    <w:lvl w:ilvl="0" w:tplc="4A34234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F1517"/>
    <w:multiLevelType w:val="hybridMultilevel"/>
    <w:tmpl w:val="7EC0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4DE7"/>
    <w:multiLevelType w:val="hybridMultilevel"/>
    <w:tmpl w:val="6C8A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AA5EC">
      <w:start w:val="3"/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3A52"/>
    <w:multiLevelType w:val="hybridMultilevel"/>
    <w:tmpl w:val="2FECDC02"/>
    <w:lvl w:ilvl="0" w:tplc="0415000F">
      <w:start w:val="1"/>
      <w:numFmt w:val="decimal"/>
      <w:lvlText w:val="%1."/>
      <w:lvlJc w:val="left"/>
      <w:pPr>
        <w:ind w:left="142" w:hanging="360"/>
      </w:p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1F62"/>
    <w:multiLevelType w:val="hybridMultilevel"/>
    <w:tmpl w:val="A202D00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410AAFFA">
      <w:start w:val="1"/>
      <w:numFmt w:val="upperLetter"/>
      <w:lvlText w:val="%2."/>
      <w:lvlJc w:val="left"/>
      <w:pPr>
        <w:ind w:left="2007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620F8"/>
    <w:multiLevelType w:val="hybridMultilevel"/>
    <w:tmpl w:val="E8C2F8E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0A379E"/>
    <w:multiLevelType w:val="hybridMultilevel"/>
    <w:tmpl w:val="771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B38D5"/>
    <w:multiLevelType w:val="hybridMultilevel"/>
    <w:tmpl w:val="68BC6F1C"/>
    <w:lvl w:ilvl="0" w:tplc="2022421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2D2FEA"/>
    <w:multiLevelType w:val="hybridMultilevel"/>
    <w:tmpl w:val="BC7090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D5CA3"/>
    <w:multiLevelType w:val="hybridMultilevel"/>
    <w:tmpl w:val="574C8B26"/>
    <w:lvl w:ilvl="0" w:tplc="FFFFFFFF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ind w:left="629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F4146"/>
    <w:multiLevelType w:val="hybridMultilevel"/>
    <w:tmpl w:val="A7C837F6"/>
    <w:lvl w:ilvl="0" w:tplc="DA8CC5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D57A5"/>
    <w:multiLevelType w:val="hybridMultilevel"/>
    <w:tmpl w:val="56BE4B26"/>
    <w:lvl w:ilvl="0" w:tplc="87183C72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053DDA"/>
    <w:multiLevelType w:val="multilevel"/>
    <w:tmpl w:val="D71618AA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F21D5"/>
    <w:multiLevelType w:val="hybridMultilevel"/>
    <w:tmpl w:val="3500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142D3"/>
    <w:multiLevelType w:val="hybridMultilevel"/>
    <w:tmpl w:val="BC2A1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046EA"/>
    <w:multiLevelType w:val="hybridMultilevel"/>
    <w:tmpl w:val="1542F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AA1"/>
    <w:multiLevelType w:val="hybridMultilevel"/>
    <w:tmpl w:val="81FE61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31D07"/>
    <w:multiLevelType w:val="hybridMultilevel"/>
    <w:tmpl w:val="6A14DA4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CA035D"/>
    <w:multiLevelType w:val="multilevel"/>
    <w:tmpl w:val="C606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D010C"/>
    <w:multiLevelType w:val="hybridMultilevel"/>
    <w:tmpl w:val="143226B4"/>
    <w:lvl w:ilvl="0" w:tplc="494EA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675B3"/>
    <w:multiLevelType w:val="hybridMultilevel"/>
    <w:tmpl w:val="EF46DBB2"/>
    <w:lvl w:ilvl="0" w:tplc="4D36A2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702CEB"/>
    <w:multiLevelType w:val="hybridMultilevel"/>
    <w:tmpl w:val="4DC03D14"/>
    <w:lvl w:ilvl="0" w:tplc="77E862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Lato" w:hAnsi="Lato"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7D045E71"/>
    <w:multiLevelType w:val="multilevel"/>
    <w:tmpl w:val="C606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D544C15"/>
    <w:multiLevelType w:val="hybridMultilevel"/>
    <w:tmpl w:val="1C22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435">
    <w:abstractNumId w:val="37"/>
  </w:num>
  <w:num w:numId="2" w16cid:durableId="137964916">
    <w:abstractNumId w:val="4"/>
  </w:num>
  <w:num w:numId="3" w16cid:durableId="1468082270">
    <w:abstractNumId w:val="10"/>
  </w:num>
  <w:num w:numId="4" w16cid:durableId="1489974547">
    <w:abstractNumId w:val="29"/>
  </w:num>
  <w:num w:numId="5" w16cid:durableId="1357585846">
    <w:abstractNumId w:val="31"/>
  </w:num>
  <w:num w:numId="6" w16cid:durableId="1480994311">
    <w:abstractNumId w:val="48"/>
  </w:num>
  <w:num w:numId="7" w16cid:durableId="1425683996">
    <w:abstractNumId w:val="36"/>
  </w:num>
  <w:num w:numId="8" w16cid:durableId="1493447432">
    <w:abstractNumId w:val="43"/>
  </w:num>
  <w:num w:numId="9" w16cid:durableId="753237503">
    <w:abstractNumId w:val="18"/>
  </w:num>
  <w:num w:numId="10" w16cid:durableId="597560054">
    <w:abstractNumId w:val="26"/>
  </w:num>
  <w:num w:numId="11" w16cid:durableId="1509104316">
    <w:abstractNumId w:val="46"/>
  </w:num>
  <w:num w:numId="12" w16cid:durableId="6465897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652997">
    <w:abstractNumId w:val="45"/>
  </w:num>
  <w:num w:numId="14" w16cid:durableId="287704437">
    <w:abstractNumId w:val="16"/>
  </w:num>
  <w:num w:numId="15" w16cid:durableId="1735741697">
    <w:abstractNumId w:val="27"/>
  </w:num>
  <w:num w:numId="16" w16cid:durableId="1612938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258115">
    <w:abstractNumId w:val="12"/>
  </w:num>
  <w:num w:numId="18" w16cid:durableId="1397320261">
    <w:abstractNumId w:val="20"/>
  </w:num>
  <w:num w:numId="19" w16cid:durableId="923807591">
    <w:abstractNumId w:val="21"/>
  </w:num>
  <w:num w:numId="20" w16cid:durableId="116261151">
    <w:abstractNumId w:val="13"/>
  </w:num>
  <w:num w:numId="21" w16cid:durableId="2069381135">
    <w:abstractNumId w:val="32"/>
  </w:num>
  <w:num w:numId="22" w16cid:durableId="1987585305">
    <w:abstractNumId w:val="40"/>
  </w:num>
  <w:num w:numId="23" w16cid:durableId="902987291">
    <w:abstractNumId w:val="5"/>
  </w:num>
  <w:num w:numId="24" w16cid:durableId="1844273241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5" w16cid:durableId="272400183">
    <w:abstractNumId w:val="38"/>
  </w:num>
  <w:num w:numId="26" w16cid:durableId="1015839161">
    <w:abstractNumId w:val="24"/>
  </w:num>
  <w:num w:numId="27" w16cid:durableId="694616889">
    <w:abstractNumId w:val="15"/>
  </w:num>
  <w:num w:numId="28" w16cid:durableId="424346085">
    <w:abstractNumId w:val="22"/>
  </w:num>
  <w:num w:numId="29" w16cid:durableId="1048066438">
    <w:abstractNumId w:val="2"/>
  </w:num>
  <w:num w:numId="30" w16cid:durableId="369454846">
    <w:abstractNumId w:val="28"/>
  </w:num>
  <w:num w:numId="31" w16cid:durableId="1109934345">
    <w:abstractNumId w:val="17"/>
  </w:num>
  <w:num w:numId="32" w16cid:durableId="1117482744">
    <w:abstractNumId w:val="30"/>
  </w:num>
  <w:num w:numId="33" w16cid:durableId="1056586201">
    <w:abstractNumId w:val="34"/>
  </w:num>
  <w:num w:numId="34" w16cid:durableId="613710212">
    <w:abstractNumId w:val="11"/>
  </w:num>
  <w:num w:numId="35" w16cid:durableId="1216510043">
    <w:abstractNumId w:val="1"/>
  </w:num>
  <w:num w:numId="36" w16cid:durableId="1954750059">
    <w:abstractNumId w:val="9"/>
  </w:num>
  <w:num w:numId="37" w16cid:durableId="126244139">
    <w:abstractNumId w:val="7"/>
  </w:num>
  <w:num w:numId="38" w16cid:durableId="1481799993">
    <w:abstractNumId w:val="41"/>
  </w:num>
  <w:num w:numId="39" w16cid:durableId="354385790">
    <w:abstractNumId w:val="33"/>
  </w:num>
  <w:num w:numId="40" w16cid:durableId="1123765998">
    <w:abstractNumId w:val="23"/>
  </w:num>
  <w:num w:numId="41" w16cid:durableId="1168983545">
    <w:abstractNumId w:val="19"/>
  </w:num>
  <w:num w:numId="42" w16cid:durableId="456141066">
    <w:abstractNumId w:val="8"/>
  </w:num>
  <w:num w:numId="43" w16cid:durableId="1674994160">
    <w:abstractNumId w:val="6"/>
  </w:num>
  <w:num w:numId="44" w16cid:durableId="833885748">
    <w:abstractNumId w:val="3"/>
  </w:num>
  <w:num w:numId="45" w16cid:durableId="1232689335">
    <w:abstractNumId w:val="35"/>
  </w:num>
  <w:num w:numId="46" w16cid:durableId="491677389">
    <w:abstractNumId w:val="25"/>
  </w:num>
  <w:num w:numId="47" w16cid:durableId="296566847">
    <w:abstractNumId w:val="0"/>
  </w:num>
  <w:num w:numId="48" w16cid:durableId="1014723284">
    <w:abstractNumId w:val="42"/>
  </w:num>
  <w:num w:numId="49" w16cid:durableId="1707871783">
    <w:abstractNumId w:val="47"/>
  </w:num>
  <w:num w:numId="50" w16cid:durableId="202860490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02EC"/>
    <w:rsid w:val="000044AF"/>
    <w:rsid w:val="000071E7"/>
    <w:rsid w:val="00012AD2"/>
    <w:rsid w:val="00015B0A"/>
    <w:rsid w:val="00021193"/>
    <w:rsid w:val="00022203"/>
    <w:rsid w:val="00024507"/>
    <w:rsid w:val="00033D4E"/>
    <w:rsid w:val="00035FA4"/>
    <w:rsid w:val="000635BC"/>
    <w:rsid w:val="00064ABD"/>
    <w:rsid w:val="00066714"/>
    <w:rsid w:val="00066BF1"/>
    <w:rsid w:val="00071041"/>
    <w:rsid w:val="00071926"/>
    <w:rsid w:val="000723ED"/>
    <w:rsid w:val="00081595"/>
    <w:rsid w:val="00083C78"/>
    <w:rsid w:val="000843CF"/>
    <w:rsid w:val="00085469"/>
    <w:rsid w:val="00086685"/>
    <w:rsid w:val="0009219A"/>
    <w:rsid w:val="000A1EA6"/>
    <w:rsid w:val="000B15A5"/>
    <w:rsid w:val="000B188B"/>
    <w:rsid w:val="000B2EAB"/>
    <w:rsid w:val="000B4DEA"/>
    <w:rsid w:val="000B4EED"/>
    <w:rsid w:val="000B6855"/>
    <w:rsid w:val="000C3819"/>
    <w:rsid w:val="000C3AD1"/>
    <w:rsid w:val="000D3728"/>
    <w:rsid w:val="000D5AE6"/>
    <w:rsid w:val="000D68E7"/>
    <w:rsid w:val="000D692F"/>
    <w:rsid w:val="000D7AC9"/>
    <w:rsid w:val="000E7486"/>
    <w:rsid w:val="000F1A55"/>
    <w:rsid w:val="000F30DD"/>
    <w:rsid w:val="000F7BEF"/>
    <w:rsid w:val="00101982"/>
    <w:rsid w:val="00102E12"/>
    <w:rsid w:val="00104A6B"/>
    <w:rsid w:val="00110404"/>
    <w:rsid w:val="0011723A"/>
    <w:rsid w:val="00120BDE"/>
    <w:rsid w:val="00123492"/>
    <w:rsid w:val="00127B24"/>
    <w:rsid w:val="0013708E"/>
    <w:rsid w:val="001371E6"/>
    <w:rsid w:val="00137704"/>
    <w:rsid w:val="00141C35"/>
    <w:rsid w:val="00145C26"/>
    <w:rsid w:val="00152653"/>
    <w:rsid w:val="001601B7"/>
    <w:rsid w:val="0016195C"/>
    <w:rsid w:val="00162663"/>
    <w:rsid w:val="00162A55"/>
    <w:rsid w:val="00165A1B"/>
    <w:rsid w:val="00171002"/>
    <w:rsid w:val="001726C3"/>
    <w:rsid w:val="001776A9"/>
    <w:rsid w:val="001779A3"/>
    <w:rsid w:val="00180202"/>
    <w:rsid w:val="00180489"/>
    <w:rsid w:val="0018217F"/>
    <w:rsid w:val="00183BAF"/>
    <w:rsid w:val="00184102"/>
    <w:rsid w:val="00185E19"/>
    <w:rsid w:val="00186D6E"/>
    <w:rsid w:val="001979D4"/>
    <w:rsid w:val="001A1F5F"/>
    <w:rsid w:val="001A30A6"/>
    <w:rsid w:val="001A4B2E"/>
    <w:rsid w:val="001A524E"/>
    <w:rsid w:val="001A6D9B"/>
    <w:rsid w:val="001B26AB"/>
    <w:rsid w:val="001B4CF2"/>
    <w:rsid w:val="001B7665"/>
    <w:rsid w:val="001C09BA"/>
    <w:rsid w:val="001C17B7"/>
    <w:rsid w:val="001C3F79"/>
    <w:rsid w:val="001C40F1"/>
    <w:rsid w:val="001C5880"/>
    <w:rsid w:val="001D18DA"/>
    <w:rsid w:val="001D1F9A"/>
    <w:rsid w:val="001D3873"/>
    <w:rsid w:val="001D46B9"/>
    <w:rsid w:val="001E21FD"/>
    <w:rsid w:val="001E57BE"/>
    <w:rsid w:val="00200645"/>
    <w:rsid w:val="00201C9B"/>
    <w:rsid w:val="00224130"/>
    <w:rsid w:val="00226BD3"/>
    <w:rsid w:val="00233E82"/>
    <w:rsid w:val="002370D6"/>
    <w:rsid w:val="0023714E"/>
    <w:rsid w:val="00243875"/>
    <w:rsid w:val="0024664A"/>
    <w:rsid w:val="00251377"/>
    <w:rsid w:val="00252E93"/>
    <w:rsid w:val="00253A54"/>
    <w:rsid w:val="0025403B"/>
    <w:rsid w:val="00255E7A"/>
    <w:rsid w:val="00261062"/>
    <w:rsid w:val="002648F7"/>
    <w:rsid w:val="002665FA"/>
    <w:rsid w:val="00287960"/>
    <w:rsid w:val="002931BC"/>
    <w:rsid w:val="00294CE3"/>
    <w:rsid w:val="0029660D"/>
    <w:rsid w:val="002A1212"/>
    <w:rsid w:val="002A22C0"/>
    <w:rsid w:val="002A42FA"/>
    <w:rsid w:val="002A7C93"/>
    <w:rsid w:val="002B156D"/>
    <w:rsid w:val="002B15F9"/>
    <w:rsid w:val="002B2332"/>
    <w:rsid w:val="002B46D1"/>
    <w:rsid w:val="002B5D65"/>
    <w:rsid w:val="002B7856"/>
    <w:rsid w:val="002C0312"/>
    <w:rsid w:val="002C3025"/>
    <w:rsid w:val="002C7FA8"/>
    <w:rsid w:val="002D0EBA"/>
    <w:rsid w:val="002D15FC"/>
    <w:rsid w:val="002D1D13"/>
    <w:rsid w:val="002D30B8"/>
    <w:rsid w:val="002D3857"/>
    <w:rsid w:val="002E00EE"/>
    <w:rsid w:val="002E6D47"/>
    <w:rsid w:val="002F2B91"/>
    <w:rsid w:val="002F3E84"/>
    <w:rsid w:val="002F49BA"/>
    <w:rsid w:val="002F5921"/>
    <w:rsid w:val="002F783D"/>
    <w:rsid w:val="00304C9C"/>
    <w:rsid w:val="00307E61"/>
    <w:rsid w:val="003100BC"/>
    <w:rsid w:val="00315A8D"/>
    <w:rsid w:val="00316E24"/>
    <w:rsid w:val="00324CCF"/>
    <w:rsid w:val="003326FE"/>
    <w:rsid w:val="003410E1"/>
    <w:rsid w:val="00345A12"/>
    <w:rsid w:val="00346181"/>
    <w:rsid w:val="00353334"/>
    <w:rsid w:val="00354521"/>
    <w:rsid w:val="00360648"/>
    <w:rsid w:val="003613A9"/>
    <w:rsid w:val="0036431A"/>
    <w:rsid w:val="00365AAF"/>
    <w:rsid w:val="00365B83"/>
    <w:rsid w:val="00366370"/>
    <w:rsid w:val="003664B9"/>
    <w:rsid w:val="0037509B"/>
    <w:rsid w:val="00382EE9"/>
    <w:rsid w:val="00385CA7"/>
    <w:rsid w:val="00386ED4"/>
    <w:rsid w:val="003902FC"/>
    <w:rsid w:val="0039130C"/>
    <w:rsid w:val="00395164"/>
    <w:rsid w:val="00396902"/>
    <w:rsid w:val="003A0042"/>
    <w:rsid w:val="003A7CE1"/>
    <w:rsid w:val="003B458C"/>
    <w:rsid w:val="003B628F"/>
    <w:rsid w:val="003D013C"/>
    <w:rsid w:val="003D0913"/>
    <w:rsid w:val="003D3E06"/>
    <w:rsid w:val="003D6D9A"/>
    <w:rsid w:val="003E2DE9"/>
    <w:rsid w:val="003E4DBC"/>
    <w:rsid w:val="003E6136"/>
    <w:rsid w:val="003E65A8"/>
    <w:rsid w:val="003E7BF5"/>
    <w:rsid w:val="003F4189"/>
    <w:rsid w:val="004010D8"/>
    <w:rsid w:val="004012FD"/>
    <w:rsid w:val="004018D1"/>
    <w:rsid w:val="00402089"/>
    <w:rsid w:val="004021EE"/>
    <w:rsid w:val="004022DE"/>
    <w:rsid w:val="00406F96"/>
    <w:rsid w:val="00412481"/>
    <w:rsid w:val="00414C12"/>
    <w:rsid w:val="00416448"/>
    <w:rsid w:val="00416ABB"/>
    <w:rsid w:val="0041755F"/>
    <w:rsid w:val="00420939"/>
    <w:rsid w:val="00426734"/>
    <w:rsid w:val="0043368C"/>
    <w:rsid w:val="004339C3"/>
    <w:rsid w:val="00436B33"/>
    <w:rsid w:val="004409A6"/>
    <w:rsid w:val="00441861"/>
    <w:rsid w:val="00442D50"/>
    <w:rsid w:val="0044355C"/>
    <w:rsid w:val="004457F3"/>
    <w:rsid w:val="004462D0"/>
    <w:rsid w:val="0044643A"/>
    <w:rsid w:val="00460D47"/>
    <w:rsid w:val="00471093"/>
    <w:rsid w:val="0047187D"/>
    <w:rsid w:val="00480098"/>
    <w:rsid w:val="00480F06"/>
    <w:rsid w:val="00480F8E"/>
    <w:rsid w:val="004818A8"/>
    <w:rsid w:val="00486CF9"/>
    <w:rsid w:val="00492793"/>
    <w:rsid w:val="0049323F"/>
    <w:rsid w:val="00496F66"/>
    <w:rsid w:val="004A37C4"/>
    <w:rsid w:val="004A3C6D"/>
    <w:rsid w:val="004C199F"/>
    <w:rsid w:val="004C4CAD"/>
    <w:rsid w:val="004D4450"/>
    <w:rsid w:val="004E1897"/>
    <w:rsid w:val="004E1E56"/>
    <w:rsid w:val="004E22A6"/>
    <w:rsid w:val="004E3D0D"/>
    <w:rsid w:val="004F2767"/>
    <w:rsid w:val="004F4078"/>
    <w:rsid w:val="00502B03"/>
    <w:rsid w:val="00506781"/>
    <w:rsid w:val="00526C0A"/>
    <w:rsid w:val="00530BF4"/>
    <w:rsid w:val="005416CA"/>
    <w:rsid w:val="0054768E"/>
    <w:rsid w:val="00547C8A"/>
    <w:rsid w:val="005531E8"/>
    <w:rsid w:val="0056182F"/>
    <w:rsid w:val="00561CF3"/>
    <w:rsid w:val="00562711"/>
    <w:rsid w:val="00571D4C"/>
    <w:rsid w:val="00573F22"/>
    <w:rsid w:val="00577120"/>
    <w:rsid w:val="005774FC"/>
    <w:rsid w:val="005824EB"/>
    <w:rsid w:val="005826BE"/>
    <w:rsid w:val="00585B55"/>
    <w:rsid w:val="00591DE1"/>
    <w:rsid w:val="005935E6"/>
    <w:rsid w:val="0059675E"/>
    <w:rsid w:val="00597CB0"/>
    <w:rsid w:val="005A1BD0"/>
    <w:rsid w:val="005A1F9C"/>
    <w:rsid w:val="005A2230"/>
    <w:rsid w:val="005A6581"/>
    <w:rsid w:val="005A689A"/>
    <w:rsid w:val="005B2EDE"/>
    <w:rsid w:val="005B566B"/>
    <w:rsid w:val="005C3260"/>
    <w:rsid w:val="005C6605"/>
    <w:rsid w:val="005C6BA9"/>
    <w:rsid w:val="005C7930"/>
    <w:rsid w:val="005D6425"/>
    <w:rsid w:val="005F38EE"/>
    <w:rsid w:val="005F3C8E"/>
    <w:rsid w:val="005F65DF"/>
    <w:rsid w:val="0060123E"/>
    <w:rsid w:val="00601C31"/>
    <w:rsid w:val="0061176A"/>
    <w:rsid w:val="00613BC2"/>
    <w:rsid w:val="00613EB1"/>
    <w:rsid w:val="00622CCD"/>
    <w:rsid w:val="00623E00"/>
    <w:rsid w:val="00626001"/>
    <w:rsid w:val="00632EBA"/>
    <w:rsid w:val="0064448D"/>
    <w:rsid w:val="00647129"/>
    <w:rsid w:val="00651CA2"/>
    <w:rsid w:val="00652FB6"/>
    <w:rsid w:val="006605CB"/>
    <w:rsid w:val="00663A09"/>
    <w:rsid w:val="00663E9B"/>
    <w:rsid w:val="006653E2"/>
    <w:rsid w:val="006803FD"/>
    <w:rsid w:val="0068312F"/>
    <w:rsid w:val="00691F93"/>
    <w:rsid w:val="00692C61"/>
    <w:rsid w:val="00695891"/>
    <w:rsid w:val="00695A61"/>
    <w:rsid w:val="0069649A"/>
    <w:rsid w:val="006A1318"/>
    <w:rsid w:val="006A1954"/>
    <w:rsid w:val="006A293C"/>
    <w:rsid w:val="006A6553"/>
    <w:rsid w:val="006B22D6"/>
    <w:rsid w:val="006B32E2"/>
    <w:rsid w:val="006C2CBD"/>
    <w:rsid w:val="006D0680"/>
    <w:rsid w:val="006D1F7F"/>
    <w:rsid w:val="006D4E6B"/>
    <w:rsid w:val="006D54BC"/>
    <w:rsid w:val="006D57AA"/>
    <w:rsid w:val="006D57E3"/>
    <w:rsid w:val="006E0E9D"/>
    <w:rsid w:val="006E35FB"/>
    <w:rsid w:val="006F1530"/>
    <w:rsid w:val="006F2257"/>
    <w:rsid w:val="006F256C"/>
    <w:rsid w:val="006F3B6F"/>
    <w:rsid w:val="006F3FAA"/>
    <w:rsid w:val="006F5960"/>
    <w:rsid w:val="006F75CB"/>
    <w:rsid w:val="007035CD"/>
    <w:rsid w:val="00705009"/>
    <w:rsid w:val="00712B06"/>
    <w:rsid w:val="007134AA"/>
    <w:rsid w:val="00714B85"/>
    <w:rsid w:val="00722696"/>
    <w:rsid w:val="00722D03"/>
    <w:rsid w:val="00737986"/>
    <w:rsid w:val="007414C5"/>
    <w:rsid w:val="00742F23"/>
    <w:rsid w:val="00743BCF"/>
    <w:rsid w:val="00744351"/>
    <w:rsid w:val="00747231"/>
    <w:rsid w:val="0074765C"/>
    <w:rsid w:val="00750E28"/>
    <w:rsid w:val="00755DAF"/>
    <w:rsid w:val="00756863"/>
    <w:rsid w:val="007571A7"/>
    <w:rsid w:val="007607A5"/>
    <w:rsid w:val="00765EDF"/>
    <w:rsid w:val="00766DC1"/>
    <w:rsid w:val="007672BA"/>
    <w:rsid w:val="007711D9"/>
    <w:rsid w:val="00776050"/>
    <w:rsid w:val="00776EDF"/>
    <w:rsid w:val="00781B55"/>
    <w:rsid w:val="007825F5"/>
    <w:rsid w:val="00782E50"/>
    <w:rsid w:val="00785F6D"/>
    <w:rsid w:val="00787BAE"/>
    <w:rsid w:val="007919E2"/>
    <w:rsid w:val="00791CCE"/>
    <w:rsid w:val="00791CFF"/>
    <w:rsid w:val="0079406A"/>
    <w:rsid w:val="00797DCA"/>
    <w:rsid w:val="007A0600"/>
    <w:rsid w:val="007A173C"/>
    <w:rsid w:val="007A1791"/>
    <w:rsid w:val="007A629C"/>
    <w:rsid w:val="007A7696"/>
    <w:rsid w:val="007B06B1"/>
    <w:rsid w:val="007B11F1"/>
    <w:rsid w:val="007B7E9B"/>
    <w:rsid w:val="007C1081"/>
    <w:rsid w:val="007C3454"/>
    <w:rsid w:val="007D0FB3"/>
    <w:rsid w:val="007D3BC3"/>
    <w:rsid w:val="007E1596"/>
    <w:rsid w:val="007E4D1C"/>
    <w:rsid w:val="007F1D46"/>
    <w:rsid w:val="007F39B9"/>
    <w:rsid w:val="008021AF"/>
    <w:rsid w:val="008022CD"/>
    <w:rsid w:val="00802EEB"/>
    <w:rsid w:val="00806A68"/>
    <w:rsid w:val="00807686"/>
    <w:rsid w:val="008120E7"/>
    <w:rsid w:val="00812A0F"/>
    <w:rsid w:val="00813ECE"/>
    <w:rsid w:val="0081485B"/>
    <w:rsid w:val="0081548C"/>
    <w:rsid w:val="0082014F"/>
    <w:rsid w:val="00820FFB"/>
    <w:rsid w:val="00824895"/>
    <w:rsid w:val="00833469"/>
    <w:rsid w:val="0084796D"/>
    <w:rsid w:val="0085614B"/>
    <w:rsid w:val="0086716F"/>
    <w:rsid w:val="008702F7"/>
    <w:rsid w:val="00872B28"/>
    <w:rsid w:val="00877D97"/>
    <w:rsid w:val="008806A7"/>
    <w:rsid w:val="008828D6"/>
    <w:rsid w:val="00891134"/>
    <w:rsid w:val="00891B2A"/>
    <w:rsid w:val="0089579D"/>
    <w:rsid w:val="00895EBF"/>
    <w:rsid w:val="008A1535"/>
    <w:rsid w:val="008A280E"/>
    <w:rsid w:val="008A2C69"/>
    <w:rsid w:val="008A3D95"/>
    <w:rsid w:val="008A4F2D"/>
    <w:rsid w:val="008B0BCA"/>
    <w:rsid w:val="008B190B"/>
    <w:rsid w:val="008B2DFC"/>
    <w:rsid w:val="008B528C"/>
    <w:rsid w:val="008C08FC"/>
    <w:rsid w:val="008C0A77"/>
    <w:rsid w:val="008C3AA5"/>
    <w:rsid w:val="008D0657"/>
    <w:rsid w:val="008D11F5"/>
    <w:rsid w:val="008D2544"/>
    <w:rsid w:val="008D5947"/>
    <w:rsid w:val="008D6406"/>
    <w:rsid w:val="008E0B07"/>
    <w:rsid w:val="008E0F6B"/>
    <w:rsid w:val="008E2113"/>
    <w:rsid w:val="008E233A"/>
    <w:rsid w:val="008E52C7"/>
    <w:rsid w:val="008F30CB"/>
    <w:rsid w:val="008F66FF"/>
    <w:rsid w:val="0090645E"/>
    <w:rsid w:val="0091116A"/>
    <w:rsid w:val="00911D8D"/>
    <w:rsid w:val="00915096"/>
    <w:rsid w:val="009220D6"/>
    <w:rsid w:val="00922E44"/>
    <w:rsid w:val="00924046"/>
    <w:rsid w:val="009242EA"/>
    <w:rsid w:val="00926B4A"/>
    <w:rsid w:val="00927E26"/>
    <w:rsid w:val="00934193"/>
    <w:rsid w:val="00935E62"/>
    <w:rsid w:val="009421C0"/>
    <w:rsid w:val="0094719F"/>
    <w:rsid w:val="00950CCC"/>
    <w:rsid w:val="00954A00"/>
    <w:rsid w:val="00955614"/>
    <w:rsid w:val="00956FCF"/>
    <w:rsid w:val="00960A85"/>
    <w:rsid w:val="00963D31"/>
    <w:rsid w:val="0098055D"/>
    <w:rsid w:val="00986D1A"/>
    <w:rsid w:val="00993540"/>
    <w:rsid w:val="009A0A47"/>
    <w:rsid w:val="009A0BF6"/>
    <w:rsid w:val="009A1189"/>
    <w:rsid w:val="009A7413"/>
    <w:rsid w:val="009B3BAA"/>
    <w:rsid w:val="009B6C10"/>
    <w:rsid w:val="009C0ED7"/>
    <w:rsid w:val="009C2470"/>
    <w:rsid w:val="009C2A9E"/>
    <w:rsid w:val="009C2D80"/>
    <w:rsid w:val="009C64D0"/>
    <w:rsid w:val="009D0C92"/>
    <w:rsid w:val="009D78F0"/>
    <w:rsid w:val="009E08A9"/>
    <w:rsid w:val="009E7F52"/>
    <w:rsid w:val="009F7D34"/>
    <w:rsid w:val="00A05FF8"/>
    <w:rsid w:val="00A0730D"/>
    <w:rsid w:val="00A1447A"/>
    <w:rsid w:val="00A2220D"/>
    <w:rsid w:val="00A24A0E"/>
    <w:rsid w:val="00A2690D"/>
    <w:rsid w:val="00A31744"/>
    <w:rsid w:val="00A34882"/>
    <w:rsid w:val="00A35547"/>
    <w:rsid w:val="00A4250E"/>
    <w:rsid w:val="00A4560C"/>
    <w:rsid w:val="00A45ED6"/>
    <w:rsid w:val="00A47EC1"/>
    <w:rsid w:val="00A5206A"/>
    <w:rsid w:val="00A57726"/>
    <w:rsid w:val="00A60898"/>
    <w:rsid w:val="00A610F0"/>
    <w:rsid w:val="00A61455"/>
    <w:rsid w:val="00A61A2D"/>
    <w:rsid w:val="00A61E9D"/>
    <w:rsid w:val="00A63B58"/>
    <w:rsid w:val="00A63DE5"/>
    <w:rsid w:val="00A64166"/>
    <w:rsid w:val="00A64375"/>
    <w:rsid w:val="00A653AE"/>
    <w:rsid w:val="00A6792E"/>
    <w:rsid w:val="00A729B6"/>
    <w:rsid w:val="00A757EF"/>
    <w:rsid w:val="00A76497"/>
    <w:rsid w:val="00A944E6"/>
    <w:rsid w:val="00A954A1"/>
    <w:rsid w:val="00AA1F10"/>
    <w:rsid w:val="00AA7685"/>
    <w:rsid w:val="00AB1BE7"/>
    <w:rsid w:val="00AB215E"/>
    <w:rsid w:val="00AB74CD"/>
    <w:rsid w:val="00AC332D"/>
    <w:rsid w:val="00AD2E45"/>
    <w:rsid w:val="00AD3F6F"/>
    <w:rsid w:val="00AD6A11"/>
    <w:rsid w:val="00AF3F4B"/>
    <w:rsid w:val="00AF49E3"/>
    <w:rsid w:val="00B030D8"/>
    <w:rsid w:val="00B04C81"/>
    <w:rsid w:val="00B05627"/>
    <w:rsid w:val="00B07E89"/>
    <w:rsid w:val="00B10DCE"/>
    <w:rsid w:val="00B110CB"/>
    <w:rsid w:val="00B11CE2"/>
    <w:rsid w:val="00B15001"/>
    <w:rsid w:val="00B1558E"/>
    <w:rsid w:val="00B23CA6"/>
    <w:rsid w:val="00B24F72"/>
    <w:rsid w:val="00B434F7"/>
    <w:rsid w:val="00B43ECE"/>
    <w:rsid w:val="00B455E6"/>
    <w:rsid w:val="00B50F96"/>
    <w:rsid w:val="00B5596C"/>
    <w:rsid w:val="00B621D0"/>
    <w:rsid w:val="00B63F01"/>
    <w:rsid w:val="00B739D7"/>
    <w:rsid w:val="00B75ACF"/>
    <w:rsid w:val="00B8038B"/>
    <w:rsid w:val="00B8269E"/>
    <w:rsid w:val="00B86F44"/>
    <w:rsid w:val="00B90EAE"/>
    <w:rsid w:val="00BA08D4"/>
    <w:rsid w:val="00BA2772"/>
    <w:rsid w:val="00BB4180"/>
    <w:rsid w:val="00BB76D5"/>
    <w:rsid w:val="00BD2AE1"/>
    <w:rsid w:val="00BD32FE"/>
    <w:rsid w:val="00BD3FA9"/>
    <w:rsid w:val="00BD6009"/>
    <w:rsid w:val="00BE48F9"/>
    <w:rsid w:val="00BE7D14"/>
    <w:rsid w:val="00BF5690"/>
    <w:rsid w:val="00BF6E20"/>
    <w:rsid w:val="00C0196D"/>
    <w:rsid w:val="00C0528D"/>
    <w:rsid w:val="00C109EA"/>
    <w:rsid w:val="00C112E9"/>
    <w:rsid w:val="00C17D1B"/>
    <w:rsid w:val="00C20012"/>
    <w:rsid w:val="00C27DC2"/>
    <w:rsid w:val="00C33A0E"/>
    <w:rsid w:val="00C348E8"/>
    <w:rsid w:val="00C40DD2"/>
    <w:rsid w:val="00C44D5E"/>
    <w:rsid w:val="00C55025"/>
    <w:rsid w:val="00C561DB"/>
    <w:rsid w:val="00C56504"/>
    <w:rsid w:val="00C56D81"/>
    <w:rsid w:val="00C57CEB"/>
    <w:rsid w:val="00C63DCB"/>
    <w:rsid w:val="00C67381"/>
    <w:rsid w:val="00C7304A"/>
    <w:rsid w:val="00C74BBC"/>
    <w:rsid w:val="00C754DE"/>
    <w:rsid w:val="00C82564"/>
    <w:rsid w:val="00C917EB"/>
    <w:rsid w:val="00CA281F"/>
    <w:rsid w:val="00CA47A5"/>
    <w:rsid w:val="00CB15EE"/>
    <w:rsid w:val="00CC1839"/>
    <w:rsid w:val="00CC307E"/>
    <w:rsid w:val="00CD7576"/>
    <w:rsid w:val="00CD7707"/>
    <w:rsid w:val="00CE2643"/>
    <w:rsid w:val="00CE41CD"/>
    <w:rsid w:val="00CE5939"/>
    <w:rsid w:val="00CE641E"/>
    <w:rsid w:val="00CF0678"/>
    <w:rsid w:val="00CF0E71"/>
    <w:rsid w:val="00CF21CB"/>
    <w:rsid w:val="00D0193F"/>
    <w:rsid w:val="00D01BF6"/>
    <w:rsid w:val="00D11C6E"/>
    <w:rsid w:val="00D16C77"/>
    <w:rsid w:val="00D200BB"/>
    <w:rsid w:val="00D21C03"/>
    <w:rsid w:val="00D31307"/>
    <w:rsid w:val="00D43BCE"/>
    <w:rsid w:val="00D633A3"/>
    <w:rsid w:val="00D65FDC"/>
    <w:rsid w:val="00D712F1"/>
    <w:rsid w:val="00D717DD"/>
    <w:rsid w:val="00D74762"/>
    <w:rsid w:val="00D7769B"/>
    <w:rsid w:val="00D81985"/>
    <w:rsid w:val="00D821B0"/>
    <w:rsid w:val="00D977FA"/>
    <w:rsid w:val="00DA4343"/>
    <w:rsid w:val="00DA7070"/>
    <w:rsid w:val="00DB26AD"/>
    <w:rsid w:val="00DC08E7"/>
    <w:rsid w:val="00DC42EB"/>
    <w:rsid w:val="00DD3948"/>
    <w:rsid w:val="00DD4242"/>
    <w:rsid w:val="00DD49BD"/>
    <w:rsid w:val="00DD5D47"/>
    <w:rsid w:val="00DD76B0"/>
    <w:rsid w:val="00DE08C1"/>
    <w:rsid w:val="00DE6AFC"/>
    <w:rsid w:val="00DF029C"/>
    <w:rsid w:val="00DF2322"/>
    <w:rsid w:val="00DF248F"/>
    <w:rsid w:val="00DF3713"/>
    <w:rsid w:val="00DF4BA7"/>
    <w:rsid w:val="00DF635C"/>
    <w:rsid w:val="00DF7BD0"/>
    <w:rsid w:val="00E0140C"/>
    <w:rsid w:val="00E01F90"/>
    <w:rsid w:val="00E048FF"/>
    <w:rsid w:val="00E06CAA"/>
    <w:rsid w:val="00E20E1E"/>
    <w:rsid w:val="00E22CE3"/>
    <w:rsid w:val="00E26FEE"/>
    <w:rsid w:val="00E35B1E"/>
    <w:rsid w:val="00E37B97"/>
    <w:rsid w:val="00E41FF9"/>
    <w:rsid w:val="00E42C0F"/>
    <w:rsid w:val="00E4751E"/>
    <w:rsid w:val="00E51E23"/>
    <w:rsid w:val="00E550F6"/>
    <w:rsid w:val="00E55685"/>
    <w:rsid w:val="00E621F7"/>
    <w:rsid w:val="00E6240B"/>
    <w:rsid w:val="00E70EB4"/>
    <w:rsid w:val="00E71BC2"/>
    <w:rsid w:val="00E71D34"/>
    <w:rsid w:val="00E72B20"/>
    <w:rsid w:val="00E76CD7"/>
    <w:rsid w:val="00E84BE5"/>
    <w:rsid w:val="00E84C1C"/>
    <w:rsid w:val="00E94CDC"/>
    <w:rsid w:val="00EA2B44"/>
    <w:rsid w:val="00EB641E"/>
    <w:rsid w:val="00EC4F3A"/>
    <w:rsid w:val="00EC6008"/>
    <w:rsid w:val="00ED44F1"/>
    <w:rsid w:val="00EE1B27"/>
    <w:rsid w:val="00EE3988"/>
    <w:rsid w:val="00EE5C01"/>
    <w:rsid w:val="00EE7AAF"/>
    <w:rsid w:val="00EF35F9"/>
    <w:rsid w:val="00EF7979"/>
    <w:rsid w:val="00EF7C5B"/>
    <w:rsid w:val="00F00AD6"/>
    <w:rsid w:val="00F02692"/>
    <w:rsid w:val="00F10D69"/>
    <w:rsid w:val="00F13956"/>
    <w:rsid w:val="00F14987"/>
    <w:rsid w:val="00F17DE4"/>
    <w:rsid w:val="00F20A75"/>
    <w:rsid w:val="00F210A8"/>
    <w:rsid w:val="00F22ECB"/>
    <w:rsid w:val="00F23E6C"/>
    <w:rsid w:val="00F25908"/>
    <w:rsid w:val="00F26CF5"/>
    <w:rsid w:val="00F30392"/>
    <w:rsid w:val="00F3074D"/>
    <w:rsid w:val="00F3094E"/>
    <w:rsid w:val="00F31203"/>
    <w:rsid w:val="00F324FD"/>
    <w:rsid w:val="00F347AD"/>
    <w:rsid w:val="00F35BFC"/>
    <w:rsid w:val="00F36F8F"/>
    <w:rsid w:val="00F40365"/>
    <w:rsid w:val="00F42D2C"/>
    <w:rsid w:val="00F473B6"/>
    <w:rsid w:val="00F47C90"/>
    <w:rsid w:val="00F51CB0"/>
    <w:rsid w:val="00F53329"/>
    <w:rsid w:val="00F53A8E"/>
    <w:rsid w:val="00F5514C"/>
    <w:rsid w:val="00F55A6A"/>
    <w:rsid w:val="00F578FB"/>
    <w:rsid w:val="00F67EF8"/>
    <w:rsid w:val="00F67FE4"/>
    <w:rsid w:val="00F718A4"/>
    <w:rsid w:val="00F71AB9"/>
    <w:rsid w:val="00F721DE"/>
    <w:rsid w:val="00F741B2"/>
    <w:rsid w:val="00F74E81"/>
    <w:rsid w:val="00F750DB"/>
    <w:rsid w:val="00F80AEE"/>
    <w:rsid w:val="00F8463A"/>
    <w:rsid w:val="00F87B9F"/>
    <w:rsid w:val="00F96544"/>
    <w:rsid w:val="00F968DE"/>
    <w:rsid w:val="00FA1AF9"/>
    <w:rsid w:val="00FA24BF"/>
    <w:rsid w:val="00FA3923"/>
    <w:rsid w:val="00FA4A44"/>
    <w:rsid w:val="00FA4F95"/>
    <w:rsid w:val="00FB27F7"/>
    <w:rsid w:val="00FB3F11"/>
    <w:rsid w:val="00FB59DA"/>
    <w:rsid w:val="00FC0ED4"/>
    <w:rsid w:val="00FC30FE"/>
    <w:rsid w:val="00FC4848"/>
    <w:rsid w:val="00FC5F9C"/>
    <w:rsid w:val="00FD068B"/>
    <w:rsid w:val="00FD280B"/>
    <w:rsid w:val="00FD3148"/>
    <w:rsid w:val="00FD66BA"/>
    <w:rsid w:val="00FE00FB"/>
    <w:rsid w:val="00FE4E97"/>
    <w:rsid w:val="00FF1A54"/>
    <w:rsid w:val="00FF1BA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0535BDA7-FE03-4132-9681-08C2E84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F6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6D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C3A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Normalnypunkt">
    <w:name w:val="Normalny punkt"/>
    <w:basedOn w:val="Normalny"/>
    <w:rsid w:val="00C56D81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186D6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C0528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8C3AA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2C69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2C69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olter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DE5-7107-4176-B236-B95149E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2822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115</cp:revision>
  <cp:lastPrinted>2024-01-30T11:09:00Z</cp:lastPrinted>
  <dcterms:created xsi:type="dcterms:W3CDTF">2024-01-30T12:55:00Z</dcterms:created>
  <dcterms:modified xsi:type="dcterms:W3CDTF">2025-05-13T11:40:00Z</dcterms:modified>
</cp:coreProperties>
</file>