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C390B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C390B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C390B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C390B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3161B2E1" w14:textId="33F83FB2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w zakresie przesłanek, o których mowa w art.  108 ust. 1  oraz w art. 109 ust. 1 pkt.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9736DE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br/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i 6-10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2C390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40D9F118" w:rsidR="00FF291C" w:rsidRPr="00DC6B78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7C644A" w:rsidRPr="00F26638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p.n. </w:t>
      </w:r>
      <w:bookmarkStart w:id="0" w:name="_GoBack"/>
      <w:r w:rsidR="005403D7" w:rsidRPr="00485A3A">
        <w:rPr>
          <w:rFonts w:asciiTheme="minorHAnsi" w:hAnsiTheme="minorHAnsi" w:cstheme="minorHAnsi"/>
          <w:bCs/>
          <w:sz w:val="22"/>
          <w:szCs w:val="22"/>
        </w:rPr>
        <w:t>W</w:t>
      </w:r>
      <w:r w:rsidR="005403D7" w:rsidRPr="00485A3A">
        <w:rPr>
          <w:rFonts w:asciiTheme="minorHAnsi" w:hAnsiTheme="minorHAnsi" w:cstheme="minorHAnsi"/>
          <w:sz w:val="22"/>
          <w:szCs w:val="22"/>
        </w:rPr>
        <w:t>ykonanie projektu i budowa doświetlenia 11 (je</w:t>
      </w:r>
      <w:r w:rsidR="005403D7">
        <w:rPr>
          <w:rFonts w:asciiTheme="minorHAnsi" w:hAnsiTheme="minorHAnsi" w:cstheme="minorHAnsi"/>
          <w:sz w:val="22"/>
          <w:szCs w:val="22"/>
        </w:rPr>
        <w:t>denastu) przejść dla pieszych w </w:t>
      </w:r>
      <w:r w:rsidR="005403D7" w:rsidRPr="00485A3A">
        <w:rPr>
          <w:rFonts w:asciiTheme="minorHAnsi" w:hAnsiTheme="minorHAnsi" w:cstheme="minorHAnsi"/>
          <w:sz w:val="22"/>
          <w:szCs w:val="22"/>
        </w:rPr>
        <w:t xml:space="preserve">ciągach dróg powiatowych w ramach zadania pn. </w:t>
      </w:r>
      <w:r w:rsidR="005403D7" w:rsidRPr="00485A3A">
        <w:rPr>
          <w:rFonts w:asciiTheme="minorHAnsi" w:hAnsiTheme="minorHAnsi" w:cstheme="minorHAnsi"/>
          <w:i/>
          <w:sz w:val="22"/>
          <w:szCs w:val="22"/>
        </w:rPr>
        <w:t xml:space="preserve">„Budowa sygnalizacji świetlnych i </w:t>
      </w:r>
      <w:proofErr w:type="spellStart"/>
      <w:r w:rsidR="005403D7" w:rsidRPr="00485A3A">
        <w:rPr>
          <w:rFonts w:asciiTheme="minorHAnsi" w:hAnsiTheme="minorHAnsi" w:cstheme="minorHAnsi"/>
          <w:i/>
          <w:sz w:val="22"/>
          <w:szCs w:val="22"/>
        </w:rPr>
        <w:t>doświetleń</w:t>
      </w:r>
      <w:proofErr w:type="spellEnd"/>
      <w:r w:rsidR="005403D7" w:rsidRPr="00485A3A">
        <w:rPr>
          <w:rFonts w:asciiTheme="minorHAnsi" w:hAnsiTheme="minorHAnsi" w:cstheme="minorHAnsi"/>
          <w:i/>
          <w:sz w:val="22"/>
          <w:szCs w:val="22"/>
        </w:rPr>
        <w:t xml:space="preserve"> przejść dla pieszych”</w:t>
      </w:r>
      <w:bookmarkEnd w:id="0"/>
    </w:p>
    <w:p w14:paraId="7DE6D005" w14:textId="77777777" w:rsidR="00FF291C" w:rsidRPr="002C390B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  <w:lang w:eastAsia="zh-CN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6E4E014F" w:rsidR="00FF291C" w:rsidRPr="002C390B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* aktualne są informacje zawarte w oświadczeniu, o którym mowa</w:t>
      </w:r>
      <w:r w:rsidR="005403D7">
        <w:rPr>
          <w:rFonts w:asciiTheme="majorHAnsi" w:hAnsiTheme="majorHAnsi" w:cstheme="majorHAnsi"/>
          <w:b w:val="0"/>
          <w:bCs/>
          <w:sz w:val="22"/>
          <w:szCs w:val="22"/>
        </w:rPr>
        <w:t xml:space="preserve"> w art. 125 ust 1 ustawy </w:t>
      </w:r>
      <w:proofErr w:type="spellStart"/>
      <w:r w:rsidR="005403D7">
        <w:rPr>
          <w:rFonts w:asciiTheme="majorHAnsi" w:hAnsiTheme="majorHAnsi" w:cstheme="majorHAnsi"/>
          <w:b w:val="0"/>
          <w:bCs/>
          <w:sz w:val="22"/>
          <w:szCs w:val="22"/>
        </w:rPr>
        <w:t>Pzp</w:t>
      </w:r>
      <w:proofErr w:type="spellEnd"/>
      <w:r w:rsidR="005403D7">
        <w:rPr>
          <w:rFonts w:asciiTheme="majorHAnsi" w:hAnsiTheme="majorHAnsi" w:cstheme="majorHAnsi"/>
          <w:b w:val="0"/>
          <w:bCs/>
          <w:sz w:val="22"/>
          <w:szCs w:val="22"/>
        </w:rPr>
        <w:t>, w 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zakresie podstaw wykluczenia z postępowania, o których mowa w art. 108 ust. 1  oraz art. 109 ust. 1 pkt.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2C390B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wy </w:t>
      </w:r>
      <w:proofErr w:type="spellStart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Pzp</w:t>
      </w:r>
      <w:proofErr w:type="spellEnd"/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, są nieaktualne w następującym zakresie 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5403D7" w:rsidRDefault="005403D7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5403D7" w:rsidRDefault="005403D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5403D7" w:rsidRDefault="005403D7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5403D7" w:rsidRDefault="005403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Content>
      <w:sdt>
        <w:sdtPr>
          <w:id w:val="-742260932"/>
          <w:docPartObj>
            <w:docPartGallery w:val="Page Numbers (Top of Page)"/>
            <w:docPartUnique/>
          </w:docPartObj>
        </w:sdtPr>
        <w:sdtContent>
          <w:p w14:paraId="7CDA585B" w14:textId="7139F682" w:rsidR="005403D7" w:rsidRPr="005C5C0B" w:rsidRDefault="005403D7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403D7" w:rsidRDefault="005403D7">
    <w:pPr>
      <w:pStyle w:val="Stopka"/>
      <w:jc w:val="center"/>
    </w:pPr>
  </w:p>
  <w:p w14:paraId="66FEB7B0" w14:textId="77777777" w:rsidR="005403D7" w:rsidRDefault="005403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5403D7" w:rsidRDefault="005403D7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5403D7" w:rsidRDefault="005403D7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5403D7" w:rsidRPr="00D35265" w:rsidRDefault="005403D7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D64F" w14:textId="40340C30" w:rsidR="005403D7" w:rsidRPr="009D0DED" w:rsidRDefault="005403D7" w:rsidP="005403D7">
    <w:pPr>
      <w:spacing w:after="0" w:line="240" w:lineRule="auto"/>
      <w:jc w:val="right"/>
      <w:rPr>
        <w:rFonts w:asciiTheme="minorHAnsi" w:eastAsia="Times New Roman" w:hAnsiTheme="minorHAnsi" w:cstheme="minorHAnsi"/>
        <w:b w:val="0"/>
        <w:sz w:val="20"/>
        <w:szCs w:val="20"/>
        <w:lang w:eastAsia="pl-PL"/>
      </w:rPr>
    </w:pPr>
    <w:r>
      <w:rPr>
        <w:rFonts w:asciiTheme="minorHAnsi" w:eastAsia="Times New Roman" w:hAnsiTheme="minorHAnsi" w:cstheme="minorHAnsi"/>
        <w:b w:val="0"/>
        <w:sz w:val="20"/>
        <w:szCs w:val="20"/>
        <w:lang w:eastAsia="pl-PL"/>
      </w:rPr>
      <w:t>Załącznik nr 7</w:t>
    </w:r>
  </w:p>
  <w:p w14:paraId="318DFD14" w14:textId="6DE33E73" w:rsidR="005403D7" w:rsidRDefault="005403D7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ZP.272.13.2025</w:t>
    </w:r>
  </w:p>
  <w:p w14:paraId="41DFAC1A" w14:textId="77777777" w:rsidR="005403D7" w:rsidRPr="00B957D8" w:rsidRDefault="005403D7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37B1"/>
    <w:rsid w:val="000E5117"/>
    <w:rsid w:val="001965B7"/>
    <w:rsid w:val="001A37E2"/>
    <w:rsid w:val="001A470C"/>
    <w:rsid w:val="001B7F5B"/>
    <w:rsid w:val="00220D56"/>
    <w:rsid w:val="002C390B"/>
    <w:rsid w:val="00302E91"/>
    <w:rsid w:val="00321B97"/>
    <w:rsid w:val="003357AA"/>
    <w:rsid w:val="00337BDF"/>
    <w:rsid w:val="00524430"/>
    <w:rsid w:val="005403D7"/>
    <w:rsid w:val="00540840"/>
    <w:rsid w:val="005779BA"/>
    <w:rsid w:val="005C5C0B"/>
    <w:rsid w:val="00644A2E"/>
    <w:rsid w:val="0067147B"/>
    <w:rsid w:val="006D413A"/>
    <w:rsid w:val="006F50B8"/>
    <w:rsid w:val="007C644A"/>
    <w:rsid w:val="008D7B04"/>
    <w:rsid w:val="008F4D6F"/>
    <w:rsid w:val="008F531A"/>
    <w:rsid w:val="009139E9"/>
    <w:rsid w:val="009736DE"/>
    <w:rsid w:val="009C4F47"/>
    <w:rsid w:val="009F1CC3"/>
    <w:rsid w:val="009F3AFF"/>
    <w:rsid w:val="00A72FB1"/>
    <w:rsid w:val="00B43BA9"/>
    <w:rsid w:val="00B957D8"/>
    <w:rsid w:val="00C13DBD"/>
    <w:rsid w:val="00CF05CC"/>
    <w:rsid w:val="00D87758"/>
    <w:rsid w:val="00DA46AE"/>
    <w:rsid w:val="00DC6B78"/>
    <w:rsid w:val="00DC7D75"/>
    <w:rsid w:val="00DD5E14"/>
    <w:rsid w:val="00DD6622"/>
    <w:rsid w:val="00E869D6"/>
    <w:rsid w:val="00EA33B8"/>
    <w:rsid w:val="00EC7015"/>
    <w:rsid w:val="00F26638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2</cp:revision>
  <cp:lastPrinted>2021-07-29T10:08:00Z</cp:lastPrinted>
  <dcterms:created xsi:type="dcterms:W3CDTF">2025-04-02T11:09:00Z</dcterms:created>
  <dcterms:modified xsi:type="dcterms:W3CDTF">2025-04-02T11:09:00Z</dcterms:modified>
</cp:coreProperties>
</file>