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E0A4B" w14:textId="60AFB83E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b/>
          <w:sz w:val="24"/>
          <w:szCs w:val="24"/>
        </w:rPr>
      </w:pPr>
      <w:r w:rsidRPr="00285391">
        <w:rPr>
          <w:rFonts w:ascii="Calibri" w:hAnsi="Calibri" w:cs="Calibri"/>
          <w:b/>
          <w:sz w:val="24"/>
          <w:szCs w:val="24"/>
        </w:rPr>
        <w:t xml:space="preserve">Załącznik nr 2 </w:t>
      </w:r>
      <w:r w:rsidR="0009373D" w:rsidRPr="00285391">
        <w:rPr>
          <w:rFonts w:ascii="Calibri" w:hAnsi="Calibri" w:cs="Calibri"/>
          <w:b/>
          <w:sz w:val="24"/>
          <w:szCs w:val="24"/>
        </w:rPr>
        <w:t>do umowy Nr</w:t>
      </w:r>
      <w:r w:rsidR="006B0DB0">
        <w:rPr>
          <w:rFonts w:ascii="Calibri" w:hAnsi="Calibri" w:cs="Calibri"/>
          <w:b/>
          <w:sz w:val="24"/>
          <w:szCs w:val="24"/>
        </w:rPr>
        <w:t xml:space="preserve"> </w:t>
      </w:r>
      <w:r w:rsidR="0009373D" w:rsidRPr="00285391">
        <w:rPr>
          <w:rFonts w:ascii="Calibri" w:hAnsi="Calibri" w:cs="Calibri"/>
          <w:b/>
          <w:sz w:val="24"/>
          <w:szCs w:val="24"/>
        </w:rPr>
        <w:t xml:space="preserve">……………  </w:t>
      </w:r>
      <w:r w:rsidRPr="00285391">
        <w:rPr>
          <w:rFonts w:ascii="Calibri" w:hAnsi="Calibri" w:cs="Calibri"/>
          <w:b/>
          <w:sz w:val="24"/>
          <w:szCs w:val="24"/>
        </w:rPr>
        <w:t xml:space="preserve">– </w:t>
      </w:r>
      <w:r w:rsidR="00756A95">
        <w:rPr>
          <w:rFonts w:ascii="Calibri" w:hAnsi="Calibri" w:cs="Calibri"/>
          <w:b/>
          <w:sz w:val="24"/>
          <w:szCs w:val="24"/>
        </w:rPr>
        <w:t>O</w:t>
      </w:r>
      <w:r w:rsidRPr="00285391">
        <w:rPr>
          <w:rFonts w:ascii="Calibri" w:hAnsi="Calibri" w:cs="Calibri"/>
          <w:b/>
          <w:sz w:val="24"/>
          <w:szCs w:val="24"/>
        </w:rPr>
        <w:t>pis przedmiotu zamówienia</w:t>
      </w:r>
    </w:p>
    <w:p w14:paraId="0927E0D3" w14:textId="0B65EFDD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Przedmiotem zamówienia jest usługa wykonania inwentaryzacji architektonicznej budynku przy ul. Polnej 11a w Poznaniu dla potrzeb </w:t>
      </w:r>
      <w:r w:rsidR="006B0DB0">
        <w:rPr>
          <w:rFonts w:ascii="Calibri" w:hAnsi="Calibri" w:cs="Calibri"/>
          <w:sz w:val="24"/>
          <w:szCs w:val="24"/>
        </w:rPr>
        <w:t>wniosku o wykreślenie budynku z </w:t>
      </w:r>
      <w:r w:rsidRPr="00285391">
        <w:rPr>
          <w:rFonts w:ascii="Calibri" w:hAnsi="Calibri" w:cs="Calibri"/>
          <w:sz w:val="24"/>
          <w:szCs w:val="24"/>
        </w:rPr>
        <w:t>Gminnej Ewidencji Zabytków.</w:t>
      </w:r>
    </w:p>
    <w:p w14:paraId="59E8A6E3" w14:textId="32A9503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  <w:u w:val="single"/>
        </w:rPr>
      </w:pPr>
      <w:r w:rsidRPr="00285391">
        <w:rPr>
          <w:rFonts w:ascii="Calibri" w:hAnsi="Calibri" w:cs="Calibri"/>
          <w:sz w:val="24"/>
          <w:szCs w:val="24"/>
          <w:u w:val="single"/>
        </w:rPr>
        <w:t xml:space="preserve">I. Podstawowe informacje o budynku </w:t>
      </w:r>
    </w:p>
    <w:p w14:paraId="4D57410F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budynek położony jest przy ul. Polnej 11a w Poznaniu,</w:t>
      </w:r>
    </w:p>
    <w:p w14:paraId="2767BA30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budynek położony jest na nieruchomości oznaczonej geodezyjnie: obręb Jeżyce, arkusz nr 15, działka nr 150,</w:t>
      </w:r>
    </w:p>
    <w:p w14:paraId="515E7FD4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identyfikator budynku z ewidencji gruntów i budynków: 306401_1.0021.AR_15.94/2.1_BUD,</w:t>
      </w:r>
    </w:p>
    <w:p w14:paraId="315AD14B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budynek i działka, na której jest położony stanowią własność Miasta Poznań,</w:t>
      </w:r>
    </w:p>
    <w:p w14:paraId="041BE598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pole powierzchni zabudowy budynku: 532 m</w:t>
      </w:r>
      <w:r w:rsidRPr="00285391">
        <w:rPr>
          <w:rFonts w:ascii="Calibri" w:hAnsi="Calibri" w:cs="Calibri"/>
          <w:sz w:val="24"/>
          <w:szCs w:val="24"/>
          <w:vertAlign w:val="superscript"/>
        </w:rPr>
        <w:t>2</w:t>
      </w:r>
      <w:r w:rsidRPr="00285391">
        <w:rPr>
          <w:rFonts w:ascii="Calibri" w:hAnsi="Calibri" w:cs="Calibri"/>
          <w:sz w:val="24"/>
          <w:szCs w:val="24"/>
        </w:rPr>
        <w:t>,</w:t>
      </w:r>
    </w:p>
    <w:p w14:paraId="3D43A64D" w14:textId="05673322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5B2F0C">
        <w:rPr>
          <w:rFonts w:ascii="Calibri" w:hAnsi="Calibri" w:cs="Calibri"/>
          <w:sz w:val="24"/>
          <w:szCs w:val="24"/>
        </w:rPr>
        <w:t xml:space="preserve">- budynek 4-kondygnacyjny, częściowo podpiwniczony, posiadający kilka odrębnych wejść do poszczególnych części budynku (zdjęcia z zewnątrz i wewnątrz budynku </w:t>
      </w:r>
      <w:r w:rsidR="005B2F0C" w:rsidRPr="005B2F0C">
        <w:rPr>
          <w:rFonts w:ascii="Calibri" w:hAnsi="Calibri" w:cs="Calibri"/>
          <w:sz w:val="24"/>
          <w:szCs w:val="24"/>
        </w:rPr>
        <w:t xml:space="preserve">stanowią Załącznik nr 1 do OPZ </w:t>
      </w:r>
      <w:r w:rsidRPr="005B2F0C">
        <w:rPr>
          <w:rFonts w:ascii="Calibri" w:hAnsi="Calibri" w:cs="Calibri"/>
          <w:sz w:val="24"/>
          <w:szCs w:val="24"/>
        </w:rPr>
        <w:t>oraz rzuty kondygnacji budynku</w:t>
      </w:r>
      <w:r w:rsidR="005B2F0C" w:rsidRPr="005B2F0C">
        <w:rPr>
          <w:rFonts w:ascii="Calibri" w:hAnsi="Calibri" w:cs="Calibri"/>
          <w:sz w:val="24"/>
          <w:szCs w:val="24"/>
        </w:rPr>
        <w:t xml:space="preserve"> Załącznik nr 2 do OPZ</w:t>
      </w:r>
      <w:r w:rsidRPr="005B2F0C">
        <w:rPr>
          <w:rFonts w:ascii="Calibri" w:hAnsi="Calibri" w:cs="Calibri"/>
          <w:sz w:val="24"/>
          <w:szCs w:val="24"/>
        </w:rPr>
        <w:t>).</w:t>
      </w:r>
    </w:p>
    <w:p w14:paraId="674FA6A5" w14:textId="2477287F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  <w:u w:val="single"/>
        </w:rPr>
      </w:pPr>
      <w:r w:rsidRPr="00285391">
        <w:rPr>
          <w:rFonts w:ascii="Calibri" w:hAnsi="Calibri" w:cs="Calibri"/>
          <w:sz w:val="24"/>
          <w:szCs w:val="24"/>
          <w:u w:val="single"/>
        </w:rPr>
        <w:t>II. Opis szczegółowy przedmiotu zamówienia</w:t>
      </w:r>
    </w:p>
    <w:p w14:paraId="75B8FD80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1.) Zakres inwentaryzacji architektonicznej</w:t>
      </w:r>
    </w:p>
    <w:p w14:paraId="54E2177A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Inwentaryzacja architektoniczna przedmiotowego budynku musi zawierać:</w:t>
      </w:r>
    </w:p>
    <w:p w14:paraId="00AB8674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- szczegółowy opis techniczny budynku, z uwzględnieniem: lokalizacji budynku, czasu powstania budynku, rodzaju i charakteru budynku, ogólnych parametrów budynku (kubatury, powierzchni użytkowej, powierzchni zabudowy, liczby kondygnacji, wysokości, istnienia podpiwniczenia), materiałów budowlanych z jakich poszczególne elementy budynku zostały wykonane, istotnych rozwiązań konstrukcyjnych i instalacyjnych budynku, </w:t>
      </w:r>
      <w:r w:rsidRPr="00285391">
        <w:rPr>
          <w:rFonts w:ascii="Calibri" w:hAnsi="Calibri" w:cs="Calibri"/>
          <w:sz w:val="24"/>
          <w:szCs w:val="24"/>
          <w:u w:val="single"/>
        </w:rPr>
        <w:t>stanu technicznego</w:t>
      </w:r>
      <w:r w:rsidRPr="00285391">
        <w:rPr>
          <w:rFonts w:ascii="Calibri" w:hAnsi="Calibri" w:cs="Calibri"/>
          <w:sz w:val="24"/>
          <w:szCs w:val="24"/>
        </w:rPr>
        <w:t xml:space="preserve"> poszczególnych elementów budynków (w tym elewacji, ścian, sufitów, podłogi, dachu i kominów, stropów, stolarki drzwiowej i okiennej, schodów, detali architektonicznych) oraz znajdujących się w nim instalacji i infrastruktury technicznej, określenie rodzaju i stopnia zniszczenia, odkształcenia i zużycia istniejących elementów budynku,</w:t>
      </w:r>
    </w:p>
    <w:p w14:paraId="4F51CF88" w14:textId="3C8E4021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- inwentaryzację wszystkich ruchomości </w:t>
      </w:r>
      <w:r w:rsidR="006B0DB0">
        <w:rPr>
          <w:rFonts w:ascii="Calibri" w:hAnsi="Calibri" w:cs="Calibri"/>
          <w:sz w:val="24"/>
          <w:szCs w:val="24"/>
        </w:rPr>
        <w:t>i elementów trwale związanych z </w:t>
      </w:r>
      <w:r w:rsidRPr="00285391">
        <w:rPr>
          <w:rFonts w:ascii="Calibri" w:hAnsi="Calibri" w:cs="Calibri"/>
          <w:sz w:val="24"/>
          <w:szCs w:val="24"/>
        </w:rPr>
        <w:t>pomieszczeniami np. maszyn, taśm produkcyjnych,</w:t>
      </w:r>
    </w:p>
    <w:p w14:paraId="10936183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mapkę z klarownie wskazanym usytuowaniem/lokalizacją obiektu na działce, ukazującą granice budynku oraz granice działki, na której znajduje się budynek,</w:t>
      </w:r>
    </w:p>
    <w:p w14:paraId="01109A03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zwymiarowane rzuty wszystkich podziemnych i nadziemnych kondygnacji budynku wraz z dachem (w tym elementami urządzeń, przewodami kominowymi i wentylacyjnymi oraz warstwami dachu), w skali dostosowanej do rodzaju i wielkości obiektu i zapewniającej jego czytelność, wraz z opisem przegród budowlanych,</w:t>
      </w:r>
    </w:p>
    <w:p w14:paraId="74F11A23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lastRenderedPageBreak/>
        <w:t>- zwymiarowane przekroje wszystkich kondygnacji budynku z rzędnymi i/lub wysokościami posadzek, podestów, klatek schodowych, kanałów samochodowych, dachu i kominów,  gzymsów, poziomu terenu,</w:t>
      </w:r>
    </w:p>
    <w:p w14:paraId="6084A1A2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-zwymiarowane szczegółowe rysunki detalu architektonicznego budynku, </w:t>
      </w:r>
    </w:p>
    <w:p w14:paraId="5B399F0A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-zwymiarowane widoki elewacji budynku, uwzględniające usytuowanie otworów okiennych i drzwiowych, </w:t>
      </w:r>
    </w:p>
    <w:p w14:paraId="4C971EA5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-pełną dokumentację fotograficzną budynku (najbliższego otoczenia budynku, elewacji, wnętrza budynku, w tym wszystkich kondygnacji i piwnic) w kolorze.</w:t>
      </w:r>
    </w:p>
    <w:p w14:paraId="5C7F7BE1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2.) Wymagania dotyczące przedmiotu zamówienia</w:t>
      </w:r>
    </w:p>
    <w:p w14:paraId="21C03BB6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Inwentaryzacja architektoniczna powinna zostać przygotowana w taki sposób, by mogła stanowić podstawę i załącznik wniosku o wykreślenie budynku z Gminnej Ewidencji Zabytków.</w:t>
      </w:r>
    </w:p>
    <w:p w14:paraId="66BF67D7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Inwentaryzacja architektoniczna zawierać musi stronę tytułową, na której wskazuje się rodzaj dokumentu („inwentaryzacja architektoniczna budynku”), adres przedmiotowego budynku i dane geodezyjne działki, na której znajduje się przedmiotowy budynek, datę (zawierającą dzień, miesiąc i rok) i miejsce (miejscowość) wykonania inwentaryzacji, podmiot, który wykonał inwentaryzację (jego nazwę i adres), a także imię i nazwisko oraz podpis osoby/osób wyznaczonej/wyznaczonych do realizacji zamówienia, która/które wykonała/wykonały inwentaryzację architektoniczną.</w:t>
      </w:r>
    </w:p>
    <w:p w14:paraId="57FFA22F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Poszczególne strony inwentaryzacji architektonicznej muszą być ponumerowane. </w:t>
      </w:r>
    </w:p>
    <w:p w14:paraId="04FDC151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W ramach realizacji przedmiotu zamówienia </w:t>
      </w:r>
      <w:r w:rsidRPr="00285391">
        <w:rPr>
          <w:rFonts w:ascii="Calibri" w:hAnsi="Calibri" w:cs="Calibri"/>
          <w:iCs/>
          <w:sz w:val="24"/>
          <w:szCs w:val="24"/>
        </w:rPr>
        <w:t>wykonawca</w:t>
      </w:r>
      <w:r w:rsidRPr="00285391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285391">
        <w:rPr>
          <w:rFonts w:ascii="Calibri" w:hAnsi="Calibri" w:cs="Calibri"/>
          <w:sz w:val="24"/>
          <w:szCs w:val="24"/>
        </w:rPr>
        <w:t>powinien dokonywać pomiarów za pomocą urządzeń precyzyjnych, tj. co najmniej przy użyciu tachimetru i dalmierzy oraz stalowych taśm pomiarowych.</w:t>
      </w:r>
    </w:p>
    <w:p w14:paraId="15EDE48B" w14:textId="77777777" w:rsidR="00C03F02" w:rsidRPr="00285391" w:rsidRDefault="00C03F02" w:rsidP="00285391">
      <w:pPr>
        <w:pStyle w:val="Tekstpodstawowywcity31"/>
        <w:spacing w:line="276" w:lineRule="auto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Wykonawca zobowiązany jest do opracowania inwentaryzacji architektonicznej z należytą starannością i zgodnie z zasadami wiedzy technicznej, na warunkach określonych w opisie przedmiotu zamówienia i umowie oraz zgodnie z obowiązującymi przepisami, a w szczególności:</w:t>
      </w:r>
    </w:p>
    <w:p w14:paraId="6265711A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- ustawą z dnia 7 lipca 1994 r. Prawo Budowlane (Dz. U. z 2024 r., poz. 725 z </w:t>
      </w:r>
      <w:proofErr w:type="spellStart"/>
      <w:r w:rsidRPr="00285391">
        <w:rPr>
          <w:rFonts w:ascii="Calibri" w:hAnsi="Calibri" w:cs="Calibri"/>
          <w:sz w:val="24"/>
          <w:szCs w:val="24"/>
        </w:rPr>
        <w:t>późn</w:t>
      </w:r>
      <w:proofErr w:type="spellEnd"/>
      <w:r w:rsidRPr="00285391">
        <w:rPr>
          <w:rFonts w:ascii="Calibri" w:hAnsi="Calibri" w:cs="Calibri"/>
          <w:sz w:val="24"/>
          <w:szCs w:val="24"/>
        </w:rPr>
        <w:t>. zm.),</w:t>
      </w:r>
    </w:p>
    <w:p w14:paraId="68B0CCA8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-ustawą z dnia 27 marca 2003 r. o planowaniu i zagospodarowaniu przestrzennym (</w:t>
      </w:r>
      <w:r w:rsidR="0009373D" w:rsidRPr="00285391">
        <w:rPr>
          <w:rFonts w:ascii="Calibri" w:hAnsi="Calibri" w:cs="Calibri"/>
          <w:sz w:val="24"/>
          <w:szCs w:val="24"/>
        </w:rPr>
        <w:t>D</w:t>
      </w:r>
      <w:r w:rsidRPr="00285391">
        <w:rPr>
          <w:rFonts w:ascii="Calibri" w:hAnsi="Calibri" w:cs="Calibri"/>
          <w:sz w:val="24"/>
          <w:szCs w:val="24"/>
        </w:rPr>
        <w:t xml:space="preserve">z. U. z 2023 r., poz. 2739 z </w:t>
      </w:r>
      <w:proofErr w:type="spellStart"/>
      <w:r w:rsidRPr="00285391">
        <w:rPr>
          <w:rFonts w:ascii="Calibri" w:hAnsi="Calibri" w:cs="Calibri"/>
          <w:sz w:val="24"/>
          <w:szCs w:val="24"/>
        </w:rPr>
        <w:t>późn</w:t>
      </w:r>
      <w:proofErr w:type="spellEnd"/>
      <w:r w:rsidRPr="00285391">
        <w:rPr>
          <w:rFonts w:ascii="Calibri" w:hAnsi="Calibri" w:cs="Calibri"/>
          <w:sz w:val="24"/>
          <w:szCs w:val="24"/>
        </w:rPr>
        <w:t>. zm.),</w:t>
      </w:r>
    </w:p>
    <w:p w14:paraId="61A83D8B" w14:textId="645CA534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ustawą z dnia 23 lipca 2003 r. o ochronie zabytków i</w:t>
      </w:r>
      <w:r w:rsidR="006B0DB0">
        <w:rPr>
          <w:rFonts w:ascii="Calibri" w:hAnsi="Calibri" w:cs="Calibri"/>
          <w:sz w:val="24"/>
          <w:szCs w:val="24"/>
        </w:rPr>
        <w:t xml:space="preserve"> opiece nad zabytkami (Dz. U. z</w:t>
      </w:r>
      <w:bookmarkStart w:id="0" w:name="_GoBack"/>
      <w:bookmarkEnd w:id="0"/>
      <w:r w:rsidRPr="00285391">
        <w:rPr>
          <w:rFonts w:ascii="Calibri" w:hAnsi="Calibri" w:cs="Calibri"/>
          <w:sz w:val="24"/>
          <w:szCs w:val="24"/>
        </w:rPr>
        <w:t xml:space="preserve">2017 r., poz. 1595 z </w:t>
      </w:r>
      <w:proofErr w:type="spellStart"/>
      <w:r w:rsidRPr="00285391">
        <w:rPr>
          <w:rFonts w:ascii="Calibri" w:hAnsi="Calibri" w:cs="Calibri"/>
          <w:sz w:val="24"/>
          <w:szCs w:val="24"/>
        </w:rPr>
        <w:t>późń</w:t>
      </w:r>
      <w:proofErr w:type="spellEnd"/>
      <w:r w:rsidRPr="00285391">
        <w:rPr>
          <w:rFonts w:ascii="Calibri" w:hAnsi="Calibri" w:cs="Calibri"/>
          <w:sz w:val="24"/>
          <w:szCs w:val="24"/>
        </w:rPr>
        <w:t>. zm.).</w:t>
      </w:r>
    </w:p>
    <w:p w14:paraId="0E4DE8A6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  <w:u w:val="single"/>
        </w:rPr>
      </w:pPr>
      <w:r w:rsidRPr="00285391">
        <w:rPr>
          <w:rFonts w:ascii="Calibri" w:hAnsi="Calibri" w:cs="Calibri"/>
          <w:sz w:val="24"/>
          <w:szCs w:val="24"/>
          <w:u w:val="single"/>
        </w:rPr>
        <w:t>IV Skompletowanie przedmiotu zamówienia</w:t>
      </w:r>
    </w:p>
    <w:p w14:paraId="5DE2D20A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Inwentaryzację architektoniczną ww. budynku należy przekazać w wersji elektronicznej na </w:t>
      </w:r>
      <w:r w:rsidR="00681F9C" w:rsidRPr="00285391">
        <w:rPr>
          <w:rFonts w:ascii="Calibri" w:hAnsi="Calibri" w:cs="Calibri"/>
          <w:sz w:val="24"/>
          <w:szCs w:val="24"/>
        </w:rPr>
        <w:t>nośniku elektronicznym</w:t>
      </w:r>
      <w:r w:rsidRPr="00285391">
        <w:rPr>
          <w:rFonts w:ascii="Calibri" w:hAnsi="Calibri" w:cs="Calibri"/>
          <w:sz w:val="24"/>
          <w:szCs w:val="24"/>
        </w:rPr>
        <w:t xml:space="preserve"> oraz w trzech papierowych egzemplarzach, w formacie A4 (poszczególne rysunki  i rzuty mogą być w większym formacie A3). </w:t>
      </w:r>
    </w:p>
    <w:p w14:paraId="61A0AA24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lastRenderedPageBreak/>
        <w:t xml:space="preserve">Egzemplarze papierowe i wersja elektroniczna powinny być identyczne pod względem merytorycznym. </w:t>
      </w:r>
    </w:p>
    <w:p w14:paraId="6BABFF1E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Egzemplarz w wersji elektronicznej oraz każdy z egzemplarzy w wersji papierowej musi być uporządkowany w kolejności zgodnej z numeracją stron.</w:t>
      </w:r>
    </w:p>
    <w:p w14:paraId="40670C26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Egzemplarz w wersji elektronicznej należy przekazać w postaci dokumentu wielostronicowego w formacie pdf </w:t>
      </w:r>
      <w:r w:rsidR="00681F9C" w:rsidRPr="00285391">
        <w:rPr>
          <w:rFonts w:ascii="Calibri" w:hAnsi="Calibri" w:cs="Calibri"/>
          <w:sz w:val="24"/>
          <w:szCs w:val="24"/>
        </w:rPr>
        <w:t xml:space="preserve">. </w:t>
      </w:r>
      <w:r w:rsidRPr="00285391">
        <w:rPr>
          <w:rFonts w:ascii="Calibri" w:hAnsi="Calibri" w:cs="Calibri"/>
          <w:sz w:val="24"/>
          <w:szCs w:val="24"/>
        </w:rPr>
        <w:t xml:space="preserve">Niedopuszczalna jest wersja dokumentacji w postaci pojedynczych dokumentów zebranych w jednym folderze. </w:t>
      </w:r>
    </w:p>
    <w:p w14:paraId="4C49D729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Wersja elektroniczna musi ponadto osobno zawierać:</w:t>
      </w:r>
    </w:p>
    <w:p w14:paraId="47D01311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kolorowe skany dokumentów opisowych i graficznych zawierających oryginały podpisów, pieczęcie i konieczne uzgodnienia,</w:t>
      </w:r>
    </w:p>
    <w:p w14:paraId="14783E7B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 rysunki w oryginalnym rozmiarze,</w:t>
      </w:r>
    </w:p>
    <w:p w14:paraId="6401BD36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w formacie pdf – osobny plik dla każdego dokumentu/rysunku. </w:t>
      </w:r>
    </w:p>
    <w:p w14:paraId="31C4BA3A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Wydruk papierowych egzemplarzy musi być w kolorze. Strony każdego poszczególnego papierowego egzemplarzu muszą być ze sobą połączone w względnie trwały sposób (np. zszyte lub zbindowane), tak, by każdy egzemplarz stanowił odrębną i jednolitą całość.</w:t>
      </w:r>
    </w:p>
    <w:p w14:paraId="63291557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 xml:space="preserve">Do przekazanych egzemplarzy inwentaryzacji architektonicznej należy dołączyć pisemne oświadczenia wykonawcy: </w:t>
      </w:r>
    </w:p>
    <w:p w14:paraId="3A249561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-o zgodności wersji elektronicznej z wersją papierową.</w:t>
      </w:r>
    </w:p>
    <w:p w14:paraId="28837DDC" w14:textId="77777777" w:rsidR="00C03F02" w:rsidRPr="00285391" w:rsidRDefault="00C03F02" w:rsidP="00285391">
      <w:pPr>
        <w:pStyle w:val="Tekstpodstawowywcity31"/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285391">
        <w:rPr>
          <w:rFonts w:ascii="Calibri" w:hAnsi="Calibri" w:cs="Calibri"/>
          <w:sz w:val="24"/>
          <w:szCs w:val="24"/>
        </w:rPr>
        <w:t>-stwierdzające, że dostarczona dokumentacja jest wykonana zgodnie z umową, obowiązującymi przepisami i normami i że została wydana w stanie zupełnym (kompletna z punktu widzenia celu, któremu ma służyć).</w:t>
      </w:r>
    </w:p>
    <w:p w14:paraId="57802FAC" w14:textId="5F0113F6" w:rsidR="003D3A00" w:rsidRDefault="003D3A00" w:rsidP="0028539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767B057" w14:textId="6FE4C9A0" w:rsidR="005B2F0C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717FF07" w14:textId="2E9F8BC8" w:rsidR="005B2F0C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9C24223" w14:textId="6C700151" w:rsidR="005B2F0C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1FEF8101" w14:textId="4234D184" w:rsidR="005B2F0C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7E5F165E" w14:textId="77777777" w:rsidR="005B2F0C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1 - </w:t>
      </w:r>
      <w:r w:rsidRPr="005B2F0C">
        <w:rPr>
          <w:rFonts w:ascii="Calibri" w:hAnsi="Calibri" w:cs="Calibri"/>
          <w:sz w:val="24"/>
          <w:szCs w:val="24"/>
        </w:rPr>
        <w:t>zdjęci</w:t>
      </w:r>
      <w:r>
        <w:rPr>
          <w:rFonts w:ascii="Calibri" w:hAnsi="Calibri" w:cs="Calibri"/>
          <w:sz w:val="24"/>
          <w:szCs w:val="24"/>
        </w:rPr>
        <w:t>a z zewnątrz i wewnątrz budynku,</w:t>
      </w:r>
    </w:p>
    <w:p w14:paraId="7F5679BC" w14:textId="0AF6D062" w:rsidR="005B2F0C" w:rsidRPr="00285391" w:rsidRDefault="005B2F0C" w:rsidP="00285391">
      <w:pPr>
        <w:spacing w:line="276" w:lineRule="auto"/>
        <w:rPr>
          <w:rFonts w:ascii="Calibri" w:hAnsi="Calibri" w:cs="Calibri"/>
          <w:sz w:val="24"/>
          <w:szCs w:val="24"/>
        </w:rPr>
      </w:pPr>
      <w:r w:rsidRPr="005B2F0C">
        <w:rPr>
          <w:rFonts w:ascii="Calibri" w:hAnsi="Calibri" w:cs="Calibri"/>
          <w:sz w:val="24"/>
          <w:szCs w:val="24"/>
        </w:rPr>
        <w:t xml:space="preserve">Załącznik nr 2 </w:t>
      </w:r>
      <w:r>
        <w:rPr>
          <w:rFonts w:ascii="Calibri" w:hAnsi="Calibri" w:cs="Calibri"/>
          <w:sz w:val="24"/>
          <w:szCs w:val="24"/>
        </w:rPr>
        <w:t xml:space="preserve">- </w:t>
      </w:r>
      <w:r w:rsidRPr="005B2F0C">
        <w:rPr>
          <w:rFonts w:ascii="Calibri" w:hAnsi="Calibri" w:cs="Calibri"/>
          <w:sz w:val="24"/>
          <w:szCs w:val="24"/>
        </w:rPr>
        <w:t>rzuty kondygnacji budynku</w:t>
      </w:r>
      <w:r>
        <w:rPr>
          <w:rFonts w:ascii="Calibri" w:hAnsi="Calibri" w:cs="Calibri"/>
          <w:sz w:val="24"/>
          <w:szCs w:val="24"/>
        </w:rPr>
        <w:t>.</w:t>
      </w:r>
    </w:p>
    <w:sectPr w:rsidR="005B2F0C" w:rsidRPr="00285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34DA1F" w16cid:durableId="2A77161C"/>
  <w16cid:commentId w16cid:paraId="64315B79" w16cid:durableId="2A732965"/>
  <w16cid:commentId w16cid:paraId="3ED19AF6" w16cid:durableId="2A7715B7"/>
  <w16cid:commentId w16cid:paraId="3B5BF424" w16cid:durableId="2A7715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altName w:val="Calibri Light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DA"/>
    <w:rsid w:val="0009373D"/>
    <w:rsid w:val="0012423A"/>
    <w:rsid w:val="00285391"/>
    <w:rsid w:val="003D3A00"/>
    <w:rsid w:val="00520D26"/>
    <w:rsid w:val="00566FDA"/>
    <w:rsid w:val="005B2F0C"/>
    <w:rsid w:val="00681F9C"/>
    <w:rsid w:val="006B0DB0"/>
    <w:rsid w:val="006B2BBF"/>
    <w:rsid w:val="00756A95"/>
    <w:rsid w:val="00880F3E"/>
    <w:rsid w:val="00BB698D"/>
    <w:rsid w:val="00C0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6EA2"/>
  <w15:chartTrackingRefBased/>
  <w15:docId w15:val="{280F459F-45C6-49B2-98B4-68B1C0EA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qFormat/>
    <w:rsid w:val="00C03F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42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2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2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2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2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Nyczak</dc:creator>
  <cp:keywords/>
  <dc:description/>
  <cp:lastModifiedBy>Katarzyna Szafrańska</cp:lastModifiedBy>
  <cp:revision>7</cp:revision>
  <cp:lastPrinted>2024-10-15T09:39:00Z</cp:lastPrinted>
  <dcterms:created xsi:type="dcterms:W3CDTF">2024-10-15T09:39:00Z</dcterms:created>
  <dcterms:modified xsi:type="dcterms:W3CDTF">2024-11-07T09:25:00Z</dcterms:modified>
</cp:coreProperties>
</file>