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875A" w14:textId="370BE9B9" w:rsidR="001E535D" w:rsidRPr="001E535D" w:rsidRDefault="001E535D" w:rsidP="001E535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535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0CB62EB" w14:textId="77777777" w:rsidR="00547C2D" w:rsidRDefault="00547C2D" w:rsidP="00BA7785">
      <w:pPr>
        <w:pStyle w:val="Default"/>
        <w:spacing w:after="12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47C2D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Pytanie </w:t>
      </w:r>
      <w:r w:rsidR="001E535D" w:rsidRPr="00547C2D">
        <w:rPr>
          <w:rFonts w:ascii="Times New Roman" w:hAnsi="Times New Roman" w:cs="Times New Roman"/>
          <w:b/>
          <w:bCs/>
          <w:color w:val="auto"/>
          <w:sz w:val="22"/>
          <w:szCs w:val="22"/>
        </w:rPr>
        <w:t>1</w:t>
      </w:r>
      <w:r w:rsidR="001E535D" w:rsidRPr="00547C2D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14:paraId="71644283" w14:textId="28DBD4E2" w:rsidR="001E535D" w:rsidRPr="001E535D" w:rsidRDefault="001E535D" w:rsidP="001E535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535D">
        <w:rPr>
          <w:rFonts w:ascii="Times New Roman" w:hAnsi="Times New Roman" w:cs="Times New Roman"/>
          <w:sz w:val="22"/>
          <w:szCs w:val="22"/>
        </w:rPr>
        <w:t>- dot. pkt 3 pkt.1)</w:t>
      </w:r>
      <w:r w:rsidR="00547C2D">
        <w:rPr>
          <w:rFonts w:ascii="Times New Roman" w:hAnsi="Times New Roman" w:cs="Times New Roman"/>
          <w:sz w:val="22"/>
          <w:szCs w:val="22"/>
        </w:rPr>
        <w:t xml:space="preserve"> </w:t>
      </w:r>
      <w:bookmarkStart w:id="0" w:name="_Hlk192145407"/>
      <w:r w:rsidR="00547C2D">
        <w:rPr>
          <w:rFonts w:ascii="Times New Roman" w:hAnsi="Times New Roman" w:cs="Times New Roman"/>
          <w:sz w:val="22"/>
          <w:szCs w:val="22"/>
        </w:rPr>
        <w:t>Pisma przewodniego do zapytania ofertowego</w:t>
      </w:r>
      <w:r w:rsidRPr="001E535D">
        <w:rPr>
          <w:rFonts w:ascii="Times New Roman" w:hAnsi="Times New Roman" w:cs="Times New Roman"/>
          <w:sz w:val="22"/>
          <w:szCs w:val="22"/>
        </w:rPr>
        <w:t xml:space="preserve">: </w:t>
      </w:r>
    </w:p>
    <w:bookmarkEnd w:id="0"/>
    <w:p w14:paraId="2E588BFC" w14:textId="77777777" w:rsidR="001E535D" w:rsidRDefault="001E535D" w:rsidP="001E535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535D">
        <w:rPr>
          <w:rFonts w:ascii="Times New Roman" w:hAnsi="Times New Roman" w:cs="Times New Roman"/>
          <w:sz w:val="22"/>
          <w:szCs w:val="22"/>
        </w:rPr>
        <w:t xml:space="preserve">W zakresie przedmiotu zamówienia, Wykonawca ma zaprojektować System i wdrożyć. W celu złożenia zoptymalizowanej oferty przez Wykonawcę, prosimy o informacją, jaka maksymalna ilość procesów ma zostać wdrożona i uruchomiona w przedsiębiorstwie Zamawiającego.  </w:t>
      </w:r>
    </w:p>
    <w:p w14:paraId="7BA6FEB7" w14:textId="77777777" w:rsidR="00547C2D" w:rsidRDefault="00547C2D" w:rsidP="001E535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0736429" w14:textId="6A80EBFA" w:rsidR="00547C2D" w:rsidRDefault="00547C2D" w:rsidP="001E535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3F84">
        <w:rPr>
          <w:rFonts w:ascii="Times New Roman" w:hAnsi="Times New Roman" w:cs="Times New Roman"/>
          <w:b/>
          <w:bCs/>
          <w:color w:val="auto"/>
          <w:sz w:val="22"/>
          <w:szCs w:val="22"/>
        </w:rPr>
        <w:t>Odpowiedź:</w:t>
      </w:r>
      <w:r>
        <w:rPr>
          <w:rFonts w:ascii="Times New Roman" w:hAnsi="Times New Roman" w:cs="Times New Roman"/>
          <w:sz w:val="22"/>
          <w:szCs w:val="22"/>
        </w:rPr>
        <w:t xml:space="preserve"> Ilość procesów do wdrożenia i uruchomienia wynosi 1</w:t>
      </w:r>
      <w:r w:rsidR="00771684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5EFAEDB1" w14:textId="77777777" w:rsidR="00D759C2" w:rsidRDefault="00D759C2" w:rsidP="001E535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D70EC3C" w14:textId="77777777" w:rsidR="00C90A44" w:rsidRPr="00C90A44" w:rsidRDefault="00C90A44" w:rsidP="00C90A4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0A44">
        <w:rPr>
          <w:rFonts w:ascii="Times New Roman" w:hAnsi="Times New Roman" w:cs="Times New Roman"/>
          <w:color w:val="auto"/>
          <w:sz w:val="22"/>
          <w:szCs w:val="22"/>
        </w:rPr>
        <w:t>W zakresie przedmiotu zamówienia muszą być ujęte przynajmniej poniższe procesy przez Wykonawcę:</w:t>
      </w:r>
    </w:p>
    <w:p w14:paraId="302387A6" w14:textId="6CD776A4" w:rsidR="00C90A44" w:rsidRPr="00C90A44" w:rsidRDefault="00C90A44" w:rsidP="00C90A4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0A44">
        <w:rPr>
          <w:rFonts w:ascii="Times New Roman" w:hAnsi="Times New Roman" w:cs="Times New Roman"/>
          <w:color w:val="auto"/>
          <w:sz w:val="22"/>
          <w:szCs w:val="22"/>
        </w:rPr>
        <w:t>a.</w:t>
      </w:r>
      <w:r w:rsidRPr="00C90A44">
        <w:rPr>
          <w:rFonts w:ascii="Times New Roman" w:hAnsi="Times New Roman" w:cs="Times New Roman"/>
          <w:color w:val="auto"/>
          <w:sz w:val="22"/>
          <w:szCs w:val="22"/>
        </w:rPr>
        <w:tab/>
        <w:t xml:space="preserve">Korespondencja przychodząca, (obejmująca skrzynkę- mail, </w:t>
      </w:r>
      <w:proofErr w:type="spellStart"/>
      <w:r w:rsidRPr="00C90A44">
        <w:rPr>
          <w:rFonts w:ascii="Times New Roman" w:hAnsi="Times New Roman" w:cs="Times New Roman"/>
          <w:color w:val="auto"/>
          <w:sz w:val="22"/>
          <w:szCs w:val="22"/>
        </w:rPr>
        <w:t>ePUAP</w:t>
      </w:r>
      <w:proofErr w:type="spellEnd"/>
      <w:r w:rsidRPr="00C90A44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C90A44">
        <w:rPr>
          <w:rFonts w:ascii="Times New Roman" w:hAnsi="Times New Roman" w:cs="Times New Roman"/>
          <w:color w:val="auto"/>
          <w:sz w:val="22"/>
          <w:szCs w:val="22"/>
        </w:rPr>
        <w:t>eDoręczenia</w:t>
      </w:r>
      <w:proofErr w:type="spellEnd"/>
      <w:r w:rsidRPr="00C90A44">
        <w:rPr>
          <w:rFonts w:ascii="Times New Roman" w:hAnsi="Times New Roman" w:cs="Times New Roman"/>
          <w:color w:val="auto"/>
          <w:sz w:val="22"/>
          <w:szCs w:val="22"/>
        </w:rPr>
        <w:t xml:space="preserve">)            </w:t>
      </w:r>
      <w:r w:rsidR="00771684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C90A44">
        <w:rPr>
          <w:rFonts w:ascii="Times New Roman" w:hAnsi="Times New Roman" w:cs="Times New Roman"/>
          <w:color w:val="auto"/>
          <w:sz w:val="22"/>
          <w:szCs w:val="22"/>
        </w:rPr>
        <w:t xml:space="preserve"> 3</w:t>
      </w:r>
    </w:p>
    <w:p w14:paraId="5E17BA94" w14:textId="20C7E73F" w:rsidR="00C90A44" w:rsidRPr="00C90A44" w:rsidRDefault="00C90A44" w:rsidP="00C90A4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0A44">
        <w:rPr>
          <w:rFonts w:ascii="Times New Roman" w:hAnsi="Times New Roman" w:cs="Times New Roman"/>
          <w:color w:val="auto"/>
          <w:sz w:val="22"/>
          <w:szCs w:val="22"/>
        </w:rPr>
        <w:t>b.</w:t>
      </w:r>
      <w:r w:rsidRPr="00C90A44">
        <w:rPr>
          <w:rFonts w:ascii="Times New Roman" w:hAnsi="Times New Roman" w:cs="Times New Roman"/>
          <w:color w:val="auto"/>
          <w:sz w:val="22"/>
          <w:szCs w:val="22"/>
        </w:rPr>
        <w:tab/>
        <w:t xml:space="preserve">b. Korespondencja wychodząca, (obejmująca skrzynkę- mail, </w:t>
      </w:r>
      <w:proofErr w:type="spellStart"/>
      <w:r w:rsidRPr="00C90A44">
        <w:rPr>
          <w:rFonts w:ascii="Times New Roman" w:hAnsi="Times New Roman" w:cs="Times New Roman"/>
          <w:color w:val="auto"/>
          <w:sz w:val="22"/>
          <w:szCs w:val="22"/>
        </w:rPr>
        <w:t>ePUAP</w:t>
      </w:r>
      <w:proofErr w:type="spellEnd"/>
      <w:r w:rsidRPr="00C90A44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proofErr w:type="spellStart"/>
      <w:r w:rsidRPr="00C90A44">
        <w:rPr>
          <w:rFonts w:ascii="Times New Roman" w:hAnsi="Times New Roman" w:cs="Times New Roman"/>
          <w:color w:val="auto"/>
          <w:sz w:val="22"/>
          <w:szCs w:val="22"/>
        </w:rPr>
        <w:t>eDoręczenia</w:t>
      </w:r>
      <w:proofErr w:type="spellEnd"/>
      <w:r w:rsidRPr="00C90A44">
        <w:rPr>
          <w:rFonts w:ascii="Times New Roman" w:hAnsi="Times New Roman" w:cs="Times New Roman"/>
          <w:color w:val="auto"/>
          <w:sz w:val="22"/>
          <w:szCs w:val="22"/>
        </w:rPr>
        <w:t xml:space="preserve">)          </w:t>
      </w:r>
      <w:r w:rsidR="00771684"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 w:rsidRPr="00C90A44">
        <w:rPr>
          <w:rFonts w:ascii="Times New Roman" w:hAnsi="Times New Roman" w:cs="Times New Roman"/>
          <w:color w:val="auto"/>
          <w:sz w:val="22"/>
          <w:szCs w:val="22"/>
        </w:rPr>
        <w:t xml:space="preserve"> 3</w:t>
      </w:r>
    </w:p>
    <w:p w14:paraId="4F5DA059" w14:textId="77777777" w:rsidR="00C90A44" w:rsidRPr="00C90A44" w:rsidRDefault="00C90A44" w:rsidP="00C90A4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0A44">
        <w:rPr>
          <w:rFonts w:ascii="Times New Roman" w:hAnsi="Times New Roman" w:cs="Times New Roman"/>
          <w:color w:val="auto"/>
          <w:sz w:val="22"/>
          <w:szCs w:val="22"/>
        </w:rPr>
        <w:t>c.</w:t>
      </w:r>
      <w:r w:rsidRPr="00C90A44">
        <w:rPr>
          <w:rFonts w:ascii="Times New Roman" w:hAnsi="Times New Roman" w:cs="Times New Roman"/>
          <w:color w:val="auto"/>
          <w:sz w:val="22"/>
          <w:szCs w:val="22"/>
        </w:rPr>
        <w:tab/>
        <w:t>Zlecenie wydania warunków technicznych,                                                                                       1</w:t>
      </w:r>
    </w:p>
    <w:p w14:paraId="55DD5557" w14:textId="77777777" w:rsidR="00C90A44" w:rsidRPr="00C90A44" w:rsidRDefault="00C90A44" w:rsidP="00C90A4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0A44">
        <w:rPr>
          <w:rFonts w:ascii="Times New Roman" w:hAnsi="Times New Roman" w:cs="Times New Roman"/>
          <w:color w:val="auto"/>
          <w:sz w:val="22"/>
          <w:szCs w:val="22"/>
        </w:rPr>
        <w:t>d.</w:t>
      </w:r>
      <w:r w:rsidRPr="00C90A44">
        <w:rPr>
          <w:rFonts w:ascii="Times New Roman" w:hAnsi="Times New Roman" w:cs="Times New Roman"/>
          <w:color w:val="auto"/>
          <w:sz w:val="22"/>
          <w:szCs w:val="22"/>
        </w:rPr>
        <w:tab/>
        <w:t>Windykacja,                                                                                                                                                   1</w:t>
      </w:r>
    </w:p>
    <w:p w14:paraId="271FD0BC" w14:textId="77777777" w:rsidR="00C90A44" w:rsidRPr="00C90A44" w:rsidRDefault="00C90A44" w:rsidP="00C90A4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0A44">
        <w:rPr>
          <w:rFonts w:ascii="Times New Roman" w:hAnsi="Times New Roman" w:cs="Times New Roman"/>
          <w:color w:val="auto"/>
          <w:sz w:val="22"/>
          <w:szCs w:val="22"/>
        </w:rPr>
        <w:t>e.</w:t>
      </w:r>
      <w:r w:rsidRPr="00C90A44">
        <w:rPr>
          <w:rFonts w:ascii="Times New Roman" w:hAnsi="Times New Roman" w:cs="Times New Roman"/>
          <w:color w:val="auto"/>
          <w:sz w:val="22"/>
          <w:szCs w:val="22"/>
        </w:rPr>
        <w:tab/>
        <w:t>Karty odcięcia,                                                                                                                                               1</w:t>
      </w:r>
    </w:p>
    <w:p w14:paraId="0A9785E1" w14:textId="77777777" w:rsidR="00C90A44" w:rsidRPr="00C90A44" w:rsidRDefault="00C90A44" w:rsidP="00C90A4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0A44">
        <w:rPr>
          <w:rFonts w:ascii="Times New Roman" w:hAnsi="Times New Roman" w:cs="Times New Roman"/>
          <w:color w:val="auto"/>
          <w:sz w:val="22"/>
          <w:szCs w:val="22"/>
        </w:rPr>
        <w:t>f.</w:t>
      </w:r>
      <w:r w:rsidRPr="00C90A44">
        <w:rPr>
          <w:rFonts w:ascii="Times New Roman" w:hAnsi="Times New Roman" w:cs="Times New Roman"/>
          <w:color w:val="auto"/>
          <w:sz w:val="22"/>
          <w:szCs w:val="22"/>
        </w:rPr>
        <w:tab/>
        <w:t>Faktury, w tym na skrzynkę- mail oraz KSEF.                                                                                       2</w:t>
      </w:r>
    </w:p>
    <w:p w14:paraId="0A357E1D" w14:textId="181E3FE3" w:rsidR="00547C2D" w:rsidRPr="00C90A44" w:rsidRDefault="00C90A44" w:rsidP="00C90A44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C90A44">
        <w:rPr>
          <w:rFonts w:ascii="Times New Roman" w:hAnsi="Times New Roman" w:cs="Times New Roman"/>
          <w:color w:val="auto"/>
          <w:sz w:val="22"/>
          <w:szCs w:val="22"/>
        </w:rPr>
        <w:t>RAZEM:                                                                                                                                                         1</w:t>
      </w:r>
      <w:r w:rsidR="00771684">
        <w:rPr>
          <w:rFonts w:ascii="Times New Roman" w:hAnsi="Times New Roman" w:cs="Times New Roman"/>
          <w:color w:val="auto"/>
          <w:sz w:val="22"/>
          <w:szCs w:val="22"/>
        </w:rPr>
        <w:t>1</w:t>
      </w:r>
    </w:p>
    <w:p w14:paraId="6FCE958E" w14:textId="77777777" w:rsidR="00C90A44" w:rsidRPr="001E535D" w:rsidRDefault="00C90A44" w:rsidP="001E535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4F09793" w14:textId="77777777" w:rsidR="00547C2D" w:rsidRDefault="00547C2D" w:rsidP="00BA7785">
      <w:pPr>
        <w:pStyle w:val="Default"/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Pr="001E535D">
        <w:rPr>
          <w:rFonts w:ascii="Times New Roman" w:hAnsi="Times New Roman" w:cs="Times New Roman"/>
          <w:b/>
          <w:bCs/>
          <w:sz w:val="22"/>
          <w:szCs w:val="22"/>
        </w:rPr>
        <w:t>ytanie 2</w:t>
      </w:r>
      <w:r w:rsidRPr="001E535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5FF07B5" w14:textId="0396874D" w:rsidR="001E535D" w:rsidRPr="001E535D" w:rsidRDefault="001E535D" w:rsidP="001E535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535D">
        <w:rPr>
          <w:rFonts w:ascii="Times New Roman" w:hAnsi="Times New Roman" w:cs="Times New Roman"/>
          <w:sz w:val="22"/>
          <w:szCs w:val="22"/>
        </w:rPr>
        <w:t>- dot. pkt 3 pkt.2. ppkt.2.17)</w:t>
      </w:r>
      <w:r w:rsidR="00547C2D" w:rsidRPr="00547C2D">
        <w:rPr>
          <w:rFonts w:ascii="Times New Roman" w:hAnsi="Times New Roman" w:cs="Times New Roman"/>
        </w:rPr>
        <w:t xml:space="preserve"> </w:t>
      </w:r>
      <w:r w:rsidR="00547C2D">
        <w:rPr>
          <w:rFonts w:ascii="Times New Roman" w:hAnsi="Times New Roman" w:cs="Times New Roman"/>
          <w:sz w:val="22"/>
          <w:szCs w:val="22"/>
        </w:rPr>
        <w:t>Pisma przewodniego do zapytania ofertowego</w:t>
      </w:r>
      <w:r w:rsidR="00547C2D" w:rsidRPr="001E535D">
        <w:rPr>
          <w:rFonts w:ascii="Times New Roman" w:hAnsi="Times New Roman" w:cs="Times New Roman"/>
          <w:sz w:val="22"/>
          <w:szCs w:val="22"/>
        </w:rPr>
        <w:t xml:space="preserve">: </w:t>
      </w:r>
      <w:r w:rsidRPr="001E535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3D77754" w14:textId="77777777" w:rsidR="001E535D" w:rsidRPr="001E535D" w:rsidRDefault="001E535D" w:rsidP="001E535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535D">
        <w:rPr>
          <w:rFonts w:ascii="Times New Roman" w:hAnsi="Times New Roman" w:cs="Times New Roman"/>
          <w:sz w:val="22"/>
          <w:szCs w:val="22"/>
        </w:rPr>
        <w:t xml:space="preserve">2.17) Umożliwienie skanowania plików (po oklejeniu kodem kreskowym) i automatyczne podłączenie ich do odpowiednich dokumentów w systemie. </w:t>
      </w:r>
    </w:p>
    <w:p w14:paraId="2C09C3C8" w14:textId="77777777" w:rsidR="001E535D" w:rsidRPr="001E535D" w:rsidRDefault="001E535D" w:rsidP="001E535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535D">
        <w:rPr>
          <w:rFonts w:ascii="Times New Roman" w:hAnsi="Times New Roman" w:cs="Times New Roman"/>
          <w:sz w:val="22"/>
          <w:szCs w:val="22"/>
        </w:rPr>
        <w:t xml:space="preserve">Uprzejmie informujemy, iż zapisy niniejszego punktu nie określają precyzyjnie żądania Zamawiającego. Wnosimy o zmianę treści powyższego zapisu w następujący sposób: </w:t>
      </w:r>
    </w:p>
    <w:p w14:paraId="0DA8A9A6" w14:textId="4E43B651" w:rsidR="001E535D" w:rsidRDefault="001E535D" w:rsidP="001E535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192146899"/>
      <w:r w:rsidRPr="001E535D">
        <w:rPr>
          <w:rFonts w:ascii="Times New Roman" w:hAnsi="Times New Roman" w:cs="Times New Roman"/>
          <w:sz w:val="22"/>
          <w:szCs w:val="22"/>
        </w:rPr>
        <w:t xml:space="preserve">2.17) </w:t>
      </w:r>
      <w:r w:rsidRPr="001E535D">
        <w:rPr>
          <w:rFonts w:ascii="Times New Roman" w:hAnsi="Times New Roman" w:cs="Times New Roman"/>
          <w:sz w:val="22"/>
          <w:szCs w:val="22"/>
        </w:rPr>
        <w:tab/>
        <w:t xml:space="preserve">Umożliwienie automatycznego podłączenia dokumentów zeskanowanych lub </w:t>
      </w:r>
      <w:r w:rsidR="00324AC1">
        <w:rPr>
          <w:rFonts w:ascii="Times New Roman" w:hAnsi="Times New Roman" w:cs="Times New Roman"/>
          <w:sz w:val="22"/>
          <w:szCs w:val="22"/>
        </w:rPr>
        <w:t>i</w:t>
      </w:r>
      <w:r w:rsidR="00324AC1" w:rsidRPr="001E535D">
        <w:rPr>
          <w:rFonts w:ascii="Times New Roman" w:hAnsi="Times New Roman" w:cs="Times New Roman"/>
          <w:sz w:val="22"/>
          <w:szCs w:val="22"/>
        </w:rPr>
        <w:t xml:space="preserve"> </w:t>
      </w:r>
      <w:r w:rsidRPr="001E535D">
        <w:rPr>
          <w:rFonts w:ascii="Times New Roman" w:hAnsi="Times New Roman" w:cs="Times New Roman"/>
          <w:sz w:val="22"/>
          <w:szCs w:val="22"/>
        </w:rPr>
        <w:t xml:space="preserve">oklejonych kodem kreskowym, do odpowiednich spraw w systemie. </w:t>
      </w:r>
    </w:p>
    <w:bookmarkEnd w:id="1"/>
    <w:p w14:paraId="3D3DD0CF" w14:textId="77777777" w:rsidR="00CF09F4" w:rsidRDefault="00CF09F4" w:rsidP="001E535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5F32F4E" w14:textId="4AA627DB" w:rsidR="00CF09F4" w:rsidRDefault="00CF09F4" w:rsidP="00325E30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B23F84">
        <w:rPr>
          <w:rFonts w:ascii="Times New Roman" w:hAnsi="Times New Roman" w:cs="Times New Roman"/>
          <w:b/>
          <w:bCs/>
          <w:sz w:val="22"/>
          <w:szCs w:val="22"/>
        </w:rPr>
        <w:t>Odpowiedź:</w:t>
      </w:r>
      <w:r>
        <w:rPr>
          <w:rFonts w:ascii="Times New Roman" w:hAnsi="Times New Roman" w:cs="Times New Roman"/>
          <w:sz w:val="22"/>
          <w:szCs w:val="22"/>
        </w:rPr>
        <w:t xml:space="preserve"> Zamawiający </w:t>
      </w:r>
      <w:r w:rsidR="00325E30">
        <w:rPr>
          <w:rFonts w:ascii="Times New Roman" w:hAnsi="Times New Roman" w:cs="Times New Roman"/>
          <w:sz w:val="22"/>
          <w:szCs w:val="22"/>
        </w:rPr>
        <w:t>nie zmieni treści powyższego punktu.</w:t>
      </w:r>
    </w:p>
    <w:p w14:paraId="20D70522" w14:textId="77777777" w:rsidR="00CF09F4" w:rsidRPr="001E535D" w:rsidRDefault="00CF09F4" w:rsidP="001E535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98DEFF3" w14:textId="72F293D0" w:rsidR="00CF09F4" w:rsidRDefault="001E535D" w:rsidP="001E535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535D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CF09F4" w:rsidRPr="001E535D">
        <w:rPr>
          <w:rFonts w:ascii="Times New Roman" w:hAnsi="Times New Roman" w:cs="Times New Roman"/>
          <w:b/>
          <w:bCs/>
          <w:sz w:val="22"/>
          <w:szCs w:val="22"/>
        </w:rPr>
        <w:t>ytanie</w:t>
      </w:r>
      <w:r w:rsidRPr="001E535D">
        <w:rPr>
          <w:rFonts w:ascii="Times New Roman" w:hAnsi="Times New Roman" w:cs="Times New Roman"/>
          <w:b/>
          <w:bCs/>
          <w:sz w:val="22"/>
          <w:szCs w:val="22"/>
        </w:rPr>
        <w:t xml:space="preserve"> 3</w:t>
      </w:r>
      <w:r w:rsidRPr="001E535D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A80FE8D" w14:textId="41F8DBB5" w:rsidR="001E535D" w:rsidRPr="001E535D" w:rsidRDefault="001E535D" w:rsidP="001E535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535D">
        <w:rPr>
          <w:rFonts w:ascii="Times New Roman" w:hAnsi="Times New Roman" w:cs="Times New Roman"/>
          <w:sz w:val="22"/>
          <w:szCs w:val="22"/>
        </w:rPr>
        <w:t>– dot. pkt.3 pkt.2. ppkt.2.19)</w:t>
      </w:r>
      <w:r w:rsidR="00CF09F4">
        <w:rPr>
          <w:rFonts w:ascii="Times New Roman" w:hAnsi="Times New Roman" w:cs="Times New Roman"/>
          <w:sz w:val="22"/>
          <w:szCs w:val="22"/>
        </w:rPr>
        <w:t xml:space="preserve"> Pisma przewodniego do zapytania ofertowego</w:t>
      </w:r>
      <w:r w:rsidRPr="001E535D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1B2385E" w14:textId="77777777" w:rsidR="001E535D" w:rsidRPr="001E535D" w:rsidRDefault="001E535D" w:rsidP="001E535D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1E535D">
        <w:rPr>
          <w:rFonts w:ascii="Times New Roman" w:hAnsi="Times New Roman" w:cs="Times New Roman"/>
          <w:sz w:val="22"/>
          <w:szCs w:val="22"/>
        </w:rPr>
        <w:t xml:space="preserve">Możliwość automatycznego definiowania powiadomień do użytkowników do wszystkich zdarzeń występujących w bazie danych za pomocą poczty elektronicznej, np.  </w:t>
      </w:r>
    </w:p>
    <w:p w14:paraId="0D29637D" w14:textId="73A3CF18" w:rsidR="001E535D" w:rsidRDefault="001E535D" w:rsidP="00325E30">
      <w:pPr>
        <w:pStyle w:val="Default"/>
        <w:numPr>
          <w:ilvl w:val="0"/>
          <w:numId w:val="4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1E535D">
        <w:rPr>
          <w:rFonts w:ascii="Times New Roman" w:hAnsi="Times New Roman" w:cs="Times New Roman"/>
          <w:sz w:val="22"/>
          <w:szCs w:val="22"/>
        </w:rPr>
        <w:t xml:space="preserve">Nowych sprawach i dokumentach przydzielonych użytkownikowi. </w:t>
      </w:r>
    </w:p>
    <w:p w14:paraId="1E013037" w14:textId="77777777" w:rsidR="00325E30" w:rsidRDefault="001E535D" w:rsidP="00325E30">
      <w:pPr>
        <w:pStyle w:val="Default"/>
        <w:numPr>
          <w:ilvl w:val="0"/>
          <w:numId w:val="4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325E30">
        <w:rPr>
          <w:rFonts w:ascii="Times New Roman" w:hAnsi="Times New Roman" w:cs="Times New Roman"/>
          <w:sz w:val="22"/>
          <w:szCs w:val="22"/>
        </w:rPr>
        <w:t>Nowych sprawach i dokumentach przekazanych do wiadomości użytkownika.</w:t>
      </w:r>
    </w:p>
    <w:p w14:paraId="6318A964" w14:textId="3A1B1D99" w:rsidR="001E535D" w:rsidRDefault="001E535D" w:rsidP="00325E30">
      <w:pPr>
        <w:pStyle w:val="Default"/>
        <w:numPr>
          <w:ilvl w:val="0"/>
          <w:numId w:val="4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325E30">
        <w:rPr>
          <w:rFonts w:ascii="Times New Roman" w:hAnsi="Times New Roman" w:cs="Times New Roman"/>
          <w:sz w:val="22"/>
          <w:szCs w:val="22"/>
        </w:rPr>
        <w:t xml:space="preserve"> Przekroczonych terminach realizacji spraw. </w:t>
      </w:r>
    </w:p>
    <w:p w14:paraId="04E8C867" w14:textId="453071A9" w:rsidR="003D2E0B" w:rsidRDefault="001E535D" w:rsidP="003D2E0B">
      <w:pPr>
        <w:pStyle w:val="Default"/>
        <w:numPr>
          <w:ilvl w:val="0"/>
          <w:numId w:val="4"/>
        </w:numPr>
        <w:spacing w:line="276" w:lineRule="auto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325E30">
        <w:rPr>
          <w:rFonts w:ascii="Times New Roman" w:hAnsi="Times New Roman" w:cs="Times New Roman"/>
          <w:sz w:val="22"/>
          <w:szCs w:val="22"/>
        </w:rPr>
        <w:t xml:space="preserve">Sprawach i dokumentach, w których użytkownik jest zastępującym. </w:t>
      </w:r>
    </w:p>
    <w:p w14:paraId="282ABFD2" w14:textId="77777777" w:rsidR="001A6BA4" w:rsidRDefault="001A6BA4" w:rsidP="001A6BA4">
      <w:pPr>
        <w:pStyle w:val="Akapitzlist"/>
        <w:numPr>
          <w:ilvl w:val="0"/>
          <w:numId w:val="4"/>
        </w:numPr>
        <w:ind w:left="567" w:hanging="567"/>
        <w:rPr>
          <w:rFonts w:ascii="Times New Roman" w:hAnsi="Times New Roman" w:cs="Times New Roman"/>
          <w:color w:val="000000"/>
        </w:rPr>
      </w:pPr>
      <w:r w:rsidRPr="001A6BA4">
        <w:rPr>
          <w:rFonts w:ascii="Times New Roman" w:hAnsi="Times New Roman" w:cs="Times New Roman"/>
          <w:color w:val="000000"/>
        </w:rPr>
        <w:t xml:space="preserve">Sprawach i dokumentach, w których użytkownik jest na urlopie. </w:t>
      </w:r>
    </w:p>
    <w:p w14:paraId="7BF7334B" w14:textId="211426C9" w:rsidR="001E535D" w:rsidRPr="0056443A" w:rsidRDefault="001E535D" w:rsidP="0056443A">
      <w:pPr>
        <w:pStyle w:val="Akapitzlist"/>
        <w:ind w:left="0"/>
        <w:rPr>
          <w:rFonts w:ascii="Times New Roman" w:hAnsi="Times New Roman" w:cs="Times New Roman"/>
          <w:color w:val="000000"/>
        </w:rPr>
      </w:pPr>
      <w:r w:rsidRPr="001A6BA4">
        <w:rPr>
          <w:rFonts w:ascii="Times New Roman" w:hAnsi="Times New Roman" w:cs="Times New Roman"/>
        </w:rPr>
        <w:t xml:space="preserve">Prosimy o wykreślenie ppkt.2.19) lit. a, b, d, e.  </w:t>
      </w:r>
    </w:p>
    <w:p w14:paraId="43691537" w14:textId="7CD8B0F7" w:rsidR="00CF09F4" w:rsidRPr="00CF09F4" w:rsidRDefault="00CF09F4" w:rsidP="0097046F">
      <w:pPr>
        <w:rPr>
          <w:rFonts w:ascii="Times New Roman" w:hAnsi="Times New Roman" w:cs="Times New Roman"/>
        </w:rPr>
      </w:pPr>
      <w:r w:rsidRPr="00B23F84">
        <w:rPr>
          <w:rFonts w:ascii="Times New Roman" w:hAnsi="Times New Roman" w:cs="Times New Roman"/>
          <w:b/>
          <w:bCs/>
        </w:rPr>
        <w:t>Odpowiedź:</w:t>
      </w:r>
      <w:r w:rsidR="00325E30">
        <w:rPr>
          <w:rFonts w:ascii="Times New Roman" w:hAnsi="Times New Roman" w:cs="Times New Roman"/>
        </w:rPr>
        <w:t xml:space="preserve"> Zamawiający wykreśli </w:t>
      </w:r>
      <w:proofErr w:type="spellStart"/>
      <w:r w:rsidR="00325E30">
        <w:rPr>
          <w:rFonts w:ascii="Times New Roman" w:hAnsi="Times New Roman" w:cs="Times New Roman"/>
        </w:rPr>
        <w:t>ppkt</w:t>
      </w:r>
      <w:proofErr w:type="spellEnd"/>
      <w:r w:rsidR="00325E30">
        <w:rPr>
          <w:rFonts w:ascii="Times New Roman" w:hAnsi="Times New Roman" w:cs="Times New Roman"/>
        </w:rPr>
        <w:t xml:space="preserve">. 2.19) </w:t>
      </w:r>
      <w:proofErr w:type="spellStart"/>
      <w:r w:rsidR="00325E30">
        <w:rPr>
          <w:rFonts w:ascii="Times New Roman" w:hAnsi="Times New Roman" w:cs="Times New Roman"/>
        </w:rPr>
        <w:t>a,b,d,e</w:t>
      </w:r>
      <w:proofErr w:type="spellEnd"/>
      <w:r w:rsidR="00325E30">
        <w:rPr>
          <w:rFonts w:ascii="Times New Roman" w:hAnsi="Times New Roman" w:cs="Times New Roman"/>
        </w:rPr>
        <w:t>.</w:t>
      </w:r>
    </w:p>
    <w:p w14:paraId="28EEA0A7" w14:textId="535E8BA3" w:rsidR="0097046F" w:rsidRPr="00E46F57" w:rsidRDefault="0097046F" w:rsidP="0097046F">
      <w:pPr>
        <w:rPr>
          <w:rFonts w:ascii="Times New Roman" w:hAnsi="Times New Roman" w:cs="Times New Roman"/>
          <w:b/>
          <w:bCs/>
        </w:rPr>
      </w:pPr>
      <w:r w:rsidRPr="00E46F57">
        <w:rPr>
          <w:rFonts w:ascii="Times New Roman" w:hAnsi="Times New Roman" w:cs="Times New Roman"/>
          <w:b/>
          <w:bCs/>
        </w:rPr>
        <w:t>Pytanie 4</w:t>
      </w:r>
      <w:r w:rsidR="00E46F57">
        <w:rPr>
          <w:rFonts w:ascii="Times New Roman" w:hAnsi="Times New Roman" w:cs="Times New Roman"/>
          <w:b/>
          <w:bCs/>
        </w:rPr>
        <w:t>.</w:t>
      </w:r>
    </w:p>
    <w:p w14:paraId="6595F15F" w14:textId="77777777" w:rsidR="0097046F" w:rsidRPr="0097046F" w:rsidRDefault="0097046F" w:rsidP="0097046F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97046F">
        <w:rPr>
          <w:rFonts w:ascii="Times New Roman" w:hAnsi="Times New Roman" w:cs="Times New Roman"/>
          <w:sz w:val="22"/>
          <w:szCs w:val="22"/>
        </w:rPr>
        <w:t xml:space="preserve"> </w:t>
      </w:r>
      <w:r w:rsidRPr="0097046F">
        <w:rPr>
          <w:rFonts w:ascii="Times New Roman" w:hAnsi="Times New Roman" w:cs="Times New Roman"/>
          <w:i/>
          <w:iCs/>
          <w:sz w:val="22"/>
          <w:szCs w:val="22"/>
        </w:rPr>
        <w:t xml:space="preserve">„7. Zamawiający nie dopuszcza powierzenia przez Wykonawcę części zamówienia podwykonawcom”. </w:t>
      </w:r>
    </w:p>
    <w:p w14:paraId="4459A706" w14:textId="77777777" w:rsidR="0097046F" w:rsidRPr="0097046F" w:rsidRDefault="0097046F" w:rsidP="0097046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7046F">
        <w:rPr>
          <w:rFonts w:ascii="Times New Roman" w:hAnsi="Times New Roman" w:cs="Times New Roman"/>
          <w:sz w:val="22"/>
          <w:szCs w:val="22"/>
        </w:rPr>
        <w:t xml:space="preserve">Czy Zamawiający dopuści, by w zakresie świadczenia serwisu gwarancyjnego, potencjalny Wykonawca mógł skorzystać z podwykonawcy, w celu zoptymalizowania wykonywanej usługi? Pragniemy zauważyć, że niedopuszczenie do powierzenia zamówienia podwykonawcom, jest niezgodne </w:t>
      </w:r>
      <w:r>
        <w:rPr>
          <w:rFonts w:ascii="Times New Roman" w:hAnsi="Times New Roman" w:cs="Times New Roman"/>
          <w:sz w:val="22"/>
          <w:szCs w:val="22"/>
        </w:rPr>
        <w:br/>
      </w:r>
      <w:r w:rsidRPr="0097046F">
        <w:rPr>
          <w:rFonts w:ascii="Times New Roman" w:hAnsi="Times New Roman" w:cs="Times New Roman"/>
          <w:sz w:val="22"/>
          <w:szCs w:val="22"/>
        </w:rPr>
        <w:t xml:space="preserve">z generalną zasadą obowiązującą </w:t>
      </w:r>
      <w:r w:rsidRPr="0097046F">
        <w:rPr>
          <w:rFonts w:ascii="Times New Roman" w:hAnsi="Times New Roman" w:cs="Times New Roman"/>
          <w:color w:val="auto"/>
          <w:sz w:val="22"/>
          <w:szCs w:val="22"/>
        </w:rPr>
        <w:t xml:space="preserve">w zamówieniach publicznych. Podwykonawstwo jest powszechnie </w:t>
      </w:r>
      <w:r w:rsidRPr="0097046F">
        <w:rPr>
          <w:rFonts w:ascii="Times New Roman" w:hAnsi="Times New Roman" w:cs="Times New Roman"/>
          <w:color w:val="auto"/>
          <w:sz w:val="22"/>
          <w:szCs w:val="22"/>
        </w:rPr>
        <w:lastRenderedPageBreak/>
        <w:t>stosowane przy różnego rodzaju zamówieniach innych typów ( w tym zapytań ofertowych). W związku z powyższym prosimy o wykreślenie niniejszego ustępu.</w:t>
      </w:r>
    </w:p>
    <w:p w14:paraId="3E695F08" w14:textId="77777777" w:rsidR="0097046F" w:rsidRDefault="0097046F" w:rsidP="0097046F">
      <w:pPr>
        <w:spacing w:line="276" w:lineRule="auto"/>
        <w:jc w:val="both"/>
        <w:rPr>
          <w:rFonts w:ascii="Times New Roman" w:hAnsi="Times New Roman" w:cs="Times New Roman"/>
        </w:rPr>
      </w:pPr>
    </w:p>
    <w:p w14:paraId="475403C4" w14:textId="77777777" w:rsidR="00E46F57" w:rsidRPr="007D1D82" w:rsidRDefault="00E46F57" w:rsidP="00E46F57">
      <w:pPr>
        <w:spacing w:line="276" w:lineRule="auto"/>
        <w:jc w:val="both"/>
        <w:rPr>
          <w:rFonts w:ascii="Times New Roman" w:hAnsi="Times New Roman" w:cs="Times New Roman"/>
        </w:rPr>
      </w:pPr>
      <w:r w:rsidRPr="00B23F84">
        <w:rPr>
          <w:rFonts w:ascii="Times New Roman" w:hAnsi="Times New Roman" w:cs="Times New Roman"/>
          <w:b/>
          <w:bCs/>
        </w:rPr>
        <w:t>Odpowiedź:</w:t>
      </w:r>
      <w:r w:rsidRPr="007D1D82">
        <w:rPr>
          <w:rFonts w:ascii="Times New Roman" w:hAnsi="Times New Roman" w:cs="Times New Roman"/>
        </w:rPr>
        <w:t xml:space="preserve"> Niniejsze postępowanie odbywa się nie na podstawie ustawy Prawo Zamówień Publicznych, a Regulaminu Udzielania Zamówień obowiązującego w </w:t>
      </w:r>
      <w:proofErr w:type="spellStart"/>
      <w:r w:rsidRPr="007D1D82">
        <w:rPr>
          <w:rFonts w:ascii="Times New Roman" w:hAnsi="Times New Roman" w:cs="Times New Roman"/>
        </w:rPr>
        <w:t>PWiK</w:t>
      </w:r>
      <w:proofErr w:type="spellEnd"/>
      <w:r w:rsidRPr="007D1D82">
        <w:rPr>
          <w:rFonts w:ascii="Times New Roman" w:hAnsi="Times New Roman" w:cs="Times New Roman"/>
        </w:rPr>
        <w:t>. W przypadku zamówień publicznych możliwość posługiwania się podwykonawcami wynika wprost z przepisów prawa, a w postępowaniach przetargowych prowadzonych na podstawie ustawy z 23.04.1964 r. Kodeks cywilny (Dz. U. z 2024 r. poz. 1061) - dalej k.c. z woli stron.</w:t>
      </w:r>
    </w:p>
    <w:p w14:paraId="3AF7FB08" w14:textId="77777777" w:rsidR="00E46F57" w:rsidRPr="0097046F" w:rsidRDefault="00E46F57" w:rsidP="0097046F">
      <w:pPr>
        <w:spacing w:line="276" w:lineRule="auto"/>
        <w:jc w:val="both"/>
        <w:rPr>
          <w:rFonts w:ascii="Times New Roman" w:hAnsi="Times New Roman" w:cs="Times New Roman"/>
        </w:rPr>
      </w:pPr>
    </w:p>
    <w:p w14:paraId="588673BF" w14:textId="0142B750" w:rsidR="0097046F" w:rsidRDefault="0097046F" w:rsidP="006704FC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Pytanie 5</w:t>
      </w:r>
    </w:p>
    <w:p w14:paraId="5E957A61" w14:textId="77777777" w:rsidR="0097046F" w:rsidRPr="0097046F" w:rsidRDefault="0097046F" w:rsidP="0097046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97046F">
        <w:rPr>
          <w:rFonts w:ascii="Times New Roman" w:hAnsi="Times New Roman" w:cs="Times New Roman"/>
          <w:sz w:val="22"/>
          <w:szCs w:val="22"/>
        </w:rPr>
        <w:t xml:space="preserve">W celu dopuszczenia szerszego grona oferentów, zwracamy się z prośbą o zmianę zapisu dot. kryterium Wiedzy i Doświadczenia na treść, jak poniżej: </w:t>
      </w:r>
    </w:p>
    <w:p w14:paraId="2784CA49" w14:textId="77777777" w:rsidR="0097046F" w:rsidRPr="0097046F" w:rsidRDefault="0097046F" w:rsidP="0097046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2" w:name="_Hlk192161159"/>
      <w:r w:rsidRPr="0097046F">
        <w:rPr>
          <w:rFonts w:ascii="Times New Roman" w:hAnsi="Times New Roman" w:cs="Times New Roman"/>
          <w:i/>
          <w:iCs/>
          <w:sz w:val="22"/>
          <w:szCs w:val="22"/>
        </w:rPr>
        <w:t xml:space="preserve">„Wykonawca biorący udział w postępowaniu musi wykazać, że: </w:t>
      </w:r>
    </w:p>
    <w:p w14:paraId="64EF9C38" w14:textId="2C510D57" w:rsidR="0097046F" w:rsidRDefault="0097046F" w:rsidP="0097046F">
      <w:pPr>
        <w:jc w:val="both"/>
        <w:rPr>
          <w:rFonts w:ascii="Times New Roman" w:hAnsi="Times New Roman" w:cs="Times New Roman"/>
          <w:i/>
          <w:iCs/>
        </w:rPr>
      </w:pPr>
      <w:r w:rsidRPr="0097046F">
        <w:rPr>
          <w:rFonts w:ascii="Times New Roman" w:hAnsi="Times New Roman" w:cs="Times New Roman"/>
          <w:i/>
          <w:iCs/>
        </w:rPr>
        <w:t>˗ w okresie ostatnich trzech lat przed upływem terminu składania ofert, a jeżeli okres prowadzenia działalności jest krótszy – w tym okresie wykonał przynajmniej dwa zamówienia obejmujące (dla każdego z wykazywanych zamówień): wdrożenie elektronicznego obiegu dokumentów, na które składały się: dostawa, instalacja, konfiguracja i wdrożenie systemu EOD, dla co najmniej 50 użytkowników (tj. sesji równoległych użytkowników), o wartości nie mniejszej niż 200 000,00 zł brutto (słownie: dwieście tysięcy zł brutto)”.</w:t>
      </w:r>
    </w:p>
    <w:p w14:paraId="356A5359" w14:textId="4A2A5445" w:rsidR="007D1D82" w:rsidRPr="007D1D82" w:rsidRDefault="007D1D82" w:rsidP="0097046F">
      <w:pPr>
        <w:jc w:val="both"/>
        <w:rPr>
          <w:rFonts w:ascii="Times New Roman" w:hAnsi="Times New Roman" w:cs="Times New Roman"/>
          <w:b/>
          <w:bCs/>
        </w:rPr>
      </w:pPr>
      <w:r w:rsidRPr="007D1D82">
        <w:rPr>
          <w:rFonts w:ascii="Times New Roman" w:hAnsi="Times New Roman" w:cs="Times New Roman"/>
          <w:b/>
          <w:bCs/>
        </w:rPr>
        <w:t>Pytanie5a</w:t>
      </w:r>
    </w:p>
    <w:p w14:paraId="6BE83384" w14:textId="77777777" w:rsidR="007D1D82" w:rsidRPr="007D1D82" w:rsidRDefault="007D1D82" w:rsidP="007D1D82">
      <w:pPr>
        <w:jc w:val="both"/>
        <w:rPr>
          <w:rFonts w:ascii="Times New Roman" w:hAnsi="Times New Roman" w:cs="Times New Roman"/>
        </w:rPr>
      </w:pPr>
      <w:r w:rsidRPr="007D1D82">
        <w:rPr>
          <w:rFonts w:ascii="Times New Roman" w:hAnsi="Times New Roman" w:cs="Times New Roman"/>
        </w:rPr>
        <w:t>W związku z wieloletnią działalnością firmy Oferenta i posiadania wielu wersji oprogramowania, w tym Systemu Obiegu Dokumentów, wnosimy o modyfikację warunków w treści jak poniżej i tym samym dopuszczenie doświadczenia Oferenta z wdrażania Systemu Obiegu Dokumentów w wersji poprzedniej (Desktop) do aktualnie oferowanej wersji WWW. Tym samym, Oferent potwierdza swoje wieloletnie doświadczenie i znajomość rynku branżowego.</w:t>
      </w:r>
    </w:p>
    <w:p w14:paraId="460D4B69" w14:textId="77777777" w:rsidR="007D1D82" w:rsidRPr="007D1D82" w:rsidRDefault="007D1D82" w:rsidP="007D1D82">
      <w:pPr>
        <w:jc w:val="both"/>
        <w:rPr>
          <w:rFonts w:ascii="Times New Roman" w:hAnsi="Times New Roman" w:cs="Times New Roman"/>
        </w:rPr>
      </w:pPr>
      <w:r w:rsidRPr="007D1D82">
        <w:rPr>
          <w:rFonts w:ascii="Times New Roman" w:hAnsi="Times New Roman" w:cs="Times New Roman"/>
        </w:rPr>
        <w:t>„w okresie ostatnich dziesięciu lat przed upływem terminu składania ofert, a jeżeli okres prowadzenia działalności jest krótszy – w tym okresie wykonał przynajmniej dwa zamówienia obejmujące (dla każdego z wykazywanych zamówień): wdrożenie elektronicznego obiegu dokumentów, na które składały się: dostawa, instalacja, konfiguracja i wdrożenie systemu EOD, dla co najmniej 80 użytkowników (tj. sesji równoległych użytkowników/ licencji),</w:t>
      </w:r>
    </w:p>
    <w:p w14:paraId="4DB45204" w14:textId="0712C9C0" w:rsidR="007D1D82" w:rsidRPr="007D1D82" w:rsidRDefault="007D1D82" w:rsidP="007D1D82">
      <w:pPr>
        <w:jc w:val="both"/>
        <w:rPr>
          <w:rFonts w:ascii="Times New Roman" w:hAnsi="Times New Roman" w:cs="Times New Roman"/>
        </w:rPr>
      </w:pPr>
      <w:r w:rsidRPr="007D1D82">
        <w:rPr>
          <w:rFonts w:ascii="Times New Roman" w:hAnsi="Times New Roman" w:cs="Times New Roman"/>
        </w:rPr>
        <w:t>o wartości nie mniejszej niż 200 000,00 zł brutto (słownie: dwieście tysięcy zł brutto).”</w:t>
      </w:r>
    </w:p>
    <w:bookmarkEnd w:id="2"/>
    <w:p w14:paraId="4929D0BF" w14:textId="6830BE19" w:rsidR="007D1D82" w:rsidRDefault="0097046F" w:rsidP="00B23F84">
      <w:pPr>
        <w:pStyle w:val="Default"/>
        <w:spacing w:after="120"/>
        <w:jc w:val="both"/>
        <w:rPr>
          <w:rFonts w:ascii="Times New Roman" w:hAnsi="Times New Roman" w:cs="Times New Roman"/>
        </w:rPr>
      </w:pPr>
      <w:r w:rsidRPr="00B23F84">
        <w:rPr>
          <w:rFonts w:ascii="Times New Roman" w:hAnsi="Times New Roman" w:cs="Times New Roman"/>
          <w:b/>
          <w:bCs/>
        </w:rPr>
        <w:t>Odpowiedź</w:t>
      </w:r>
      <w:r w:rsidR="007D1D82" w:rsidRPr="00B23F84">
        <w:rPr>
          <w:rFonts w:ascii="Times New Roman" w:hAnsi="Times New Roman" w:cs="Times New Roman"/>
          <w:b/>
          <w:bCs/>
        </w:rPr>
        <w:t xml:space="preserve"> 5</w:t>
      </w:r>
      <w:r w:rsidR="00B23F84">
        <w:rPr>
          <w:rFonts w:ascii="Times New Roman" w:hAnsi="Times New Roman" w:cs="Times New Roman"/>
          <w:b/>
          <w:bCs/>
        </w:rPr>
        <w:t>,</w:t>
      </w:r>
      <w:r w:rsidR="007D1D82" w:rsidRPr="00B23F84">
        <w:rPr>
          <w:rFonts w:ascii="Times New Roman" w:hAnsi="Times New Roman" w:cs="Times New Roman"/>
          <w:b/>
          <w:bCs/>
        </w:rPr>
        <w:t xml:space="preserve"> 5a</w:t>
      </w:r>
      <w:r w:rsidRPr="00B23F84">
        <w:rPr>
          <w:rFonts w:ascii="Times New Roman" w:hAnsi="Times New Roman" w:cs="Times New Roman"/>
          <w:b/>
          <w:bCs/>
        </w:rPr>
        <w:t>:</w:t>
      </w:r>
      <w:r w:rsidR="007D1D82" w:rsidRPr="00B23F84">
        <w:rPr>
          <w:rFonts w:ascii="Times New Roman" w:hAnsi="Times New Roman" w:cs="Times New Roman"/>
          <w:b/>
          <w:bCs/>
        </w:rPr>
        <w:t xml:space="preserve"> </w:t>
      </w:r>
      <w:r w:rsidR="007D1D82">
        <w:rPr>
          <w:rFonts w:ascii="Times New Roman" w:hAnsi="Times New Roman" w:cs="Times New Roman"/>
        </w:rPr>
        <w:t>Zamawiający zmieni zapis na następujący:</w:t>
      </w:r>
    </w:p>
    <w:p w14:paraId="3D470822" w14:textId="6AB1FC52" w:rsidR="00E456BB" w:rsidRPr="007D1D82" w:rsidRDefault="00E456BB" w:rsidP="00E456BB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D1D82">
        <w:rPr>
          <w:rFonts w:ascii="Times New Roman" w:hAnsi="Times New Roman" w:cs="Times New Roman"/>
          <w:i/>
          <w:iCs/>
          <w:color w:val="auto"/>
        </w:rPr>
        <w:t xml:space="preserve"> </w:t>
      </w:r>
      <w:r w:rsidRPr="007D1D82">
        <w:rPr>
          <w:rFonts w:ascii="Times New Roman" w:hAnsi="Times New Roman" w:cs="Times New Roman"/>
          <w:i/>
          <w:iCs/>
          <w:color w:val="auto"/>
          <w:sz w:val="22"/>
          <w:szCs w:val="22"/>
        </w:rPr>
        <w:t xml:space="preserve">„Wykonawca biorący udział w postępowaniu musi wykazać, że: </w:t>
      </w:r>
    </w:p>
    <w:p w14:paraId="35DB1CFB" w14:textId="0BA8BBA7" w:rsidR="0097046F" w:rsidRPr="007D1D82" w:rsidRDefault="00E456BB" w:rsidP="00D110D5">
      <w:pPr>
        <w:jc w:val="both"/>
        <w:rPr>
          <w:rFonts w:ascii="Times New Roman" w:hAnsi="Times New Roman" w:cs="Times New Roman"/>
          <w:b/>
          <w:bCs/>
        </w:rPr>
      </w:pPr>
      <w:r w:rsidRPr="007D1D82">
        <w:rPr>
          <w:rFonts w:ascii="Times New Roman" w:hAnsi="Times New Roman" w:cs="Times New Roman"/>
          <w:i/>
          <w:iCs/>
        </w:rPr>
        <w:t>˗ w okresie ostatnich trzech lat przed upływem terminu składania ofert, a jeżeli okres prowadzenia działalności jest krótszy – w tym okresie wykonał przynajmniej dwa zamówienia obejmujące (dla każdego z wykazywanych zamówień): wdrożenie elektronicznego obiegu dokumentów, na które składały się: dostawa, instalacja, konfiguracja i wdrożenie systemu EOD, dla co najmniej 50 użytkowników (tj. sesji równoległych użytkowników), o wartości nie mniejszej niż 200 000,00 zł brutto (słownie: dwieście tysięcy zł brutto)”.</w:t>
      </w:r>
    </w:p>
    <w:p w14:paraId="5EDEF964" w14:textId="77777777" w:rsidR="00D110D5" w:rsidRPr="00B23F84" w:rsidRDefault="001E535D" w:rsidP="001E535D">
      <w:pPr>
        <w:jc w:val="both"/>
        <w:rPr>
          <w:rFonts w:ascii="Times New Roman" w:hAnsi="Times New Roman" w:cs="Times New Roman"/>
        </w:rPr>
      </w:pPr>
      <w:r w:rsidRPr="00B23F84">
        <w:rPr>
          <w:rFonts w:ascii="Times New Roman" w:hAnsi="Times New Roman" w:cs="Times New Roman"/>
          <w:b/>
          <w:bCs/>
        </w:rPr>
        <w:t>P</w:t>
      </w:r>
      <w:r w:rsidR="00D110D5" w:rsidRPr="00B23F84">
        <w:rPr>
          <w:rFonts w:ascii="Times New Roman" w:hAnsi="Times New Roman" w:cs="Times New Roman"/>
          <w:b/>
          <w:bCs/>
        </w:rPr>
        <w:t>ytanie</w:t>
      </w:r>
      <w:r w:rsidRPr="00B23F84">
        <w:rPr>
          <w:rFonts w:ascii="Times New Roman" w:hAnsi="Times New Roman" w:cs="Times New Roman"/>
        </w:rPr>
        <w:t xml:space="preserve"> </w:t>
      </w:r>
      <w:r w:rsidRPr="00B23F84">
        <w:rPr>
          <w:rFonts w:ascii="Times New Roman" w:hAnsi="Times New Roman" w:cs="Times New Roman"/>
          <w:b/>
          <w:bCs/>
        </w:rPr>
        <w:t>6</w:t>
      </w:r>
      <w:r w:rsidRPr="00B23F84">
        <w:rPr>
          <w:rFonts w:ascii="Times New Roman" w:hAnsi="Times New Roman" w:cs="Times New Roman"/>
        </w:rPr>
        <w:t>.</w:t>
      </w:r>
    </w:p>
    <w:p w14:paraId="1DC4F655" w14:textId="054235EE" w:rsidR="001E535D" w:rsidRPr="001E535D" w:rsidRDefault="001E535D" w:rsidP="001E535D">
      <w:pPr>
        <w:jc w:val="both"/>
        <w:rPr>
          <w:rFonts w:ascii="Times New Roman" w:hAnsi="Times New Roman" w:cs="Times New Roman"/>
          <w:i/>
          <w:iCs/>
        </w:rPr>
      </w:pPr>
      <w:r w:rsidRPr="001E535D">
        <w:rPr>
          <w:rFonts w:ascii="Times New Roman" w:hAnsi="Times New Roman" w:cs="Times New Roman"/>
          <w:i/>
          <w:iCs/>
        </w:rPr>
        <w:t>Dot. pkt. 10 pkt. 3)</w:t>
      </w:r>
      <w:r w:rsidR="00D110D5">
        <w:rPr>
          <w:rFonts w:ascii="Times New Roman" w:hAnsi="Times New Roman" w:cs="Times New Roman"/>
          <w:i/>
          <w:iCs/>
        </w:rPr>
        <w:t xml:space="preserve"> Pisma przewodniego do zapytania ofertowego</w:t>
      </w:r>
      <w:r w:rsidRPr="001E535D">
        <w:rPr>
          <w:rFonts w:ascii="Times New Roman" w:hAnsi="Times New Roman" w:cs="Times New Roman"/>
          <w:i/>
          <w:iCs/>
        </w:rPr>
        <w:t xml:space="preserve">.  </w:t>
      </w:r>
    </w:p>
    <w:p w14:paraId="282ADE2B" w14:textId="77777777" w:rsidR="001E535D" w:rsidRPr="001E535D" w:rsidRDefault="001E535D" w:rsidP="001E535D">
      <w:pPr>
        <w:jc w:val="both"/>
        <w:rPr>
          <w:rFonts w:ascii="Times New Roman" w:hAnsi="Times New Roman" w:cs="Times New Roman"/>
          <w:i/>
          <w:iCs/>
        </w:rPr>
      </w:pPr>
      <w:r w:rsidRPr="001E535D">
        <w:rPr>
          <w:rFonts w:ascii="Times New Roman" w:hAnsi="Times New Roman" w:cs="Times New Roman"/>
          <w:i/>
          <w:iCs/>
        </w:rPr>
        <w:lastRenderedPageBreak/>
        <w:t xml:space="preserve">„Czas usunięcia błędów i usterek niekrytycznych tzn. takich które powodują błąd działania danego, pojedynczego algorytmu przy zachowaniu funkcjonalności systemu jako całości ustala się na 72 godziny od zgłoszenia problemu”.  </w:t>
      </w:r>
    </w:p>
    <w:p w14:paraId="0F99CF72" w14:textId="6CF937E4" w:rsidR="001E535D" w:rsidRPr="001E535D" w:rsidRDefault="001E535D" w:rsidP="001E535D">
      <w:pPr>
        <w:jc w:val="both"/>
        <w:rPr>
          <w:rFonts w:ascii="Times New Roman" w:hAnsi="Times New Roman" w:cs="Times New Roman"/>
          <w:i/>
          <w:iCs/>
        </w:rPr>
      </w:pPr>
      <w:r w:rsidRPr="001E535D">
        <w:rPr>
          <w:rFonts w:ascii="Times New Roman" w:hAnsi="Times New Roman" w:cs="Times New Roman"/>
          <w:i/>
          <w:iCs/>
        </w:rPr>
        <w:t xml:space="preserve">Uprzejmie informujemy, iż terminy przedstawione w powyższych wymaganiach nie odnoszą się do stosowanych w IT standardów, uwzgledniających proces rozpatrywania i usuwania zgłoszonych błędów. Stosowane praktyki naprawy błędów i usterek muszą uwzględniać kilka etapów realizacji, </w:t>
      </w:r>
      <w:r w:rsidR="00D110D5">
        <w:rPr>
          <w:rFonts w:ascii="Times New Roman" w:hAnsi="Times New Roman" w:cs="Times New Roman"/>
          <w:i/>
          <w:iCs/>
        </w:rPr>
        <w:br/>
      </w:r>
      <w:r w:rsidRPr="001E535D">
        <w:rPr>
          <w:rFonts w:ascii="Times New Roman" w:hAnsi="Times New Roman" w:cs="Times New Roman"/>
          <w:i/>
          <w:iCs/>
        </w:rPr>
        <w:t xml:space="preserve">w tym m.in.: rozpoznanie przyczyny, wyeliminowanie czynników trzecich, konieczne do wykonania prace naprawcze (wdrożeniowe bądź programistyczne), testowanie zaimplementowanego rozwiązania, wgranie i uruchomienie przetestowanej wersji na bazie danego klienta. Dlatego zaproponowane przez Państwa czasy usuwania błędów i usterek zwykłych są nie możliwe do wykonania. Wnosimy </w:t>
      </w:r>
      <w:r w:rsidR="00D110D5">
        <w:rPr>
          <w:rFonts w:ascii="Times New Roman" w:hAnsi="Times New Roman" w:cs="Times New Roman"/>
          <w:i/>
          <w:iCs/>
        </w:rPr>
        <w:br/>
      </w:r>
      <w:r w:rsidRPr="001E535D">
        <w:rPr>
          <w:rFonts w:ascii="Times New Roman" w:hAnsi="Times New Roman" w:cs="Times New Roman"/>
          <w:i/>
          <w:iCs/>
        </w:rPr>
        <w:t xml:space="preserve">o wydłużenie tego okresu do 21 dni roboczych. Standardowo Zamawiający w tym okresie otrzymuje rozwiązanie alternatywne, tzw. obejście.  </w:t>
      </w:r>
    </w:p>
    <w:p w14:paraId="5C9F91B5" w14:textId="71C9AD90" w:rsidR="001E535D" w:rsidRDefault="006429FD" w:rsidP="006704FC">
      <w:pPr>
        <w:rPr>
          <w:rFonts w:ascii="Times New Roman" w:hAnsi="Times New Roman" w:cs="Times New Roman"/>
        </w:rPr>
      </w:pPr>
      <w:r w:rsidRPr="00B23F84">
        <w:rPr>
          <w:rFonts w:ascii="Times New Roman" w:hAnsi="Times New Roman" w:cs="Times New Roman"/>
          <w:b/>
          <w:bCs/>
        </w:rPr>
        <w:t>Odpowiedź:</w:t>
      </w:r>
      <w:r w:rsidRPr="006429FD">
        <w:rPr>
          <w:rFonts w:ascii="Times New Roman" w:hAnsi="Times New Roman" w:cs="Times New Roman"/>
        </w:rPr>
        <w:t xml:space="preserve"> </w:t>
      </w:r>
      <w:r w:rsidR="00DB2C7A">
        <w:rPr>
          <w:rFonts w:ascii="Times New Roman" w:hAnsi="Times New Roman" w:cs="Times New Roman"/>
        </w:rPr>
        <w:t xml:space="preserve">Zamawiający w ust. 10 pkt. 2) i 3) Pisma Przewodniego do zapytania ofertowego oraz w umowę w </w:t>
      </w:r>
      <w:r w:rsidR="00DB2C7A">
        <w:rPr>
          <w:rFonts w:ascii="Segoe UI Semilight" w:hAnsi="Segoe UI Semilight" w:cs="Segoe UI Semilight"/>
        </w:rPr>
        <w:t>§</w:t>
      </w:r>
      <w:r w:rsidR="00DB2C7A">
        <w:rPr>
          <w:rFonts w:ascii="Times New Roman" w:hAnsi="Times New Roman" w:cs="Times New Roman"/>
        </w:rPr>
        <w:t>8 ust, 2 i 3 zmienia zapisy na następujące:</w:t>
      </w:r>
    </w:p>
    <w:p w14:paraId="291246E1" w14:textId="2B9A9CAE" w:rsidR="00DB2C7A" w:rsidRPr="00DB2C7A" w:rsidRDefault="00DB2C7A" w:rsidP="00DB2C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,,</w:t>
      </w:r>
      <w:r w:rsidRPr="00DB2C7A">
        <w:rPr>
          <w:rFonts w:ascii="Times New Roman" w:hAnsi="Times New Roman" w:cs="Times New Roman"/>
        </w:rPr>
        <w:t>Błędy i usterki krytyczne uniemożliwiające działanie systemu zarówno w okresie gwarancji jak i rękojmi Wykonawca usunie w terminie  2</w:t>
      </w:r>
      <w:r>
        <w:rPr>
          <w:rFonts w:ascii="Times New Roman" w:hAnsi="Times New Roman" w:cs="Times New Roman"/>
        </w:rPr>
        <w:t xml:space="preserve"> dni roboczych</w:t>
      </w:r>
      <w:r w:rsidRPr="00DB2C7A">
        <w:rPr>
          <w:rFonts w:ascii="Times New Roman" w:hAnsi="Times New Roman" w:cs="Times New Roman"/>
        </w:rPr>
        <w:t xml:space="preserve"> licząc od momentu  pisemnego powiadomienia Zamawiającego</w:t>
      </w:r>
      <w:r>
        <w:rPr>
          <w:rFonts w:ascii="Times New Roman" w:hAnsi="Times New Roman" w:cs="Times New Roman"/>
        </w:rPr>
        <w:t>”</w:t>
      </w:r>
      <w:r w:rsidRPr="00DB2C7A">
        <w:rPr>
          <w:rFonts w:ascii="Times New Roman" w:hAnsi="Times New Roman" w:cs="Times New Roman"/>
        </w:rPr>
        <w:t>.</w:t>
      </w:r>
    </w:p>
    <w:p w14:paraId="7B0CC5A5" w14:textId="6BA8CF51" w:rsidR="00DB2C7A" w:rsidRDefault="00DB2C7A" w:rsidP="00670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,,</w:t>
      </w:r>
      <w:r w:rsidRPr="00DB2C7A">
        <w:rPr>
          <w:rFonts w:ascii="Times New Roman" w:hAnsi="Times New Roman" w:cs="Times New Roman"/>
        </w:rPr>
        <w:t xml:space="preserve">Czas usunięcia błędów i usterek niekrytycznych tzn. takich które powodują błąd działania danego (a którego przyczyna leży po stronie Wykonawcy), pojedynczego  algorytmu przy zachowaniu funkcjonalności systemu jako całości  ustala się na </w:t>
      </w:r>
      <w:r>
        <w:rPr>
          <w:rFonts w:ascii="Times New Roman" w:hAnsi="Times New Roman" w:cs="Times New Roman"/>
        </w:rPr>
        <w:t>21 dni roboczych</w:t>
      </w:r>
      <w:r w:rsidRPr="00DB2C7A">
        <w:rPr>
          <w:rFonts w:ascii="Times New Roman" w:hAnsi="Times New Roman" w:cs="Times New Roman"/>
        </w:rPr>
        <w:t xml:space="preserve"> od zgłoszenia problemu</w:t>
      </w:r>
      <w:r>
        <w:rPr>
          <w:rFonts w:ascii="Times New Roman" w:hAnsi="Times New Roman" w:cs="Times New Roman"/>
        </w:rPr>
        <w:t>”</w:t>
      </w:r>
      <w:r w:rsidRPr="00DB2C7A">
        <w:rPr>
          <w:rFonts w:ascii="Times New Roman" w:hAnsi="Times New Roman" w:cs="Times New Roman"/>
        </w:rPr>
        <w:t xml:space="preserve">. </w:t>
      </w:r>
    </w:p>
    <w:p w14:paraId="4407BC00" w14:textId="77777777" w:rsidR="00DB2C7A" w:rsidRPr="006429FD" w:rsidRDefault="00DB2C7A" w:rsidP="006704FC">
      <w:pPr>
        <w:rPr>
          <w:rFonts w:ascii="Times New Roman" w:hAnsi="Times New Roman" w:cs="Times New Roman"/>
        </w:rPr>
      </w:pPr>
    </w:p>
    <w:p w14:paraId="3055164B" w14:textId="15C25E12" w:rsidR="006704FC" w:rsidRPr="001E0D50" w:rsidRDefault="006704FC" w:rsidP="006704FC">
      <w:pPr>
        <w:rPr>
          <w:rFonts w:ascii="Times New Roman" w:hAnsi="Times New Roman" w:cs="Times New Roman"/>
          <w:b/>
          <w:bCs/>
        </w:rPr>
      </w:pPr>
      <w:r w:rsidRPr="001E0D50">
        <w:rPr>
          <w:rFonts w:ascii="Times New Roman" w:hAnsi="Times New Roman" w:cs="Times New Roman"/>
          <w:b/>
          <w:bCs/>
        </w:rPr>
        <w:t>Pytanie 7</w:t>
      </w:r>
    </w:p>
    <w:p w14:paraId="4B451A54" w14:textId="77777777" w:rsidR="001E0D50" w:rsidRPr="001E0D50" w:rsidRDefault="001E0D50" w:rsidP="001E0D5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E0D50">
        <w:rPr>
          <w:rFonts w:ascii="Times New Roman" w:hAnsi="Times New Roman" w:cs="Times New Roman"/>
          <w:sz w:val="22"/>
          <w:szCs w:val="22"/>
        </w:rPr>
        <w:t xml:space="preserve">Z uwagi na zakres przedstawionych warunków udziału w przedmiotowym postępowaniu prosimy </w:t>
      </w:r>
      <w:r>
        <w:rPr>
          <w:rFonts w:ascii="Times New Roman" w:hAnsi="Times New Roman" w:cs="Times New Roman"/>
          <w:sz w:val="22"/>
          <w:szCs w:val="22"/>
        </w:rPr>
        <w:br/>
      </w:r>
      <w:r w:rsidRPr="001E0D50">
        <w:rPr>
          <w:rFonts w:ascii="Times New Roman" w:hAnsi="Times New Roman" w:cs="Times New Roman"/>
          <w:sz w:val="22"/>
          <w:szCs w:val="22"/>
        </w:rPr>
        <w:t xml:space="preserve">o zmianę załącznika nr 4 w zakresie zamiany treści: </w:t>
      </w:r>
    </w:p>
    <w:p w14:paraId="350FF59D" w14:textId="77777777" w:rsidR="006704FC" w:rsidRDefault="001E0D50" w:rsidP="001E0D50">
      <w:pPr>
        <w:jc w:val="both"/>
        <w:rPr>
          <w:rFonts w:ascii="Times New Roman" w:hAnsi="Times New Roman" w:cs="Times New Roman"/>
        </w:rPr>
      </w:pPr>
      <w:r w:rsidRPr="001E0D50">
        <w:rPr>
          <w:rFonts w:ascii="Times New Roman" w:hAnsi="Times New Roman" w:cs="Times New Roman"/>
        </w:rPr>
        <w:t xml:space="preserve">„Oświadczenie o spełnieniu warunków, o których mowa w ust. 3 pkt. 2) </w:t>
      </w:r>
      <w:proofErr w:type="spellStart"/>
      <w:r w:rsidRPr="001E0D50">
        <w:rPr>
          <w:rFonts w:ascii="Times New Roman" w:hAnsi="Times New Roman" w:cs="Times New Roman"/>
        </w:rPr>
        <w:t>ppkt</w:t>
      </w:r>
      <w:proofErr w:type="spellEnd"/>
      <w:r w:rsidRPr="001E0D50">
        <w:rPr>
          <w:rFonts w:ascii="Times New Roman" w:hAnsi="Times New Roman" w:cs="Times New Roman"/>
        </w:rPr>
        <w:t xml:space="preserve">. c) </w:t>
      </w:r>
      <w:proofErr w:type="spellStart"/>
      <w:r w:rsidRPr="001E0D50">
        <w:rPr>
          <w:rFonts w:ascii="Times New Roman" w:hAnsi="Times New Roman" w:cs="Times New Roman"/>
        </w:rPr>
        <w:t>tiret</w:t>
      </w:r>
      <w:proofErr w:type="spellEnd"/>
      <w:r w:rsidRPr="001E0D50">
        <w:rPr>
          <w:rFonts w:ascii="Times New Roman" w:hAnsi="Times New Roman" w:cs="Times New Roman"/>
        </w:rPr>
        <w:t xml:space="preserve"> pierwsze pisma przewodniego do zapytania ofertowego” na Oświadczenie o spełnieniu warunków, o których mowa </w:t>
      </w:r>
      <w:r>
        <w:rPr>
          <w:rFonts w:ascii="Times New Roman" w:hAnsi="Times New Roman" w:cs="Times New Roman"/>
        </w:rPr>
        <w:br/>
      </w:r>
      <w:r w:rsidRPr="001E0D50">
        <w:rPr>
          <w:rFonts w:ascii="Times New Roman" w:hAnsi="Times New Roman" w:cs="Times New Roman"/>
        </w:rPr>
        <w:t>w ust. 9 pkt. 2) lit. c) pisma przewodniego do zapytania ofertowego”.</w:t>
      </w:r>
    </w:p>
    <w:p w14:paraId="404E4D7E" w14:textId="77777777" w:rsidR="001E0D50" w:rsidRDefault="001E0D50" w:rsidP="001E0D50">
      <w:pPr>
        <w:jc w:val="both"/>
        <w:rPr>
          <w:rFonts w:ascii="Times New Roman" w:hAnsi="Times New Roman" w:cs="Times New Roman"/>
        </w:rPr>
      </w:pPr>
      <w:r w:rsidRPr="00B23F84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</w:rPr>
        <w:t xml:space="preserve"> Załącznik nr 4 został poprawiony (druk po modyfikacji w załączeniu).</w:t>
      </w:r>
    </w:p>
    <w:p w14:paraId="16FFC33A" w14:textId="77777777" w:rsidR="001E0D50" w:rsidRPr="001E0D50" w:rsidRDefault="001E0D50" w:rsidP="001E0D50">
      <w:pPr>
        <w:jc w:val="both"/>
        <w:rPr>
          <w:rFonts w:ascii="Times New Roman" w:hAnsi="Times New Roman" w:cs="Times New Roman"/>
          <w:b/>
          <w:bCs/>
        </w:rPr>
      </w:pPr>
      <w:r w:rsidRPr="001E0D50">
        <w:rPr>
          <w:rFonts w:ascii="Times New Roman" w:hAnsi="Times New Roman" w:cs="Times New Roman"/>
          <w:b/>
          <w:bCs/>
        </w:rPr>
        <w:t>Pytanie 8</w:t>
      </w:r>
    </w:p>
    <w:p w14:paraId="6CF1437C" w14:textId="77777777" w:rsidR="001E0D50" w:rsidRPr="001E0D50" w:rsidRDefault="001E0D50" w:rsidP="001E0D50">
      <w:pPr>
        <w:jc w:val="both"/>
        <w:rPr>
          <w:rFonts w:ascii="Times New Roman" w:hAnsi="Times New Roman" w:cs="Times New Roman"/>
        </w:rPr>
      </w:pPr>
      <w:r w:rsidRPr="001E0D50">
        <w:rPr>
          <w:rFonts w:ascii="Times New Roman" w:hAnsi="Times New Roman" w:cs="Times New Roman"/>
        </w:rPr>
        <w:t>Z uwagi na zakres przedmiotowego postępowania prosimy o zmianę załącznika nr 5 w zakresie zamiany treści „OŚWIADCZAM, ŻE: wykonałem następujące roboty budowlane:” na „OŚWIADCZAM, ŻE: wykonałem następujące „prace” lub „zamówienia”.</w:t>
      </w:r>
    </w:p>
    <w:p w14:paraId="7EB6EDD2" w14:textId="77777777" w:rsidR="006704FC" w:rsidRDefault="001E0D50" w:rsidP="001E0D50">
      <w:pPr>
        <w:jc w:val="both"/>
        <w:rPr>
          <w:rFonts w:ascii="Times New Roman" w:hAnsi="Times New Roman" w:cs="Times New Roman"/>
        </w:rPr>
      </w:pPr>
      <w:r w:rsidRPr="00B23F84">
        <w:rPr>
          <w:rFonts w:ascii="Times New Roman" w:hAnsi="Times New Roman" w:cs="Times New Roman"/>
          <w:b/>
          <w:bCs/>
        </w:rPr>
        <w:t>Odpowiedź:</w:t>
      </w:r>
      <w:r w:rsidRPr="001E0D50">
        <w:rPr>
          <w:rFonts w:ascii="Times New Roman" w:hAnsi="Times New Roman" w:cs="Times New Roman"/>
        </w:rPr>
        <w:t xml:space="preserve"> Załącznik nr 5 do postępowania został poprawiony</w:t>
      </w:r>
      <w:r>
        <w:rPr>
          <w:rFonts w:ascii="Times New Roman" w:hAnsi="Times New Roman" w:cs="Times New Roman"/>
        </w:rPr>
        <w:t xml:space="preserve"> (druk po modyfikacji w załączeniu).</w:t>
      </w:r>
    </w:p>
    <w:p w14:paraId="25709B62" w14:textId="77777777" w:rsidR="006429FD" w:rsidRDefault="00EE18D8" w:rsidP="00EE18D8">
      <w:pPr>
        <w:jc w:val="both"/>
        <w:rPr>
          <w:rFonts w:ascii="Times New Roman" w:hAnsi="Times New Roman" w:cs="Times New Roman"/>
        </w:rPr>
      </w:pPr>
      <w:r w:rsidRPr="00EE18D8">
        <w:rPr>
          <w:rFonts w:ascii="Times New Roman" w:hAnsi="Times New Roman" w:cs="Times New Roman"/>
          <w:b/>
          <w:bCs/>
        </w:rPr>
        <w:t>P</w:t>
      </w:r>
      <w:r w:rsidR="006429FD" w:rsidRPr="00EE18D8">
        <w:rPr>
          <w:rFonts w:ascii="Times New Roman" w:hAnsi="Times New Roman" w:cs="Times New Roman"/>
          <w:b/>
          <w:bCs/>
        </w:rPr>
        <w:t>ytanie</w:t>
      </w:r>
      <w:r w:rsidRPr="00EE18D8">
        <w:rPr>
          <w:rFonts w:ascii="Times New Roman" w:hAnsi="Times New Roman" w:cs="Times New Roman"/>
          <w:b/>
          <w:bCs/>
        </w:rPr>
        <w:t xml:space="preserve"> </w:t>
      </w:r>
      <w:r w:rsidRPr="006429FD">
        <w:rPr>
          <w:rFonts w:ascii="Times New Roman" w:hAnsi="Times New Roman" w:cs="Times New Roman"/>
          <w:b/>
          <w:bCs/>
        </w:rPr>
        <w:t>9.</w:t>
      </w:r>
      <w:r w:rsidRPr="00EE18D8">
        <w:rPr>
          <w:rFonts w:ascii="Times New Roman" w:hAnsi="Times New Roman" w:cs="Times New Roman"/>
        </w:rPr>
        <w:t xml:space="preserve"> </w:t>
      </w:r>
    </w:p>
    <w:p w14:paraId="41EB2C2C" w14:textId="48D839EC" w:rsidR="00EE18D8" w:rsidRPr="00EE18D8" w:rsidRDefault="00EE18D8" w:rsidP="00EE18D8">
      <w:pPr>
        <w:jc w:val="both"/>
        <w:rPr>
          <w:rFonts w:ascii="Times New Roman" w:hAnsi="Times New Roman" w:cs="Times New Roman"/>
        </w:rPr>
      </w:pPr>
      <w:r w:rsidRPr="00EE18D8">
        <w:rPr>
          <w:rFonts w:ascii="Times New Roman" w:hAnsi="Times New Roman" w:cs="Times New Roman"/>
        </w:rPr>
        <w:t xml:space="preserve">Dot. § 3, ust. 2.  </w:t>
      </w:r>
      <w:bookmarkStart w:id="3" w:name="_Hlk192163157"/>
    </w:p>
    <w:bookmarkEnd w:id="3"/>
    <w:p w14:paraId="760A5CF6" w14:textId="77777777" w:rsidR="00EE18D8" w:rsidRPr="00EE18D8" w:rsidRDefault="00EE18D8" w:rsidP="00EE18D8">
      <w:pPr>
        <w:jc w:val="both"/>
        <w:rPr>
          <w:rFonts w:ascii="Times New Roman" w:hAnsi="Times New Roman" w:cs="Times New Roman"/>
        </w:rPr>
      </w:pPr>
      <w:r w:rsidRPr="00EE18D8">
        <w:rPr>
          <w:rFonts w:ascii="Times New Roman" w:hAnsi="Times New Roman" w:cs="Times New Roman"/>
        </w:rPr>
        <w:t xml:space="preserve">Wnosimy o usunięcie zapisu „w szczególności”, z racji braku dodatkowych usług składających się na przedmiot umowy. </w:t>
      </w:r>
    </w:p>
    <w:p w14:paraId="069D466D" w14:textId="0033718E" w:rsidR="00EE18D8" w:rsidRPr="00EE18D8" w:rsidRDefault="006429FD" w:rsidP="00EE18D8">
      <w:pPr>
        <w:jc w:val="both"/>
        <w:rPr>
          <w:rFonts w:ascii="Times New Roman" w:hAnsi="Times New Roman" w:cs="Times New Roman"/>
        </w:rPr>
      </w:pPr>
      <w:r w:rsidRPr="00B23F84">
        <w:rPr>
          <w:rFonts w:ascii="Times New Roman" w:hAnsi="Times New Roman" w:cs="Times New Roman"/>
          <w:b/>
          <w:bCs/>
        </w:rPr>
        <w:t>O</w:t>
      </w:r>
      <w:r w:rsidR="00BD1229" w:rsidRPr="00B23F84">
        <w:rPr>
          <w:rFonts w:ascii="Times New Roman" w:hAnsi="Times New Roman" w:cs="Times New Roman"/>
          <w:b/>
          <w:bCs/>
        </w:rPr>
        <w:t>dpowiedź:</w:t>
      </w:r>
      <w:r w:rsidR="00BD1229">
        <w:rPr>
          <w:rFonts w:ascii="Times New Roman" w:hAnsi="Times New Roman" w:cs="Times New Roman"/>
        </w:rPr>
        <w:t xml:space="preserve"> </w:t>
      </w:r>
      <w:r w:rsidR="00B23F84">
        <w:rPr>
          <w:rFonts w:ascii="Times New Roman" w:hAnsi="Times New Roman" w:cs="Times New Roman"/>
        </w:rPr>
        <w:t>Zamawiający nie usunie zapisu.</w:t>
      </w:r>
    </w:p>
    <w:p w14:paraId="2A179EF7" w14:textId="77777777" w:rsidR="00BD1229" w:rsidRDefault="00EE18D8" w:rsidP="00EE18D8">
      <w:pPr>
        <w:jc w:val="both"/>
        <w:rPr>
          <w:rFonts w:ascii="Times New Roman" w:hAnsi="Times New Roman" w:cs="Times New Roman"/>
        </w:rPr>
      </w:pPr>
      <w:r w:rsidRPr="00EE18D8">
        <w:rPr>
          <w:rFonts w:ascii="Times New Roman" w:hAnsi="Times New Roman" w:cs="Times New Roman"/>
          <w:b/>
          <w:bCs/>
        </w:rPr>
        <w:t>P</w:t>
      </w:r>
      <w:r w:rsidR="00BD1229" w:rsidRPr="00EE18D8">
        <w:rPr>
          <w:rFonts w:ascii="Times New Roman" w:hAnsi="Times New Roman" w:cs="Times New Roman"/>
          <w:b/>
          <w:bCs/>
        </w:rPr>
        <w:t>ytanie</w:t>
      </w:r>
      <w:r w:rsidRPr="00EE18D8">
        <w:rPr>
          <w:rFonts w:ascii="Times New Roman" w:hAnsi="Times New Roman" w:cs="Times New Roman"/>
        </w:rPr>
        <w:t xml:space="preserve"> </w:t>
      </w:r>
      <w:r w:rsidRPr="00B23F84">
        <w:rPr>
          <w:rFonts w:ascii="Times New Roman" w:hAnsi="Times New Roman" w:cs="Times New Roman"/>
          <w:b/>
          <w:bCs/>
        </w:rPr>
        <w:t>10.</w:t>
      </w:r>
      <w:r w:rsidRPr="00EE18D8">
        <w:rPr>
          <w:rFonts w:ascii="Times New Roman" w:hAnsi="Times New Roman" w:cs="Times New Roman"/>
        </w:rPr>
        <w:t xml:space="preserve"> </w:t>
      </w:r>
    </w:p>
    <w:p w14:paraId="5AA37D37" w14:textId="6D38EE0E" w:rsidR="00EE18D8" w:rsidRPr="00EE18D8" w:rsidRDefault="00EE18D8" w:rsidP="00EE18D8">
      <w:pPr>
        <w:jc w:val="both"/>
        <w:rPr>
          <w:rFonts w:ascii="Times New Roman" w:hAnsi="Times New Roman" w:cs="Times New Roman"/>
        </w:rPr>
      </w:pPr>
      <w:r w:rsidRPr="00EE18D8">
        <w:rPr>
          <w:rFonts w:ascii="Times New Roman" w:hAnsi="Times New Roman" w:cs="Times New Roman"/>
        </w:rPr>
        <w:t xml:space="preserve">Dot. § 3, ust. 4. </w:t>
      </w:r>
      <w:bookmarkStart w:id="4" w:name="_Hlk192163301"/>
    </w:p>
    <w:bookmarkEnd w:id="4"/>
    <w:p w14:paraId="4D079AF8" w14:textId="77777777" w:rsidR="00EE18D8" w:rsidRPr="00EE18D8" w:rsidRDefault="00EE18D8" w:rsidP="00EE18D8">
      <w:pPr>
        <w:jc w:val="both"/>
        <w:rPr>
          <w:rFonts w:ascii="Times New Roman" w:hAnsi="Times New Roman" w:cs="Times New Roman"/>
        </w:rPr>
      </w:pPr>
      <w:r w:rsidRPr="00EE18D8">
        <w:rPr>
          <w:rFonts w:ascii="Times New Roman" w:hAnsi="Times New Roman" w:cs="Times New Roman"/>
        </w:rPr>
        <w:lastRenderedPageBreak/>
        <w:t xml:space="preserve">„Wykonawca w terminie 20 dni od dnia podpisania umowy zobowiązany jest przedstawić Zamawiającemu w formie elektronicznej projekt techniczny zawierający m.in. listę rekomendowanych urządzeń koniecznych do zakupu przez Zamawiającego dla optymalnego działania systemu.” </w:t>
      </w:r>
    </w:p>
    <w:p w14:paraId="37D0FCD4" w14:textId="77777777" w:rsidR="00EE18D8" w:rsidRPr="00EE18D8" w:rsidRDefault="00EE18D8" w:rsidP="00EE18D8">
      <w:pPr>
        <w:jc w:val="both"/>
        <w:rPr>
          <w:rFonts w:ascii="Times New Roman" w:hAnsi="Times New Roman" w:cs="Times New Roman"/>
        </w:rPr>
      </w:pPr>
      <w:r w:rsidRPr="00EE18D8">
        <w:rPr>
          <w:rFonts w:ascii="Times New Roman" w:hAnsi="Times New Roman" w:cs="Times New Roman"/>
        </w:rPr>
        <w:t xml:space="preserve">W przypadku braku prawidłowego zabezpieczenia przez Zamawiającego wymaganej infrastruktury sprzętowej, może nastąpić uniemożliwienie wykonania umowy, bez winy Wykonawcy. </w:t>
      </w:r>
    </w:p>
    <w:p w14:paraId="67801799" w14:textId="77777777" w:rsidR="00EE18D8" w:rsidRPr="00EE18D8" w:rsidRDefault="00EE18D8" w:rsidP="00EE18D8">
      <w:pPr>
        <w:jc w:val="both"/>
        <w:rPr>
          <w:rFonts w:ascii="Times New Roman" w:hAnsi="Times New Roman" w:cs="Times New Roman"/>
        </w:rPr>
      </w:pPr>
      <w:r w:rsidRPr="00EE18D8">
        <w:rPr>
          <w:rFonts w:ascii="Times New Roman" w:hAnsi="Times New Roman" w:cs="Times New Roman"/>
        </w:rPr>
        <w:t xml:space="preserve">W związku z powyższym wnosimy o zmianę treści powyższego zapisu w następujący sposób:  </w:t>
      </w:r>
    </w:p>
    <w:p w14:paraId="38162678" w14:textId="77777777" w:rsidR="00EE18D8" w:rsidRPr="00EE18D8" w:rsidRDefault="00EE18D8" w:rsidP="00EE18D8">
      <w:pPr>
        <w:jc w:val="both"/>
        <w:rPr>
          <w:rFonts w:ascii="Times New Roman" w:hAnsi="Times New Roman" w:cs="Times New Roman"/>
        </w:rPr>
      </w:pPr>
      <w:r w:rsidRPr="00EE18D8">
        <w:rPr>
          <w:rFonts w:ascii="Times New Roman" w:hAnsi="Times New Roman" w:cs="Times New Roman"/>
        </w:rPr>
        <w:t xml:space="preserve">„Wykonawca w terminie 20 dni od dnia podpisania umowy zobowiązany jest przedstawić Zamawiającemu w formie elektronicznej listę wymaganych urządzeń, koniecznych do zakupu przez Zamawiającego dla optymalnego działania systemu. Brak zakupu w/w urządzeń, niezbędnych do działania Systemu wyłącza odpowiedzialność Wykonawcy z tytułu niewykonania/nienależytego wykonania Umowy. </w:t>
      </w:r>
    </w:p>
    <w:p w14:paraId="271A7D66" w14:textId="6370BCFC" w:rsidR="00EE18D8" w:rsidRPr="00EA59CC" w:rsidRDefault="00BD1229" w:rsidP="001E0D50">
      <w:pPr>
        <w:jc w:val="both"/>
        <w:rPr>
          <w:rFonts w:ascii="Times New Roman" w:hAnsi="Times New Roman" w:cs="Times New Roman"/>
        </w:rPr>
      </w:pPr>
      <w:r w:rsidRPr="00B23F84">
        <w:rPr>
          <w:rFonts w:ascii="Times New Roman" w:hAnsi="Times New Roman" w:cs="Times New Roman"/>
          <w:b/>
          <w:bCs/>
        </w:rPr>
        <w:t>Odpowiedź:</w:t>
      </w:r>
      <w:r w:rsidR="00B23F84">
        <w:rPr>
          <w:rFonts w:ascii="Times New Roman" w:hAnsi="Times New Roman" w:cs="Times New Roman"/>
          <w:b/>
          <w:bCs/>
        </w:rPr>
        <w:t xml:space="preserve"> </w:t>
      </w:r>
      <w:r w:rsidR="00B23F84" w:rsidRPr="00EA59CC">
        <w:rPr>
          <w:rFonts w:ascii="Times New Roman" w:hAnsi="Times New Roman" w:cs="Times New Roman"/>
        </w:rPr>
        <w:t xml:space="preserve">Informujemy, że w przypadku wydłużenia terminów dostawy urządzeń koniecznych do zakupu przez Zamawiającego z listy rekomendowanych urządzeń mają zastosowanie zapisy umowy w </w:t>
      </w:r>
      <w:r w:rsidR="00B23F84" w:rsidRPr="00EA59CC">
        <w:rPr>
          <w:rFonts w:ascii="Segoe UI Semilight" w:hAnsi="Segoe UI Semilight" w:cs="Segoe UI Semilight"/>
        </w:rPr>
        <w:t>§</w:t>
      </w:r>
      <w:r w:rsidR="00B23F84" w:rsidRPr="00EA59CC">
        <w:rPr>
          <w:rFonts w:ascii="Times New Roman" w:hAnsi="Times New Roman" w:cs="Times New Roman"/>
        </w:rPr>
        <w:t xml:space="preserve">13 ust. 4 pkt. 1 </w:t>
      </w:r>
      <w:proofErr w:type="spellStart"/>
      <w:r w:rsidR="00B23F84" w:rsidRPr="00EA59CC">
        <w:rPr>
          <w:rFonts w:ascii="Times New Roman" w:hAnsi="Times New Roman" w:cs="Times New Roman"/>
        </w:rPr>
        <w:t>ppkt</w:t>
      </w:r>
      <w:proofErr w:type="spellEnd"/>
      <w:r w:rsidR="00B23F84" w:rsidRPr="00EA59CC">
        <w:rPr>
          <w:rFonts w:ascii="Times New Roman" w:hAnsi="Times New Roman" w:cs="Times New Roman"/>
        </w:rPr>
        <w:t>. c).</w:t>
      </w:r>
    </w:p>
    <w:p w14:paraId="4ACE8235" w14:textId="77777777" w:rsidR="001E0D50" w:rsidRPr="001E0D50" w:rsidRDefault="001E0D50" w:rsidP="001E0D50">
      <w:pPr>
        <w:jc w:val="both"/>
        <w:rPr>
          <w:rFonts w:ascii="Times New Roman" w:hAnsi="Times New Roman" w:cs="Times New Roman"/>
          <w:b/>
          <w:bCs/>
        </w:rPr>
      </w:pPr>
      <w:r w:rsidRPr="001E0D50">
        <w:rPr>
          <w:rFonts w:ascii="Times New Roman" w:hAnsi="Times New Roman" w:cs="Times New Roman"/>
          <w:b/>
          <w:bCs/>
        </w:rPr>
        <w:t xml:space="preserve">Pytanie 11 </w:t>
      </w:r>
    </w:p>
    <w:p w14:paraId="6F65FAE6" w14:textId="77777777" w:rsidR="001E0D50" w:rsidRDefault="001E0D50" w:rsidP="001E0D50">
      <w:pPr>
        <w:jc w:val="both"/>
        <w:rPr>
          <w:rFonts w:ascii="Times New Roman" w:hAnsi="Times New Roman" w:cs="Times New Roman"/>
        </w:rPr>
      </w:pPr>
      <w:r w:rsidRPr="001E0D50">
        <w:rPr>
          <w:rFonts w:ascii="Times New Roman" w:hAnsi="Times New Roman" w:cs="Times New Roman"/>
        </w:rPr>
        <w:t>Prosimy o wyjaśnienie, co Zamawiający rozumie poprzez „zdarzenia potencjalnie wypadkowe”.</w:t>
      </w:r>
    </w:p>
    <w:p w14:paraId="36574CFB" w14:textId="77777777" w:rsidR="006704FC" w:rsidRPr="001E0D50" w:rsidRDefault="001E0D50" w:rsidP="001E0D50">
      <w:pPr>
        <w:spacing w:after="0"/>
        <w:jc w:val="both"/>
        <w:rPr>
          <w:rFonts w:ascii="Times New Roman" w:hAnsi="Times New Roman" w:cs="Times New Roman"/>
        </w:rPr>
      </w:pPr>
      <w:r w:rsidRPr="00EA59CC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</w:rPr>
        <w:t xml:space="preserve"> </w:t>
      </w:r>
      <w:r w:rsidR="006704FC" w:rsidRPr="001E0D50">
        <w:rPr>
          <w:rFonts w:ascii="Times New Roman" w:hAnsi="Times New Roman" w:cs="Times New Roman"/>
        </w:rPr>
        <w:t xml:space="preserve">Zdarzenie potencjalnie wypadkowe, zwane również zdarzeniem wypadkowym </w:t>
      </w:r>
      <w:proofErr w:type="spellStart"/>
      <w:r w:rsidR="006704FC" w:rsidRPr="001E0D50">
        <w:rPr>
          <w:rFonts w:ascii="Times New Roman" w:hAnsi="Times New Roman" w:cs="Times New Roman"/>
        </w:rPr>
        <w:t>bezurazowym</w:t>
      </w:r>
      <w:proofErr w:type="spellEnd"/>
      <w:r w:rsidR="006704FC" w:rsidRPr="001E0D50">
        <w:rPr>
          <w:rFonts w:ascii="Times New Roman" w:hAnsi="Times New Roman" w:cs="Times New Roman"/>
        </w:rPr>
        <w:t>, to wg Polskiej Normy PN-N-18001:2004 Systemy zarządzania bezpieczeństwem i higieną pracy - Wymagania niebezpieczne zdarzenie, związane z wykonywaną pracą, podczas którego nie dochodzi do urazów lub pogorszenia stanu zdrowia. Zdarzenie potencjalnie wypadkowe jest zdarzeniem z potencjalnymi możliwościami powstawania niepożądanych skutków, obejmujące wydarzenia przynoszące straty oraz zdarzenia prawie wypadkowe bez powstawania strat.</w:t>
      </w:r>
    </w:p>
    <w:p w14:paraId="4E3103BD" w14:textId="77777777" w:rsidR="006704FC" w:rsidRPr="001E0D50" w:rsidRDefault="006704FC" w:rsidP="006704FC">
      <w:pPr>
        <w:rPr>
          <w:rFonts w:ascii="Times New Roman" w:hAnsi="Times New Roman" w:cs="Times New Roman"/>
        </w:rPr>
      </w:pPr>
      <w:hyperlink r:id="rId8" w:history="1">
        <w:r w:rsidRPr="001E0D50">
          <w:rPr>
            <w:rStyle w:val="Hipercze"/>
            <w:rFonts w:ascii="Times New Roman" w:hAnsi="Times New Roman" w:cs="Times New Roman"/>
          </w:rPr>
          <w:t>https://sip.lex.pl/procedury/identyfikacja-zdarzen-potencjalnie-wypadkowych-1610618548</w:t>
        </w:r>
      </w:hyperlink>
    </w:p>
    <w:p w14:paraId="615A4C35" w14:textId="77777777" w:rsidR="00BD1229" w:rsidRDefault="00EE18D8" w:rsidP="00EE18D8">
      <w:pPr>
        <w:spacing w:after="0"/>
        <w:jc w:val="both"/>
        <w:rPr>
          <w:rFonts w:ascii="Times New Roman" w:hAnsi="Times New Roman" w:cs="Times New Roman"/>
        </w:rPr>
      </w:pPr>
      <w:r w:rsidRPr="00EE18D8">
        <w:rPr>
          <w:rFonts w:ascii="Times New Roman" w:hAnsi="Times New Roman" w:cs="Times New Roman"/>
          <w:b/>
          <w:bCs/>
        </w:rPr>
        <w:t>P</w:t>
      </w:r>
      <w:r w:rsidR="00BD1229" w:rsidRPr="00EE18D8">
        <w:rPr>
          <w:rFonts w:ascii="Times New Roman" w:hAnsi="Times New Roman" w:cs="Times New Roman"/>
          <w:b/>
          <w:bCs/>
        </w:rPr>
        <w:t>ytanie</w:t>
      </w:r>
      <w:r w:rsidRPr="00EE18D8">
        <w:rPr>
          <w:rFonts w:ascii="Times New Roman" w:hAnsi="Times New Roman" w:cs="Times New Roman"/>
          <w:b/>
          <w:bCs/>
        </w:rPr>
        <w:t xml:space="preserve"> </w:t>
      </w:r>
      <w:r w:rsidRPr="00EE18D8">
        <w:rPr>
          <w:rFonts w:ascii="Times New Roman" w:hAnsi="Times New Roman" w:cs="Times New Roman"/>
        </w:rPr>
        <w:t xml:space="preserve">12. </w:t>
      </w:r>
    </w:p>
    <w:p w14:paraId="41D1E0BD" w14:textId="54EACC67" w:rsidR="00BD1229" w:rsidRPr="00EE18D8" w:rsidRDefault="00EE18D8" w:rsidP="00BD1229">
      <w:pPr>
        <w:jc w:val="both"/>
        <w:rPr>
          <w:rFonts w:ascii="Times New Roman" w:hAnsi="Times New Roman" w:cs="Times New Roman"/>
        </w:rPr>
      </w:pPr>
      <w:r w:rsidRPr="00EE18D8">
        <w:rPr>
          <w:rFonts w:ascii="Times New Roman" w:hAnsi="Times New Roman" w:cs="Times New Roman"/>
        </w:rPr>
        <w:t xml:space="preserve">Dot. § 5, ust. 10, pkt.2) </w:t>
      </w:r>
    </w:p>
    <w:p w14:paraId="1BDE13EA" w14:textId="77777777" w:rsidR="00EE18D8" w:rsidRPr="00EE18D8" w:rsidRDefault="00EE18D8" w:rsidP="00EE18D8">
      <w:pPr>
        <w:spacing w:after="0"/>
        <w:jc w:val="both"/>
        <w:rPr>
          <w:rFonts w:ascii="Times New Roman" w:hAnsi="Times New Roman" w:cs="Times New Roman"/>
        </w:rPr>
      </w:pPr>
      <w:r w:rsidRPr="00EE18D8">
        <w:rPr>
          <w:rFonts w:ascii="Times New Roman" w:hAnsi="Times New Roman" w:cs="Times New Roman"/>
        </w:rPr>
        <w:t xml:space="preserve">2) Aktualizacji Systemu z zachowaniem funkcjonalności opracowanych wcześniej specjalnie dla Zamawiającego oraz integracji z innymi programami i systemami – z zastrzeżeniem przypadków, gdy Wykonawca zaproponuje alternatywą funkcjonalność lub integrację, której działanie da identyczne rezultaty – w terminie jednego miesiąca od dnia opublikowania najnowszej stabilnej wersji  Systemu. </w:t>
      </w:r>
    </w:p>
    <w:p w14:paraId="31AEC496" w14:textId="77777777" w:rsidR="00EE18D8" w:rsidRPr="00EE18D8" w:rsidRDefault="00EE18D8" w:rsidP="00EE18D8">
      <w:pPr>
        <w:spacing w:after="0"/>
        <w:jc w:val="both"/>
        <w:rPr>
          <w:rFonts w:ascii="Times New Roman" w:hAnsi="Times New Roman" w:cs="Times New Roman"/>
        </w:rPr>
      </w:pPr>
      <w:r w:rsidRPr="00EE18D8">
        <w:rPr>
          <w:rFonts w:ascii="Times New Roman" w:hAnsi="Times New Roman" w:cs="Times New Roman"/>
        </w:rPr>
        <w:t xml:space="preserve">Prosimy o potwierdzenie, że niniejszy punkt obejmuje tylko i wyłącznie aktualizację Systemu, w trakcie trwania okresu gwarancji, do wdrożonej zgodnie z ust.3.pkt. 3) Pisma Przewodniego do zapytania ofertowego, integracji i dokonanie korekty zapisu, jak poniżej:  </w:t>
      </w:r>
    </w:p>
    <w:p w14:paraId="18B87A66" w14:textId="77777777" w:rsidR="00EE18D8" w:rsidRPr="00EE18D8" w:rsidRDefault="00EE18D8" w:rsidP="00EE18D8">
      <w:pPr>
        <w:spacing w:after="0"/>
        <w:jc w:val="both"/>
        <w:rPr>
          <w:rFonts w:ascii="Times New Roman" w:hAnsi="Times New Roman" w:cs="Times New Roman"/>
        </w:rPr>
      </w:pPr>
      <w:r w:rsidRPr="00EE18D8">
        <w:rPr>
          <w:rFonts w:ascii="Times New Roman" w:hAnsi="Times New Roman" w:cs="Times New Roman"/>
        </w:rPr>
        <w:t xml:space="preserve">2) Aktualizacji Systemu z zachowaniem funkcjonalności opracowanych wcześniej specjalnie dla Zamawiającego oraz integracji z innymi programami i systemami ( tj. zgodnie z zakresem niniejszej umowy– numer umowy …………………) – z zastrzeżeniem przypadków, gdy Wykonawca zaproponuje alternatywą funkcjonalność lub integrację, której działanie da identyczne rezultaty – w terminie jednego miesiąca od dnia opublikowania najnowszej stabilnej wersji  Systemu. </w:t>
      </w:r>
    </w:p>
    <w:p w14:paraId="783C4E9A" w14:textId="77777777" w:rsidR="00EE18D8" w:rsidRPr="00EE18D8" w:rsidRDefault="00EE18D8" w:rsidP="00EE18D8">
      <w:pPr>
        <w:spacing w:after="0"/>
        <w:jc w:val="both"/>
        <w:rPr>
          <w:rFonts w:ascii="Times New Roman" w:hAnsi="Times New Roman" w:cs="Times New Roman"/>
        </w:rPr>
      </w:pPr>
      <w:r w:rsidRPr="00EE18D8">
        <w:rPr>
          <w:rFonts w:ascii="Times New Roman" w:hAnsi="Times New Roman" w:cs="Times New Roman"/>
        </w:rPr>
        <w:t xml:space="preserve"> </w:t>
      </w:r>
    </w:p>
    <w:p w14:paraId="02AB5A29" w14:textId="66578224" w:rsidR="00BD1229" w:rsidRPr="00BD1229" w:rsidRDefault="00BD1229" w:rsidP="00EE18D8">
      <w:pPr>
        <w:spacing w:after="0"/>
        <w:jc w:val="both"/>
        <w:rPr>
          <w:rFonts w:ascii="Times New Roman" w:hAnsi="Times New Roman" w:cs="Times New Roman"/>
        </w:rPr>
      </w:pPr>
      <w:r w:rsidRPr="00EA59CC">
        <w:rPr>
          <w:rFonts w:ascii="Times New Roman" w:hAnsi="Times New Roman" w:cs="Times New Roman"/>
          <w:b/>
          <w:bCs/>
        </w:rPr>
        <w:t>Odpowiedź:</w:t>
      </w:r>
      <w:r w:rsidRPr="00BD1229">
        <w:rPr>
          <w:rFonts w:ascii="Times New Roman" w:hAnsi="Times New Roman" w:cs="Times New Roman"/>
        </w:rPr>
        <w:t xml:space="preserve"> </w:t>
      </w:r>
      <w:r w:rsidR="00EA59CC">
        <w:rPr>
          <w:rFonts w:ascii="Times New Roman" w:hAnsi="Times New Roman" w:cs="Times New Roman"/>
        </w:rPr>
        <w:t>Zamawiający nie zgadza się na zmianę zapisu.</w:t>
      </w:r>
    </w:p>
    <w:p w14:paraId="78C6D9A0" w14:textId="77777777" w:rsidR="00BD1229" w:rsidRDefault="00BD1229" w:rsidP="00EE18D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79A4263" w14:textId="77777777" w:rsidR="00BD1229" w:rsidRDefault="00EE18D8" w:rsidP="00EE18D8">
      <w:pPr>
        <w:spacing w:after="0"/>
        <w:jc w:val="both"/>
        <w:rPr>
          <w:rFonts w:ascii="Times New Roman" w:hAnsi="Times New Roman" w:cs="Times New Roman"/>
        </w:rPr>
      </w:pPr>
      <w:r w:rsidRPr="00EE18D8">
        <w:rPr>
          <w:rFonts w:ascii="Times New Roman" w:hAnsi="Times New Roman" w:cs="Times New Roman"/>
          <w:b/>
          <w:bCs/>
        </w:rPr>
        <w:t>P</w:t>
      </w:r>
      <w:r w:rsidR="00BD1229" w:rsidRPr="00EE18D8">
        <w:rPr>
          <w:rFonts w:ascii="Times New Roman" w:hAnsi="Times New Roman" w:cs="Times New Roman"/>
          <w:b/>
          <w:bCs/>
        </w:rPr>
        <w:t>ytanie</w:t>
      </w:r>
      <w:r w:rsidRPr="00EE18D8">
        <w:rPr>
          <w:rFonts w:ascii="Times New Roman" w:hAnsi="Times New Roman" w:cs="Times New Roman"/>
        </w:rPr>
        <w:t xml:space="preserve"> </w:t>
      </w:r>
      <w:r w:rsidRPr="00BD1229">
        <w:rPr>
          <w:rFonts w:ascii="Times New Roman" w:hAnsi="Times New Roman" w:cs="Times New Roman"/>
          <w:b/>
          <w:bCs/>
        </w:rPr>
        <w:t>13.</w:t>
      </w:r>
      <w:r w:rsidRPr="00EE18D8">
        <w:rPr>
          <w:rFonts w:ascii="Times New Roman" w:hAnsi="Times New Roman" w:cs="Times New Roman"/>
        </w:rPr>
        <w:t xml:space="preserve"> </w:t>
      </w:r>
    </w:p>
    <w:p w14:paraId="3CA068F3" w14:textId="51D3AFBC" w:rsidR="00EE18D8" w:rsidRPr="00EE18D8" w:rsidRDefault="00EE18D8" w:rsidP="00EE18D8">
      <w:pPr>
        <w:spacing w:after="0"/>
        <w:jc w:val="both"/>
        <w:rPr>
          <w:rFonts w:ascii="Times New Roman" w:hAnsi="Times New Roman" w:cs="Times New Roman"/>
        </w:rPr>
      </w:pPr>
      <w:r w:rsidRPr="00EE18D8">
        <w:rPr>
          <w:rFonts w:ascii="Times New Roman" w:hAnsi="Times New Roman" w:cs="Times New Roman"/>
        </w:rPr>
        <w:t>Dot. § 5, ust. 10 pkt.4), pkt.5) i pkt.6)</w:t>
      </w:r>
      <w:r w:rsidR="00BD1229" w:rsidRPr="00BD1229">
        <w:rPr>
          <w:rFonts w:ascii="Times New Roman" w:hAnsi="Times New Roman" w:cs="Times New Roman"/>
        </w:rPr>
        <w:t xml:space="preserve"> </w:t>
      </w:r>
    </w:p>
    <w:p w14:paraId="70E7079E" w14:textId="1CE12A1F" w:rsidR="00EE18D8" w:rsidRPr="00EE18D8" w:rsidRDefault="004543AA" w:rsidP="00EE18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4) </w:t>
      </w:r>
      <w:r w:rsidR="00EE18D8" w:rsidRPr="00EE18D8">
        <w:rPr>
          <w:rFonts w:ascii="Times New Roman" w:hAnsi="Times New Roman" w:cs="Times New Roman"/>
        </w:rPr>
        <w:t xml:space="preserve">Udzielania przeszkolonym użytkownikom i administratorom Systemu pomocy w wyjaśnianiu błędów i usuwaniu nieprawidłowości w działaniu Systemu, powstałych na skutek błędów popełnionych przez </w:t>
      </w:r>
      <w:r w:rsidR="00EE18D8" w:rsidRPr="00EE18D8">
        <w:rPr>
          <w:rFonts w:ascii="Times New Roman" w:hAnsi="Times New Roman" w:cs="Times New Roman"/>
        </w:rPr>
        <w:lastRenderedPageBreak/>
        <w:t xml:space="preserve">pracowników Zamawiającego w trakcie eksploatacji Systemu, w tym pomocy w odtwarzaniu bazy danych poprawnie zarchiwizowanych przez Zamawiającego.   </w:t>
      </w:r>
    </w:p>
    <w:p w14:paraId="6A1C3454" w14:textId="7BD74B2D" w:rsidR="00EE18D8" w:rsidRPr="00EE18D8" w:rsidRDefault="004543AA" w:rsidP="00EE18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</w:t>
      </w:r>
      <w:r w:rsidR="00EE18D8" w:rsidRPr="00EE18D8">
        <w:rPr>
          <w:rFonts w:ascii="Times New Roman" w:hAnsi="Times New Roman" w:cs="Times New Roman"/>
        </w:rPr>
        <w:t xml:space="preserve">Udzielanie przeszkolonym administratorom Systemu wsparcia technicznego w przypadku konieczności </w:t>
      </w:r>
      <w:proofErr w:type="spellStart"/>
      <w:r w:rsidR="00EE18D8" w:rsidRPr="00EE18D8">
        <w:rPr>
          <w:rFonts w:ascii="Times New Roman" w:hAnsi="Times New Roman" w:cs="Times New Roman"/>
        </w:rPr>
        <w:t>reinstalacji</w:t>
      </w:r>
      <w:proofErr w:type="spellEnd"/>
      <w:r w:rsidR="00EE18D8" w:rsidRPr="00EE18D8">
        <w:rPr>
          <w:rFonts w:ascii="Times New Roman" w:hAnsi="Times New Roman" w:cs="Times New Roman"/>
        </w:rPr>
        <w:t xml:space="preserve"> oprogramowania i bazy danych poprawnie zarchiwizowanych przez Zamawiającego. </w:t>
      </w:r>
    </w:p>
    <w:p w14:paraId="57106523" w14:textId="53DED84B" w:rsidR="00EE18D8" w:rsidRPr="00EE18D8" w:rsidRDefault="004543AA" w:rsidP="00EE18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</w:t>
      </w:r>
      <w:r w:rsidR="00EE18D8" w:rsidRPr="00EE18D8">
        <w:rPr>
          <w:rFonts w:ascii="Times New Roman" w:hAnsi="Times New Roman" w:cs="Times New Roman"/>
        </w:rPr>
        <w:t xml:space="preserve">Udzielenia Zamawiającemu pomocy i wsparcia w dostosowaniu Systemu do zmian organizacyjnych i zmian wynikających z wewnętrznych regulacji prawnych Zamawiającego. </w:t>
      </w:r>
    </w:p>
    <w:p w14:paraId="2B04DBC3" w14:textId="271C9BFA" w:rsidR="00EE18D8" w:rsidRDefault="00EE18D8" w:rsidP="00EE18D8">
      <w:pPr>
        <w:spacing w:after="0"/>
        <w:jc w:val="both"/>
        <w:rPr>
          <w:rFonts w:ascii="Times New Roman" w:hAnsi="Times New Roman" w:cs="Times New Roman"/>
        </w:rPr>
      </w:pPr>
      <w:r w:rsidRPr="00EE18D8">
        <w:rPr>
          <w:rFonts w:ascii="Times New Roman" w:hAnsi="Times New Roman" w:cs="Times New Roman"/>
        </w:rPr>
        <w:t>W związku z brakiem ograniczenia czasowego, co do udzielanej pomocy określonej w pkt 4), pkt 5) i pkt. 6) istnieje obawa o rozbieżne założenia wyceny u różnych oferentów i tym samym brak konkurencyjności ofert. W związku z powyższym wnosimy o modyfikację postanowienia, poprzez wprowadzenie ograniczeń czasowych w zakresie pkt 4</w:t>
      </w:r>
      <w:r w:rsidR="004543AA">
        <w:rPr>
          <w:rFonts w:ascii="Times New Roman" w:hAnsi="Times New Roman" w:cs="Times New Roman"/>
        </w:rPr>
        <w:t>-</w:t>
      </w:r>
      <w:r w:rsidRPr="00EE18D8">
        <w:rPr>
          <w:rFonts w:ascii="Times New Roman" w:hAnsi="Times New Roman" w:cs="Times New Roman"/>
        </w:rPr>
        <w:t xml:space="preserve">6, do dwóch godzin w miesiącu, co z naszego długoletniego doświadczenia powinno w zupełności wystarczyć operatorom pracującym w systemie po okresie pełnego wdrożenia (w tym przeszkolenia).  </w:t>
      </w:r>
    </w:p>
    <w:p w14:paraId="3F530A77" w14:textId="77777777" w:rsidR="00BD1229" w:rsidRDefault="00BD1229" w:rsidP="00EE18D8">
      <w:pPr>
        <w:spacing w:after="0"/>
        <w:jc w:val="both"/>
        <w:rPr>
          <w:rFonts w:ascii="Times New Roman" w:hAnsi="Times New Roman" w:cs="Times New Roman"/>
        </w:rPr>
      </w:pPr>
    </w:p>
    <w:p w14:paraId="4724D85D" w14:textId="1E367313" w:rsidR="00BD1229" w:rsidRDefault="00BD1229" w:rsidP="00EE18D8">
      <w:pPr>
        <w:spacing w:after="0"/>
        <w:jc w:val="both"/>
        <w:rPr>
          <w:rFonts w:ascii="Times New Roman" w:hAnsi="Times New Roman" w:cs="Times New Roman"/>
        </w:rPr>
      </w:pPr>
      <w:r w:rsidRPr="008D0F4E">
        <w:rPr>
          <w:rFonts w:ascii="Times New Roman" w:hAnsi="Times New Roman" w:cs="Times New Roman"/>
          <w:b/>
          <w:bCs/>
        </w:rPr>
        <w:t>Odpowiedź:</w:t>
      </w:r>
      <w:r w:rsidR="004543AA">
        <w:rPr>
          <w:rFonts w:ascii="Times New Roman" w:hAnsi="Times New Roman" w:cs="Times New Roman"/>
        </w:rPr>
        <w:t xml:space="preserve"> Zamawiający wprowadzi ograniczenie czasowe w pkt. 4-6 do dwóch godzin w ciągu miesiąca. </w:t>
      </w:r>
    </w:p>
    <w:p w14:paraId="7997A63B" w14:textId="1F619078" w:rsidR="004543AA" w:rsidRDefault="004543AA" w:rsidP="00EE18D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wprowadzi dodatkowy pkt. w umowie dotyczący powyższego zapisu.</w:t>
      </w:r>
    </w:p>
    <w:p w14:paraId="1380223B" w14:textId="77777777" w:rsidR="00BD1229" w:rsidRPr="00EE18D8" w:rsidRDefault="00BD1229" w:rsidP="00EE18D8">
      <w:pPr>
        <w:spacing w:after="0"/>
        <w:jc w:val="both"/>
        <w:rPr>
          <w:rFonts w:ascii="Times New Roman" w:hAnsi="Times New Roman" w:cs="Times New Roman"/>
        </w:rPr>
      </w:pPr>
    </w:p>
    <w:p w14:paraId="54856497" w14:textId="518A0F9B" w:rsidR="00BD1229" w:rsidRDefault="00EE18D8" w:rsidP="00BD1229">
      <w:pPr>
        <w:spacing w:after="120"/>
        <w:jc w:val="both"/>
        <w:rPr>
          <w:rFonts w:ascii="Times New Roman" w:hAnsi="Times New Roman" w:cs="Times New Roman"/>
        </w:rPr>
      </w:pPr>
      <w:r w:rsidRPr="00EE18D8">
        <w:rPr>
          <w:rFonts w:ascii="Times New Roman" w:hAnsi="Times New Roman" w:cs="Times New Roman"/>
          <w:b/>
          <w:bCs/>
        </w:rPr>
        <w:t>P</w:t>
      </w:r>
      <w:r w:rsidR="00BD1229" w:rsidRPr="00EE18D8">
        <w:rPr>
          <w:rFonts w:ascii="Times New Roman" w:hAnsi="Times New Roman" w:cs="Times New Roman"/>
          <w:b/>
          <w:bCs/>
        </w:rPr>
        <w:t>ytanie</w:t>
      </w:r>
      <w:r w:rsidRPr="00EE18D8">
        <w:rPr>
          <w:rFonts w:ascii="Times New Roman" w:hAnsi="Times New Roman" w:cs="Times New Roman"/>
          <w:b/>
          <w:bCs/>
        </w:rPr>
        <w:t xml:space="preserve"> </w:t>
      </w:r>
      <w:r w:rsidRPr="00BD1229">
        <w:rPr>
          <w:rFonts w:ascii="Times New Roman" w:hAnsi="Times New Roman" w:cs="Times New Roman"/>
          <w:b/>
          <w:bCs/>
        </w:rPr>
        <w:t>14</w:t>
      </w:r>
      <w:r w:rsidR="00BD1229">
        <w:rPr>
          <w:rFonts w:ascii="Times New Roman" w:hAnsi="Times New Roman" w:cs="Times New Roman"/>
          <w:b/>
          <w:bCs/>
        </w:rPr>
        <w:t>.</w:t>
      </w:r>
      <w:r w:rsidRPr="00EE18D8">
        <w:rPr>
          <w:rFonts w:ascii="Times New Roman" w:hAnsi="Times New Roman" w:cs="Times New Roman"/>
        </w:rPr>
        <w:t xml:space="preserve"> </w:t>
      </w:r>
    </w:p>
    <w:p w14:paraId="746F9ED4" w14:textId="5D48FFAC" w:rsidR="00EE18D8" w:rsidRPr="00EE18D8" w:rsidRDefault="00EE18D8" w:rsidP="00EE18D8">
      <w:pPr>
        <w:spacing w:after="0"/>
        <w:jc w:val="both"/>
        <w:rPr>
          <w:rFonts w:ascii="Times New Roman" w:hAnsi="Times New Roman" w:cs="Times New Roman"/>
        </w:rPr>
      </w:pPr>
      <w:r w:rsidRPr="00EE18D8">
        <w:rPr>
          <w:rFonts w:ascii="Times New Roman" w:hAnsi="Times New Roman" w:cs="Times New Roman"/>
        </w:rPr>
        <w:t xml:space="preserve">Dot. §  10: </w:t>
      </w:r>
    </w:p>
    <w:p w14:paraId="23483EB9" w14:textId="47E04B69" w:rsidR="00EE18D8" w:rsidRPr="008D0F4E" w:rsidRDefault="00EE18D8" w:rsidP="008D0F4E">
      <w:pPr>
        <w:spacing w:after="120"/>
        <w:jc w:val="both"/>
        <w:rPr>
          <w:rFonts w:ascii="Times New Roman" w:hAnsi="Times New Roman" w:cs="Times New Roman"/>
        </w:rPr>
      </w:pPr>
      <w:r w:rsidRPr="00EE18D8">
        <w:rPr>
          <w:rFonts w:ascii="Times New Roman" w:hAnsi="Times New Roman" w:cs="Times New Roman"/>
        </w:rPr>
        <w:t xml:space="preserve">W celu optymalizacji oferty i równego potraktowania oferentów, wnosimy o określenie wymaganej formy prowadzenia wymaganych szkoleń. Wnosimy o dopuszczenie przeprowadzenia części szkoleń zdalnie (online),  w zakresie nie większym jak 50% łącznej ilości godzin dla wszystkich grup operatorów. Prosimy o wprowadzenie stosownych zapisów we wzorze umowy.  </w:t>
      </w:r>
    </w:p>
    <w:p w14:paraId="7DC27806" w14:textId="5F43734B" w:rsidR="00BD1229" w:rsidRDefault="00BD1229" w:rsidP="006704FC">
      <w:pPr>
        <w:rPr>
          <w:rFonts w:ascii="Times New Roman" w:hAnsi="Times New Roman" w:cs="Times New Roman"/>
        </w:rPr>
      </w:pPr>
      <w:r w:rsidRPr="008D0F4E">
        <w:rPr>
          <w:rFonts w:ascii="Times New Roman" w:hAnsi="Times New Roman" w:cs="Times New Roman"/>
          <w:b/>
          <w:bCs/>
        </w:rPr>
        <w:t>Odpowiedź:</w:t>
      </w:r>
      <w:r w:rsidR="008D0F4E">
        <w:rPr>
          <w:rFonts w:ascii="Times New Roman" w:hAnsi="Times New Roman" w:cs="Times New Roman"/>
        </w:rPr>
        <w:t xml:space="preserve"> Zamawiający nie wyraża zgody na przeprowadzenie części szkoleń zdalnie (online).</w:t>
      </w:r>
    </w:p>
    <w:p w14:paraId="6C5B950C" w14:textId="539CD6EB" w:rsidR="008D0F4E" w:rsidRPr="00BD1229" w:rsidRDefault="008D0F4E" w:rsidP="006704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Jednocześnie Zamawiający zobowiązuje się do zapewnienia stanowisk pracy na komputerach dla określonych grup szkolonych.</w:t>
      </w:r>
    </w:p>
    <w:p w14:paraId="4969393C" w14:textId="6AE9B817" w:rsidR="001E0D50" w:rsidRPr="001E0D50" w:rsidRDefault="001E0D50" w:rsidP="006704FC">
      <w:pPr>
        <w:rPr>
          <w:rFonts w:ascii="Times New Roman" w:hAnsi="Times New Roman" w:cs="Times New Roman"/>
          <w:b/>
          <w:bCs/>
        </w:rPr>
      </w:pPr>
      <w:r w:rsidRPr="001E0D50">
        <w:rPr>
          <w:rFonts w:ascii="Times New Roman" w:hAnsi="Times New Roman" w:cs="Times New Roman"/>
          <w:b/>
          <w:bCs/>
        </w:rPr>
        <w:t>Pytanie 15</w:t>
      </w:r>
    </w:p>
    <w:p w14:paraId="64C588E3" w14:textId="77777777" w:rsidR="006704FC" w:rsidRPr="001E0D50" w:rsidRDefault="001E0D50" w:rsidP="006704FC">
      <w:pPr>
        <w:rPr>
          <w:rFonts w:ascii="Times New Roman" w:hAnsi="Times New Roman" w:cs="Times New Roman"/>
        </w:rPr>
      </w:pPr>
      <w:r w:rsidRPr="001E0D50">
        <w:rPr>
          <w:rFonts w:ascii="Times New Roman" w:hAnsi="Times New Roman" w:cs="Times New Roman"/>
        </w:rPr>
        <w:t>Prosimy o wyjaśnienie, co Zamawiający rozumie pod pojęciem „Dokumentacja realizacyjna” oraz „Dokumentacja techniczna”.</w:t>
      </w:r>
    </w:p>
    <w:p w14:paraId="3838DC08" w14:textId="47B82440" w:rsidR="008D0F4E" w:rsidRPr="008D0F4E" w:rsidRDefault="008D0F4E" w:rsidP="001E0D50">
      <w:pPr>
        <w:jc w:val="both"/>
        <w:rPr>
          <w:rStyle w:val="hgkelc"/>
          <w:rFonts w:ascii="Times New Roman" w:hAnsi="Times New Roman" w:cs="Times New Roman"/>
          <w:b/>
          <w:bCs/>
        </w:rPr>
      </w:pPr>
      <w:r w:rsidRPr="008D0F4E">
        <w:rPr>
          <w:rStyle w:val="hgkelc"/>
          <w:rFonts w:ascii="Times New Roman" w:hAnsi="Times New Roman" w:cs="Times New Roman"/>
          <w:b/>
          <w:bCs/>
        </w:rPr>
        <w:t>Odpowiedź:</w:t>
      </w:r>
    </w:p>
    <w:p w14:paraId="0921615B" w14:textId="42EDCF5C" w:rsidR="006704FC" w:rsidRDefault="001E0D50" w:rsidP="001E0D50">
      <w:pPr>
        <w:jc w:val="both"/>
        <w:rPr>
          <w:rStyle w:val="hgkelc"/>
          <w:rFonts w:ascii="Times New Roman" w:hAnsi="Times New Roman" w:cs="Times New Roman"/>
        </w:rPr>
      </w:pPr>
      <w:r>
        <w:rPr>
          <w:rStyle w:val="hgkelc"/>
          <w:rFonts w:ascii="Times New Roman" w:hAnsi="Times New Roman" w:cs="Times New Roman"/>
        </w:rPr>
        <w:t>D</w:t>
      </w:r>
      <w:r w:rsidR="006704FC" w:rsidRPr="001E0D50">
        <w:rPr>
          <w:rStyle w:val="hgkelc"/>
          <w:rFonts w:ascii="Times New Roman" w:hAnsi="Times New Roman" w:cs="Times New Roman"/>
        </w:rPr>
        <w:t xml:space="preserve">okumentacja </w:t>
      </w:r>
      <w:r>
        <w:rPr>
          <w:rStyle w:val="hgkelc"/>
          <w:rFonts w:ascii="Times New Roman" w:hAnsi="Times New Roman" w:cs="Times New Roman"/>
        </w:rPr>
        <w:t>realizacyjna/</w:t>
      </w:r>
      <w:r w:rsidR="006704FC" w:rsidRPr="001E0D50">
        <w:rPr>
          <w:rStyle w:val="hgkelc"/>
          <w:rFonts w:ascii="Times New Roman" w:hAnsi="Times New Roman" w:cs="Times New Roman"/>
        </w:rPr>
        <w:t>wykonawcza zawiera szczegółowe rysunki techniczne, plany, instalacyjne, a także specyfikacje materiałów i technologii, które mają być użyte</w:t>
      </w:r>
      <w:r w:rsidRPr="001E0D50">
        <w:rPr>
          <w:rStyle w:val="hgkelc"/>
          <w:rFonts w:ascii="Times New Roman" w:hAnsi="Times New Roman" w:cs="Times New Roman"/>
        </w:rPr>
        <w:t>.</w:t>
      </w:r>
    </w:p>
    <w:p w14:paraId="60A0A152" w14:textId="77777777" w:rsidR="001E0D50" w:rsidRDefault="00033FE1" w:rsidP="001E0D50">
      <w:pPr>
        <w:jc w:val="both"/>
        <w:rPr>
          <w:rStyle w:val="hgkelc"/>
          <w:rFonts w:ascii="Times New Roman" w:hAnsi="Times New Roman" w:cs="Times New Roman"/>
        </w:rPr>
      </w:pPr>
      <w:r>
        <w:rPr>
          <w:rStyle w:val="hgkelc"/>
          <w:rFonts w:ascii="Times New Roman" w:hAnsi="Times New Roman" w:cs="Times New Roman"/>
        </w:rPr>
        <w:t>Dokumentacja</w:t>
      </w:r>
      <w:r w:rsidR="001E0D50">
        <w:rPr>
          <w:rStyle w:val="hgkelc"/>
          <w:rFonts w:ascii="Times New Roman" w:hAnsi="Times New Roman" w:cs="Times New Roman"/>
        </w:rPr>
        <w:t xml:space="preserve"> techniczna </w:t>
      </w:r>
      <w:r w:rsidRPr="00033FE1">
        <w:rPr>
          <w:rStyle w:val="hgkelc"/>
          <w:rFonts w:ascii="Times New Roman" w:hAnsi="Times New Roman" w:cs="Times New Roman"/>
        </w:rPr>
        <w:t>zawiera informacje na temat projektu,</w:t>
      </w:r>
      <w:r>
        <w:rPr>
          <w:rStyle w:val="hgkelc"/>
          <w:rFonts w:ascii="Times New Roman" w:hAnsi="Times New Roman" w:cs="Times New Roman"/>
        </w:rPr>
        <w:t xml:space="preserve"> </w:t>
      </w:r>
      <w:r w:rsidRPr="00033FE1">
        <w:rPr>
          <w:rStyle w:val="hgkelc"/>
          <w:rFonts w:ascii="Times New Roman" w:hAnsi="Times New Roman" w:cs="Times New Roman"/>
        </w:rPr>
        <w:t>działania produktu i musi zawierać wszystkie szczegółowe informacje niezbędne do wykazania, że produkt spełnia obowiązujące wymagania.</w:t>
      </w:r>
    </w:p>
    <w:p w14:paraId="1D35D526" w14:textId="77777777" w:rsidR="00C862EF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  <w:b/>
          <w:bCs/>
        </w:rPr>
        <w:t>P</w:t>
      </w:r>
      <w:r w:rsidR="00BD1229" w:rsidRPr="00324AC1">
        <w:rPr>
          <w:rFonts w:ascii="Times New Roman" w:hAnsi="Times New Roman" w:cs="Times New Roman"/>
          <w:b/>
          <w:bCs/>
        </w:rPr>
        <w:t>ytanie</w:t>
      </w:r>
      <w:r w:rsidRPr="00324AC1">
        <w:rPr>
          <w:rFonts w:ascii="Times New Roman" w:hAnsi="Times New Roman" w:cs="Times New Roman"/>
        </w:rPr>
        <w:t xml:space="preserve"> </w:t>
      </w:r>
      <w:r w:rsidRPr="00C862EF">
        <w:rPr>
          <w:rFonts w:ascii="Times New Roman" w:hAnsi="Times New Roman" w:cs="Times New Roman"/>
          <w:b/>
          <w:bCs/>
        </w:rPr>
        <w:t>16.</w:t>
      </w:r>
      <w:r w:rsidRPr="00324AC1">
        <w:rPr>
          <w:rFonts w:ascii="Times New Roman" w:hAnsi="Times New Roman" w:cs="Times New Roman"/>
        </w:rPr>
        <w:t xml:space="preserve"> </w:t>
      </w:r>
    </w:p>
    <w:p w14:paraId="3B4DF569" w14:textId="106C1387" w:rsidR="00324AC1" w:rsidRPr="00D759C2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D759C2">
        <w:rPr>
          <w:rFonts w:ascii="Times New Roman" w:hAnsi="Times New Roman" w:cs="Times New Roman"/>
        </w:rPr>
        <w:t xml:space="preserve">Dot. §13, ust. 4, pkt. 1, lit. f): </w:t>
      </w:r>
    </w:p>
    <w:p w14:paraId="38CC7FC2" w14:textId="77777777" w:rsidR="00324AC1" w:rsidRP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„W przypadku wystąpienia przyczyn niezależnych od Wykonawcy, związanych z równolegle prowadzonymi przez Zamawiającego projektami mającymi wpływ na realizację Umowy lub w związku ze zmianami okoliczności wynikającymi ze specyfiki działalności Zamawiającego albo w związku z podjęciem przez Zamawiającego decyzji o przeprowadzeniu przez osobę trzecią kontroli jakości i sposobu prowadzenia prac, dopuszcza się zmiany terminu lub sposobu realizacji przedmiotu Umowy.” </w:t>
      </w:r>
    </w:p>
    <w:p w14:paraId="184DFB50" w14:textId="77777777" w:rsidR="00324AC1" w:rsidRP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Kontrola wykonywana przez osobę trzecią powinna przestrzegać zasad uczciwej konkurencji, dlatego proponujemy zmianę zapisu: </w:t>
      </w:r>
    </w:p>
    <w:p w14:paraId="02AEEAA2" w14:textId="2F2E31D9" w:rsidR="00324AC1" w:rsidRPr="00324AC1" w:rsidRDefault="008D0F4E" w:rsidP="00324A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,,</w:t>
      </w:r>
      <w:r w:rsidR="00324AC1" w:rsidRPr="00324AC1">
        <w:rPr>
          <w:rFonts w:ascii="Times New Roman" w:hAnsi="Times New Roman" w:cs="Times New Roman"/>
        </w:rPr>
        <w:t xml:space="preserve">W przypadku wystąpienia przyczyn niezależnych od Wykonawcy, związanych z równolegle prowadzonymi przez Zamawiającego projektami mającymi wpływ na realizację Umowy lub w związku ze zmianami okoliczności wynikającymi ze specyfiki działalności Zamawiającego albo w związku z podjęciem przez Zamawiającego decyzji o przeprowadzeniu przez osobę trzecią kontroli jakości i sposobu prowadzenia prac, dopuszcza się zmiany terminu lub sposobu realizacji przedmiotu Umowy. Osobą trzecią nie może być podmiot konkurencyjny w stosunku do Wykonawcy. Przez podmiot konkurencyjny w stosunku do Wykonawcy uważa się podmiot, którego przedmiot przeważającej działalności gospodarczej koncentruje się wokół działalności związanej z oprogramowaniem (PKD </w:t>
      </w:r>
    </w:p>
    <w:p w14:paraId="0B6BEFAB" w14:textId="563E9FC9" w:rsidR="00324AC1" w:rsidRP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>62.01.Z)</w:t>
      </w:r>
      <w:r w:rsidR="008D0F4E">
        <w:rPr>
          <w:rFonts w:ascii="Times New Roman" w:hAnsi="Times New Roman" w:cs="Times New Roman"/>
        </w:rPr>
        <w:t>”</w:t>
      </w:r>
      <w:r w:rsidRPr="00324AC1">
        <w:rPr>
          <w:rFonts w:ascii="Times New Roman" w:hAnsi="Times New Roman" w:cs="Times New Roman"/>
        </w:rPr>
        <w:t xml:space="preserve">. </w:t>
      </w:r>
    </w:p>
    <w:p w14:paraId="46D62A0C" w14:textId="77777777" w:rsid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 </w:t>
      </w:r>
    </w:p>
    <w:p w14:paraId="6639889C" w14:textId="29E9BA13" w:rsidR="008D0F4E" w:rsidRDefault="008D0F4E" w:rsidP="00324AC1">
      <w:pPr>
        <w:spacing w:after="0"/>
        <w:jc w:val="both"/>
        <w:rPr>
          <w:rFonts w:ascii="Times New Roman" w:hAnsi="Times New Roman" w:cs="Times New Roman"/>
        </w:rPr>
      </w:pPr>
      <w:r w:rsidRPr="00595814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</w:rPr>
        <w:t xml:space="preserve"> Zamawiający nie zgadza się na wprowadzenie powyższego zapisu.</w:t>
      </w:r>
    </w:p>
    <w:p w14:paraId="05FA7DE5" w14:textId="42BA0041" w:rsidR="00595814" w:rsidRDefault="00595814" w:rsidP="00324A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Wykonanie kontroli jakości i sposobu prowadzenia prac przez osobę trzecią, na zlecenie Zamawiającego chronione są zapisami w umowach o zachowaniu poufności.</w:t>
      </w:r>
    </w:p>
    <w:p w14:paraId="18108B58" w14:textId="77777777" w:rsidR="008D0F4E" w:rsidRDefault="008D0F4E" w:rsidP="00324AC1">
      <w:pPr>
        <w:spacing w:after="0"/>
        <w:jc w:val="both"/>
        <w:rPr>
          <w:rFonts w:ascii="Times New Roman" w:hAnsi="Times New Roman" w:cs="Times New Roman"/>
        </w:rPr>
      </w:pPr>
    </w:p>
    <w:p w14:paraId="1C942F6D" w14:textId="77777777" w:rsidR="008D0F4E" w:rsidRPr="00324AC1" w:rsidRDefault="008D0F4E" w:rsidP="00324AC1">
      <w:pPr>
        <w:spacing w:after="0"/>
        <w:jc w:val="both"/>
        <w:rPr>
          <w:rFonts w:ascii="Times New Roman" w:hAnsi="Times New Roman" w:cs="Times New Roman"/>
        </w:rPr>
      </w:pPr>
    </w:p>
    <w:p w14:paraId="012EE55C" w14:textId="6071E416" w:rsidR="00C862EF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  <w:b/>
          <w:bCs/>
        </w:rPr>
        <w:t>P</w:t>
      </w:r>
      <w:r w:rsidR="00C862EF" w:rsidRPr="00324AC1">
        <w:rPr>
          <w:rFonts w:ascii="Times New Roman" w:hAnsi="Times New Roman" w:cs="Times New Roman"/>
          <w:b/>
          <w:bCs/>
        </w:rPr>
        <w:t>ytanie</w:t>
      </w:r>
      <w:r w:rsidRPr="00324AC1">
        <w:rPr>
          <w:rFonts w:ascii="Times New Roman" w:hAnsi="Times New Roman" w:cs="Times New Roman"/>
        </w:rPr>
        <w:t xml:space="preserve"> 17. </w:t>
      </w:r>
    </w:p>
    <w:p w14:paraId="2117DE4D" w14:textId="416CACD3" w:rsidR="00324AC1" w:rsidRPr="00D759C2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D759C2">
        <w:rPr>
          <w:rFonts w:ascii="Times New Roman" w:hAnsi="Times New Roman" w:cs="Times New Roman"/>
        </w:rPr>
        <w:t xml:space="preserve">Dot. §13, ust. 4, pkt. 2, lit. a): </w:t>
      </w:r>
    </w:p>
    <w:p w14:paraId="2BB7F343" w14:textId="77777777" w:rsidR="00324AC1" w:rsidRP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„Treść zapisów umowy może być modyfikowana zgodnie z wymaganiami instytucji udzielających dotacji/pożyczki lub innej formy finansowania, na co Wykonawca wyraża zgodę.” </w:t>
      </w:r>
    </w:p>
    <w:p w14:paraId="4AFC0929" w14:textId="77777777" w:rsidR="00324AC1" w:rsidRP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 </w:t>
      </w:r>
    </w:p>
    <w:p w14:paraId="41F85019" w14:textId="77777777" w:rsidR="00324AC1" w:rsidRP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W związku z faktem, iż na dzień składania ofert Zamawiający nie informuje o dofinansowaniu niniejszego przedmiotu umowy ze środków UE, Wykonawca nie wiedząc jakie mogą być zapisy umów o dofinansowanie, nie może wyrazić zgody na dostosowanie się do wszystkich wymagań. Biorąc powyższe pod uwagę wnosimy o wykreślenie ww. postanowienia. </w:t>
      </w:r>
    </w:p>
    <w:p w14:paraId="6E259FA1" w14:textId="77777777" w:rsid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 </w:t>
      </w:r>
    </w:p>
    <w:p w14:paraId="40F6279B" w14:textId="316B7DEC" w:rsidR="00C862EF" w:rsidRDefault="00C862EF" w:rsidP="00324AC1">
      <w:pPr>
        <w:spacing w:after="0"/>
        <w:jc w:val="both"/>
        <w:rPr>
          <w:rFonts w:ascii="Times New Roman" w:hAnsi="Times New Roman" w:cs="Times New Roman"/>
        </w:rPr>
      </w:pPr>
      <w:r w:rsidRPr="00595814">
        <w:rPr>
          <w:rFonts w:ascii="Times New Roman" w:hAnsi="Times New Roman" w:cs="Times New Roman"/>
          <w:b/>
          <w:bCs/>
        </w:rPr>
        <w:t>Odpowiedź:</w:t>
      </w:r>
      <w:r w:rsidR="00595814" w:rsidRPr="00595814">
        <w:rPr>
          <w:rFonts w:ascii="Times New Roman" w:hAnsi="Times New Roman" w:cs="Times New Roman"/>
          <w:b/>
          <w:bCs/>
        </w:rPr>
        <w:t xml:space="preserve"> </w:t>
      </w:r>
      <w:r w:rsidR="00595814">
        <w:rPr>
          <w:rFonts w:ascii="Times New Roman" w:hAnsi="Times New Roman" w:cs="Times New Roman"/>
        </w:rPr>
        <w:t>Zamawiający wykreśli powyższy zapis z Projektu Umowy.</w:t>
      </w:r>
    </w:p>
    <w:p w14:paraId="576C098D" w14:textId="77777777" w:rsidR="00C862EF" w:rsidRPr="00324AC1" w:rsidRDefault="00C862EF" w:rsidP="00324AC1">
      <w:pPr>
        <w:spacing w:after="0"/>
        <w:jc w:val="both"/>
        <w:rPr>
          <w:rFonts w:ascii="Times New Roman" w:hAnsi="Times New Roman" w:cs="Times New Roman"/>
        </w:rPr>
      </w:pPr>
    </w:p>
    <w:p w14:paraId="3C602469" w14:textId="00D423D0" w:rsidR="00C862EF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  <w:b/>
          <w:bCs/>
        </w:rPr>
        <w:t>P</w:t>
      </w:r>
      <w:r w:rsidR="00C862EF" w:rsidRPr="00324AC1">
        <w:rPr>
          <w:rFonts w:ascii="Times New Roman" w:hAnsi="Times New Roman" w:cs="Times New Roman"/>
          <w:b/>
          <w:bCs/>
        </w:rPr>
        <w:t>ytanie</w:t>
      </w:r>
      <w:r w:rsidRPr="00324AC1">
        <w:rPr>
          <w:rFonts w:ascii="Times New Roman" w:hAnsi="Times New Roman" w:cs="Times New Roman"/>
        </w:rPr>
        <w:t xml:space="preserve"> </w:t>
      </w:r>
      <w:r w:rsidRPr="00C862EF">
        <w:rPr>
          <w:rFonts w:ascii="Times New Roman" w:hAnsi="Times New Roman" w:cs="Times New Roman"/>
          <w:b/>
          <w:bCs/>
        </w:rPr>
        <w:t>18.</w:t>
      </w:r>
      <w:r w:rsidRPr="00324AC1">
        <w:rPr>
          <w:rFonts w:ascii="Times New Roman" w:hAnsi="Times New Roman" w:cs="Times New Roman"/>
        </w:rPr>
        <w:t xml:space="preserve"> </w:t>
      </w:r>
    </w:p>
    <w:p w14:paraId="3469C772" w14:textId="67582A6A" w:rsidR="00324AC1" w:rsidRP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Dot. §14 ust.1 pkt.1)-4): </w:t>
      </w:r>
    </w:p>
    <w:p w14:paraId="59151FE1" w14:textId="77777777" w:rsidR="00324AC1" w:rsidRP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Wnosimy o zamianę słowa „opóźnienie” na „zwłoka”, a także o zmiarkowanie wysokości kar biorąc pod uwagę sposób ich naliczania (dni kalendarzowe, a nie dni robocze):  </w:t>
      </w:r>
    </w:p>
    <w:p w14:paraId="1A74CECF" w14:textId="77777777" w:rsidR="00324AC1" w:rsidRP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- pkt 1 niniejszego ustępu -na 0,5% wynagrodzenia umownego netto za każdy dzień;  - pkt.4 niniejszego ustępu -na 100 zł za każdy dzień zwłoki. </w:t>
      </w:r>
    </w:p>
    <w:p w14:paraId="0E2EAD66" w14:textId="77777777" w:rsid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Opóźnienie to także okoliczności, za które Wykonawca nie ponosi odpowiedzialności. Nie powinien więc ponosić konsekwencji finansowych za okoliczności, które są od Niego niezależne a wpływają na wykonanie umowy. </w:t>
      </w:r>
    </w:p>
    <w:p w14:paraId="24C9A690" w14:textId="77777777" w:rsidR="00C862EF" w:rsidRDefault="00C862EF" w:rsidP="00324AC1">
      <w:pPr>
        <w:spacing w:after="0"/>
        <w:jc w:val="both"/>
        <w:rPr>
          <w:rFonts w:ascii="Times New Roman" w:hAnsi="Times New Roman" w:cs="Times New Roman"/>
        </w:rPr>
      </w:pPr>
    </w:p>
    <w:p w14:paraId="308AA858" w14:textId="10C4CAAC" w:rsidR="00C862EF" w:rsidRDefault="00C862EF" w:rsidP="00324AC1">
      <w:pPr>
        <w:spacing w:after="0"/>
        <w:jc w:val="both"/>
        <w:rPr>
          <w:rFonts w:ascii="Times New Roman" w:hAnsi="Times New Roman" w:cs="Times New Roman"/>
        </w:rPr>
      </w:pPr>
      <w:r w:rsidRPr="00C90A44">
        <w:rPr>
          <w:rFonts w:ascii="Times New Roman" w:hAnsi="Times New Roman" w:cs="Times New Roman"/>
          <w:b/>
          <w:bCs/>
        </w:rPr>
        <w:t>Odpowiedź:</w:t>
      </w:r>
      <w:r w:rsidR="00C90A44">
        <w:rPr>
          <w:rFonts w:ascii="Times New Roman" w:hAnsi="Times New Roman" w:cs="Times New Roman"/>
        </w:rPr>
        <w:t xml:space="preserve"> Zamawiający nie wyraża zgody na zmianę słowa ,,opóźnienie” na ,,zwłoka”. W przypadku zaistnienia sytuacji po stronie Wykonawcy leży wyjaśnienie, skąd wynika opóźnienie.</w:t>
      </w:r>
    </w:p>
    <w:p w14:paraId="5BE4C0ED" w14:textId="6E552624" w:rsidR="00C90A44" w:rsidRDefault="00C90A44" w:rsidP="00324AC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zmiarkowania wysokości kar, Zamawiający wprowadza następujące zmiany:</w:t>
      </w:r>
    </w:p>
    <w:p w14:paraId="76001BD7" w14:textId="77777777" w:rsidR="00C90A44" w:rsidRPr="00C90A44" w:rsidRDefault="00C90A44" w:rsidP="00C90A44">
      <w:pPr>
        <w:spacing w:after="0"/>
        <w:jc w:val="both"/>
        <w:rPr>
          <w:rFonts w:ascii="Times New Roman" w:hAnsi="Times New Roman" w:cs="Times New Roman"/>
        </w:rPr>
      </w:pPr>
      <w:r w:rsidRPr="00C90A44">
        <w:rPr>
          <w:rFonts w:ascii="Times New Roman" w:hAnsi="Times New Roman" w:cs="Times New Roman"/>
        </w:rPr>
        <w:t>1)</w:t>
      </w:r>
      <w:r w:rsidRPr="00C90A44">
        <w:rPr>
          <w:rFonts w:ascii="Times New Roman" w:hAnsi="Times New Roman" w:cs="Times New Roman"/>
        </w:rPr>
        <w:tab/>
        <w:t xml:space="preserve">za opóźnienie w wykonaniu zadania stanowiącego przedmiot umowy, </w:t>
      </w:r>
    </w:p>
    <w:p w14:paraId="5FBF3CCF" w14:textId="40354E52" w:rsidR="00C90A44" w:rsidRPr="00C90A44" w:rsidRDefault="00C90A44" w:rsidP="00C90A44">
      <w:pPr>
        <w:spacing w:after="0"/>
        <w:jc w:val="both"/>
        <w:rPr>
          <w:rFonts w:ascii="Times New Roman" w:hAnsi="Times New Roman" w:cs="Times New Roman"/>
        </w:rPr>
      </w:pPr>
      <w:r w:rsidRPr="00C90A44">
        <w:rPr>
          <w:rFonts w:ascii="Times New Roman" w:hAnsi="Times New Roman" w:cs="Times New Roman"/>
        </w:rPr>
        <w:t xml:space="preserve">w wysokości </w:t>
      </w:r>
      <w:r w:rsidR="007D5889" w:rsidRPr="007D5889">
        <w:rPr>
          <w:rFonts w:ascii="Times New Roman" w:hAnsi="Times New Roman" w:cs="Times New Roman"/>
        </w:rPr>
        <w:t>0</w:t>
      </w:r>
      <w:r w:rsidRPr="007D5889">
        <w:rPr>
          <w:rFonts w:ascii="Times New Roman" w:hAnsi="Times New Roman" w:cs="Times New Roman"/>
        </w:rPr>
        <w:t xml:space="preserve">,5% </w:t>
      </w:r>
      <w:r w:rsidRPr="00C90A44">
        <w:rPr>
          <w:rFonts w:ascii="Times New Roman" w:hAnsi="Times New Roman" w:cs="Times New Roman"/>
        </w:rPr>
        <w:t>wynagrodzenia umownego netto za każdy dzień opóźnienia, począwszy od dnia 01.0</w:t>
      </w:r>
      <w:r w:rsidR="007D5889">
        <w:rPr>
          <w:rFonts w:ascii="Times New Roman" w:hAnsi="Times New Roman" w:cs="Times New Roman"/>
        </w:rPr>
        <w:t>8</w:t>
      </w:r>
      <w:r w:rsidRPr="00C90A44">
        <w:rPr>
          <w:rFonts w:ascii="Times New Roman" w:hAnsi="Times New Roman" w:cs="Times New Roman"/>
        </w:rPr>
        <w:t>.2025 r.;</w:t>
      </w:r>
    </w:p>
    <w:p w14:paraId="74A2F28F" w14:textId="38CB8840" w:rsidR="00C90A44" w:rsidRDefault="00C90A44" w:rsidP="00C90A44">
      <w:pPr>
        <w:spacing w:after="0"/>
        <w:jc w:val="both"/>
        <w:rPr>
          <w:rFonts w:ascii="Times New Roman" w:hAnsi="Times New Roman" w:cs="Times New Roman"/>
        </w:rPr>
      </w:pPr>
      <w:r w:rsidRPr="00C90A44">
        <w:rPr>
          <w:rFonts w:ascii="Times New Roman" w:hAnsi="Times New Roman" w:cs="Times New Roman"/>
        </w:rPr>
        <w:t>4)</w:t>
      </w:r>
      <w:r w:rsidRPr="00C90A44">
        <w:rPr>
          <w:rFonts w:ascii="Times New Roman" w:hAnsi="Times New Roman" w:cs="Times New Roman"/>
        </w:rPr>
        <w:tab/>
        <w:t xml:space="preserve">za opóźnienie w reakcji na usunięcie błędu niekrytycznego w wysokości </w:t>
      </w:r>
      <w:r>
        <w:rPr>
          <w:rFonts w:ascii="Times New Roman" w:hAnsi="Times New Roman" w:cs="Times New Roman"/>
        </w:rPr>
        <w:t>2</w:t>
      </w:r>
      <w:r w:rsidRPr="00C90A44">
        <w:rPr>
          <w:rFonts w:ascii="Times New Roman" w:hAnsi="Times New Roman" w:cs="Times New Roman"/>
        </w:rPr>
        <w:t>00 zł za każdy dzień zwłoki;</w:t>
      </w:r>
    </w:p>
    <w:p w14:paraId="4B879571" w14:textId="77777777" w:rsidR="00C90A44" w:rsidRPr="00324AC1" w:rsidRDefault="00C90A44" w:rsidP="00324AC1">
      <w:pPr>
        <w:spacing w:after="0"/>
        <w:jc w:val="both"/>
        <w:rPr>
          <w:rFonts w:ascii="Times New Roman" w:hAnsi="Times New Roman" w:cs="Times New Roman"/>
        </w:rPr>
      </w:pPr>
    </w:p>
    <w:p w14:paraId="2FBEDF7F" w14:textId="77777777" w:rsidR="00324AC1" w:rsidRP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 </w:t>
      </w:r>
    </w:p>
    <w:p w14:paraId="13F5DFA5" w14:textId="77777777" w:rsidR="00C862EF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  <w:b/>
          <w:bCs/>
        </w:rPr>
        <w:t>P</w:t>
      </w:r>
      <w:r w:rsidR="00C862EF" w:rsidRPr="00324AC1">
        <w:rPr>
          <w:rFonts w:ascii="Times New Roman" w:hAnsi="Times New Roman" w:cs="Times New Roman"/>
          <w:b/>
          <w:bCs/>
        </w:rPr>
        <w:t>ytanie</w:t>
      </w:r>
      <w:r w:rsidRPr="00324AC1">
        <w:rPr>
          <w:rFonts w:ascii="Times New Roman" w:hAnsi="Times New Roman" w:cs="Times New Roman"/>
        </w:rPr>
        <w:t xml:space="preserve"> </w:t>
      </w:r>
      <w:r w:rsidRPr="00C862EF">
        <w:rPr>
          <w:rFonts w:ascii="Times New Roman" w:hAnsi="Times New Roman" w:cs="Times New Roman"/>
          <w:b/>
          <w:bCs/>
        </w:rPr>
        <w:t>19.</w:t>
      </w:r>
      <w:r w:rsidRPr="00324AC1">
        <w:rPr>
          <w:rFonts w:ascii="Times New Roman" w:hAnsi="Times New Roman" w:cs="Times New Roman"/>
        </w:rPr>
        <w:t xml:space="preserve"> </w:t>
      </w:r>
    </w:p>
    <w:p w14:paraId="4890E2E1" w14:textId="46E32B03" w:rsidR="00324AC1" w:rsidRP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Dot. § 14, ust. 1, pkt. 2): </w:t>
      </w:r>
    </w:p>
    <w:p w14:paraId="795CA01C" w14:textId="77777777" w:rsidR="00324AC1" w:rsidRP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lastRenderedPageBreak/>
        <w:t xml:space="preserve">Przepis wprost odwołuje się do zapisów dotyczących rękojmi, podczas gdy w zakresie odpowiedzialności za wady i usterki utworu, zastosowanie znajduje art. 55 Ustawy o prawie autorskim, a nie kodeksowa regulacja w zakresie rękojmi. </w:t>
      </w:r>
    </w:p>
    <w:p w14:paraId="71775239" w14:textId="77777777" w:rsid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W związku z powyższym wnosimy o usunięcie słowa „rękojmia” w projekcie umowy oraz w treści „Pisma przewodniego”.  </w:t>
      </w:r>
    </w:p>
    <w:p w14:paraId="63BCB57C" w14:textId="77777777" w:rsidR="00C862EF" w:rsidRDefault="00C862EF" w:rsidP="00324AC1">
      <w:pPr>
        <w:spacing w:after="0"/>
        <w:jc w:val="both"/>
        <w:rPr>
          <w:rFonts w:ascii="Times New Roman" w:hAnsi="Times New Roman" w:cs="Times New Roman"/>
        </w:rPr>
      </w:pPr>
    </w:p>
    <w:p w14:paraId="334EC5B8" w14:textId="6ED223E6" w:rsidR="006A0B15" w:rsidRDefault="00C862EF" w:rsidP="00C90A4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C90A44">
        <w:rPr>
          <w:rFonts w:ascii="Times New Roman" w:hAnsi="Times New Roman" w:cs="Times New Roman"/>
          <w:b/>
          <w:bCs/>
        </w:rPr>
        <w:t>Odpowiedź:</w:t>
      </w:r>
      <w:r w:rsidR="00C90A44" w:rsidRPr="00C90A44">
        <w:rPr>
          <w:rFonts w:ascii="Arial" w:eastAsia="Calibri" w:hAnsi="Arial" w:cs="Arial"/>
          <w:sz w:val="24"/>
          <w:szCs w:val="24"/>
        </w:rPr>
        <w:t xml:space="preserve"> </w:t>
      </w:r>
      <w:r w:rsidR="006A0B15" w:rsidRPr="006A0B15">
        <w:rPr>
          <w:rFonts w:ascii="Times New Roman" w:eastAsia="Calibri" w:hAnsi="Times New Roman" w:cs="Times New Roman"/>
        </w:rPr>
        <w:t>Zamawiający wykreśli słowo ,,rękojmia” w Projekcie umowy oraz w Piśmie Przewodnim do zapytania ofertowego.</w:t>
      </w:r>
    </w:p>
    <w:p w14:paraId="2F09135F" w14:textId="2C82DC6B" w:rsidR="00C90A44" w:rsidRPr="00C90A44" w:rsidRDefault="00C90A44" w:rsidP="00C90A44">
      <w:pPr>
        <w:spacing w:after="0"/>
        <w:jc w:val="both"/>
        <w:rPr>
          <w:rFonts w:ascii="Times New Roman" w:hAnsi="Times New Roman" w:cs="Times New Roman"/>
        </w:rPr>
      </w:pPr>
      <w:r w:rsidRPr="00C90A44">
        <w:rPr>
          <w:rFonts w:ascii="Times New Roman" w:hAnsi="Times New Roman" w:cs="Times New Roman"/>
        </w:rPr>
        <w:t xml:space="preserve">Zobowiązania gwarancyjne Wykonawcy </w:t>
      </w:r>
      <w:r w:rsidRPr="00C90A44">
        <w:rPr>
          <w:rFonts w:ascii="Times New Roman" w:hAnsi="Times New Roman" w:cs="Times New Roman"/>
          <w:b/>
          <w:bCs/>
        </w:rPr>
        <w:t>nie wyłączają</w:t>
      </w:r>
      <w:r w:rsidRPr="00C90A44">
        <w:rPr>
          <w:rFonts w:ascii="Times New Roman" w:hAnsi="Times New Roman" w:cs="Times New Roman"/>
        </w:rPr>
        <w:t xml:space="preserve"> uprawnień Zamawiającego wynikających z ustawy z dn. 04 lutego 1994 r. o prawie autorskim i prawach pokrewnych.</w:t>
      </w:r>
    </w:p>
    <w:p w14:paraId="36FFBE43" w14:textId="0A38EC58" w:rsidR="00C862EF" w:rsidRPr="00324AC1" w:rsidRDefault="00C862EF" w:rsidP="00324AC1">
      <w:pPr>
        <w:spacing w:after="0"/>
        <w:jc w:val="both"/>
        <w:rPr>
          <w:rFonts w:ascii="Times New Roman" w:hAnsi="Times New Roman" w:cs="Times New Roman"/>
        </w:rPr>
      </w:pPr>
    </w:p>
    <w:p w14:paraId="099A3EE2" w14:textId="77777777" w:rsidR="00324AC1" w:rsidRP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 </w:t>
      </w:r>
    </w:p>
    <w:p w14:paraId="08501265" w14:textId="77777777" w:rsidR="00C862EF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  <w:b/>
          <w:bCs/>
        </w:rPr>
        <w:t>P</w:t>
      </w:r>
      <w:r w:rsidR="00C862EF" w:rsidRPr="00324AC1">
        <w:rPr>
          <w:rFonts w:ascii="Times New Roman" w:hAnsi="Times New Roman" w:cs="Times New Roman"/>
          <w:b/>
          <w:bCs/>
        </w:rPr>
        <w:t>ytanie</w:t>
      </w:r>
      <w:r w:rsidRPr="00324AC1">
        <w:rPr>
          <w:rFonts w:ascii="Times New Roman" w:hAnsi="Times New Roman" w:cs="Times New Roman"/>
        </w:rPr>
        <w:t xml:space="preserve"> </w:t>
      </w:r>
      <w:r w:rsidRPr="00C862EF">
        <w:rPr>
          <w:rFonts w:ascii="Times New Roman" w:hAnsi="Times New Roman" w:cs="Times New Roman"/>
          <w:b/>
          <w:bCs/>
        </w:rPr>
        <w:t>20.</w:t>
      </w:r>
      <w:r w:rsidRPr="00324AC1">
        <w:rPr>
          <w:rFonts w:ascii="Times New Roman" w:hAnsi="Times New Roman" w:cs="Times New Roman"/>
        </w:rPr>
        <w:t xml:space="preserve"> </w:t>
      </w:r>
    </w:p>
    <w:p w14:paraId="7D6B2669" w14:textId="1B106DCF" w:rsidR="00324AC1" w:rsidRP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Dot. § 14, ust. </w:t>
      </w:r>
      <w:r w:rsidR="00A56037">
        <w:rPr>
          <w:rFonts w:ascii="Times New Roman" w:hAnsi="Times New Roman" w:cs="Times New Roman"/>
        </w:rPr>
        <w:t>2</w:t>
      </w:r>
      <w:r w:rsidRPr="00324AC1">
        <w:rPr>
          <w:rFonts w:ascii="Times New Roman" w:hAnsi="Times New Roman" w:cs="Times New Roman"/>
        </w:rPr>
        <w:t xml:space="preserve">, pkt. 6): </w:t>
      </w:r>
    </w:p>
    <w:p w14:paraId="12AD80D6" w14:textId="77777777" w:rsidR="00324AC1" w:rsidRP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bookmarkStart w:id="5" w:name="_Hlk192237560"/>
      <w:r w:rsidRPr="00324AC1">
        <w:rPr>
          <w:rFonts w:ascii="Times New Roman" w:hAnsi="Times New Roman" w:cs="Times New Roman"/>
        </w:rPr>
        <w:t xml:space="preserve">„6) W przypadku naruszenia obowiązku poufności, o którym mowa w §12 Umowy – w wysokości 50.000,00 zł  za każdy przypadek naruszenia, jednak w wysokości nie wyższej niż całkowite wynagrodzenie netto należnego Wykonawcy, o którym mowa w §7 Umowy”. </w:t>
      </w:r>
    </w:p>
    <w:bookmarkEnd w:id="5"/>
    <w:p w14:paraId="25343A6E" w14:textId="77777777" w:rsid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Wprowadzona została kara o niestandardowo wysokiej kwocie. Wnosimy o zmniejszenie ww. kwoty do 10.000 zł.  </w:t>
      </w:r>
    </w:p>
    <w:p w14:paraId="594652B9" w14:textId="77777777" w:rsidR="00C862EF" w:rsidRDefault="00C862EF" w:rsidP="00324AC1">
      <w:pPr>
        <w:spacing w:after="0"/>
        <w:jc w:val="both"/>
        <w:rPr>
          <w:rFonts w:ascii="Times New Roman" w:hAnsi="Times New Roman" w:cs="Times New Roman"/>
        </w:rPr>
      </w:pPr>
    </w:p>
    <w:p w14:paraId="05A15044" w14:textId="6426AAD3" w:rsidR="00C862EF" w:rsidRDefault="00C862EF" w:rsidP="00324AC1">
      <w:pPr>
        <w:spacing w:after="0"/>
        <w:jc w:val="both"/>
        <w:rPr>
          <w:rFonts w:ascii="Times New Roman" w:hAnsi="Times New Roman" w:cs="Times New Roman"/>
        </w:rPr>
      </w:pPr>
      <w:r w:rsidRPr="00A56037">
        <w:rPr>
          <w:rFonts w:ascii="Times New Roman" w:hAnsi="Times New Roman" w:cs="Times New Roman"/>
          <w:b/>
          <w:bCs/>
        </w:rPr>
        <w:t>Odpowiedź:</w:t>
      </w:r>
      <w:r w:rsidR="00771684">
        <w:rPr>
          <w:rFonts w:ascii="Times New Roman" w:hAnsi="Times New Roman" w:cs="Times New Roman"/>
        </w:rPr>
        <w:t xml:space="preserve"> Zamawiający zmieni zapis na poniższy:</w:t>
      </w:r>
    </w:p>
    <w:p w14:paraId="0F50ADCB" w14:textId="5C3A617C" w:rsidR="00771684" w:rsidRPr="00324AC1" w:rsidRDefault="00771684" w:rsidP="00771684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„6) W przypadku naruszenia obowiązku poufności, o którym mowa w §12 Umowy – w wysokości </w:t>
      </w:r>
      <w:r>
        <w:rPr>
          <w:rFonts w:ascii="Times New Roman" w:hAnsi="Times New Roman" w:cs="Times New Roman"/>
        </w:rPr>
        <w:t>1</w:t>
      </w:r>
      <w:r w:rsidRPr="00324AC1">
        <w:rPr>
          <w:rFonts w:ascii="Times New Roman" w:hAnsi="Times New Roman" w:cs="Times New Roman"/>
        </w:rPr>
        <w:t xml:space="preserve">0.000,00 zł  za każdy przypadek naruszenia, jednak w wysokości nie wyższej niż całkowite wynagrodzenie netto należnego Wykonawcy, o którym mowa w §7 Umowy”. </w:t>
      </w:r>
    </w:p>
    <w:p w14:paraId="1CD72D31" w14:textId="77777777" w:rsidR="00771684" w:rsidRPr="00324AC1" w:rsidRDefault="00771684" w:rsidP="00324AC1">
      <w:pPr>
        <w:spacing w:after="0"/>
        <w:jc w:val="both"/>
        <w:rPr>
          <w:rFonts w:ascii="Times New Roman" w:hAnsi="Times New Roman" w:cs="Times New Roman"/>
        </w:rPr>
      </w:pPr>
    </w:p>
    <w:p w14:paraId="5FB259A3" w14:textId="77777777" w:rsidR="00324AC1" w:rsidRP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 </w:t>
      </w:r>
    </w:p>
    <w:p w14:paraId="283DE155" w14:textId="15770F86" w:rsidR="00C862EF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  <w:b/>
          <w:bCs/>
        </w:rPr>
        <w:t>P</w:t>
      </w:r>
      <w:r w:rsidR="00C862EF" w:rsidRPr="00324AC1">
        <w:rPr>
          <w:rFonts w:ascii="Times New Roman" w:hAnsi="Times New Roman" w:cs="Times New Roman"/>
          <w:b/>
          <w:bCs/>
        </w:rPr>
        <w:t>ytanie</w:t>
      </w:r>
      <w:r w:rsidRPr="00324AC1">
        <w:rPr>
          <w:rFonts w:ascii="Times New Roman" w:hAnsi="Times New Roman" w:cs="Times New Roman"/>
          <w:b/>
          <w:bCs/>
        </w:rPr>
        <w:t xml:space="preserve"> </w:t>
      </w:r>
      <w:r w:rsidRPr="00C862EF">
        <w:rPr>
          <w:rFonts w:ascii="Times New Roman" w:hAnsi="Times New Roman" w:cs="Times New Roman"/>
          <w:b/>
          <w:bCs/>
        </w:rPr>
        <w:t>21.</w:t>
      </w:r>
      <w:r w:rsidRPr="00324AC1">
        <w:rPr>
          <w:rFonts w:ascii="Times New Roman" w:hAnsi="Times New Roman" w:cs="Times New Roman"/>
        </w:rPr>
        <w:t xml:space="preserve"> </w:t>
      </w:r>
    </w:p>
    <w:p w14:paraId="5825AD96" w14:textId="6D426C33" w:rsidR="00324AC1" w:rsidRP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Dot. § 15, ust1. </w:t>
      </w:r>
    </w:p>
    <w:p w14:paraId="3881387F" w14:textId="77777777" w:rsid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Prosimy o potwierdzenie, czy Zamawiający w ust.1. miał na myśli „prace dodatkowe”, o których szerzej mowa w ust.2. Jeżeli nie, to prosimy o dokładne doprecyzowanie, jakie prace miałyby być uznane za „nieprzewidziane, ukryte w umowie”.  </w:t>
      </w:r>
    </w:p>
    <w:p w14:paraId="13D48D10" w14:textId="77777777" w:rsidR="00C862EF" w:rsidRDefault="00C862EF" w:rsidP="00324AC1">
      <w:pPr>
        <w:spacing w:after="0"/>
        <w:jc w:val="both"/>
        <w:rPr>
          <w:rFonts w:ascii="Times New Roman" w:hAnsi="Times New Roman" w:cs="Times New Roman"/>
        </w:rPr>
      </w:pPr>
    </w:p>
    <w:p w14:paraId="2AA83410" w14:textId="094BDE63" w:rsidR="00C862EF" w:rsidRPr="00324AC1" w:rsidRDefault="00C862EF" w:rsidP="00324AC1">
      <w:pPr>
        <w:spacing w:after="0"/>
        <w:jc w:val="both"/>
        <w:rPr>
          <w:rFonts w:ascii="Times New Roman" w:hAnsi="Times New Roman" w:cs="Times New Roman"/>
        </w:rPr>
      </w:pPr>
      <w:r w:rsidRPr="00A56037">
        <w:rPr>
          <w:rFonts w:ascii="Times New Roman" w:hAnsi="Times New Roman" w:cs="Times New Roman"/>
          <w:b/>
          <w:bCs/>
        </w:rPr>
        <w:t>Odpowiedź:</w:t>
      </w:r>
      <w:r w:rsidR="00A56037">
        <w:rPr>
          <w:rFonts w:ascii="Times New Roman" w:hAnsi="Times New Roman" w:cs="Times New Roman"/>
        </w:rPr>
        <w:t xml:space="preserve"> Tak, Zamawiający ma myśli ,,prace dodatkowe”.</w:t>
      </w:r>
    </w:p>
    <w:p w14:paraId="50613448" w14:textId="77777777" w:rsidR="00324AC1" w:rsidRP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 </w:t>
      </w:r>
    </w:p>
    <w:p w14:paraId="4901D2E8" w14:textId="77777777" w:rsidR="00C862EF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  <w:b/>
          <w:bCs/>
        </w:rPr>
        <w:t>P</w:t>
      </w:r>
      <w:r w:rsidR="00C862EF" w:rsidRPr="00324AC1">
        <w:rPr>
          <w:rFonts w:ascii="Times New Roman" w:hAnsi="Times New Roman" w:cs="Times New Roman"/>
          <w:b/>
          <w:bCs/>
        </w:rPr>
        <w:t>ytanie</w:t>
      </w:r>
      <w:r w:rsidRPr="00324AC1">
        <w:rPr>
          <w:rFonts w:ascii="Times New Roman" w:hAnsi="Times New Roman" w:cs="Times New Roman"/>
        </w:rPr>
        <w:t xml:space="preserve"> </w:t>
      </w:r>
      <w:r w:rsidRPr="00C862EF">
        <w:rPr>
          <w:rFonts w:ascii="Times New Roman" w:hAnsi="Times New Roman" w:cs="Times New Roman"/>
          <w:b/>
          <w:bCs/>
        </w:rPr>
        <w:t>22.</w:t>
      </w:r>
      <w:r w:rsidRPr="00324AC1">
        <w:rPr>
          <w:rFonts w:ascii="Times New Roman" w:hAnsi="Times New Roman" w:cs="Times New Roman"/>
        </w:rPr>
        <w:t xml:space="preserve"> </w:t>
      </w:r>
    </w:p>
    <w:p w14:paraId="3C1F8752" w14:textId="23A9ED50" w:rsidR="00324AC1" w:rsidRP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Dot. § 15, ust. 4 </w:t>
      </w:r>
    </w:p>
    <w:p w14:paraId="2097347A" w14:textId="77777777" w:rsidR="00324AC1" w:rsidRP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Wnosimy o wykreślenie niniejszego zapisu.  </w:t>
      </w:r>
    </w:p>
    <w:p w14:paraId="63C4DE12" w14:textId="77777777" w:rsidR="00324AC1" w:rsidRP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W związku z faktem, że niniejsza umowa nie przewiduje przekazania autorskich praw majątkowych do oferowanego przez Wykonawcę systemu i w tym kodów źródłowych, stoimy na stanowisku, iż obecna treść ust. 4 nie będzie miała zastosowania w przedmiotowej umowie. Zamawiający, ani inna osoba nie będzie miała prawa do samodzielnej modyfikacji systemu. Wnosimy o wykreślenie tego ustępu. </w:t>
      </w:r>
    </w:p>
    <w:p w14:paraId="128849C2" w14:textId="77777777" w:rsidR="00324AC1" w:rsidRP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 </w:t>
      </w:r>
    </w:p>
    <w:p w14:paraId="070ED38F" w14:textId="14586089" w:rsidR="00C862EF" w:rsidRDefault="00C862EF" w:rsidP="00324AC1">
      <w:pPr>
        <w:spacing w:after="0"/>
        <w:jc w:val="both"/>
        <w:rPr>
          <w:rFonts w:ascii="Times New Roman" w:hAnsi="Times New Roman" w:cs="Times New Roman"/>
        </w:rPr>
      </w:pPr>
      <w:r w:rsidRPr="00220393">
        <w:rPr>
          <w:rFonts w:ascii="Times New Roman" w:hAnsi="Times New Roman" w:cs="Times New Roman"/>
          <w:b/>
          <w:bCs/>
        </w:rPr>
        <w:t>Odpowiedź:</w:t>
      </w:r>
      <w:r w:rsidR="00A56037">
        <w:rPr>
          <w:rFonts w:ascii="Times New Roman" w:hAnsi="Times New Roman" w:cs="Times New Roman"/>
        </w:rPr>
        <w:t xml:space="preserve"> Zamawiający wykreślił powyższy </w:t>
      </w:r>
      <w:r w:rsidR="00220393">
        <w:rPr>
          <w:rFonts w:ascii="Times New Roman" w:hAnsi="Times New Roman" w:cs="Times New Roman"/>
        </w:rPr>
        <w:t>ustęp w Projekcie Umowy.</w:t>
      </w:r>
    </w:p>
    <w:p w14:paraId="59517AEC" w14:textId="77777777" w:rsidR="00C862EF" w:rsidRPr="00C862EF" w:rsidRDefault="00C862EF" w:rsidP="00324AC1">
      <w:pPr>
        <w:spacing w:after="0"/>
        <w:jc w:val="both"/>
        <w:rPr>
          <w:rFonts w:ascii="Times New Roman" w:hAnsi="Times New Roman" w:cs="Times New Roman"/>
        </w:rPr>
      </w:pPr>
    </w:p>
    <w:p w14:paraId="35978F21" w14:textId="77777777" w:rsidR="00C862EF" w:rsidRPr="00C862EF" w:rsidRDefault="00324AC1" w:rsidP="00324AC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C862EF">
        <w:rPr>
          <w:rFonts w:ascii="Times New Roman" w:hAnsi="Times New Roman" w:cs="Times New Roman"/>
          <w:b/>
          <w:bCs/>
        </w:rPr>
        <w:t>P</w:t>
      </w:r>
      <w:r w:rsidR="00C862EF" w:rsidRPr="00C862EF">
        <w:rPr>
          <w:rFonts w:ascii="Times New Roman" w:hAnsi="Times New Roman" w:cs="Times New Roman"/>
          <w:b/>
          <w:bCs/>
        </w:rPr>
        <w:t>ytanie</w:t>
      </w:r>
      <w:r w:rsidRPr="00C862EF">
        <w:rPr>
          <w:rFonts w:ascii="Times New Roman" w:hAnsi="Times New Roman" w:cs="Times New Roman"/>
          <w:b/>
          <w:bCs/>
        </w:rPr>
        <w:t xml:space="preserve"> 23. </w:t>
      </w:r>
    </w:p>
    <w:p w14:paraId="11825C90" w14:textId="7EB66041" w:rsidR="00324AC1" w:rsidRP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Dot. § 15, ust. 5: </w:t>
      </w:r>
    </w:p>
    <w:p w14:paraId="5125C5EC" w14:textId="1C8A9AD5" w:rsidR="00324AC1" w:rsidRP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t xml:space="preserve">W związku z zapisem w ust.1 o możliwości wykonania dodatkowych, nieprzewidzianych prac, procedurą opisaną w ust.3  („…pisemne polecenie skierowanego do Wykonawcy przez Zamawiającego…”) oraz z treścią niniejszego ustępu, wnosimy o modyfikację zapisu na:  </w:t>
      </w:r>
    </w:p>
    <w:p w14:paraId="3126BEC2" w14:textId="77777777" w:rsidR="00324AC1" w:rsidRDefault="00324AC1" w:rsidP="00324AC1">
      <w:pPr>
        <w:spacing w:after="0"/>
        <w:jc w:val="both"/>
        <w:rPr>
          <w:rFonts w:ascii="Times New Roman" w:hAnsi="Times New Roman" w:cs="Times New Roman"/>
        </w:rPr>
      </w:pPr>
      <w:r w:rsidRPr="00324AC1">
        <w:rPr>
          <w:rFonts w:ascii="Times New Roman" w:hAnsi="Times New Roman" w:cs="Times New Roman"/>
        </w:rPr>
        <w:lastRenderedPageBreak/>
        <w:t xml:space="preserve">„5) Wynagrodzenie z tytułu robót dodatkowych płatne będzie wraz z wynagrodzeniem ryczałtowym na warunkach opisanych w § 7, w maksymalnej wysokości do 20% wynagrodzenia netto wymienionego w § 7, ust.1. ‘’. </w:t>
      </w:r>
    </w:p>
    <w:p w14:paraId="6DA7F9C6" w14:textId="77777777" w:rsidR="00C862EF" w:rsidRDefault="00C862EF" w:rsidP="00324AC1">
      <w:pPr>
        <w:spacing w:after="0"/>
        <w:jc w:val="both"/>
        <w:rPr>
          <w:rFonts w:ascii="Times New Roman" w:hAnsi="Times New Roman" w:cs="Times New Roman"/>
        </w:rPr>
      </w:pPr>
    </w:p>
    <w:p w14:paraId="14202C62" w14:textId="36E02E97" w:rsidR="00C862EF" w:rsidRDefault="00C862EF" w:rsidP="00324AC1">
      <w:pPr>
        <w:spacing w:after="0"/>
        <w:jc w:val="both"/>
        <w:rPr>
          <w:rFonts w:ascii="Times New Roman" w:hAnsi="Times New Roman" w:cs="Times New Roman"/>
        </w:rPr>
      </w:pPr>
      <w:r w:rsidRPr="00220393">
        <w:rPr>
          <w:rFonts w:ascii="Times New Roman" w:hAnsi="Times New Roman" w:cs="Times New Roman"/>
          <w:b/>
          <w:bCs/>
        </w:rPr>
        <w:t>Odpowiedź:</w:t>
      </w:r>
      <w:r>
        <w:rPr>
          <w:rFonts w:ascii="Times New Roman" w:hAnsi="Times New Roman" w:cs="Times New Roman"/>
        </w:rPr>
        <w:t xml:space="preserve"> </w:t>
      </w:r>
      <w:r w:rsidR="00220393">
        <w:rPr>
          <w:rFonts w:ascii="Times New Roman" w:hAnsi="Times New Roman" w:cs="Times New Roman"/>
        </w:rPr>
        <w:t xml:space="preserve">Zamawiający nie zmieni zapisów w wymienionym </w:t>
      </w:r>
      <w:r w:rsidR="00220393">
        <w:rPr>
          <w:rFonts w:ascii="Segoe UI Semilight" w:hAnsi="Segoe UI Semilight" w:cs="Segoe UI Semilight"/>
        </w:rPr>
        <w:t>§</w:t>
      </w:r>
      <w:r w:rsidR="00220393">
        <w:rPr>
          <w:rFonts w:ascii="Times New Roman" w:hAnsi="Times New Roman" w:cs="Times New Roman"/>
        </w:rPr>
        <w:t>. Zapis dotyczący wysokości wynagrodzenia z tytuły robót dodatkowych wynika z ust. 1.</w:t>
      </w:r>
    </w:p>
    <w:p w14:paraId="48D32745" w14:textId="26268292" w:rsidR="00C862EF" w:rsidRDefault="00C862EF" w:rsidP="00C862EF">
      <w:pPr>
        <w:spacing w:after="0"/>
        <w:jc w:val="both"/>
        <w:rPr>
          <w:rFonts w:ascii="Times New Roman" w:hAnsi="Times New Roman" w:cs="Times New Roman"/>
        </w:rPr>
      </w:pPr>
    </w:p>
    <w:p w14:paraId="0D3180FD" w14:textId="7A17C186" w:rsidR="00324AC1" w:rsidRPr="00220393" w:rsidRDefault="00C862EF" w:rsidP="00324AC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20393">
        <w:rPr>
          <w:rFonts w:ascii="Times New Roman" w:hAnsi="Times New Roman" w:cs="Times New Roman"/>
          <w:b/>
          <w:bCs/>
        </w:rPr>
        <w:t>Pytanie 2</w:t>
      </w:r>
      <w:r w:rsidR="00220393" w:rsidRPr="00220393">
        <w:rPr>
          <w:rFonts w:ascii="Times New Roman" w:hAnsi="Times New Roman" w:cs="Times New Roman"/>
          <w:b/>
          <w:bCs/>
        </w:rPr>
        <w:t>4</w:t>
      </w:r>
      <w:r w:rsidRPr="00220393">
        <w:rPr>
          <w:rFonts w:ascii="Times New Roman" w:hAnsi="Times New Roman" w:cs="Times New Roman"/>
          <w:b/>
          <w:bCs/>
        </w:rPr>
        <w:t>.</w:t>
      </w:r>
    </w:p>
    <w:p w14:paraId="3D33AF4B" w14:textId="77777777" w:rsidR="00C862EF" w:rsidRPr="00C862EF" w:rsidRDefault="00C862EF" w:rsidP="00C862EF">
      <w:pPr>
        <w:spacing w:after="0"/>
        <w:jc w:val="both"/>
        <w:rPr>
          <w:rFonts w:ascii="Times New Roman" w:hAnsi="Times New Roman" w:cs="Times New Roman"/>
        </w:rPr>
      </w:pPr>
    </w:p>
    <w:p w14:paraId="02D89CD4" w14:textId="6CEA7A76" w:rsidR="00C862EF" w:rsidRPr="00C862EF" w:rsidRDefault="00C862EF" w:rsidP="00C862EF">
      <w:pPr>
        <w:spacing w:after="0"/>
        <w:jc w:val="both"/>
        <w:rPr>
          <w:rFonts w:ascii="Times New Roman" w:hAnsi="Times New Roman" w:cs="Times New Roman"/>
        </w:rPr>
      </w:pPr>
      <w:r w:rsidRPr="00C862EF">
        <w:rPr>
          <w:rFonts w:ascii="Times New Roman" w:hAnsi="Times New Roman" w:cs="Times New Roman"/>
        </w:rPr>
        <w:t xml:space="preserve">Mając na uwadze przedłużający się czas przebiegu postępowania ofertowego oraz zaawansowany zakres prac realizacyjnych w tym projekcie, zwracamy się z uprzejmą prośbą o przedłużenie terminu realizacji przedmiotu zamówienia: do 4 miesięcy, licząc od dnia obustronnego podpisania umowy. </w:t>
      </w:r>
    </w:p>
    <w:p w14:paraId="20003606" w14:textId="4B05168E" w:rsidR="00C862EF" w:rsidRDefault="00C862EF" w:rsidP="00C862EF">
      <w:pPr>
        <w:spacing w:after="0"/>
        <w:jc w:val="both"/>
        <w:rPr>
          <w:rFonts w:ascii="Times New Roman" w:hAnsi="Times New Roman" w:cs="Times New Roman"/>
        </w:rPr>
      </w:pPr>
      <w:r w:rsidRPr="00C862EF">
        <w:rPr>
          <w:rFonts w:ascii="Times New Roman" w:hAnsi="Times New Roman" w:cs="Times New Roman"/>
        </w:rPr>
        <w:t>Pozostawienie w postępowaniu obecnego terminu realizacji może sprawić, że wysoka jakość wykonywanych prac będzie co najmniej zagrożona i wywoła to tym samym duże ryzyko, również dla Zamawiającego.</w:t>
      </w:r>
    </w:p>
    <w:p w14:paraId="53A46A0C" w14:textId="77777777" w:rsidR="00C862EF" w:rsidRDefault="00C862EF" w:rsidP="00C862EF">
      <w:pPr>
        <w:spacing w:after="0"/>
        <w:jc w:val="both"/>
        <w:rPr>
          <w:rFonts w:ascii="Times New Roman" w:hAnsi="Times New Roman" w:cs="Times New Roman"/>
        </w:rPr>
      </w:pPr>
    </w:p>
    <w:p w14:paraId="1BAAB767" w14:textId="5E250DB2" w:rsidR="00C862EF" w:rsidRDefault="00C862EF" w:rsidP="00C862EF">
      <w:pPr>
        <w:spacing w:after="0"/>
        <w:jc w:val="both"/>
        <w:rPr>
          <w:rFonts w:ascii="Times New Roman" w:hAnsi="Times New Roman" w:cs="Times New Roman"/>
        </w:rPr>
      </w:pPr>
      <w:r w:rsidRPr="00477808">
        <w:rPr>
          <w:rFonts w:ascii="Times New Roman" w:hAnsi="Times New Roman" w:cs="Times New Roman"/>
          <w:b/>
          <w:bCs/>
        </w:rPr>
        <w:t>Odpowiedź:</w:t>
      </w:r>
      <w:r w:rsidR="00220393">
        <w:rPr>
          <w:rFonts w:ascii="Times New Roman" w:hAnsi="Times New Roman" w:cs="Times New Roman"/>
        </w:rPr>
        <w:t xml:space="preserve"> Zamawiający wydłuża termin realizacji przedmiotu zamówienia do: 31.07.2025r.</w:t>
      </w:r>
    </w:p>
    <w:p w14:paraId="4F048A0D" w14:textId="33F02CD6" w:rsidR="00220393" w:rsidRPr="001E0D50" w:rsidRDefault="00220393" w:rsidP="00C862EF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wydłużenia terminu prac niewynikających z przyczyn Wykonawcy</w:t>
      </w:r>
      <w:r w:rsidR="00477808">
        <w:rPr>
          <w:rFonts w:ascii="Times New Roman" w:hAnsi="Times New Roman" w:cs="Times New Roman"/>
        </w:rPr>
        <w:t>, Strony zawrą stosowny aneks.</w:t>
      </w:r>
    </w:p>
    <w:sectPr w:rsidR="00220393" w:rsidRPr="001E0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4BCF6" w14:textId="77777777" w:rsidR="00D37401" w:rsidRDefault="00D37401" w:rsidP="00BD1229">
      <w:pPr>
        <w:spacing w:after="0" w:line="240" w:lineRule="auto"/>
      </w:pPr>
      <w:r>
        <w:separator/>
      </w:r>
    </w:p>
  </w:endnote>
  <w:endnote w:type="continuationSeparator" w:id="0">
    <w:p w14:paraId="048043B0" w14:textId="77777777" w:rsidR="00D37401" w:rsidRDefault="00D37401" w:rsidP="00BD1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661DF0" w14:textId="77777777" w:rsidR="00D37401" w:rsidRDefault="00D37401" w:rsidP="00BD1229">
      <w:pPr>
        <w:spacing w:after="0" w:line="240" w:lineRule="auto"/>
      </w:pPr>
      <w:r>
        <w:separator/>
      </w:r>
    </w:p>
  </w:footnote>
  <w:footnote w:type="continuationSeparator" w:id="0">
    <w:p w14:paraId="6340B46D" w14:textId="77777777" w:rsidR="00D37401" w:rsidRDefault="00D37401" w:rsidP="00BD1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76D1C"/>
    <w:multiLevelType w:val="hybridMultilevel"/>
    <w:tmpl w:val="89AE51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1">
      <w:start w:val="1"/>
      <w:numFmt w:val="decimal"/>
      <w:lvlText w:val="%5)"/>
      <w:lvlJc w:val="left"/>
      <w:pPr>
        <w:ind w:left="3164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3F03F3"/>
    <w:multiLevelType w:val="hybridMultilevel"/>
    <w:tmpl w:val="2EF601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616BC"/>
    <w:multiLevelType w:val="hybridMultilevel"/>
    <w:tmpl w:val="C1ECED58"/>
    <w:lvl w:ilvl="0" w:tplc="DA6AB21E">
      <w:start w:val="2"/>
      <w:numFmt w:val="decimal"/>
      <w:lvlText w:val="%1)"/>
      <w:lvlJc w:val="left"/>
      <w:pPr>
        <w:ind w:left="3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9480714C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FBFA5D0E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4D82D57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CA42CBFE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68108F00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92404B0E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E1BA4ECA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0B3E8394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5BE35943"/>
    <w:multiLevelType w:val="hybridMultilevel"/>
    <w:tmpl w:val="40186CF0"/>
    <w:lvl w:ilvl="0" w:tplc="AE6297D2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CBFC338E">
      <w:start w:val="1"/>
      <w:numFmt w:val="lowerLetter"/>
      <w:lvlRestart w:val="0"/>
      <w:lvlText w:val="%2)"/>
      <w:lvlJc w:val="left"/>
      <w:pPr>
        <w:ind w:left="425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EA209E4">
      <w:start w:val="1"/>
      <w:numFmt w:val="lowerRoman"/>
      <w:lvlText w:val="%3"/>
      <w:lvlJc w:val="left"/>
      <w:pPr>
        <w:ind w:left="142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AC2A5576">
      <w:start w:val="1"/>
      <w:numFmt w:val="decimal"/>
      <w:lvlText w:val="%4"/>
      <w:lvlJc w:val="left"/>
      <w:pPr>
        <w:ind w:left="214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28ACCEDC">
      <w:start w:val="1"/>
      <w:numFmt w:val="lowerLetter"/>
      <w:lvlText w:val="%5"/>
      <w:lvlJc w:val="left"/>
      <w:pPr>
        <w:ind w:left="286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7492A7F6">
      <w:start w:val="1"/>
      <w:numFmt w:val="lowerRoman"/>
      <w:lvlText w:val="%6"/>
      <w:lvlJc w:val="left"/>
      <w:pPr>
        <w:ind w:left="358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095EC432">
      <w:start w:val="1"/>
      <w:numFmt w:val="decimal"/>
      <w:lvlText w:val="%7"/>
      <w:lvlJc w:val="left"/>
      <w:pPr>
        <w:ind w:left="430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2FCBAE8">
      <w:start w:val="1"/>
      <w:numFmt w:val="lowerLetter"/>
      <w:lvlText w:val="%8"/>
      <w:lvlJc w:val="left"/>
      <w:pPr>
        <w:ind w:left="502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C962701E">
      <w:start w:val="1"/>
      <w:numFmt w:val="lowerRoman"/>
      <w:lvlText w:val="%9"/>
      <w:lvlJc w:val="left"/>
      <w:pPr>
        <w:ind w:left="5748" w:firstLine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66771F64"/>
    <w:multiLevelType w:val="hybridMultilevel"/>
    <w:tmpl w:val="132A9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02835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278046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9714552">
    <w:abstractNumId w:val="4"/>
  </w:num>
  <w:num w:numId="4" w16cid:durableId="1111512980">
    <w:abstractNumId w:val="1"/>
  </w:num>
  <w:num w:numId="5" w16cid:durableId="1280531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4FC"/>
    <w:rsid w:val="00033FE1"/>
    <w:rsid w:val="000E739D"/>
    <w:rsid w:val="001A6BA4"/>
    <w:rsid w:val="001E0D50"/>
    <w:rsid w:val="001E535D"/>
    <w:rsid w:val="00220393"/>
    <w:rsid w:val="00324AC1"/>
    <w:rsid w:val="00325E30"/>
    <w:rsid w:val="003D2E0B"/>
    <w:rsid w:val="00446E36"/>
    <w:rsid w:val="00447347"/>
    <w:rsid w:val="004543AA"/>
    <w:rsid w:val="00477808"/>
    <w:rsid w:val="00512168"/>
    <w:rsid w:val="00547C2D"/>
    <w:rsid w:val="0056443A"/>
    <w:rsid w:val="00595814"/>
    <w:rsid w:val="005E4410"/>
    <w:rsid w:val="006429FD"/>
    <w:rsid w:val="006700AA"/>
    <w:rsid w:val="006704FC"/>
    <w:rsid w:val="006A0B15"/>
    <w:rsid w:val="006C1C97"/>
    <w:rsid w:val="00707896"/>
    <w:rsid w:val="007109C1"/>
    <w:rsid w:val="00771684"/>
    <w:rsid w:val="007D1D82"/>
    <w:rsid w:val="007D5889"/>
    <w:rsid w:val="008D0F4E"/>
    <w:rsid w:val="009052F5"/>
    <w:rsid w:val="0097046F"/>
    <w:rsid w:val="00973385"/>
    <w:rsid w:val="009F6958"/>
    <w:rsid w:val="00A56037"/>
    <w:rsid w:val="00B23F84"/>
    <w:rsid w:val="00BA410B"/>
    <w:rsid w:val="00BA7785"/>
    <w:rsid w:val="00BD1229"/>
    <w:rsid w:val="00C862EF"/>
    <w:rsid w:val="00C90A44"/>
    <w:rsid w:val="00CF09F4"/>
    <w:rsid w:val="00D110D5"/>
    <w:rsid w:val="00D37401"/>
    <w:rsid w:val="00D759C2"/>
    <w:rsid w:val="00DB2C7A"/>
    <w:rsid w:val="00E456BB"/>
    <w:rsid w:val="00E46F57"/>
    <w:rsid w:val="00E817ED"/>
    <w:rsid w:val="00EA59CC"/>
    <w:rsid w:val="00EE18D8"/>
    <w:rsid w:val="00F7288D"/>
    <w:rsid w:val="00FA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D65B"/>
  <w15:chartTrackingRefBased/>
  <w15:docId w15:val="{7ED3F389-721D-4C6A-9214-E819C84E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1684"/>
  </w:style>
  <w:style w:type="paragraph" w:styleId="Nagwek1">
    <w:name w:val="heading 1"/>
    <w:basedOn w:val="Normalny"/>
    <w:next w:val="Normalny"/>
    <w:link w:val="Nagwek1Znak"/>
    <w:uiPriority w:val="9"/>
    <w:qFormat/>
    <w:rsid w:val="00670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0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04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0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04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0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0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0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0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04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04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04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04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04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04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04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04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04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0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0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0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0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0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04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04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04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04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04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04F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704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704FC"/>
    <w:rPr>
      <w:color w:val="605E5C"/>
      <w:shd w:val="clear" w:color="auto" w:fill="E1DFDD"/>
    </w:rPr>
  </w:style>
  <w:style w:type="character" w:customStyle="1" w:styleId="hgkelc">
    <w:name w:val="hgkelc"/>
    <w:basedOn w:val="Domylnaczcionkaakapitu"/>
    <w:rsid w:val="006704FC"/>
  </w:style>
  <w:style w:type="paragraph" w:customStyle="1" w:styleId="Default">
    <w:name w:val="Default"/>
    <w:rsid w:val="001E0D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04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04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046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04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046F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24AC1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12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12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12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procedury/identyfikacja-zdarzen-potencjalnie-wypadkowych-161061854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98A35-F438-42CD-9CAA-9E7E8C4FA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8</Pages>
  <Words>3060</Words>
  <Characters>18361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17</cp:revision>
  <cp:lastPrinted>2025-03-07T10:21:00Z</cp:lastPrinted>
  <dcterms:created xsi:type="dcterms:W3CDTF">2025-03-07T08:58:00Z</dcterms:created>
  <dcterms:modified xsi:type="dcterms:W3CDTF">2025-03-07T13:35:00Z</dcterms:modified>
</cp:coreProperties>
</file>