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3574" w14:textId="77777777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F753D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1895647B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363C8525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4ACCBAB3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2B235233" w14:textId="227E6103" w:rsidR="005F753D" w:rsidRDefault="006E2B02" w:rsidP="00715297">
      <w:pPr>
        <w:pStyle w:val="Tytu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715297">
        <w:rPr>
          <w:rFonts w:ascii="Calibri Light" w:hAnsi="Calibri Light" w:cs="Calibri Light"/>
          <w:b/>
          <w:sz w:val="24"/>
          <w:szCs w:val="24"/>
        </w:rPr>
        <w:t xml:space="preserve">„Zawarcie Umowy Ramowej na </w:t>
      </w:r>
      <w:r w:rsidR="00E73DE1">
        <w:rPr>
          <w:rFonts w:ascii="Calibri Light" w:hAnsi="Calibri Light" w:cs="Calibri Light"/>
          <w:b/>
          <w:sz w:val="24"/>
          <w:szCs w:val="24"/>
        </w:rPr>
        <w:t xml:space="preserve">awaryjne i </w:t>
      </w:r>
      <w:r w:rsidR="00715297">
        <w:rPr>
          <w:rFonts w:ascii="Calibri Light" w:hAnsi="Calibri Light" w:cs="Calibri Light"/>
          <w:b/>
          <w:sz w:val="24"/>
          <w:szCs w:val="24"/>
        </w:rPr>
        <w:t xml:space="preserve">naprawcze roboty </w:t>
      </w:r>
      <w:r w:rsidR="001E7ACA">
        <w:rPr>
          <w:rFonts w:ascii="Calibri Light" w:hAnsi="Calibri Light" w:cs="Calibri Light"/>
          <w:b/>
          <w:sz w:val="24"/>
          <w:szCs w:val="24"/>
        </w:rPr>
        <w:t>budowlane</w:t>
      </w:r>
      <w:r w:rsidR="00715297">
        <w:rPr>
          <w:rFonts w:ascii="Calibri Light" w:hAnsi="Calibri Light" w:cs="Calibri Light"/>
          <w:b/>
          <w:sz w:val="24"/>
          <w:szCs w:val="24"/>
        </w:rPr>
        <w:t xml:space="preserve"> do wykonania na terenie zespołu zamkowego w Malborku, Zamku w Kwidzynie i Zamku w Sztumie”</w:t>
      </w:r>
    </w:p>
    <w:p w14:paraId="05153AF5" w14:textId="77777777" w:rsidR="00715297" w:rsidRPr="00715297" w:rsidRDefault="00715297" w:rsidP="00715297"/>
    <w:p w14:paraId="1A8386F9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42DDBA40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F3F0124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3F1B9E64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219833C7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67071DC6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70E35E2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1735E9BC" w14:textId="77777777" w:rsidR="006E2B02" w:rsidRPr="00813C11" w:rsidRDefault="006E2B02" w:rsidP="00526E82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A54817B" w14:textId="77777777" w:rsidR="006E2B02" w:rsidRPr="00B66B58" w:rsidRDefault="006E2B02" w:rsidP="00526E82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6F7F74A" w14:textId="77777777" w:rsidR="006E2B02" w:rsidRPr="002A3ED7" w:rsidRDefault="006E2B02" w:rsidP="00526E8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51D6C725" w14:textId="77777777" w:rsidR="006E2B02" w:rsidRPr="002A3ED7" w:rsidRDefault="006E2B02" w:rsidP="00526E82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>
        <w:rPr>
          <w:rFonts w:asciiTheme="majorHAnsi" w:hAnsiTheme="majorHAnsi" w:cstheme="majorHAnsi"/>
          <w:sz w:val="24"/>
          <w:szCs w:val="24"/>
        </w:rPr>
        <w:t>robotę/y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37A2BA8C" w14:textId="77777777" w:rsidR="006E2B02" w:rsidRPr="00813C11" w:rsidRDefault="006E2B02" w:rsidP="00526E82">
      <w:pPr>
        <w:rPr>
          <w:rFonts w:asciiTheme="majorHAnsi" w:hAnsiTheme="majorHAnsi" w:cstheme="majorHAnsi"/>
        </w:rPr>
      </w:pPr>
    </w:p>
    <w:p w14:paraId="78DB5A1B" w14:textId="77777777" w:rsidR="006E2B02" w:rsidRPr="002A3ED7" w:rsidRDefault="006E2B02" w:rsidP="00526E82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121CC86E" w14:textId="77777777" w:rsidR="006E2B02" w:rsidRPr="002A3ED7" w:rsidRDefault="006E2B02" w:rsidP="00526E82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>
        <w:rPr>
          <w:rFonts w:asciiTheme="majorHAnsi" w:hAnsiTheme="majorHAnsi" w:cstheme="majorHAnsi"/>
          <w:sz w:val="24"/>
          <w:szCs w:val="24"/>
        </w:rPr>
        <w:t>robotę/y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7541D8EF" w14:textId="77777777" w:rsidR="006E2B02" w:rsidRDefault="006E2B02" w:rsidP="00526E82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7A2C32C5" w14:textId="77777777" w:rsidR="006E2B02" w:rsidRDefault="006E2B02" w:rsidP="00526E82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0CA4A9C7" w14:textId="77777777" w:rsidR="006E2B02" w:rsidRPr="00B66B58" w:rsidRDefault="006E2B02" w:rsidP="00526E82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411F4A9" w14:textId="77777777" w:rsidR="006E2B02" w:rsidRPr="00B66B58" w:rsidRDefault="006E2B02" w:rsidP="006E2B02">
      <w:pP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B66B58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 należy złożyć </w:t>
      </w:r>
      <w:r w:rsidRPr="00B66B58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pod rygorem nieważności </w:t>
      </w:r>
      <w:r w:rsidRPr="00B66B58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5FE3C82A" w14:textId="77777777" w:rsidR="006E2B02" w:rsidRPr="00B66B58" w:rsidRDefault="006E2B02" w:rsidP="006E2B02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4082EC1E" w14:textId="77777777" w:rsidR="006E2B02" w:rsidRPr="004D0348" w:rsidRDefault="006E2B02" w:rsidP="006E2B02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79A91436" w14:textId="77777777" w:rsidR="006E2B02" w:rsidRPr="004D0348" w:rsidRDefault="006E2B02" w:rsidP="006E2B02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6679493C" w14:textId="77777777" w:rsidR="00671CC8" w:rsidRDefault="00671CC8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BC5A" w14:textId="77777777" w:rsidR="0039098B" w:rsidRDefault="00B47FE1">
      <w:pPr>
        <w:spacing w:after="0" w:line="240" w:lineRule="auto"/>
      </w:pPr>
      <w:r>
        <w:separator/>
      </w:r>
    </w:p>
  </w:endnote>
  <w:endnote w:type="continuationSeparator" w:id="0">
    <w:p w14:paraId="50EF824C" w14:textId="77777777" w:rsidR="0039098B" w:rsidRDefault="00B4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F9BF" w14:textId="77777777" w:rsidR="0039098B" w:rsidRDefault="00B47FE1">
      <w:pPr>
        <w:spacing w:after="0" w:line="240" w:lineRule="auto"/>
      </w:pPr>
      <w:r>
        <w:separator/>
      </w:r>
    </w:p>
  </w:footnote>
  <w:footnote w:type="continuationSeparator" w:id="0">
    <w:p w14:paraId="48156FD6" w14:textId="77777777" w:rsidR="0039098B" w:rsidRDefault="00B4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7D53" w14:textId="55F44225" w:rsidR="00671CC8" w:rsidRPr="00715297" w:rsidRDefault="00671CC8" w:rsidP="00813C11">
    <w:pPr>
      <w:rPr>
        <w:rFonts w:asciiTheme="majorHAnsi" w:hAnsiTheme="majorHAnsi" w:cstheme="majorHAnsi"/>
        <w:sz w:val="24"/>
        <w:szCs w:val="24"/>
      </w:rPr>
    </w:pPr>
    <w:r w:rsidRPr="00715297">
      <w:rPr>
        <w:rFonts w:asciiTheme="majorHAnsi" w:hAnsiTheme="majorHAnsi" w:cstheme="majorHAnsi"/>
        <w:sz w:val="24"/>
        <w:szCs w:val="24"/>
      </w:rPr>
      <w:t xml:space="preserve">Nr sprawy: </w:t>
    </w:r>
    <w:r w:rsidR="002B7E63">
      <w:rPr>
        <w:rFonts w:asciiTheme="majorHAnsi" w:hAnsiTheme="majorHAnsi" w:cstheme="majorHAnsi"/>
        <w:sz w:val="24"/>
        <w:szCs w:val="24"/>
      </w:rPr>
      <w:t>ZP.2611.1</w:t>
    </w:r>
    <w:r w:rsidR="001E7ACA">
      <w:rPr>
        <w:rFonts w:asciiTheme="majorHAnsi" w:hAnsiTheme="majorHAnsi" w:cstheme="majorHAnsi"/>
        <w:sz w:val="24"/>
        <w:szCs w:val="24"/>
      </w:rPr>
      <w:t>6</w:t>
    </w:r>
    <w:r w:rsidR="00B47FE1" w:rsidRPr="00715297">
      <w:rPr>
        <w:rFonts w:asciiTheme="majorHAnsi" w:hAnsiTheme="majorHAnsi" w:cstheme="majorHAnsi"/>
        <w:sz w:val="24"/>
        <w:szCs w:val="24"/>
      </w:rPr>
      <w:t>.2025</w:t>
    </w:r>
    <w:r w:rsidRPr="00715297">
      <w:rPr>
        <w:rFonts w:asciiTheme="majorHAnsi" w:hAnsiTheme="majorHAnsi" w:cstheme="majorHAnsi"/>
        <w:sz w:val="24"/>
        <w:szCs w:val="24"/>
      </w:rPr>
      <w:t>.</w:t>
    </w:r>
    <w:r w:rsidR="001E7ACA">
      <w:rPr>
        <w:rFonts w:asciiTheme="majorHAnsi" w:hAnsiTheme="majorHAnsi" w:cstheme="majorHAnsi"/>
        <w:sz w:val="24"/>
        <w:szCs w:val="24"/>
      </w:rPr>
      <w:t>da</w:t>
    </w:r>
  </w:p>
  <w:p w14:paraId="7CECCFC3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4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1E7ACA"/>
    <w:rsid w:val="002B7E63"/>
    <w:rsid w:val="0039098B"/>
    <w:rsid w:val="00526E82"/>
    <w:rsid w:val="00543C0F"/>
    <w:rsid w:val="005D2637"/>
    <w:rsid w:val="005F753D"/>
    <w:rsid w:val="00671CC8"/>
    <w:rsid w:val="006E2B02"/>
    <w:rsid w:val="00715297"/>
    <w:rsid w:val="007E181D"/>
    <w:rsid w:val="00AC4D2C"/>
    <w:rsid w:val="00B47FE1"/>
    <w:rsid w:val="00E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838A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4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3</cp:revision>
  <dcterms:created xsi:type="dcterms:W3CDTF">2025-05-08T11:16:00Z</dcterms:created>
  <dcterms:modified xsi:type="dcterms:W3CDTF">2025-05-19T06:46:00Z</dcterms:modified>
</cp:coreProperties>
</file>