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D20DA8" w:rsidRDefault="00524A00" w:rsidP="00064182">
      <w:pPr>
        <w:pStyle w:val="Nagwek20"/>
        <w:spacing w:before="120" w:after="360" w:line="276" w:lineRule="auto"/>
        <w:rPr>
          <w:rFonts w:asciiTheme="minorHAnsi" w:hAnsiTheme="minorHAnsi" w:cstheme="minorHAnsi"/>
          <w:szCs w:val="28"/>
        </w:rPr>
      </w:pPr>
      <w:r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>Z</w:t>
      </w:r>
      <w:r w:rsidR="00D20DA8"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 xml:space="preserve">astrzeżenie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t xml:space="preserve">informacji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br/>
        <w:t>stanowiących tajemnicę przedsiębiorstwa</w:t>
      </w:r>
    </w:p>
    <w:p w:rsidR="00442AE1" w:rsidRPr="00D20DA8" w:rsidRDefault="008225D3" w:rsidP="00064182">
      <w:pPr>
        <w:pStyle w:val="Nagwek20"/>
        <w:spacing w:line="276" w:lineRule="auto"/>
        <w:jc w:val="left"/>
        <w:rPr>
          <w:rStyle w:val="PodtytuZnak"/>
          <w:rFonts w:asciiTheme="minorHAnsi" w:hAnsiTheme="minorHAnsi" w:cstheme="minorHAnsi"/>
          <w:b w:val="0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W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rozumieniu przepisów</w:t>
      </w:r>
      <w:r w:rsidR="00CA39F1" w:rsidRPr="00D20DA8">
        <w:rPr>
          <w:rStyle w:val="PodtytuZnak"/>
          <w:rFonts w:asciiTheme="minorHAnsi" w:hAnsiTheme="minorHAnsi" w:cstheme="minorHAnsi"/>
          <w:b w:val="0"/>
        </w:rPr>
        <w:t xml:space="preserve"> ustawy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o zwalczaniu nieuczciwej konkurencji (art. 11 ust. </w:t>
      </w:r>
      <w:r w:rsidRPr="00D20DA8">
        <w:rPr>
          <w:rStyle w:val="PodtytuZnak"/>
          <w:rFonts w:asciiTheme="minorHAnsi" w:hAnsiTheme="minorHAnsi" w:cstheme="minorHAnsi"/>
          <w:b w:val="0"/>
        </w:rPr>
        <w:t>2</w:t>
      </w:r>
      <w:r w:rsidR="00A96E2E" w:rsidRPr="00D20DA8">
        <w:rPr>
          <w:rStyle w:val="PodtytuZnak"/>
          <w:rFonts w:asciiTheme="minorHAnsi" w:hAnsiTheme="minorHAnsi" w:cstheme="minorHAnsi"/>
          <w:b w:val="0"/>
        </w:rPr>
        <w:t xml:space="preserve"> ustawy z dnia </w:t>
      </w:r>
    </w:p>
    <w:p w:rsidR="00442AE1" w:rsidRPr="00D20DA8" w:rsidRDefault="00A96E2E" w:rsidP="00064182">
      <w:pPr>
        <w:pStyle w:val="Nagwek20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16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Pr="00D20DA8">
        <w:rPr>
          <w:rStyle w:val="PodtytuZnak"/>
          <w:rFonts w:asciiTheme="minorHAnsi" w:hAnsiTheme="minorHAnsi" w:cstheme="minorHAnsi"/>
          <w:b w:val="0"/>
        </w:rPr>
        <w:t>kwietnia 1993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r. o zwalc</w:t>
      </w:r>
      <w:r w:rsidR="00BA50EF" w:rsidRPr="00D20DA8">
        <w:rPr>
          <w:rStyle w:val="PodtytuZnak"/>
          <w:rFonts w:asciiTheme="minorHAnsi" w:hAnsiTheme="minorHAnsi" w:cstheme="minorHAnsi"/>
          <w:b w:val="0"/>
        </w:rPr>
        <w:t>zaniu nieuczciwej konkurencji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).</w:t>
      </w:r>
    </w:p>
    <w:p w:rsidR="00442AE1" w:rsidRPr="00D20DA8" w:rsidRDefault="004E5130" w:rsidP="00DE12EC">
      <w:pPr>
        <w:pStyle w:val="Nagwek20"/>
        <w:spacing w:before="36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Nazwa Wykonawcy</w:t>
      </w:r>
      <w:r w:rsidR="00463567" w:rsidRPr="00D20DA8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442AE1" w:rsidRPr="00D20DA8">
        <w:rPr>
          <w:rFonts w:asciiTheme="minorHAnsi" w:hAnsiTheme="minorHAnsi" w:cstheme="minorHAnsi"/>
          <w:b w:val="0"/>
          <w:sz w:val="24"/>
          <w:szCs w:val="24"/>
        </w:rPr>
        <w:t>:</w:t>
      </w:r>
      <w:r w:rsidR="00D20DA8" w:rsidRPr="00D20D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245629358"/>
          <w:placeholder>
            <w:docPart w:val="DefaultPlaceholder_-1854013440"/>
          </w:placeholder>
          <w:showingPlcHdr/>
          <w:text/>
        </w:sdtPr>
        <w:sdtEndPr/>
        <w:sdtContent>
          <w:r w:rsidR="00D20DA8" w:rsidRPr="00D20DA8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D20DA8" w:rsidRDefault="00BE3B23" w:rsidP="003B5C5B">
      <w:pPr>
        <w:pStyle w:val="NormalnyWeb"/>
        <w:spacing w:before="36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20DA8">
        <w:rPr>
          <w:rFonts w:asciiTheme="minorHAnsi" w:hAnsiTheme="minorHAnsi" w:cstheme="minorHAnsi"/>
          <w:b/>
          <w:sz w:val="24"/>
          <w:szCs w:val="24"/>
        </w:rPr>
        <w:t xml:space="preserve">Niniejszym zastrzegam następujące 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D20DA8">
        <w:rPr>
          <w:rFonts w:asciiTheme="minorHAnsi" w:hAnsiTheme="minorHAnsi" w:cstheme="minorHAnsi"/>
          <w:b/>
          <w:sz w:val="24"/>
          <w:szCs w:val="24"/>
        </w:rPr>
        <w:t>jako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 tajemnicę przedsiębiorstwa</w:t>
      </w:r>
      <w:r w:rsidR="00463567" w:rsidRPr="00D20DA8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>:</w:t>
      </w:r>
      <w:r w:rsidR="00DA0BD4" w:rsidRPr="00D20D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-210903466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3B5C5B">
          <w:pPr>
            <w:pStyle w:val="NormalnyWeb"/>
            <w:spacing w:before="360" w:after="120" w:line="276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D20DA8" w:rsidRDefault="00BE3B23" w:rsidP="00064182">
      <w:pPr>
        <w:pStyle w:val="NormalnyWeb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D20DA8" w:rsidRDefault="00BE3B23" w:rsidP="00D20DA8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r w:rsidR="008A3F81">
        <w:rPr>
          <w:rFonts w:asciiTheme="minorHAnsi" w:hAnsiTheme="minorHAnsi" w:cstheme="minorHAnsi"/>
          <w:sz w:val="24"/>
          <w:szCs w:val="24"/>
        </w:rPr>
        <w:t xml:space="preserve"> </w:t>
      </w:r>
    </w:p>
    <w:sdt>
      <w:sdtPr>
        <w:rPr>
          <w:rFonts w:asciiTheme="minorHAnsi" w:hAnsiTheme="minorHAnsi" w:cstheme="minorHAnsi"/>
          <w:sz w:val="24"/>
          <w:szCs w:val="24"/>
        </w:rPr>
        <w:id w:val="-107095733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A115DF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02467C" w:rsidRPr="00D20DA8" w:rsidRDefault="00064182" w:rsidP="0002467C">
      <w:pPr>
        <w:pStyle w:val="Nagwek20"/>
        <w:spacing w:before="360"/>
        <w:ind w:left="142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Dokument należy podpisać: kwalifikowanym podpisem elektronicznym/</w:t>
      </w:r>
      <w:r w:rsidRPr="00D20DA8">
        <w:rPr>
          <w:rFonts w:asciiTheme="minorHAnsi" w:hAnsiTheme="minorHAnsi" w:cstheme="minorHAns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02467C" w:rsidRPr="00D20DA8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4E" w:rsidRDefault="00AC4C4E">
      <w:r>
        <w:separator/>
      </w:r>
    </w:p>
  </w:endnote>
  <w:endnote w:type="continuationSeparator" w:id="0">
    <w:p w:rsidR="00AC4C4E" w:rsidRDefault="00A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913C10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913C10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4E" w:rsidRDefault="00AC4C4E">
      <w:r>
        <w:separator/>
      </w:r>
    </w:p>
  </w:footnote>
  <w:footnote w:type="continuationSeparator" w:id="0">
    <w:p w:rsidR="00AC4C4E" w:rsidRDefault="00AC4C4E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DA2EB1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913C10">
      <w:rPr>
        <w:rFonts w:ascii="Calibri" w:hAnsi="Calibri" w:cs="Calibri"/>
        <w:b/>
        <w:sz w:val="24"/>
        <w:szCs w:val="24"/>
      </w:rPr>
      <w:t>54</w:t>
    </w:r>
    <w:r w:rsidRPr="00DE12EC">
      <w:rPr>
        <w:rFonts w:ascii="Calibri" w:hAnsi="Calibri" w:cs="Calibri"/>
        <w:b/>
        <w:sz w:val="24"/>
        <w:szCs w:val="24"/>
      </w:rPr>
      <w:t>.202</w:t>
    </w:r>
    <w:r w:rsidR="009E14F8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913C10">
      <w:rPr>
        <w:rFonts w:ascii="Calibri" w:hAnsi="Calibri" w:cs="Calibri"/>
        <w:b/>
        <w:sz w:val="24"/>
        <w:szCs w:val="24"/>
      </w:rPr>
      <w:t>SA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A0D5A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907"/>
    <w:rsid w:val="005413B6"/>
    <w:rsid w:val="00543583"/>
    <w:rsid w:val="005474DD"/>
    <w:rsid w:val="005625CA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5BBE"/>
    <w:rsid w:val="007A7620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A3F81"/>
    <w:rsid w:val="008B36FC"/>
    <w:rsid w:val="008C25D7"/>
    <w:rsid w:val="008D1A08"/>
    <w:rsid w:val="00903415"/>
    <w:rsid w:val="009035D7"/>
    <w:rsid w:val="00907A46"/>
    <w:rsid w:val="0091276D"/>
    <w:rsid w:val="00913C10"/>
    <w:rsid w:val="0093291A"/>
    <w:rsid w:val="00934A8A"/>
    <w:rsid w:val="00966FB3"/>
    <w:rsid w:val="0097236D"/>
    <w:rsid w:val="00977A1A"/>
    <w:rsid w:val="0098004C"/>
    <w:rsid w:val="00983BBA"/>
    <w:rsid w:val="009A6850"/>
    <w:rsid w:val="009B100F"/>
    <w:rsid w:val="009E14F8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328CF"/>
    <w:rsid w:val="00C3501F"/>
    <w:rsid w:val="00C50C01"/>
    <w:rsid w:val="00C52C27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0DA8"/>
    <w:rsid w:val="00D225F7"/>
    <w:rsid w:val="00D34EDF"/>
    <w:rsid w:val="00D443A2"/>
    <w:rsid w:val="00D746C6"/>
    <w:rsid w:val="00DA0BD4"/>
    <w:rsid w:val="00DA2EB1"/>
    <w:rsid w:val="00DB5068"/>
    <w:rsid w:val="00DC7065"/>
    <w:rsid w:val="00DE12EC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213F7D83"/>
  <w15:chartTrackingRefBased/>
  <w15:docId w15:val="{E978E054-B3E5-490B-B143-E08E5CB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20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A6667-884C-4DFE-A98E-D8A885C7BA33}"/>
      </w:docPartPr>
      <w:docPartBody>
        <w:p w:rsidR="00367CFB" w:rsidRDefault="00C11686">
          <w:r w:rsidRPr="00A8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86"/>
    <w:rsid w:val="00367CFB"/>
    <w:rsid w:val="00C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16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FDC7-1C85-41D6-A28D-DF1FE15E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9</cp:revision>
  <cp:lastPrinted>2023-10-10T06:44:00Z</cp:lastPrinted>
  <dcterms:created xsi:type="dcterms:W3CDTF">2024-12-27T09:01:00Z</dcterms:created>
  <dcterms:modified xsi:type="dcterms:W3CDTF">2025-03-31T10:51:00Z</dcterms:modified>
</cp:coreProperties>
</file>