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1F62F" w14:textId="77777777" w:rsidR="001B7BCF" w:rsidRPr="000F7898" w:rsidRDefault="001B7BCF" w:rsidP="00787AD4">
      <w:pPr>
        <w:rPr>
          <w:rFonts w:ascii="Times New Roman" w:hAnsi="Times New Roman" w:cs="Times New Roman"/>
          <w:szCs w:val="24"/>
        </w:rPr>
      </w:pPr>
    </w:p>
    <w:p w14:paraId="02BE5E6A" w14:textId="5BEC9439" w:rsidR="00E1623C" w:rsidRPr="000F7898" w:rsidRDefault="00E1623C" w:rsidP="00E1623C">
      <w:pPr>
        <w:jc w:val="right"/>
        <w:rPr>
          <w:rFonts w:ascii="Times New Roman" w:hAnsi="Times New Roman" w:cs="Times New Roman"/>
          <w:szCs w:val="24"/>
        </w:rPr>
      </w:pPr>
      <w:r w:rsidRPr="000F7898">
        <w:rPr>
          <w:rFonts w:ascii="Times New Roman" w:hAnsi="Times New Roman" w:cs="Times New Roman"/>
          <w:szCs w:val="24"/>
        </w:rPr>
        <w:t xml:space="preserve">Żyrardów, dn. </w:t>
      </w:r>
      <w:r w:rsidR="00C67239">
        <w:rPr>
          <w:rFonts w:ascii="Times New Roman" w:hAnsi="Times New Roman" w:cs="Times New Roman"/>
          <w:szCs w:val="24"/>
        </w:rPr>
        <w:t>21</w:t>
      </w:r>
      <w:r w:rsidR="00D536EB">
        <w:rPr>
          <w:rFonts w:ascii="Times New Roman" w:hAnsi="Times New Roman" w:cs="Times New Roman"/>
          <w:szCs w:val="24"/>
        </w:rPr>
        <w:t>.</w:t>
      </w:r>
      <w:r w:rsidRPr="000F7898">
        <w:rPr>
          <w:rFonts w:ascii="Times New Roman" w:hAnsi="Times New Roman" w:cs="Times New Roman"/>
          <w:szCs w:val="24"/>
        </w:rPr>
        <w:t>11.2024 r.</w:t>
      </w:r>
    </w:p>
    <w:p w14:paraId="02BFEC44" w14:textId="77777777" w:rsidR="00A44943" w:rsidRDefault="00A44943" w:rsidP="00E1623C">
      <w:pPr>
        <w:suppressAutoHyphens/>
        <w:autoSpaceDE w:val="0"/>
        <w:spacing w:line="312" w:lineRule="auto"/>
        <w:rPr>
          <w:rFonts w:ascii="Times New Roman" w:hAnsi="Times New Roman" w:cs="Times New Roman"/>
          <w:szCs w:val="24"/>
        </w:rPr>
      </w:pPr>
    </w:p>
    <w:p w14:paraId="0A25A67B" w14:textId="77777777" w:rsidR="00E1623C" w:rsidRPr="009C541B" w:rsidRDefault="00E1623C" w:rsidP="00E1623C">
      <w:pPr>
        <w:suppressAutoHyphens/>
        <w:autoSpaceDE w:val="0"/>
        <w:spacing w:line="312" w:lineRule="auto"/>
        <w:rPr>
          <w:rFonts w:ascii="Times New Roman" w:hAnsi="Times New Roman" w:cs="Times New Roman"/>
          <w:szCs w:val="24"/>
        </w:rPr>
      </w:pPr>
      <w:r w:rsidRPr="009C541B">
        <w:rPr>
          <w:rFonts w:ascii="Times New Roman" w:hAnsi="Times New Roman" w:cs="Times New Roman"/>
          <w:szCs w:val="24"/>
        </w:rPr>
        <w:t>ZP.26.ZOM.12PZP.2024</w:t>
      </w:r>
    </w:p>
    <w:p w14:paraId="61706B96" w14:textId="77777777" w:rsidR="00E1623C" w:rsidRPr="009C541B" w:rsidRDefault="00E1623C" w:rsidP="00E1623C">
      <w:pPr>
        <w:suppressAutoHyphens/>
        <w:autoSpaceDE w:val="0"/>
        <w:spacing w:line="312" w:lineRule="auto"/>
        <w:rPr>
          <w:rFonts w:ascii="Times New Roman" w:hAnsi="Times New Roman" w:cs="Times New Roman"/>
          <w:szCs w:val="24"/>
        </w:rPr>
      </w:pPr>
    </w:p>
    <w:p w14:paraId="619FDBC2" w14:textId="5C202116" w:rsidR="00834F16" w:rsidRPr="009C541B" w:rsidRDefault="00E1623C" w:rsidP="00834F16">
      <w:pPr>
        <w:pStyle w:val="Akapitzlist"/>
        <w:tabs>
          <w:tab w:val="left" w:pos="313"/>
        </w:tabs>
        <w:ind w:left="0" w:firstLine="312"/>
        <w:rPr>
          <w:rFonts w:ascii="Times New Roman" w:hAnsi="Times New Roman" w:cs="Times New Roman"/>
          <w:szCs w:val="24"/>
          <w:lang w:eastAsia="ar-SA"/>
        </w:rPr>
      </w:pPr>
      <w:r w:rsidRPr="009C541B">
        <w:rPr>
          <w:rFonts w:ascii="Times New Roman" w:hAnsi="Times New Roman" w:cs="Times New Roman"/>
          <w:szCs w:val="24"/>
        </w:rPr>
        <w:t xml:space="preserve">Na podstawie art. 137 i art. 135 ust. 1 i 2 ustawy z dnia 11 września 2019 r. Prawo zamówień publicznych (Dz. U. 2024 r., poz. 1320 t.j.), Zamawiający udziela wyjaśnień i zmienia treść SWZ w postępowaniu o udzielenie zamówienia publicznego pn. </w:t>
      </w:r>
      <w:r w:rsidRPr="009C541B">
        <w:rPr>
          <w:rFonts w:ascii="Times New Roman" w:hAnsi="Times New Roman" w:cs="Times New Roman"/>
          <w:b/>
          <w:szCs w:val="24"/>
        </w:rPr>
        <w:t>„</w:t>
      </w:r>
      <w:r w:rsidRPr="009C541B">
        <w:rPr>
          <w:rFonts w:ascii="Times New Roman" w:hAnsi="Times New Roman" w:cs="Times New Roman"/>
          <w:b/>
          <w:szCs w:val="24"/>
          <w:lang w:eastAsia="ar-SA"/>
        </w:rPr>
        <w:t xml:space="preserve">Leasing operacyjny na dostawę nowych samochodów ciężarowych”, dla </w:t>
      </w:r>
      <w:r w:rsidRPr="009C541B">
        <w:rPr>
          <w:rFonts w:ascii="Times New Roman" w:hAnsi="Times New Roman" w:cs="Times New Roman"/>
          <w:szCs w:val="24"/>
        </w:rPr>
        <w:t xml:space="preserve">Część 1 </w:t>
      </w:r>
      <w:r w:rsidRPr="009C541B">
        <w:rPr>
          <w:rFonts w:ascii="Times New Roman" w:hAnsi="Times New Roman" w:cs="Times New Roman"/>
          <w:szCs w:val="24"/>
          <w:lang w:eastAsia="ar-SA"/>
        </w:rPr>
        <w:t>„Leasing operacyjny na dostawę samochodu ciężarowego z beczką asenizacyjną 16m</w:t>
      </w:r>
      <w:r w:rsidRPr="009C541B">
        <w:rPr>
          <w:rFonts w:ascii="Times New Roman" w:hAnsi="Times New Roman" w:cs="Times New Roman"/>
          <w:szCs w:val="24"/>
          <w:vertAlign w:val="superscript"/>
          <w:lang w:eastAsia="ar-SA"/>
        </w:rPr>
        <w:t>3</w:t>
      </w:r>
      <w:r w:rsidRPr="009C541B">
        <w:rPr>
          <w:rFonts w:ascii="Times New Roman" w:hAnsi="Times New Roman" w:cs="Times New Roman"/>
          <w:szCs w:val="24"/>
          <w:lang w:eastAsia="ar-SA"/>
        </w:rPr>
        <w:t xml:space="preserve">” i Część 2 </w:t>
      </w:r>
      <w:bookmarkStart w:id="0" w:name="_Hlk178663505"/>
      <w:r w:rsidRPr="009C541B">
        <w:rPr>
          <w:rFonts w:ascii="Times New Roman" w:hAnsi="Times New Roman" w:cs="Times New Roman"/>
          <w:szCs w:val="24"/>
          <w:lang w:eastAsia="ar-SA"/>
        </w:rPr>
        <w:t>„Leasing operacyjny na dostawę samochodu ciężarowego z urządzeniem hakowym, żurawiem HDS”.</w:t>
      </w:r>
    </w:p>
    <w:p w14:paraId="13E8FE70" w14:textId="3B0BEACA" w:rsidR="00690241" w:rsidRPr="009C541B" w:rsidRDefault="00690241" w:rsidP="00690241">
      <w:pPr>
        <w:rPr>
          <w:rFonts w:ascii="Times New Roman" w:hAnsi="Times New Roman" w:cs="Times New Roman"/>
          <w:szCs w:val="24"/>
          <w:lang w:eastAsia="en-US"/>
        </w:rPr>
      </w:pPr>
      <w:r w:rsidRPr="009C541B">
        <w:rPr>
          <w:rFonts w:ascii="Times New Roman" w:hAnsi="Times New Roman" w:cs="Times New Roman"/>
          <w:szCs w:val="24"/>
          <w:lang w:eastAsia="en-US"/>
        </w:rPr>
        <w:t>„Szanowni Państwo,</w:t>
      </w:r>
    </w:p>
    <w:p w14:paraId="7F279A16" w14:textId="5511C231" w:rsidR="00690241" w:rsidRPr="009C541B" w:rsidRDefault="00690241" w:rsidP="00690241">
      <w:pPr>
        <w:rPr>
          <w:rFonts w:ascii="Times New Roman" w:hAnsi="Times New Roman" w:cs="Times New Roman"/>
          <w:szCs w:val="24"/>
          <w:lang w:eastAsia="en-US"/>
        </w:rPr>
      </w:pPr>
      <w:r w:rsidRPr="009C541B">
        <w:rPr>
          <w:rFonts w:ascii="Times New Roman" w:hAnsi="Times New Roman" w:cs="Times New Roman"/>
          <w:szCs w:val="24"/>
          <w:lang w:eastAsia="en-US"/>
        </w:rPr>
        <w:t>Zamawiający w SIWZ nie określił warunków kar umownych za nieterminowe wykonanie przedmiotu zamówienia oraz nieterminowe wykonanie usług gwarancyjnych. Prosimy o ich określenie w zakresie chociażby minimalnym jak poniżej:</w:t>
      </w:r>
    </w:p>
    <w:p w14:paraId="2D4F3F8B" w14:textId="77777777" w:rsidR="00690241" w:rsidRPr="009C541B" w:rsidRDefault="00690241" w:rsidP="00A44943">
      <w:pPr>
        <w:numPr>
          <w:ilvl w:val="0"/>
          <w:numId w:val="9"/>
        </w:numPr>
        <w:tabs>
          <w:tab w:val="left" w:pos="284"/>
        </w:tabs>
        <w:autoSpaceDE w:val="0"/>
        <w:autoSpaceDN w:val="0"/>
        <w:spacing w:after="4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 xml:space="preserve">za nieterminową realizację dostawy przedmiotu umowy w terminie realizacji za każdy rozpoczęty dzień zwłoki. </w:t>
      </w:r>
    </w:p>
    <w:p w14:paraId="2553C1BF" w14:textId="5EF055C8" w:rsidR="00690241" w:rsidRPr="009C541B" w:rsidRDefault="00690241" w:rsidP="00690241">
      <w:pPr>
        <w:autoSpaceDE w:val="0"/>
        <w:autoSpaceDN w:val="0"/>
        <w:spacing w:after="4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274031">
        <w:rPr>
          <w:rFonts w:ascii="Times New Roman" w:hAnsi="Times New Roman" w:cs="Times New Roman"/>
          <w:color w:val="000000"/>
          <w:szCs w:val="24"/>
          <w:u w:val="single"/>
          <w:lang w:eastAsia="en-US"/>
        </w:rPr>
        <w:t>Odpowiedź:</w:t>
      </w: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 xml:space="preserve"> 500 zł za każdy dzień zwłoki</w:t>
      </w:r>
      <w:r w:rsidR="00A44943">
        <w:rPr>
          <w:rFonts w:ascii="Times New Roman" w:hAnsi="Times New Roman" w:cs="Times New Roman"/>
          <w:color w:val="000000"/>
          <w:szCs w:val="24"/>
          <w:lang w:eastAsia="en-US"/>
        </w:rPr>
        <w:t>.</w:t>
      </w:r>
    </w:p>
    <w:p w14:paraId="54459395" w14:textId="277C7A6E" w:rsidR="00690241" w:rsidRPr="009C541B" w:rsidRDefault="00690241" w:rsidP="00A44943">
      <w:pPr>
        <w:numPr>
          <w:ilvl w:val="0"/>
          <w:numId w:val="9"/>
        </w:numPr>
        <w:tabs>
          <w:tab w:val="left" w:pos="284"/>
        </w:tabs>
        <w:autoSpaceDE w:val="0"/>
        <w:autoSpaceDN w:val="0"/>
        <w:spacing w:after="4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>za nieterminowe usunięcie zgłoszonej awarii/wady w ramach gwarancji lub rękojmi za każdy rozpoczęty dzień z</w:t>
      </w:r>
      <w:r w:rsidR="00A44943">
        <w:rPr>
          <w:rFonts w:ascii="Times New Roman" w:hAnsi="Times New Roman" w:cs="Times New Roman"/>
          <w:color w:val="000000"/>
          <w:szCs w:val="24"/>
          <w:lang w:eastAsia="en-US"/>
        </w:rPr>
        <w:t>włoki.</w:t>
      </w:r>
    </w:p>
    <w:p w14:paraId="560993BF" w14:textId="17D79864" w:rsidR="00690241" w:rsidRPr="00A44943" w:rsidRDefault="00690241" w:rsidP="00A44943">
      <w:pPr>
        <w:pStyle w:val="Tekstblokowy1"/>
        <w:spacing w:line="360" w:lineRule="auto"/>
        <w:ind w:left="0" w:right="-142"/>
        <w:jc w:val="both"/>
        <w:rPr>
          <w:szCs w:val="24"/>
        </w:rPr>
      </w:pPr>
      <w:r w:rsidRPr="00274031">
        <w:rPr>
          <w:color w:val="000000"/>
          <w:szCs w:val="24"/>
          <w:u w:val="single"/>
          <w:lang w:eastAsia="en-US"/>
        </w:rPr>
        <w:t>Odpowiedź:</w:t>
      </w:r>
      <w:r w:rsidRPr="009C541B">
        <w:rPr>
          <w:color w:val="000000"/>
          <w:szCs w:val="24"/>
          <w:lang w:eastAsia="en-US"/>
        </w:rPr>
        <w:t xml:space="preserve"> 500 zł za każdy dzień zwłoki</w:t>
      </w:r>
      <w:r w:rsidR="003E0550" w:rsidRPr="009C541B">
        <w:rPr>
          <w:color w:val="000000"/>
          <w:szCs w:val="24"/>
          <w:lang w:eastAsia="en-US"/>
        </w:rPr>
        <w:t xml:space="preserve"> </w:t>
      </w:r>
      <w:r w:rsidR="00A44943" w:rsidRPr="00A44943">
        <w:t xml:space="preserve">w usunięciu wad liczony od dnia </w:t>
      </w:r>
      <w:r w:rsidR="00A44943" w:rsidRPr="00A44943">
        <w:rPr>
          <w:color w:val="000000" w:themeColor="text1"/>
        </w:rPr>
        <w:t xml:space="preserve">przekazania pojazdu </w:t>
      </w:r>
      <w:r w:rsidR="00A44943" w:rsidRPr="00A44943">
        <w:t>do dnia zwrotu pojazdu przez Wykonawcę.</w:t>
      </w:r>
    </w:p>
    <w:p w14:paraId="0C3B9E0A" w14:textId="49A96FF5" w:rsidR="00690241" w:rsidRPr="00A44943" w:rsidRDefault="00690241" w:rsidP="00A44943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spacing w:after="4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A44943">
        <w:rPr>
          <w:rFonts w:ascii="Times New Roman" w:hAnsi="Times New Roman" w:cs="Times New Roman"/>
          <w:color w:val="000000"/>
          <w:szCs w:val="24"/>
          <w:lang w:eastAsia="en-US"/>
        </w:rPr>
        <w:t>za odstąpienie od umowy przez którąkolwiek ze stron z przyczyn leżących po stronie Wykonawcy</w:t>
      </w:r>
    </w:p>
    <w:p w14:paraId="09E7A85E" w14:textId="44FDE3D6" w:rsidR="00690241" w:rsidRPr="009C541B" w:rsidRDefault="00690241" w:rsidP="00690241">
      <w:pPr>
        <w:autoSpaceDE w:val="0"/>
        <w:autoSpaceDN w:val="0"/>
        <w:spacing w:after="4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274031">
        <w:rPr>
          <w:rFonts w:ascii="Times New Roman" w:hAnsi="Times New Roman" w:cs="Times New Roman"/>
          <w:color w:val="000000"/>
          <w:szCs w:val="24"/>
          <w:u w:val="single"/>
          <w:lang w:eastAsia="en-US"/>
        </w:rPr>
        <w:lastRenderedPageBreak/>
        <w:t>Odpowiedź:</w:t>
      </w: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 xml:space="preserve"> 20% wartości brutto przedmiotu leasingu.</w:t>
      </w:r>
    </w:p>
    <w:p w14:paraId="1732CCFB" w14:textId="77777777" w:rsidR="00690241" w:rsidRPr="009C541B" w:rsidRDefault="00690241" w:rsidP="00690241">
      <w:pPr>
        <w:autoSpaceDE w:val="0"/>
        <w:autoSpaceDN w:val="0"/>
        <w:spacing w:after="47"/>
        <w:rPr>
          <w:rFonts w:ascii="Times New Roman" w:hAnsi="Times New Roman" w:cs="Times New Roman"/>
          <w:szCs w:val="24"/>
          <w:lang w:eastAsia="en-US"/>
        </w:rPr>
      </w:pP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 xml:space="preserve">Czy </w:t>
      </w:r>
      <w:r w:rsidRPr="009C541B">
        <w:rPr>
          <w:rFonts w:ascii="Times New Roman" w:hAnsi="Times New Roman" w:cs="Times New Roman"/>
          <w:szCs w:val="24"/>
          <w:lang w:eastAsia="en-US"/>
        </w:rPr>
        <w:t>Zamawiający zapłaci Wykonawcy karę umowną z tytułu odstąpienia od umowy z przyczyn zależnych od Zamawiającego?</w:t>
      </w:r>
    </w:p>
    <w:p w14:paraId="7854E727" w14:textId="3E224055" w:rsidR="00690241" w:rsidRDefault="00690241" w:rsidP="00690241">
      <w:pPr>
        <w:autoSpaceDE w:val="0"/>
        <w:autoSpaceDN w:val="0"/>
        <w:spacing w:after="4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274031">
        <w:rPr>
          <w:rFonts w:ascii="Times New Roman" w:hAnsi="Times New Roman" w:cs="Times New Roman"/>
          <w:color w:val="000000"/>
          <w:szCs w:val="24"/>
          <w:u w:val="single"/>
          <w:lang w:eastAsia="en-US"/>
        </w:rPr>
        <w:t>Odpowiedź:</w:t>
      </w: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 xml:space="preserve"> </w:t>
      </w:r>
      <w:r w:rsidR="009C541B">
        <w:rPr>
          <w:rFonts w:ascii="Times New Roman" w:hAnsi="Times New Roman" w:cs="Times New Roman"/>
          <w:color w:val="000000"/>
          <w:szCs w:val="24"/>
          <w:lang w:eastAsia="en-US"/>
        </w:rPr>
        <w:t>Zamawiający informuje, że d</w:t>
      </w: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 xml:space="preserve">o powyższego pytania zastosowanie ma art. 481 § 1 Kc. </w:t>
      </w:r>
    </w:p>
    <w:p w14:paraId="430AC87B" w14:textId="77777777" w:rsidR="009C541B" w:rsidRPr="009C541B" w:rsidRDefault="009C541B" w:rsidP="00690241">
      <w:pPr>
        <w:autoSpaceDE w:val="0"/>
        <w:autoSpaceDN w:val="0"/>
        <w:spacing w:after="47"/>
        <w:rPr>
          <w:rFonts w:ascii="Times New Roman" w:hAnsi="Times New Roman" w:cs="Times New Roman"/>
          <w:color w:val="000000"/>
          <w:szCs w:val="24"/>
          <w:lang w:eastAsia="en-US"/>
        </w:rPr>
      </w:pPr>
      <w:bookmarkStart w:id="1" w:name="_GoBack"/>
      <w:bookmarkEnd w:id="1"/>
    </w:p>
    <w:p w14:paraId="3B555201" w14:textId="09793002" w:rsidR="00690241" w:rsidRPr="009C541B" w:rsidRDefault="00690241" w:rsidP="00690241">
      <w:pPr>
        <w:autoSpaceDE w:val="0"/>
        <w:autoSpaceDN w:val="0"/>
        <w:spacing w:after="4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>Ponadto prosimy odnieść się do poniższych zapisów:</w:t>
      </w:r>
    </w:p>
    <w:p w14:paraId="5337D73D" w14:textId="77777777" w:rsidR="00690241" w:rsidRPr="009C541B" w:rsidRDefault="00690241" w:rsidP="009C541B">
      <w:pPr>
        <w:autoSpaceDE w:val="0"/>
        <w:autoSpaceDN w:val="0"/>
        <w:spacing w:after="4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 xml:space="preserve">Zamawiający ma prawo odstąpić od umowy i naliczyć karę umowną, w przypadku, gdy: </w:t>
      </w:r>
    </w:p>
    <w:p w14:paraId="20492810" w14:textId="7BD56531" w:rsidR="00690241" w:rsidRPr="009C541B" w:rsidRDefault="00690241" w:rsidP="009C541B">
      <w:pPr>
        <w:autoSpaceDE w:val="0"/>
        <w:autoSpaceDN w:val="0"/>
        <w:spacing w:after="4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>- Wykonawca wykonuje przedmiot umowy niezgodnie z umową, SIWZ, złożoną ofertą lub przepisami prawa pomimo wezwania przez Za</w:t>
      </w:r>
      <w:r w:rsidR="00A44943">
        <w:rPr>
          <w:rFonts w:ascii="Times New Roman" w:hAnsi="Times New Roman" w:cs="Times New Roman"/>
          <w:color w:val="000000"/>
          <w:szCs w:val="24"/>
          <w:lang w:eastAsia="en-US"/>
        </w:rPr>
        <w:t>mawiającego.</w:t>
      </w:r>
    </w:p>
    <w:p w14:paraId="566A48E4" w14:textId="3A02B563" w:rsidR="009C541B" w:rsidRPr="009C541B" w:rsidRDefault="009C541B" w:rsidP="009C541B">
      <w:pPr>
        <w:autoSpaceDE w:val="0"/>
        <w:autoSpaceDN w:val="0"/>
        <w:spacing w:after="4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274031">
        <w:rPr>
          <w:rFonts w:ascii="Times New Roman" w:hAnsi="Times New Roman" w:cs="Times New Roman"/>
          <w:color w:val="000000"/>
          <w:szCs w:val="24"/>
          <w:u w:val="single"/>
          <w:lang w:eastAsia="en-US"/>
        </w:rPr>
        <w:t>Odpowiedź:</w:t>
      </w: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 xml:space="preserve"> zamawiający wymaga wykonania przedmiotu umowy, zgodnie z SWZ oraz złożoną ofertą przez Wykonawcę.</w:t>
      </w:r>
      <w:r w:rsidR="00A44943">
        <w:rPr>
          <w:rFonts w:ascii="Times New Roman" w:hAnsi="Times New Roman" w:cs="Times New Roman"/>
          <w:color w:val="000000"/>
          <w:szCs w:val="24"/>
          <w:lang w:eastAsia="en-US"/>
        </w:rPr>
        <w:t xml:space="preserve"> Odpowiedź Zamawiającego w zakresie odstąpienia od umowy i wysokości naliczonych karach została uwzględniona w powyższych odpowiedziach. </w:t>
      </w:r>
    </w:p>
    <w:p w14:paraId="3192ACAE" w14:textId="77777777" w:rsidR="00690241" w:rsidRPr="009C541B" w:rsidRDefault="00690241" w:rsidP="009C541B">
      <w:pPr>
        <w:autoSpaceDE w:val="0"/>
        <w:autoSpaceDN w:val="0"/>
        <w:spacing w:after="4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>- Wykonawca nie dostarczył przedmiotu umowy w terminie dostawy (naliczanie kar/odstąpienie od umowy w terminie nie dłuższym niż ….)</w:t>
      </w:r>
    </w:p>
    <w:p w14:paraId="70DCEA12" w14:textId="562AF3B5" w:rsidR="009C541B" w:rsidRPr="009C541B" w:rsidRDefault="009C541B" w:rsidP="009C541B">
      <w:pPr>
        <w:autoSpaceDE w:val="0"/>
        <w:autoSpaceDN w:val="0"/>
        <w:spacing w:after="4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274031">
        <w:rPr>
          <w:rFonts w:ascii="Times New Roman" w:hAnsi="Times New Roman" w:cs="Times New Roman"/>
          <w:color w:val="000000"/>
          <w:szCs w:val="24"/>
          <w:u w:val="single"/>
          <w:lang w:eastAsia="en-US"/>
        </w:rPr>
        <w:t>Odpowiedź:</w:t>
      </w: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 xml:space="preserve"> Zamawiający uzupełnia powyższe pytanie: Wykonawca nie dostarczył przedmiotu umowy w terminie dostawy (naliczanie kar/odstąpienie od umowy w terminie nie dłuższym niż 30 dni</w:t>
      </w:r>
      <w:r w:rsidR="00A44943">
        <w:rPr>
          <w:rFonts w:ascii="Times New Roman" w:hAnsi="Times New Roman" w:cs="Times New Roman"/>
          <w:color w:val="000000"/>
          <w:szCs w:val="24"/>
          <w:lang w:eastAsia="en-US"/>
        </w:rPr>
        <w:t xml:space="preserve"> od dnia upływu terminu dostawy).</w:t>
      </w: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 xml:space="preserve"> </w:t>
      </w:r>
    </w:p>
    <w:p w14:paraId="62F751E5" w14:textId="77777777" w:rsidR="00690241" w:rsidRPr="009C541B" w:rsidRDefault="00690241" w:rsidP="009C541B">
      <w:pPr>
        <w:autoSpaceDE w:val="0"/>
        <w:autoSpaceDN w:val="0"/>
        <w:spacing w:after="4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>– termin płatności kar</w:t>
      </w:r>
    </w:p>
    <w:p w14:paraId="39FCBA66" w14:textId="62D906F5" w:rsidR="009C541B" w:rsidRPr="009C541B" w:rsidRDefault="009C541B" w:rsidP="009C541B">
      <w:pPr>
        <w:autoSpaceDE w:val="0"/>
        <w:autoSpaceDN w:val="0"/>
        <w:spacing w:after="4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274031">
        <w:rPr>
          <w:rFonts w:ascii="Times New Roman" w:hAnsi="Times New Roman" w:cs="Times New Roman"/>
          <w:color w:val="000000"/>
          <w:szCs w:val="24"/>
          <w:u w:val="single"/>
          <w:lang w:eastAsia="en-US"/>
        </w:rPr>
        <w:t>Odpowiedź:</w:t>
      </w:r>
      <w:r w:rsidRPr="009C541B">
        <w:rPr>
          <w:rFonts w:ascii="Times New Roman" w:hAnsi="Times New Roman" w:cs="Times New Roman"/>
          <w:color w:val="000000"/>
          <w:szCs w:val="24"/>
          <w:lang w:eastAsia="en-US"/>
        </w:rPr>
        <w:t xml:space="preserve"> Zamawiający wyznacza 14 dniowy termin płatności kar od dnia otrzymania wezwanie ze strony Zmawiającego. </w:t>
      </w:r>
    </w:p>
    <w:p w14:paraId="05BF8D48" w14:textId="77777777" w:rsidR="00834F16" w:rsidRPr="009C541B" w:rsidRDefault="00834F16" w:rsidP="00834F16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</w:p>
    <w:bookmarkEnd w:id="0"/>
    <w:p w14:paraId="46A8C112" w14:textId="09337573" w:rsidR="001B3C60" w:rsidRPr="009C541B" w:rsidRDefault="00FF05F0" w:rsidP="00274031">
      <w:pPr>
        <w:pStyle w:val="Bezodstpw"/>
        <w:jc w:val="both"/>
        <w:rPr>
          <w:rFonts w:ascii="Times New Roman" w:hAnsi="Times New Roman" w:cs="Times New Roman"/>
          <w:szCs w:val="24"/>
        </w:rPr>
      </w:pPr>
      <w:r w:rsidRPr="009C541B">
        <w:rPr>
          <w:rFonts w:ascii="Times New Roman" w:hAnsi="Times New Roman" w:cs="Times New Roman"/>
          <w:szCs w:val="24"/>
        </w:rPr>
        <w:t>Zamawiający informuje, że udzielone odpowiedzi i wyjaśnienia treści SWZ</w:t>
      </w:r>
      <w:r w:rsidRPr="009C541B">
        <w:rPr>
          <w:rFonts w:ascii="Times New Roman" w:hAnsi="Times New Roman" w:cs="Times New Roman"/>
          <w:color w:val="FF0000"/>
          <w:szCs w:val="24"/>
        </w:rPr>
        <w:t xml:space="preserve"> </w:t>
      </w:r>
      <w:r w:rsidRPr="009C541B">
        <w:rPr>
          <w:rFonts w:ascii="Times New Roman" w:hAnsi="Times New Roman" w:cs="Times New Roman"/>
          <w:szCs w:val="24"/>
        </w:rPr>
        <w:t>są wiążące dla Wykonawców.</w:t>
      </w:r>
    </w:p>
    <w:p w14:paraId="5303A615" w14:textId="77777777" w:rsidR="00EB66D1" w:rsidRPr="009C541B" w:rsidRDefault="00EB66D1" w:rsidP="00EB66D1">
      <w:pPr>
        <w:jc w:val="right"/>
        <w:rPr>
          <w:rFonts w:ascii="Times New Roman" w:hAnsi="Times New Roman" w:cs="Times New Roman"/>
          <w:szCs w:val="24"/>
        </w:rPr>
      </w:pPr>
      <w:r w:rsidRPr="009C541B">
        <w:rPr>
          <w:rFonts w:ascii="Times New Roman" w:hAnsi="Times New Roman" w:cs="Times New Roman"/>
          <w:szCs w:val="24"/>
        </w:rPr>
        <w:t>Prezes Zarząd</w:t>
      </w:r>
    </w:p>
    <w:p w14:paraId="4E07459A" w14:textId="77777777" w:rsidR="00096531" w:rsidRPr="009C541B" w:rsidRDefault="001C7AB5" w:rsidP="000F7898">
      <w:pPr>
        <w:jc w:val="right"/>
        <w:rPr>
          <w:rFonts w:ascii="Times New Roman" w:hAnsi="Times New Roman" w:cs="Times New Roman"/>
          <w:szCs w:val="24"/>
        </w:rPr>
      </w:pPr>
      <w:r w:rsidRPr="009C541B">
        <w:rPr>
          <w:rFonts w:ascii="Times New Roman" w:hAnsi="Times New Roman" w:cs="Times New Roman"/>
          <w:szCs w:val="24"/>
        </w:rPr>
        <w:t>Michał</w:t>
      </w:r>
      <w:r w:rsidR="000F7898" w:rsidRPr="009C541B">
        <w:rPr>
          <w:rFonts w:ascii="Times New Roman" w:hAnsi="Times New Roman" w:cs="Times New Roman"/>
          <w:szCs w:val="24"/>
        </w:rPr>
        <w:t xml:space="preserve"> Klonowski</w:t>
      </w:r>
    </w:p>
    <w:p w14:paraId="0805F3D9" w14:textId="77777777" w:rsidR="00FF05F0" w:rsidRPr="00A44943" w:rsidRDefault="000F7898" w:rsidP="001F2FFA">
      <w:pPr>
        <w:shd w:val="clear" w:color="auto" w:fill="FFFFFF"/>
        <w:jc w:val="left"/>
        <w:rPr>
          <w:rFonts w:ascii="Times New Roman" w:hAnsi="Times New Roman" w:cs="Times New Roman"/>
          <w:color w:val="222222"/>
          <w:szCs w:val="24"/>
        </w:rPr>
      </w:pPr>
      <w:r w:rsidRPr="00A44943">
        <w:rPr>
          <w:rFonts w:ascii="Times New Roman" w:hAnsi="Times New Roman" w:cs="Times New Roman"/>
          <w:color w:val="222222"/>
          <w:szCs w:val="24"/>
        </w:rPr>
        <w:t>W załączeniu zmieniony:</w:t>
      </w:r>
      <w:r w:rsidR="00FF05F0" w:rsidRPr="00A44943">
        <w:rPr>
          <w:rFonts w:ascii="Times New Roman" w:hAnsi="Times New Roman" w:cs="Times New Roman"/>
          <w:color w:val="222222"/>
          <w:szCs w:val="24"/>
        </w:rPr>
        <w:t xml:space="preserve"> </w:t>
      </w:r>
    </w:p>
    <w:p w14:paraId="69C4A59E" w14:textId="77777777" w:rsidR="00A44943" w:rsidRPr="001F2FFA" w:rsidRDefault="00A44943" w:rsidP="00A44943">
      <w:pPr>
        <w:shd w:val="clear" w:color="auto" w:fill="FFFFFF"/>
        <w:jc w:val="left"/>
        <w:rPr>
          <w:rFonts w:ascii="Times New Roman" w:hAnsi="Times New Roman" w:cs="Times New Roman"/>
          <w:szCs w:val="24"/>
          <w:lang w:eastAsia="ar-SA"/>
        </w:rPr>
      </w:pPr>
      <w:r w:rsidRPr="000F7898">
        <w:rPr>
          <w:rFonts w:ascii="Times New Roman" w:hAnsi="Times New Roman" w:cs="Times New Roman"/>
          <w:szCs w:val="24"/>
          <w:lang w:eastAsia="ar-SA"/>
        </w:rPr>
        <w:t xml:space="preserve">Załącznik nr 7: </w:t>
      </w:r>
      <w:r w:rsidRPr="000F7898">
        <w:rPr>
          <w:rFonts w:ascii="Times New Roman" w:hAnsi="Times New Roman" w:cs="Times New Roman"/>
          <w:szCs w:val="24"/>
        </w:rPr>
        <w:t xml:space="preserve">Część 1 - Specyfikacja techniczna </w:t>
      </w:r>
      <w:r w:rsidRPr="000F7898">
        <w:rPr>
          <w:rFonts w:ascii="Times New Roman" w:hAnsi="Times New Roman" w:cs="Times New Roman"/>
          <w:szCs w:val="24"/>
          <w:lang w:eastAsia="ar-SA"/>
        </w:rPr>
        <w:t>samochodu ciężarowego z beczką asenizacyjną 16m</w:t>
      </w:r>
      <w:r w:rsidRPr="000F7898">
        <w:rPr>
          <w:rFonts w:ascii="Times New Roman" w:hAnsi="Times New Roman" w:cs="Times New Roman"/>
          <w:szCs w:val="24"/>
          <w:vertAlign w:val="superscript"/>
          <w:lang w:eastAsia="ar-SA"/>
        </w:rPr>
        <w:t>3</w:t>
      </w:r>
      <w:r>
        <w:rPr>
          <w:rFonts w:ascii="Times New Roman" w:hAnsi="Times New Roman" w:cs="Times New Roman"/>
          <w:szCs w:val="24"/>
          <w:lang w:eastAsia="ar-SA"/>
        </w:rPr>
        <w:t>.</w:t>
      </w:r>
    </w:p>
    <w:p w14:paraId="377D7FEC" w14:textId="52AA144F" w:rsidR="00096531" w:rsidRPr="00A44943" w:rsidRDefault="00A44943" w:rsidP="00A44943">
      <w:pPr>
        <w:shd w:val="clear" w:color="auto" w:fill="FFFFFF"/>
        <w:jc w:val="left"/>
        <w:rPr>
          <w:rFonts w:ascii="Times New Roman" w:hAnsi="Times New Roman" w:cs="Times New Roman"/>
          <w:color w:val="222222"/>
          <w:szCs w:val="24"/>
        </w:rPr>
      </w:pPr>
      <w:r w:rsidRPr="000F7898">
        <w:rPr>
          <w:rFonts w:ascii="Times New Roman" w:hAnsi="Times New Roman" w:cs="Times New Roman"/>
          <w:szCs w:val="24"/>
          <w:lang w:eastAsia="ar-SA"/>
        </w:rPr>
        <w:t>Załącznik nr 8: Część 2 - Specyfikacja techniczna samochodu ciężarowego z urządzeniem hakowym, żurawiem HDS</w:t>
      </w:r>
      <w:r>
        <w:rPr>
          <w:rFonts w:ascii="Times New Roman" w:hAnsi="Times New Roman" w:cs="Times New Roman"/>
          <w:color w:val="222222"/>
          <w:szCs w:val="24"/>
        </w:rPr>
        <w:t>.</w:t>
      </w:r>
    </w:p>
    <w:sectPr w:rsidR="00096531" w:rsidRPr="00A44943" w:rsidSect="000F78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B7768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01BA2129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4C81" w14:textId="77777777" w:rsidR="008955FD" w:rsidRDefault="008955FD">
    <w:pPr>
      <w:pStyle w:val="Stopka"/>
    </w:pPr>
  </w:p>
  <w:p w14:paraId="7D73E4EC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1AACD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F9F91D" wp14:editId="78D67907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048C0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229D7C20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D80C7" w14:textId="77777777" w:rsidR="007B1524" w:rsidRDefault="007B1524">
    <w:pPr>
      <w:pStyle w:val="Nagwek"/>
    </w:pPr>
  </w:p>
  <w:p w14:paraId="5B420D56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65DEF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D6BC543" wp14:editId="1A7B585F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D9B865"/>
    <w:multiLevelType w:val="hybridMultilevel"/>
    <w:tmpl w:val="F79EFE1C"/>
    <w:lvl w:ilvl="0" w:tplc="FF9EE0DA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655564"/>
    <w:multiLevelType w:val="hybridMultilevel"/>
    <w:tmpl w:val="7D26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295D"/>
    <w:multiLevelType w:val="hybridMultilevel"/>
    <w:tmpl w:val="DE34364C"/>
    <w:lvl w:ilvl="0" w:tplc="38A8FB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630D3"/>
    <w:multiLevelType w:val="hybridMultilevel"/>
    <w:tmpl w:val="AF82C3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1727A83"/>
    <w:multiLevelType w:val="hybridMultilevel"/>
    <w:tmpl w:val="7D26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D5045"/>
    <w:multiLevelType w:val="hybridMultilevel"/>
    <w:tmpl w:val="B478ED50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E269A44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5532B2E"/>
    <w:multiLevelType w:val="hybridMultilevel"/>
    <w:tmpl w:val="5A4EFEF0"/>
    <w:lvl w:ilvl="0" w:tplc="EA36CCB0">
      <w:start w:val="1"/>
      <w:numFmt w:val="decimal"/>
      <w:lvlText w:val="%1."/>
      <w:lvlJc w:val="left"/>
      <w:pPr>
        <w:ind w:left="428" w:firstLine="0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F865BAC"/>
    <w:multiLevelType w:val="hybridMultilevel"/>
    <w:tmpl w:val="E12CD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E0710"/>
    <w:multiLevelType w:val="hybridMultilevel"/>
    <w:tmpl w:val="541C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64DBB"/>
    <w:rsid w:val="00096531"/>
    <w:rsid w:val="000B5180"/>
    <w:rsid w:val="000E79B2"/>
    <w:rsid w:val="000F7898"/>
    <w:rsid w:val="001403E5"/>
    <w:rsid w:val="001B3122"/>
    <w:rsid w:val="001B3C60"/>
    <w:rsid w:val="001B5AFA"/>
    <w:rsid w:val="001B7BCF"/>
    <w:rsid w:val="001C7AB5"/>
    <w:rsid w:val="001F2FFA"/>
    <w:rsid w:val="00205D90"/>
    <w:rsid w:val="00274031"/>
    <w:rsid w:val="0030725B"/>
    <w:rsid w:val="0034082C"/>
    <w:rsid w:val="00373BEA"/>
    <w:rsid w:val="00381B4B"/>
    <w:rsid w:val="003E0550"/>
    <w:rsid w:val="004F3153"/>
    <w:rsid w:val="0050514C"/>
    <w:rsid w:val="00521386"/>
    <w:rsid w:val="005277EB"/>
    <w:rsid w:val="005C19A1"/>
    <w:rsid w:val="005D5438"/>
    <w:rsid w:val="005F0C35"/>
    <w:rsid w:val="00613786"/>
    <w:rsid w:val="00643C86"/>
    <w:rsid w:val="006857CF"/>
    <w:rsid w:val="00690241"/>
    <w:rsid w:val="007473D4"/>
    <w:rsid w:val="00757E3E"/>
    <w:rsid w:val="007868C4"/>
    <w:rsid w:val="00787AD4"/>
    <w:rsid w:val="007B1524"/>
    <w:rsid w:val="007C4534"/>
    <w:rsid w:val="007D2818"/>
    <w:rsid w:val="00834F16"/>
    <w:rsid w:val="00842C86"/>
    <w:rsid w:val="00850253"/>
    <w:rsid w:val="008708F2"/>
    <w:rsid w:val="008955FD"/>
    <w:rsid w:val="008D6627"/>
    <w:rsid w:val="009367CC"/>
    <w:rsid w:val="009C541B"/>
    <w:rsid w:val="009F7816"/>
    <w:rsid w:val="00A44943"/>
    <w:rsid w:val="00AE3CFA"/>
    <w:rsid w:val="00B963EC"/>
    <w:rsid w:val="00BB23F0"/>
    <w:rsid w:val="00C214D1"/>
    <w:rsid w:val="00C67239"/>
    <w:rsid w:val="00C91D62"/>
    <w:rsid w:val="00CD096D"/>
    <w:rsid w:val="00D536EB"/>
    <w:rsid w:val="00E1623C"/>
    <w:rsid w:val="00E174D9"/>
    <w:rsid w:val="00E65C78"/>
    <w:rsid w:val="00E70FE3"/>
    <w:rsid w:val="00E943E7"/>
    <w:rsid w:val="00EA2A65"/>
    <w:rsid w:val="00EA6EF7"/>
    <w:rsid w:val="00EB4C5C"/>
    <w:rsid w:val="00EB66D1"/>
    <w:rsid w:val="00F76E7F"/>
    <w:rsid w:val="00F77B55"/>
    <w:rsid w:val="00F964D6"/>
    <w:rsid w:val="00FC34C1"/>
    <w:rsid w:val="00FF05F0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101EA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,L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nhideWhenUsed/>
    <w:rsid w:val="005C19A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43C86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C86"/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E1623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uiPriority w:val="34"/>
    <w:qFormat/>
    <w:locked/>
    <w:rsid w:val="00E1623C"/>
    <w:rPr>
      <w:rFonts w:ascii="Myriad Pro" w:hAnsi="Myriad Pro"/>
      <w:sz w:val="24"/>
      <w:lang w:eastAsia="pl-PL"/>
    </w:rPr>
  </w:style>
  <w:style w:type="paragraph" w:customStyle="1" w:styleId="Tekstblokowy1">
    <w:name w:val="Tekst blokowy1"/>
    <w:basedOn w:val="Normalny"/>
    <w:rsid w:val="003E0550"/>
    <w:pPr>
      <w:overflowPunct w:val="0"/>
      <w:autoSpaceDE w:val="0"/>
      <w:autoSpaceDN w:val="0"/>
      <w:adjustRightInd w:val="0"/>
      <w:spacing w:line="240" w:lineRule="auto"/>
      <w:ind w:left="546" w:right="-1560"/>
      <w:jc w:val="left"/>
    </w:pPr>
    <w:rPr>
      <w:rFonts w:ascii="Times New Roman" w:hAnsi="Times New Roman" w:cs="Times New Roman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41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41B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274A9-9738-4493-A861-62E6FCF0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6</cp:revision>
  <cp:lastPrinted>2024-11-20T11:50:00Z</cp:lastPrinted>
  <dcterms:created xsi:type="dcterms:W3CDTF">2024-11-20T10:34:00Z</dcterms:created>
  <dcterms:modified xsi:type="dcterms:W3CDTF">2024-11-21T07:38:00Z</dcterms:modified>
</cp:coreProperties>
</file>