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30A" w:rsidRPr="0044430A" w:rsidRDefault="0044430A" w:rsidP="0044430A">
      <w:pPr>
        <w:suppressAutoHyphens/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4430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UMOWA Nr ……  (projekt) </w:t>
      </w:r>
    </w:p>
    <w:p w:rsidR="0044430A" w:rsidRPr="0044430A" w:rsidRDefault="0044430A" w:rsidP="0044430A">
      <w:pPr>
        <w:suppressAutoHyphens/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44430A" w:rsidRPr="0044430A" w:rsidRDefault="0044430A" w:rsidP="0044430A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t>Zawarta w dniu ………….. roku pomiędzy:</w:t>
      </w:r>
    </w:p>
    <w:p w:rsidR="0044430A" w:rsidRPr="0044430A" w:rsidRDefault="0044430A" w:rsidP="0044430A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430A" w:rsidRPr="0044430A" w:rsidRDefault="0044430A" w:rsidP="0044430A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0A">
        <w:rPr>
          <w:rFonts w:ascii="Times New Roman" w:eastAsia="Calibri" w:hAnsi="Times New Roman" w:cs="Times New Roman"/>
          <w:b/>
          <w:sz w:val="24"/>
          <w:szCs w:val="24"/>
        </w:rPr>
        <w:t xml:space="preserve">Skarbem Państwa – 6 Wojskowym Oddziałem Gospodarczym </w:t>
      </w:r>
      <w:r w:rsidRPr="0044430A">
        <w:rPr>
          <w:rFonts w:ascii="Times New Roman" w:eastAsia="Calibri" w:hAnsi="Times New Roman" w:cs="Times New Roman"/>
          <w:sz w:val="24"/>
          <w:szCs w:val="24"/>
        </w:rPr>
        <w:t>z siedzibą w Ustce,</w:t>
      </w:r>
      <w:r w:rsidRPr="0044430A">
        <w:rPr>
          <w:rFonts w:ascii="Times New Roman" w:eastAsia="Calibri" w:hAnsi="Times New Roman" w:cs="Times New Roman"/>
          <w:sz w:val="24"/>
          <w:szCs w:val="24"/>
        </w:rPr>
        <w:br/>
        <w:t>76-271, Lędowo-Osiedle 1N, NIP: 839-30-43-908, reprezentowanym przez:</w:t>
      </w:r>
    </w:p>
    <w:p w:rsidR="0044430A" w:rsidRPr="0044430A" w:rsidRDefault="0044430A" w:rsidP="0044430A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430A" w:rsidRPr="0044430A" w:rsidRDefault="0044430A" w:rsidP="0044430A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t>Komendanta –  ………………………………………………………………………………</w:t>
      </w:r>
    </w:p>
    <w:p w:rsidR="0044430A" w:rsidRPr="0044430A" w:rsidRDefault="0044430A" w:rsidP="0044430A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430A" w:rsidRPr="0044430A" w:rsidRDefault="0044430A" w:rsidP="0044430A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t xml:space="preserve">zwanym w dalszej treści umowy </w:t>
      </w:r>
      <w:r w:rsidRPr="0044430A">
        <w:rPr>
          <w:rFonts w:ascii="Times New Roman" w:eastAsia="Calibri" w:hAnsi="Times New Roman" w:cs="Times New Roman"/>
          <w:b/>
          <w:sz w:val="24"/>
          <w:szCs w:val="24"/>
        </w:rPr>
        <w:t>„ZAMAWIAJĄCYM”</w:t>
      </w:r>
    </w:p>
    <w:p w:rsidR="0044430A" w:rsidRPr="0044430A" w:rsidRDefault="0044430A" w:rsidP="0044430A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430A" w:rsidRPr="0044430A" w:rsidRDefault="0044430A" w:rsidP="0044430A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tab/>
      </w:r>
      <w:r w:rsidRPr="0044430A">
        <w:rPr>
          <w:rFonts w:ascii="Times New Roman" w:eastAsia="Calibri" w:hAnsi="Times New Roman" w:cs="Times New Roman"/>
          <w:sz w:val="24"/>
          <w:szCs w:val="24"/>
        </w:rPr>
        <w:tab/>
      </w:r>
      <w:r w:rsidRPr="0044430A">
        <w:rPr>
          <w:rFonts w:ascii="Times New Roman" w:eastAsia="Calibri" w:hAnsi="Times New Roman" w:cs="Times New Roman"/>
          <w:sz w:val="24"/>
          <w:szCs w:val="24"/>
        </w:rPr>
        <w:tab/>
      </w:r>
      <w:r w:rsidRPr="0044430A">
        <w:rPr>
          <w:rFonts w:ascii="Times New Roman" w:eastAsia="Calibri" w:hAnsi="Times New Roman" w:cs="Times New Roman"/>
          <w:sz w:val="24"/>
          <w:szCs w:val="24"/>
        </w:rPr>
        <w:tab/>
      </w:r>
      <w:r w:rsidRPr="0044430A">
        <w:rPr>
          <w:rFonts w:ascii="Times New Roman" w:eastAsia="Calibri" w:hAnsi="Times New Roman" w:cs="Times New Roman"/>
          <w:sz w:val="24"/>
          <w:szCs w:val="24"/>
        </w:rPr>
        <w:tab/>
      </w:r>
      <w:r w:rsidRPr="0044430A">
        <w:rPr>
          <w:rFonts w:ascii="Times New Roman" w:eastAsia="Calibri" w:hAnsi="Times New Roman" w:cs="Times New Roman"/>
          <w:sz w:val="24"/>
          <w:szCs w:val="24"/>
        </w:rPr>
        <w:tab/>
        <w:t>a</w:t>
      </w:r>
    </w:p>
    <w:p w:rsidR="0044430A" w:rsidRPr="0044430A" w:rsidRDefault="0044430A" w:rsidP="0044430A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4430A" w:rsidRPr="0044430A" w:rsidRDefault="0044430A" w:rsidP="0044430A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t xml:space="preserve">zwanym dalej  w treści umowy </w:t>
      </w:r>
      <w:r w:rsidRPr="0044430A">
        <w:rPr>
          <w:rFonts w:ascii="Times New Roman" w:eastAsia="Calibri" w:hAnsi="Times New Roman" w:cs="Times New Roman"/>
          <w:b/>
          <w:sz w:val="24"/>
          <w:szCs w:val="24"/>
        </w:rPr>
        <w:t>„WYKONAWCĄ”</w:t>
      </w:r>
    </w:p>
    <w:p w:rsidR="0044430A" w:rsidRPr="0044430A" w:rsidRDefault="0044430A" w:rsidP="0044430A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430A" w:rsidRPr="0044430A" w:rsidRDefault="0044430A" w:rsidP="0044430A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430A">
        <w:rPr>
          <w:rFonts w:ascii="Times New Roman" w:eastAsia="Calibri" w:hAnsi="Times New Roman" w:cs="Times New Roman"/>
          <w:b/>
          <w:sz w:val="24"/>
          <w:szCs w:val="24"/>
        </w:rPr>
        <w:t>przy kontrasygnacie:</w:t>
      </w:r>
    </w:p>
    <w:p w:rsidR="0044430A" w:rsidRPr="0044430A" w:rsidRDefault="0044430A" w:rsidP="0044430A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t>Głównego Księgowego – Szefa Finansów 6 Wojskowego Oddziału Gospodarczego  …………………………………………………………………………………………………..</w:t>
      </w:r>
    </w:p>
    <w:p w:rsidR="0044430A" w:rsidRPr="0044430A" w:rsidRDefault="0044430A" w:rsidP="0044430A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430A" w:rsidRPr="0044430A" w:rsidRDefault="0044430A" w:rsidP="00DB4BD2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430A">
        <w:rPr>
          <w:rFonts w:ascii="Times New Roman" w:eastAsia="Calibri" w:hAnsi="Times New Roman" w:cs="Times New Roman"/>
          <w:color w:val="000000"/>
          <w:sz w:val="24"/>
          <w:szCs w:val="24"/>
        </w:rPr>
        <w:t>Zamówienie nie podlega ustawie „Prawo zamówień publicznych” ze względu na wartość nie przekraczającą kw</w:t>
      </w:r>
      <w:r w:rsidR="00A36918">
        <w:rPr>
          <w:rFonts w:ascii="Times New Roman" w:eastAsia="Calibri" w:hAnsi="Times New Roman" w:cs="Times New Roman"/>
          <w:color w:val="000000"/>
          <w:sz w:val="24"/>
          <w:szCs w:val="24"/>
        </w:rPr>
        <w:t>oty 130 000 euro – art. 2 ust. 1</w:t>
      </w:r>
      <w:r w:rsidRPr="004443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pkt. 1 ustawy z dnia 11.09.2019 r. Prawo zamówień publicznych</w:t>
      </w:r>
      <w:r w:rsidRPr="0044430A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1"/>
      </w:r>
    </w:p>
    <w:p w:rsidR="00DB4BD2" w:rsidRDefault="00DB4BD2" w:rsidP="0044430A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4430A" w:rsidRPr="0044430A" w:rsidRDefault="0044430A" w:rsidP="0044430A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430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§ 1</w:t>
      </w:r>
    </w:p>
    <w:p w:rsidR="0044430A" w:rsidRPr="0044430A" w:rsidRDefault="0044430A" w:rsidP="0044430A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t xml:space="preserve">Przedmiotem umowy jest </w:t>
      </w:r>
      <w:r w:rsidRPr="0044430A">
        <w:rPr>
          <w:rFonts w:ascii="Times New Roman" w:eastAsia="Calibri" w:hAnsi="Times New Roman" w:cs="Times New Roman"/>
          <w:b/>
          <w:sz w:val="24"/>
          <w:szCs w:val="24"/>
        </w:rPr>
        <w:t>usługa przeglądu konserwacyjnego wag</w:t>
      </w:r>
      <w:r w:rsidRPr="0044430A">
        <w:rPr>
          <w:rFonts w:ascii="Times New Roman" w:eastAsia="Calibri" w:hAnsi="Times New Roman" w:cs="Times New Roman"/>
          <w:sz w:val="24"/>
          <w:szCs w:val="24"/>
        </w:rPr>
        <w:t xml:space="preserve"> w 6. WOG Ustka, które znajdują się w następujących miejscowościach (Grupach Zabezpieczenia):</w:t>
      </w:r>
    </w:p>
    <w:p w:rsidR="0044430A" w:rsidRPr="0044430A" w:rsidRDefault="0044430A" w:rsidP="0044430A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88" w:lineRule="auto"/>
        <w:ind w:left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43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Ustka, Lędowo- Osiedle 1N, </w:t>
      </w:r>
    </w:p>
    <w:p w:rsidR="0044430A" w:rsidRPr="0044430A" w:rsidRDefault="0044430A" w:rsidP="0044430A">
      <w:pPr>
        <w:numPr>
          <w:ilvl w:val="0"/>
          <w:numId w:val="14"/>
        </w:numPr>
        <w:spacing w:after="0" w:line="288" w:lineRule="auto"/>
        <w:ind w:left="113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430A">
        <w:rPr>
          <w:rFonts w:ascii="Times New Roman" w:eastAsia="Calibri" w:hAnsi="Times New Roman" w:cs="Times New Roman"/>
          <w:color w:val="000000"/>
          <w:sz w:val="24"/>
          <w:szCs w:val="24"/>
        </w:rPr>
        <w:t>Słupsk, ul. Westerplatte 44,</w:t>
      </w:r>
    </w:p>
    <w:p w:rsidR="0044430A" w:rsidRPr="0044430A" w:rsidRDefault="0044430A" w:rsidP="0044430A">
      <w:pPr>
        <w:numPr>
          <w:ilvl w:val="0"/>
          <w:numId w:val="14"/>
        </w:numPr>
        <w:spacing w:after="0" w:line="288" w:lineRule="auto"/>
        <w:ind w:left="113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430A">
        <w:rPr>
          <w:rFonts w:ascii="Times New Roman" w:eastAsia="Calibri" w:hAnsi="Times New Roman" w:cs="Times New Roman"/>
          <w:color w:val="000000"/>
          <w:sz w:val="24"/>
          <w:szCs w:val="24"/>
        </w:rPr>
        <w:t>Lębork, ul. Obrońców Wybrzeża 1,</w:t>
      </w:r>
    </w:p>
    <w:p w:rsidR="0044430A" w:rsidRPr="0044430A" w:rsidRDefault="0044430A" w:rsidP="0044430A">
      <w:pPr>
        <w:numPr>
          <w:ilvl w:val="0"/>
          <w:numId w:val="14"/>
        </w:numPr>
        <w:spacing w:after="0" w:line="288" w:lineRule="auto"/>
        <w:ind w:left="113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43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Czarne, ul. 27 lutego, </w:t>
      </w:r>
    </w:p>
    <w:p w:rsidR="0044430A" w:rsidRPr="0044430A" w:rsidRDefault="0044430A" w:rsidP="0044430A">
      <w:pPr>
        <w:numPr>
          <w:ilvl w:val="0"/>
          <w:numId w:val="14"/>
        </w:numPr>
        <w:spacing w:after="0" w:line="288" w:lineRule="auto"/>
        <w:ind w:left="113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430A">
        <w:rPr>
          <w:rFonts w:ascii="Times New Roman" w:eastAsia="Calibri" w:hAnsi="Times New Roman" w:cs="Times New Roman"/>
          <w:color w:val="000000"/>
          <w:sz w:val="24"/>
          <w:szCs w:val="24"/>
        </w:rPr>
        <w:t>Chojnice, 89-620 Nierzychowice,</w:t>
      </w:r>
    </w:p>
    <w:p w:rsidR="0044430A" w:rsidRPr="0044430A" w:rsidRDefault="0044430A" w:rsidP="0044430A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t xml:space="preserve">- zgodnie z ilościowym wykazem wag </w:t>
      </w:r>
      <w:r w:rsidRPr="0044430A">
        <w:rPr>
          <w:rFonts w:ascii="Times New Roman" w:eastAsia="Calibri" w:hAnsi="Times New Roman" w:cs="Times New Roman"/>
          <w:color w:val="000000"/>
          <w:sz w:val="24"/>
          <w:szCs w:val="24"/>
        </w:rPr>
        <w:t>stanowiącym załącznik nr …. do umowy</w:t>
      </w:r>
      <w:r w:rsidRPr="0044430A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44430A" w:rsidRPr="0044430A" w:rsidRDefault="0044430A" w:rsidP="0044430A">
      <w:pPr>
        <w:numPr>
          <w:ilvl w:val="0"/>
          <w:numId w:val="13"/>
        </w:numPr>
        <w:suppressAutoHyphens/>
        <w:spacing w:after="0" w:line="288" w:lineRule="auto"/>
        <w:ind w:left="284" w:right="-9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t xml:space="preserve">Określony w ust. 1 przegląd obejmuje: przegląd i ocenę stanu technicznego wag, kalibrację wag oraz legalizacje wag,  zgodnie z obowiązującymi przepisami. Przegląd powinien zostać wykonany w terminie 40 dni od zgłoszenia danej wagi. </w:t>
      </w:r>
    </w:p>
    <w:p w:rsidR="0044430A" w:rsidRPr="0044430A" w:rsidRDefault="0044430A" w:rsidP="0044430A">
      <w:pPr>
        <w:numPr>
          <w:ilvl w:val="0"/>
          <w:numId w:val="13"/>
        </w:numPr>
        <w:suppressAutoHyphens/>
        <w:spacing w:after="0" w:line="288" w:lineRule="auto"/>
        <w:ind w:left="284" w:right="-9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t>Wykonawca na swój koszt zapewnia dozór techniczny (w tym personel) niezbędny do legalizacji wagi.</w:t>
      </w:r>
    </w:p>
    <w:p w:rsidR="0044430A" w:rsidRPr="0044430A" w:rsidRDefault="0044430A" w:rsidP="0044430A">
      <w:pPr>
        <w:numPr>
          <w:ilvl w:val="0"/>
          <w:numId w:val="13"/>
        </w:numPr>
        <w:suppressAutoHyphens/>
        <w:spacing w:after="0" w:line="288" w:lineRule="auto"/>
        <w:ind w:left="284" w:right="-9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t>Przeglądy będą realizowane w miejscach wskazanych w ust.1.</w:t>
      </w:r>
    </w:p>
    <w:p w:rsidR="0044430A" w:rsidRPr="0044430A" w:rsidRDefault="0044430A" w:rsidP="0044430A">
      <w:pPr>
        <w:suppressAutoHyphens/>
        <w:spacing w:after="0" w:line="288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430A" w:rsidRPr="0044430A" w:rsidRDefault="0044430A" w:rsidP="0044430A">
      <w:pPr>
        <w:suppressAutoHyphens/>
        <w:spacing w:after="0" w:line="288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30A">
        <w:rPr>
          <w:rFonts w:ascii="Times New Roman" w:eastAsia="Times New Roman" w:hAnsi="Times New Roman" w:cs="Times New Roman"/>
          <w:sz w:val="24"/>
          <w:szCs w:val="24"/>
          <w:lang w:eastAsia="ar-SA"/>
        </w:rPr>
        <w:t>§ 2</w:t>
      </w:r>
    </w:p>
    <w:p w:rsidR="00852989" w:rsidRDefault="0044430A" w:rsidP="0044430A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spacing w:after="0" w:line="288" w:lineRule="auto"/>
        <w:ind w:left="284" w:right="-9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t>Przegląd konserwacyjny nastąpi po otrzymaniu od Zamawiającego wykazu sprzętu podlegającego przeglądowi. Wykaz w</w:t>
      </w:r>
      <w:r w:rsidR="00A36918">
        <w:rPr>
          <w:rFonts w:ascii="Times New Roman" w:eastAsia="Calibri" w:hAnsi="Times New Roman" w:cs="Times New Roman"/>
          <w:sz w:val="24"/>
          <w:szCs w:val="24"/>
        </w:rPr>
        <w:t>a</w:t>
      </w:r>
      <w:r w:rsidRPr="0044430A">
        <w:rPr>
          <w:rFonts w:ascii="Times New Roman" w:eastAsia="Calibri" w:hAnsi="Times New Roman" w:cs="Times New Roman"/>
          <w:sz w:val="24"/>
          <w:szCs w:val="24"/>
        </w:rPr>
        <w:t xml:space="preserve">g  powinien być sporządzony na każdy obiekt oddzielnie. </w:t>
      </w:r>
    </w:p>
    <w:p w:rsidR="00852989" w:rsidRDefault="00852989" w:rsidP="00852989">
      <w:pPr>
        <w:shd w:val="clear" w:color="auto" w:fill="FFFFFF"/>
        <w:tabs>
          <w:tab w:val="left" w:pos="0"/>
        </w:tabs>
        <w:suppressAutoHyphens/>
        <w:spacing w:after="0" w:line="288" w:lineRule="auto"/>
        <w:ind w:left="284" w:right="-9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2989" w:rsidRDefault="00852989" w:rsidP="00852989">
      <w:pPr>
        <w:shd w:val="clear" w:color="auto" w:fill="FFFFFF"/>
        <w:tabs>
          <w:tab w:val="left" w:pos="0"/>
        </w:tabs>
        <w:suppressAutoHyphens/>
        <w:spacing w:after="0" w:line="288" w:lineRule="auto"/>
        <w:ind w:left="284" w:right="-9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2989" w:rsidRDefault="00852989" w:rsidP="00852989">
      <w:pPr>
        <w:shd w:val="clear" w:color="auto" w:fill="FFFFFF"/>
        <w:tabs>
          <w:tab w:val="left" w:pos="0"/>
        </w:tabs>
        <w:suppressAutoHyphens/>
        <w:spacing w:after="0" w:line="288" w:lineRule="auto"/>
        <w:ind w:left="284" w:right="-9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2989" w:rsidRDefault="00852989" w:rsidP="00852989">
      <w:pPr>
        <w:shd w:val="clear" w:color="auto" w:fill="FFFFFF"/>
        <w:tabs>
          <w:tab w:val="left" w:pos="0"/>
        </w:tabs>
        <w:suppressAutoHyphens/>
        <w:spacing w:after="0" w:line="288" w:lineRule="auto"/>
        <w:ind w:left="284" w:right="-9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430A" w:rsidRPr="0044430A" w:rsidRDefault="0044430A" w:rsidP="00852989">
      <w:pPr>
        <w:shd w:val="clear" w:color="auto" w:fill="FFFFFF"/>
        <w:tabs>
          <w:tab w:val="left" w:pos="0"/>
        </w:tabs>
        <w:suppressAutoHyphens/>
        <w:spacing w:after="0" w:line="288" w:lineRule="auto"/>
        <w:ind w:left="284" w:right="-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t xml:space="preserve">Po sporządzeniu wykazu i zatwierdzeniu przez Szefa Służby Żywnościowej Wykonawca może przystąpić do wykonania przeglądu. </w:t>
      </w:r>
    </w:p>
    <w:p w:rsidR="0044430A" w:rsidRPr="0044430A" w:rsidRDefault="0044430A" w:rsidP="0044430A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spacing w:after="0" w:line="288" w:lineRule="auto"/>
        <w:ind w:left="284" w:right="-9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t>W ramach przeglądu konserwacyjnego Wykonawca wykona wszelkie niezbędne czynności</w:t>
      </w:r>
      <w:r w:rsidRPr="0044430A">
        <w:rPr>
          <w:rFonts w:ascii="Times New Roman" w:eastAsia="Calibri" w:hAnsi="Times New Roman" w:cs="Times New Roman"/>
          <w:sz w:val="24"/>
          <w:szCs w:val="24"/>
        </w:rPr>
        <w:br/>
        <w:t xml:space="preserve">tj. pomiary, regulacje i konserwacje niezbędne do działania wagi oraz jej legalizacji. </w:t>
      </w:r>
    </w:p>
    <w:p w:rsidR="0044430A" w:rsidRPr="0044430A" w:rsidRDefault="0044430A" w:rsidP="0044430A">
      <w:pPr>
        <w:suppressAutoHyphens/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3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Materiały eksploatacyjne niezbędne do wykonania w/w czynności oraz personel niezbędny do wykonania legalizacji (dozór techniczny) zabezpiecza Wykonawca na koszt własny.</w:t>
      </w:r>
    </w:p>
    <w:p w:rsidR="0044430A" w:rsidRPr="0044430A" w:rsidRDefault="0044430A" w:rsidP="0044430A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spacing w:after="0" w:line="288" w:lineRule="auto"/>
        <w:ind w:left="284" w:right="-9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t xml:space="preserve">Wykonawca po zdiagnozowaniu awarii poinformuje Zamawiającego </w:t>
      </w:r>
      <w:r w:rsidRPr="0044430A">
        <w:rPr>
          <w:rFonts w:ascii="Times New Roman" w:eastAsia="Calibri" w:hAnsi="Times New Roman" w:cs="Times New Roman"/>
          <w:color w:val="000000"/>
          <w:sz w:val="24"/>
          <w:szCs w:val="24"/>
        </w:rPr>
        <w:t>o całkowitych kosztach naprawy wraz z użytymi częściami i materiałami.</w:t>
      </w:r>
      <w:r w:rsidRPr="0044430A">
        <w:rPr>
          <w:rFonts w:ascii="Times New Roman" w:eastAsia="Calibri" w:hAnsi="Times New Roman" w:cs="Times New Roman"/>
          <w:sz w:val="24"/>
          <w:szCs w:val="24"/>
        </w:rPr>
        <w:t xml:space="preserve"> Zamawiający zastrzega sobie prawo rezygnacji z naprawy.</w:t>
      </w:r>
    </w:p>
    <w:p w:rsidR="0044430A" w:rsidRPr="0044430A" w:rsidRDefault="0044430A" w:rsidP="0044430A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spacing w:after="0" w:line="288" w:lineRule="auto"/>
        <w:ind w:left="284" w:right="-9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t>Podjęcie prac związanych z wykonaniem naprawy lub usunięcia awarii nastąpi na podstawie odrębnego zlecenia.</w:t>
      </w:r>
    </w:p>
    <w:p w:rsidR="0044430A" w:rsidRPr="0044430A" w:rsidRDefault="0044430A" w:rsidP="0044430A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spacing w:after="0" w:line="288" w:lineRule="auto"/>
        <w:ind w:left="284" w:right="-9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t>Do merytorycznego nadzoru nad realizacją niniejszej umowy oraz zgłaszania awarii i napraw ze strony Zamawiającego został wyznaczony:</w:t>
      </w:r>
    </w:p>
    <w:p w:rsidR="0044430A" w:rsidRPr="0044430A" w:rsidRDefault="0044430A" w:rsidP="0044430A">
      <w:pPr>
        <w:numPr>
          <w:ilvl w:val="0"/>
          <w:numId w:val="2"/>
        </w:numPr>
        <w:suppressAutoHyphens/>
        <w:spacing w:after="0" w:line="288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30A">
        <w:rPr>
          <w:rFonts w:ascii="Times New Roman" w:eastAsia="Times New Roman" w:hAnsi="Times New Roman" w:cs="Times New Roman"/>
          <w:sz w:val="24"/>
          <w:szCs w:val="24"/>
          <w:lang w:eastAsia="ar-SA"/>
        </w:rPr>
        <w:t>st. chor. sztab. Dariusz Rzeczkowski tel. 261 231 248;</w:t>
      </w:r>
    </w:p>
    <w:p w:rsidR="0044430A" w:rsidRPr="0044430A" w:rsidRDefault="0044430A" w:rsidP="0044430A">
      <w:pPr>
        <w:suppressAutoHyphens/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3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ze strony Wykonawcy:</w:t>
      </w:r>
    </w:p>
    <w:p w:rsidR="0044430A" w:rsidRPr="0044430A" w:rsidRDefault="0044430A" w:rsidP="0044430A">
      <w:pPr>
        <w:numPr>
          <w:ilvl w:val="0"/>
          <w:numId w:val="2"/>
        </w:numPr>
        <w:suppressAutoHyphens/>
        <w:spacing w:after="0" w:line="288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30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 tel. ……………….</w:t>
      </w:r>
    </w:p>
    <w:p w:rsidR="0044430A" w:rsidRPr="0044430A" w:rsidRDefault="0044430A" w:rsidP="0044430A">
      <w:pPr>
        <w:suppressAutoHyphens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44430A" w:rsidRPr="0044430A" w:rsidRDefault="0044430A" w:rsidP="0044430A">
      <w:pPr>
        <w:suppressAutoHyphens/>
        <w:spacing w:after="0" w:line="288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30A">
        <w:rPr>
          <w:rFonts w:ascii="Times New Roman" w:eastAsia="Times New Roman" w:hAnsi="Times New Roman" w:cs="Times New Roman"/>
          <w:sz w:val="24"/>
          <w:szCs w:val="24"/>
          <w:lang w:eastAsia="ar-SA"/>
        </w:rPr>
        <w:t>§ 3</w:t>
      </w:r>
    </w:p>
    <w:p w:rsidR="0044430A" w:rsidRPr="0044430A" w:rsidRDefault="0044430A" w:rsidP="0044430A">
      <w:pPr>
        <w:numPr>
          <w:ilvl w:val="0"/>
          <w:numId w:val="15"/>
        </w:numPr>
        <w:suppressAutoHyphens/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3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Wartość przedmiotu </w:t>
      </w:r>
      <w:r w:rsidRPr="0044430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 zakresie wykonania przeglądów konserwacyjnych wag</w:t>
      </w:r>
      <w:r w:rsidRPr="0044430A">
        <w:rPr>
          <w:rFonts w:ascii="Times New Roman" w:eastAsia="Calibri" w:hAnsi="Times New Roman" w:cs="Times New Roman"/>
          <w:color w:val="000000"/>
          <w:sz w:val="24"/>
          <w:szCs w:val="24"/>
        </w:rPr>
        <w:t>, w okresie jej obowiązyw</w:t>
      </w:r>
      <w:r w:rsidR="00A8306C">
        <w:rPr>
          <w:rFonts w:ascii="Times New Roman" w:eastAsia="Calibri" w:hAnsi="Times New Roman" w:cs="Times New Roman"/>
          <w:color w:val="000000"/>
          <w:sz w:val="24"/>
          <w:szCs w:val="24"/>
        </w:rPr>
        <w:t>ania nie może przekroczyć kwoty</w:t>
      </w:r>
      <w:r w:rsidRPr="004443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……………………… zł (słownie: ………………………………………..)</w:t>
      </w:r>
      <w:r w:rsidR="00A830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netto </w:t>
      </w:r>
      <w:r w:rsidR="00A8306C" w:rsidRPr="0044430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 zł (słownie: ………………………………………..)</w:t>
      </w:r>
      <w:r w:rsidRPr="0044430A">
        <w:rPr>
          <w:rFonts w:ascii="Times New Roman" w:eastAsia="Calibri" w:hAnsi="Times New Roman" w:cs="Times New Roman"/>
          <w:sz w:val="24"/>
          <w:szCs w:val="24"/>
        </w:rPr>
        <w:t xml:space="preserve"> brutto.   </w:t>
      </w:r>
      <w:r w:rsidRPr="0044430A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 </w:t>
      </w:r>
    </w:p>
    <w:p w:rsidR="0044430A" w:rsidRPr="0044430A" w:rsidRDefault="0044430A" w:rsidP="0044430A">
      <w:pPr>
        <w:numPr>
          <w:ilvl w:val="0"/>
          <w:numId w:val="15"/>
        </w:numPr>
        <w:spacing w:after="0" w:line="288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za wykonane przeglądy zostanie ustalone według rzeczywistej ilości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wykonanych usług i ryczałtowych (w rozumieniu art. 632 Kodeksu cywilnego) cen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jednostkowych zgodnie z formularzem cenowym stanowiącym zał. ….. do umowy. </w:t>
      </w:r>
    </w:p>
    <w:p w:rsidR="0044430A" w:rsidRPr="0044430A" w:rsidRDefault="0044430A" w:rsidP="0044430A">
      <w:pPr>
        <w:numPr>
          <w:ilvl w:val="0"/>
          <w:numId w:val="15"/>
        </w:numPr>
        <w:spacing w:after="0" w:line="288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30A">
        <w:rPr>
          <w:rFonts w:ascii="Times New Roman" w:eastAsia="Times New Roman" w:hAnsi="Times New Roman" w:cs="Times New Roman"/>
          <w:sz w:val="24"/>
          <w:szCs w:val="20"/>
          <w:lang w:eastAsia="pl-PL"/>
        </w:rPr>
        <w:t>Minimalna wartość umowy, którą Zamawiający zrealizuje w ramach niniejszej umowy</w:t>
      </w:r>
      <w:r w:rsidRPr="0044430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wynosi </w:t>
      </w:r>
      <w:r w:rsidRPr="0044430A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50% wartości zamówienia podstawowego brutto</w:t>
      </w:r>
      <w:r w:rsidRPr="0044430A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44430A" w:rsidRPr="0044430A" w:rsidRDefault="0044430A" w:rsidP="0044430A">
      <w:pPr>
        <w:numPr>
          <w:ilvl w:val="0"/>
          <w:numId w:val="15"/>
        </w:numPr>
        <w:suppressAutoHyphens/>
        <w:spacing w:after="0" w:line="288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30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 przypadku niewykorzystania środków  w wysokości wynikającej z wartości umowy,</w:t>
      </w:r>
      <w:r w:rsidRPr="0044430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br/>
        <w:t xml:space="preserve">o której mowa w § 3 ust. 1) niniejszej umowy 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44430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nie będzie występował</w:t>
      </w:r>
      <w:r w:rsidRPr="0044430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br/>
        <w:t>z roszczeniami w celu realizacji pełnej wartości umowy.</w:t>
      </w:r>
    </w:p>
    <w:p w:rsidR="0044430A" w:rsidRPr="0044430A" w:rsidRDefault="0044430A" w:rsidP="0044430A">
      <w:pPr>
        <w:suppressAutoHyphens/>
        <w:spacing w:after="0" w:line="288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430A" w:rsidRPr="0044430A" w:rsidRDefault="0044430A" w:rsidP="0044430A">
      <w:pPr>
        <w:suppressAutoHyphens/>
        <w:spacing w:after="0" w:line="288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30A">
        <w:rPr>
          <w:rFonts w:ascii="Times New Roman" w:eastAsia="Times New Roman" w:hAnsi="Times New Roman" w:cs="Times New Roman"/>
          <w:sz w:val="24"/>
          <w:szCs w:val="24"/>
          <w:lang w:eastAsia="ar-SA"/>
        </w:rPr>
        <w:t>§ 4</w:t>
      </w:r>
    </w:p>
    <w:p w:rsidR="0044430A" w:rsidRPr="0044430A" w:rsidRDefault="0044430A" w:rsidP="0044430A">
      <w:pPr>
        <w:numPr>
          <w:ilvl w:val="0"/>
          <w:numId w:val="3"/>
        </w:numPr>
        <w:tabs>
          <w:tab w:val="num" w:pos="284"/>
        </w:tabs>
        <w:spacing w:after="0" w:line="288" w:lineRule="auto"/>
        <w:ind w:right="-9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30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Każdorazowo po dokonaniu przeglądu konserwacyjnego, Wykonawca wystawi i dołączy</w:t>
      </w:r>
      <w:r w:rsidRPr="0044430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br/>
        <w:t xml:space="preserve">do </w:t>
      </w:r>
      <w:r w:rsidRPr="0044430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faktury załącznik – kartę usługi, w</w:t>
      </w:r>
      <w:r w:rsidRPr="0044430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którym wyszczególni zakres wykonanych czynności,</w:t>
      </w:r>
      <w:r w:rsidRPr="0044430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br/>
        <w:t xml:space="preserve">nr dowodu i nr fabryczny urządzenia. 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 sprzętu każdorazowo po wykonaniu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przeglądu przez Wykonawcę potwierdzi jego wykonanie zgodnie z wykazem sprzętu ujętym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karcie usługi.</w:t>
      </w:r>
    </w:p>
    <w:p w:rsidR="0044430A" w:rsidRPr="0044430A" w:rsidRDefault="0044430A" w:rsidP="0044430A">
      <w:pPr>
        <w:numPr>
          <w:ilvl w:val="0"/>
          <w:numId w:val="3"/>
        </w:numPr>
        <w:suppressAutoHyphens/>
        <w:spacing w:after="0" w:line="288" w:lineRule="auto"/>
        <w:ind w:right="-9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44430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Zamawiający zobowiązuje się do dokonania zapłaty należności wynikających z niniejszej umowy w terminie do 30 dni od daty otrzymania prawidłowo wystawionej faktury. Wszelkie płatności na rzecz Wykonawcy dokonywane będą na jego konto bankowe nr……………………………….. przelewem bankowym.</w:t>
      </w:r>
    </w:p>
    <w:p w:rsidR="0044430A" w:rsidRPr="0044430A" w:rsidRDefault="0044430A" w:rsidP="0044430A">
      <w:pPr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 datę wykonania zapłaty uważa się datę obciążenia rachunku bankowego Zamawiającego.</w:t>
      </w:r>
    </w:p>
    <w:p w:rsidR="0044430A" w:rsidRPr="0044430A" w:rsidRDefault="0044430A" w:rsidP="0044430A">
      <w:pPr>
        <w:numPr>
          <w:ilvl w:val="0"/>
          <w:numId w:val="3"/>
        </w:num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t xml:space="preserve">Nieprawidłowe wystawienie faktury powoduje ponowny bieg terminów płatności </w:t>
      </w:r>
      <w:r w:rsidRPr="0044430A">
        <w:rPr>
          <w:rFonts w:ascii="Times New Roman" w:eastAsia="Calibri" w:hAnsi="Times New Roman" w:cs="Times New Roman"/>
          <w:sz w:val="24"/>
          <w:szCs w:val="24"/>
        </w:rPr>
        <w:br/>
        <w:t xml:space="preserve">po dokonaniu korekty i przedłożeniu jej </w:t>
      </w:r>
      <w:r w:rsidRPr="0044430A">
        <w:rPr>
          <w:rFonts w:ascii="Times New Roman" w:eastAsia="Calibri" w:hAnsi="Times New Roman" w:cs="Times New Roman"/>
          <w:bCs/>
          <w:iCs/>
          <w:sz w:val="24"/>
          <w:szCs w:val="24"/>
        </w:rPr>
        <w:t>Zamawiającemu</w:t>
      </w:r>
      <w:r w:rsidRPr="004443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430A" w:rsidRPr="0044430A" w:rsidRDefault="0044430A" w:rsidP="0044430A">
      <w:pPr>
        <w:numPr>
          <w:ilvl w:val="0"/>
          <w:numId w:val="3"/>
        </w:num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4430A">
        <w:rPr>
          <w:rFonts w:ascii="Times New Roman" w:eastAsia="Calibri" w:hAnsi="Times New Roman" w:cs="Times New Roman"/>
          <w:sz w:val="24"/>
          <w:szCs w:val="24"/>
          <w:lang w:eastAsia="ar-SA"/>
        </w:rPr>
        <w:t>W przypadku ustawowej zmiany stawek podatkowych podatku od towarów i usług (VAT)</w:t>
      </w:r>
      <w:r w:rsidRPr="0044430A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 okresie obowiązywania umowy, strony dopuszczają możliwość zmiany wartości brutto umowy odpowiednio do zmienionych stawek.</w:t>
      </w:r>
    </w:p>
    <w:p w:rsidR="0044430A" w:rsidRPr="0044430A" w:rsidRDefault="0044430A" w:rsidP="0044430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430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Zamawiający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dokonywał płatności z zastosowaniem mechanizmu podzielonej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płatności, o którym mowa w art. 108a ust. 1a ustawy z dnia 11 marca 2004 r. o podatku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towarów i usług</w:t>
      </w:r>
      <w:r w:rsidRPr="004443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4430A" w:rsidRPr="0044430A" w:rsidRDefault="0044430A" w:rsidP="0044430A">
      <w:pPr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akceptują wystawianie i dostarczanie w formie elektronicznej, w formacie PDF: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faktur, faktur korygujących  oraz duplikatów faktur, zgodnie z art. 106n ustawy o podatku od towarów i usług.</w:t>
      </w:r>
    </w:p>
    <w:p w:rsidR="0044430A" w:rsidRPr="0044430A" w:rsidRDefault="0044430A" w:rsidP="0044430A">
      <w:pPr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 elektroniczne będą wysyłane </w:t>
      </w:r>
      <w:r w:rsidRPr="0044430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Zamawiającemu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 e-mail: </w:t>
      </w:r>
    </w:p>
    <w:p w:rsidR="0044430A" w:rsidRPr="0044430A" w:rsidRDefault="0044430A" w:rsidP="0044430A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88" w:lineRule="auto"/>
        <w:ind w:left="36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6wog.4926@ron.mil.pl. </w:t>
      </w:r>
    </w:p>
    <w:p w:rsidR="0044430A" w:rsidRPr="0044430A" w:rsidRDefault="0044430A" w:rsidP="0044430A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 </w:t>
      </w:r>
      <w:r w:rsidRPr="0044430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Wykonawcy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>, z którego przesyłane będą dokumenty elektroniczne,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tym faktury: …………………………..</w:t>
      </w:r>
    </w:p>
    <w:p w:rsidR="0044430A" w:rsidRPr="0044430A" w:rsidRDefault="0044430A" w:rsidP="0044430A">
      <w:pPr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430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Zamawiający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44430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Wykonawca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zobowiązują się do wzajemnego poinformowania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każdorazowej zmianie adresu mailowego.</w:t>
      </w:r>
    </w:p>
    <w:p w:rsidR="0044430A" w:rsidRPr="0044430A" w:rsidRDefault="0044430A" w:rsidP="0044430A">
      <w:pPr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</w:t>
      </w:r>
      <w:r w:rsidRPr="0044430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Zamawiającym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e-faktur pod nr telefonu: 261 231 618 (688).</w:t>
      </w:r>
    </w:p>
    <w:p w:rsidR="0044430A" w:rsidRPr="0044430A" w:rsidRDefault="0044430A" w:rsidP="0044430A">
      <w:pPr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zobowiązany poinformować pisemnie </w:t>
      </w:r>
      <w:r w:rsidRPr="0044430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Zamawiającego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korzystaniu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prawa do przesyłania ustrukturyzowanych faktur elektronicznych za pośrednictwem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platformy, w rozumieniu art. 4 ust. 1 ustawy o elektronicznym fakturowaniu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zamówieniach publicznych, koncesjach na roboty budowlane lub usługi oraz partnerstwie publiczno -prywatnym</w:t>
      </w:r>
      <w:r w:rsidRPr="004443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3"/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>, pod rygorem przesyłania faktur z pominięciem platformy.</w:t>
      </w:r>
    </w:p>
    <w:p w:rsidR="0044430A" w:rsidRPr="0044430A" w:rsidRDefault="0044430A" w:rsidP="0044430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określone w ust. 1 zawiera wszystkie koszty związane z realizacją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przedmiotu umowy.</w:t>
      </w:r>
    </w:p>
    <w:p w:rsidR="0044430A" w:rsidRPr="0044430A" w:rsidRDefault="0044430A" w:rsidP="0044430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przy realizacji umowy zobowiązuje posługiwać się rachunkiem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rozliczeniowym, o którym mowa w art. 49 ust. 1 pkt 1 ustawy z dnia 29 sierpnia 1997 r. Prawo bankowe</w:t>
      </w:r>
      <w:r w:rsidRPr="004443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4"/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zawartym w wykazie podmiotów, o </w:t>
      </w:r>
      <w:r w:rsidRPr="00A36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którym mowa w art. 96b ust. 1 ustawy z dnia 11 marca 2004 r. o podatku od towarów i usług </w:t>
      </w:r>
      <w:r w:rsidR="00A36918" w:rsidRPr="00A369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(t.j. Dz. U. z 2024 r. poz. 361 z późn. zm.).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gdy Wykonawca wskaże na fakturze numer rachunku bankowego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 widniejący w wykazie podatników, o którym mowa w art. 96b ust. 1 ustawy o podatku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od towarów i usług, </w:t>
      </w:r>
      <w:r w:rsidRPr="0044430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Zamawiający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uprawniony jest do dokonania płatności na rachunek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bankowy widniejący w tym wykazie ze skutkiem prawidłowej realizacji zobowiązania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Zamawiającego w zakresie płatności za Przedmiot Umowy.</w:t>
      </w:r>
    </w:p>
    <w:p w:rsidR="0044430A" w:rsidRPr="0044430A" w:rsidRDefault="0044430A" w:rsidP="0044430A">
      <w:pPr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dokonać cesji należności za wykonanie przedmiotu umowy na osoby trzecie.</w:t>
      </w:r>
    </w:p>
    <w:p w:rsidR="00DB4BD2" w:rsidRDefault="0044430A" w:rsidP="0044430A">
      <w:pPr>
        <w:tabs>
          <w:tab w:val="left" w:pos="3930"/>
          <w:tab w:val="center" w:pos="4534"/>
        </w:tabs>
        <w:suppressAutoHyphens/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tab/>
      </w:r>
      <w:r w:rsidRPr="0044430A">
        <w:rPr>
          <w:rFonts w:ascii="Times New Roman" w:eastAsia="Calibri" w:hAnsi="Times New Roman" w:cs="Times New Roman"/>
          <w:sz w:val="24"/>
          <w:szCs w:val="24"/>
        </w:rPr>
        <w:tab/>
      </w:r>
    </w:p>
    <w:p w:rsidR="00DB4BD2" w:rsidRDefault="00DB4BD2" w:rsidP="0044430A">
      <w:pPr>
        <w:tabs>
          <w:tab w:val="left" w:pos="3930"/>
          <w:tab w:val="center" w:pos="4534"/>
        </w:tabs>
        <w:suppressAutoHyphens/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430A" w:rsidRPr="0044430A" w:rsidRDefault="0044430A" w:rsidP="00DB4BD2">
      <w:pPr>
        <w:tabs>
          <w:tab w:val="left" w:pos="3930"/>
          <w:tab w:val="center" w:pos="4534"/>
        </w:tabs>
        <w:suppressAutoHyphens/>
        <w:spacing w:after="0" w:line="28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lastRenderedPageBreak/>
        <w:t>§ 5</w:t>
      </w:r>
    </w:p>
    <w:p w:rsidR="0044430A" w:rsidRPr="0044430A" w:rsidRDefault="0044430A" w:rsidP="0044430A">
      <w:pPr>
        <w:numPr>
          <w:ilvl w:val="0"/>
          <w:numId w:val="4"/>
        </w:numPr>
        <w:suppressAutoHyphens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wykonania usługi przez Zamawiającego odbędzie się w obecności Wykonawcy bądź jego przedstawiciela  i na tę okoliczność</w:t>
      </w:r>
      <w:r w:rsidR="00C10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sporządzony protokół 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przeglądu konserwacyjnego, podpisany przez przedstawicieli obu stron</w:t>
      </w:r>
      <w:r w:rsidRPr="0044430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. </w:t>
      </w:r>
    </w:p>
    <w:p w:rsidR="0044430A" w:rsidRPr="0044430A" w:rsidRDefault="0044430A" w:rsidP="00DB4BD2">
      <w:pPr>
        <w:numPr>
          <w:ilvl w:val="0"/>
          <w:numId w:val="4"/>
        </w:numPr>
        <w:suppressAutoHyphens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44430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Zamawiający zabrania dokonywania przez Wykonawcę zmian i przeróbek w sprzęcie, którego dotyczy przedmiot umowy bez zgody Zamawiającego.</w:t>
      </w:r>
    </w:p>
    <w:p w:rsidR="00DB4BD2" w:rsidRDefault="0044430A" w:rsidP="0044430A">
      <w:pPr>
        <w:suppressAutoHyphens/>
        <w:spacing w:after="0" w:line="288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44430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                                                     </w:t>
      </w:r>
    </w:p>
    <w:p w:rsidR="0044430A" w:rsidRPr="0044430A" w:rsidRDefault="0044430A" w:rsidP="00DB4BD2">
      <w:pPr>
        <w:suppressAutoHyphens/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44430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§ 6</w:t>
      </w:r>
    </w:p>
    <w:p w:rsidR="0044430A" w:rsidRPr="0044430A" w:rsidRDefault="0044430A" w:rsidP="0044430A">
      <w:pPr>
        <w:suppressAutoHyphens/>
        <w:spacing w:after="0" w:line="288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44430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Klauzula jakościowa – nie dotyczy.</w:t>
      </w:r>
    </w:p>
    <w:p w:rsidR="00DB4BD2" w:rsidRDefault="0044430A" w:rsidP="0044430A">
      <w:pPr>
        <w:suppressAutoHyphens/>
        <w:spacing w:after="0" w:line="288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44430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                                                       </w:t>
      </w:r>
    </w:p>
    <w:p w:rsidR="0044430A" w:rsidRPr="0044430A" w:rsidRDefault="0044430A" w:rsidP="00DB4BD2">
      <w:pPr>
        <w:suppressAutoHyphens/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44430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§ 7</w:t>
      </w:r>
    </w:p>
    <w:p w:rsidR="0044430A" w:rsidRPr="0044430A" w:rsidRDefault="0044430A" w:rsidP="0044430A">
      <w:pPr>
        <w:numPr>
          <w:ilvl w:val="0"/>
          <w:numId w:val="5"/>
        </w:numPr>
        <w:suppressAutoHyphens/>
        <w:spacing w:after="0" w:line="288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trike/>
          <w:color w:val="FF0000"/>
          <w:sz w:val="24"/>
          <w:szCs w:val="24"/>
          <w:lang w:eastAsia="pl-PL"/>
        </w:rPr>
      </w:pPr>
      <w:r w:rsidRPr="0044430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Na wykonaną usługę Wykonawca udzieli 12 miesięcznej gwarancji.</w:t>
      </w:r>
    </w:p>
    <w:p w:rsidR="0044430A" w:rsidRPr="0044430A" w:rsidRDefault="0044430A" w:rsidP="0044430A">
      <w:pPr>
        <w:numPr>
          <w:ilvl w:val="0"/>
          <w:numId w:val="5"/>
        </w:numPr>
        <w:tabs>
          <w:tab w:val="left" w:pos="284"/>
        </w:tabs>
        <w:suppressAutoHyphens/>
        <w:spacing w:after="0" w:line="288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30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W przypadku nieskutecznego lub niezgodnego z warunkami technicznymi wykonania przedmiotu zamówienia Wykonawca zobowiązuje się wykonać ponownie usługę  na własny koszt, w terminie wyznaczonym przez Zamawiającego. </w:t>
      </w:r>
    </w:p>
    <w:p w:rsidR="0044430A" w:rsidRPr="0044430A" w:rsidRDefault="0044430A" w:rsidP="0044430A">
      <w:pPr>
        <w:numPr>
          <w:ilvl w:val="0"/>
          <w:numId w:val="5"/>
        </w:numPr>
        <w:suppressAutoHyphens/>
        <w:spacing w:after="0" w:line="288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30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W okresie trwania umowy i gwarancji Wykonawca jest zobowiązany do pisemnego zawiadomienia Zamawiającego o 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>zmianie siedziby, złożeniu wniosku o wszczęcie postępowania upadłościowego, ogłoszeniu likwidacji, zawieszeniu działalności.</w:t>
      </w:r>
    </w:p>
    <w:p w:rsidR="0044430A" w:rsidRPr="0044430A" w:rsidRDefault="0044430A" w:rsidP="0044430A">
      <w:pPr>
        <w:numPr>
          <w:ilvl w:val="0"/>
          <w:numId w:val="5"/>
        </w:numPr>
        <w:suppressAutoHyphens/>
        <w:spacing w:after="0" w:line="288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gwarancji Zamawiającemu przysługuje rękojmia na zasadach określonych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Kodeksie Cywilnym.</w:t>
      </w:r>
    </w:p>
    <w:p w:rsidR="00DB4BD2" w:rsidRDefault="00DB4BD2" w:rsidP="0044430A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430A" w:rsidRPr="0044430A" w:rsidRDefault="0044430A" w:rsidP="0044430A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30A">
        <w:rPr>
          <w:rFonts w:ascii="Times New Roman" w:eastAsia="Times New Roman" w:hAnsi="Times New Roman" w:cs="Times New Roman"/>
          <w:sz w:val="24"/>
          <w:szCs w:val="24"/>
          <w:lang w:eastAsia="ar-SA"/>
        </w:rPr>
        <w:t>§ 8</w:t>
      </w:r>
    </w:p>
    <w:p w:rsidR="0044430A" w:rsidRPr="0044430A" w:rsidRDefault="0044430A" w:rsidP="0044430A">
      <w:pPr>
        <w:numPr>
          <w:ilvl w:val="0"/>
          <w:numId w:val="6"/>
        </w:numPr>
        <w:tabs>
          <w:tab w:val="num" w:pos="426"/>
        </w:tabs>
        <w:suppressAutoHyphens/>
        <w:spacing w:after="0" w:line="288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t>W przypadku niewykonania  przeglądu w terminie, Wykonawca za</w:t>
      </w:r>
      <w:r w:rsidR="00524794">
        <w:rPr>
          <w:rFonts w:ascii="Times New Roman" w:eastAsia="Calibri" w:hAnsi="Times New Roman" w:cs="Times New Roman"/>
          <w:sz w:val="24"/>
          <w:szCs w:val="24"/>
        </w:rPr>
        <w:t>płaci karę umowną</w:t>
      </w:r>
      <w:r w:rsidR="00524794">
        <w:rPr>
          <w:rFonts w:ascii="Times New Roman" w:eastAsia="Calibri" w:hAnsi="Times New Roman" w:cs="Times New Roman"/>
          <w:sz w:val="24"/>
          <w:szCs w:val="24"/>
        </w:rPr>
        <w:br/>
        <w:t>w wysokości 5</w:t>
      </w:r>
      <w:r w:rsidRPr="0044430A">
        <w:rPr>
          <w:rFonts w:ascii="Times New Roman" w:eastAsia="Calibri" w:hAnsi="Times New Roman" w:cs="Times New Roman"/>
          <w:sz w:val="24"/>
          <w:szCs w:val="24"/>
        </w:rPr>
        <w:t>0,00 zł, za każdy rozpoczęty dzień zwłoki.</w:t>
      </w:r>
    </w:p>
    <w:p w:rsidR="0044430A" w:rsidRPr="0044430A" w:rsidRDefault="0044430A" w:rsidP="0044430A">
      <w:pPr>
        <w:numPr>
          <w:ilvl w:val="0"/>
          <w:numId w:val="6"/>
        </w:numPr>
        <w:spacing w:after="0" w:line="288" w:lineRule="auto"/>
        <w:ind w:left="426" w:hanging="361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44430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zapłaci Zamawia</w:t>
      </w:r>
      <w:r w:rsidR="00524794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jącemu karę umowną w wysokości 1</w:t>
      </w:r>
      <w:r w:rsidRPr="0044430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0% wynagrodzenia</w:t>
      </w:r>
      <w:r w:rsidRPr="0044430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br/>
        <w:t>określonego w § 3 ust. 1) umowy za odstąpienie od umowy z przyczyn leżących po stronie Wykonawcy.</w:t>
      </w:r>
    </w:p>
    <w:p w:rsidR="0044430A" w:rsidRPr="0044430A" w:rsidRDefault="0044430A" w:rsidP="0044430A">
      <w:pPr>
        <w:numPr>
          <w:ilvl w:val="0"/>
          <w:numId w:val="6"/>
        </w:numPr>
        <w:tabs>
          <w:tab w:val="num" w:pos="426"/>
        </w:tabs>
        <w:suppressAutoHyphens/>
        <w:spacing w:after="0" w:line="288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t>Zamawiającemu przysługuje prawo dokonania potrącenia kar umownych z kwoty należnej Wykonawcy z tytułu realizacji umowy.</w:t>
      </w:r>
    </w:p>
    <w:p w:rsidR="0044430A" w:rsidRPr="0044430A" w:rsidRDefault="0044430A" w:rsidP="0044430A">
      <w:pPr>
        <w:numPr>
          <w:ilvl w:val="0"/>
          <w:numId w:val="6"/>
        </w:numPr>
        <w:tabs>
          <w:tab w:val="num" w:pos="426"/>
          <w:tab w:val="left" w:pos="1134"/>
        </w:tabs>
        <w:suppressAutoHyphens/>
        <w:spacing w:after="0" w:line="288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t>Strony zastrzegają sobie prawo dochodzenia odszkodowania na zasadach ogólnych</w:t>
      </w:r>
      <w:r w:rsidRPr="0044430A">
        <w:rPr>
          <w:rFonts w:ascii="Times New Roman" w:eastAsia="Calibri" w:hAnsi="Times New Roman" w:cs="Times New Roman"/>
          <w:sz w:val="24"/>
          <w:szCs w:val="24"/>
        </w:rPr>
        <w:br/>
        <w:t>w przypadku powstania szkód przewyższających wysokość odszkodowania z tytułu kar umownych.</w:t>
      </w:r>
    </w:p>
    <w:p w:rsidR="0044430A" w:rsidRPr="0044430A" w:rsidRDefault="0044430A" w:rsidP="0044430A">
      <w:pPr>
        <w:numPr>
          <w:ilvl w:val="0"/>
          <w:numId w:val="6"/>
        </w:numPr>
        <w:tabs>
          <w:tab w:val="num" w:pos="426"/>
          <w:tab w:val="left" w:pos="1134"/>
        </w:tabs>
        <w:suppressAutoHyphens/>
        <w:spacing w:after="0" w:line="288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t>Kara umowna przysługuje Zamawiającemu niezależnie od powstania szkody.</w:t>
      </w:r>
    </w:p>
    <w:p w:rsidR="0044430A" w:rsidRPr="0044430A" w:rsidRDefault="0044430A" w:rsidP="0044430A">
      <w:pPr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430A" w:rsidRPr="0044430A" w:rsidRDefault="0044430A" w:rsidP="0044430A">
      <w:pPr>
        <w:suppressAutoHyphens/>
        <w:spacing w:after="0" w:line="288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30A">
        <w:rPr>
          <w:rFonts w:ascii="Times New Roman" w:eastAsia="Times New Roman" w:hAnsi="Times New Roman" w:cs="Times New Roman"/>
          <w:sz w:val="24"/>
          <w:szCs w:val="24"/>
          <w:lang w:eastAsia="ar-SA"/>
        </w:rPr>
        <w:t>§ 9</w:t>
      </w:r>
    </w:p>
    <w:p w:rsidR="0044430A" w:rsidRPr="0044430A" w:rsidRDefault="0044430A" w:rsidP="0044430A">
      <w:pPr>
        <w:numPr>
          <w:ilvl w:val="0"/>
          <w:numId w:val="7"/>
        </w:numPr>
        <w:suppressAutoHyphens/>
        <w:spacing w:after="0" w:line="288" w:lineRule="auto"/>
        <w:ind w:left="426" w:hanging="3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30A">
        <w:rPr>
          <w:rFonts w:ascii="Times New Roman" w:eastAsia="Times New Roman" w:hAnsi="Times New Roman" w:cs="Times New Roman"/>
          <w:sz w:val="24"/>
          <w:szCs w:val="24"/>
          <w:lang w:eastAsia="ar-SA"/>
        </w:rPr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 bez ponoszenia z tego tytułu konsekwencji prawnych i finansowych.</w:t>
      </w:r>
    </w:p>
    <w:p w:rsidR="0044430A" w:rsidRPr="0044430A" w:rsidRDefault="0044430A" w:rsidP="0044430A">
      <w:pPr>
        <w:numPr>
          <w:ilvl w:val="0"/>
          <w:numId w:val="7"/>
        </w:numPr>
        <w:suppressAutoHyphens/>
        <w:spacing w:after="0" w:line="288" w:lineRule="auto"/>
        <w:ind w:left="426" w:hanging="3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30A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ma ponadto prawo odstąpić od umowy ze skutkiem natychmiastowym w przypadku zwłoki Wykonawcy w realizacji umowy co najmniej o trzy dni kalendarzowe.</w:t>
      </w:r>
    </w:p>
    <w:p w:rsidR="0044430A" w:rsidRPr="0044430A" w:rsidRDefault="0044430A" w:rsidP="0044430A">
      <w:pPr>
        <w:numPr>
          <w:ilvl w:val="0"/>
          <w:numId w:val="7"/>
        </w:numPr>
        <w:suppressAutoHyphens/>
        <w:spacing w:after="0" w:line="288" w:lineRule="auto"/>
        <w:ind w:left="426" w:hanging="3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3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Odstąpienie od umowy może nastąpić tylko w przypadkach przewidzianych obowiązującymi przepisami oraz postanowieniami umowy. Oświadczenie w sprawie odstąpienia powinno być 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dokonane w formie pisemnej i zawierać uzasadnienie pod rygorem nieważności oświadczenia.</w:t>
      </w:r>
    </w:p>
    <w:p w:rsidR="00DB4BD2" w:rsidRDefault="00DB4BD2" w:rsidP="0044430A">
      <w:pPr>
        <w:suppressAutoHyphens/>
        <w:spacing w:after="0" w:line="288" w:lineRule="auto"/>
        <w:ind w:left="60" w:hanging="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430A" w:rsidRPr="0044430A" w:rsidRDefault="0044430A" w:rsidP="0044430A">
      <w:pPr>
        <w:suppressAutoHyphens/>
        <w:spacing w:after="0" w:line="288" w:lineRule="auto"/>
        <w:ind w:left="60" w:hanging="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30A">
        <w:rPr>
          <w:rFonts w:ascii="Times New Roman" w:eastAsia="Times New Roman" w:hAnsi="Times New Roman" w:cs="Times New Roman"/>
          <w:sz w:val="24"/>
          <w:szCs w:val="24"/>
          <w:lang w:eastAsia="ar-SA"/>
        </w:rPr>
        <w:t>§ 10</w:t>
      </w:r>
    </w:p>
    <w:p w:rsidR="0044430A" w:rsidRPr="0044430A" w:rsidRDefault="0044430A" w:rsidP="0044430A">
      <w:pPr>
        <w:numPr>
          <w:ilvl w:val="0"/>
          <w:numId w:val="8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zmniejszenia zakresu umowy w przypadku zmiany liczby serwisowanych wag  znajdujących się w dyspozycji Zamawiającego i jego komórek organizacyjnych. Zamawiający nie będzie ponosił</w:t>
      </w:r>
      <w:r w:rsidR="00704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dodatkowych kosztów związanych</w:t>
      </w:r>
      <w:r w:rsidR="007045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>z powyższymi zmianami.</w:t>
      </w:r>
    </w:p>
    <w:p w:rsidR="0044430A" w:rsidRPr="0044430A" w:rsidRDefault="0044430A" w:rsidP="0044430A">
      <w:pPr>
        <w:numPr>
          <w:ilvl w:val="0"/>
          <w:numId w:val="8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zmian organizacyjnych, w komórkach organizacyjnych Zamawiającego, strony dopuszczają możliwość wprowadzenia zmian w umowie, dotyczących m.in. miejsca wykonywania usługi. Zamawiający nie będzie ponosił dodatkowych kosztów związanych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powyższymi zmianami.</w:t>
      </w:r>
    </w:p>
    <w:p w:rsidR="00DB4BD2" w:rsidRDefault="00DB4BD2" w:rsidP="0044430A">
      <w:pPr>
        <w:suppressAutoHyphens/>
        <w:spacing w:after="0" w:line="288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430A" w:rsidRPr="0044430A" w:rsidRDefault="0044430A" w:rsidP="0044430A">
      <w:pPr>
        <w:suppressAutoHyphens/>
        <w:spacing w:after="0" w:line="288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30A">
        <w:rPr>
          <w:rFonts w:ascii="Times New Roman" w:eastAsia="Times New Roman" w:hAnsi="Times New Roman" w:cs="Times New Roman"/>
          <w:sz w:val="24"/>
          <w:szCs w:val="24"/>
          <w:lang w:eastAsia="ar-SA"/>
        </w:rPr>
        <w:t>§ 11</w:t>
      </w:r>
    </w:p>
    <w:p w:rsidR="0044430A" w:rsidRPr="0044430A" w:rsidRDefault="0044430A" w:rsidP="0044430A">
      <w:pPr>
        <w:numPr>
          <w:ilvl w:val="0"/>
          <w:numId w:val="9"/>
        </w:numPr>
        <w:suppressAutoHyphens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44430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Wykonawca przyjmuje obowiązki posiadacza odpadów, zgodnie z art. 3 ust. 1 pkt.19 ustawy o odpadach z dnia 14 grudnia 2012 </w:t>
      </w:r>
      <w:r w:rsidRPr="00C10CF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r.  </w:t>
      </w:r>
      <w:r w:rsidR="00C10CF6" w:rsidRPr="00C10C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(t.j. Dz. U. z 2023 r. poz. 1587 z późn. zm.).</w:t>
      </w:r>
    </w:p>
    <w:p w:rsidR="0044430A" w:rsidRPr="0044430A" w:rsidRDefault="0044430A" w:rsidP="0044430A">
      <w:pPr>
        <w:numPr>
          <w:ilvl w:val="0"/>
          <w:numId w:val="9"/>
        </w:numPr>
        <w:suppressAutoHyphens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44430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Wykonawca zobowiązany jest do pisemnego poinformowania Zamawiającego o zmianie siedziby. Jeżeli nie dopełni tego obowiązku, korespondencję skierowaną na adres wskazany we wstępie umowy uważa się za skutecznie dostarczoną.</w:t>
      </w:r>
    </w:p>
    <w:p w:rsidR="0044430A" w:rsidRPr="0044430A" w:rsidRDefault="0044430A" w:rsidP="0044430A">
      <w:pPr>
        <w:numPr>
          <w:ilvl w:val="0"/>
          <w:numId w:val="9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3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nie może przekazać praw i obowiązków wynikających z niniejszej umowy na osoby trzecie bez pisemnej zgody </w:t>
      </w:r>
      <w:r w:rsidR="00C10CF6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ar-SA"/>
        </w:rPr>
        <w:t>amawiającego.</w:t>
      </w:r>
    </w:p>
    <w:p w:rsidR="0044430A" w:rsidRPr="0044430A" w:rsidRDefault="0044430A" w:rsidP="0044430A">
      <w:pPr>
        <w:numPr>
          <w:ilvl w:val="0"/>
          <w:numId w:val="9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30A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nie może zwolnić się od odpowiedzialności względem Zamawiającego z tego powodu, że niewykonanie lub nienależyte wykonanie umowy przez Wykonawcę było następstwem niewykonania lub nienależytego wykonania zobowiązań wobec Wykonawcy przez jego kooperantów.</w:t>
      </w:r>
    </w:p>
    <w:p w:rsidR="0044430A" w:rsidRPr="0044430A" w:rsidRDefault="0044430A" w:rsidP="0044430A">
      <w:pPr>
        <w:numPr>
          <w:ilvl w:val="0"/>
          <w:numId w:val="9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30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Wszelkie zmiany w treści niniejszej umowy wymagają zgody obu  stron, wyrażonej na piśmie</w:t>
      </w:r>
      <w:r w:rsidRPr="0044430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br/>
        <w:t xml:space="preserve"> w formie aneksu pod rygorem nieważności.</w:t>
      </w:r>
    </w:p>
    <w:p w:rsidR="0044430A" w:rsidRPr="0044430A" w:rsidRDefault="0044430A" w:rsidP="0044430A">
      <w:pPr>
        <w:suppressAutoHyphens/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430A" w:rsidRPr="0044430A" w:rsidRDefault="0044430A" w:rsidP="0044430A">
      <w:pPr>
        <w:suppressAutoHyphens/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>§ 12</w:t>
      </w:r>
    </w:p>
    <w:p w:rsidR="0044430A" w:rsidRPr="0044430A" w:rsidRDefault="0044430A" w:rsidP="0044430A">
      <w:pPr>
        <w:numPr>
          <w:ilvl w:val="0"/>
          <w:numId w:val="10"/>
        </w:num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pod rygorem odstąpienia od umowy przez Zamawiającego oraz naliczenia kary umownej za odstąpienie od umowy, zobowiązany jest do przestrzegania zasad postępowania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 osobami nie będącymi obywatelami narodowości polskiej, które określają załączniki: 1 – 1b do umowy</w:t>
      </w:r>
      <w:r w:rsidRPr="004443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5"/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4430A" w:rsidRPr="0044430A" w:rsidRDefault="0044430A" w:rsidP="0044430A">
      <w:pPr>
        <w:numPr>
          <w:ilvl w:val="0"/>
          <w:numId w:val="10"/>
        </w:numPr>
        <w:suppressAutoHyphens/>
        <w:spacing w:after="0" w:line="288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 z przyczyn, o których mowa w ust. 1 następuje w formie pisemnej,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terminie nie później niż 14 dni od ujawnienia przyczyny uzasadniającej odstąpienie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umowy.</w:t>
      </w:r>
    </w:p>
    <w:p w:rsidR="0044430A" w:rsidRPr="0044430A" w:rsidRDefault="0044430A" w:rsidP="0044430A">
      <w:pPr>
        <w:numPr>
          <w:ilvl w:val="0"/>
          <w:numId w:val="10"/>
        </w:numPr>
        <w:suppressAutoHyphens/>
        <w:spacing w:after="0" w:line="288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t>W przypadku gdy Zamawiający nie skorzysta z prawa odstąpienia od umowy, zostanie naliczona kara umowna w wysokości 2 % wartości umowy, o której mowa w § 3 ust. 1 umowy za każdy ujawniony przypadek nieprzestrzegania zasad o których mowa w ust. 1.</w:t>
      </w:r>
    </w:p>
    <w:p w:rsidR="0044430A" w:rsidRPr="0044430A" w:rsidRDefault="0044430A" w:rsidP="0044430A">
      <w:pPr>
        <w:suppressAutoHyphens/>
        <w:spacing w:after="0" w:line="288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4BD2" w:rsidRDefault="00DB4BD2" w:rsidP="0044430A">
      <w:pPr>
        <w:suppressAutoHyphens/>
        <w:spacing w:after="0" w:line="288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430A" w:rsidRPr="0044430A" w:rsidRDefault="0044430A" w:rsidP="0044430A">
      <w:pPr>
        <w:suppressAutoHyphens/>
        <w:spacing w:after="0" w:line="288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lastRenderedPageBreak/>
        <w:t>§ 13</w:t>
      </w:r>
    </w:p>
    <w:p w:rsidR="0044430A" w:rsidRPr="0044430A" w:rsidRDefault="0044430A" w:rsidP="0044430A">
      <w:pPr>
        <w:numPr>
          <w:ilvl w:val="0"/>
          <w:numId w:val="11"/>
        </w:numPr>
        <w:spacing w:after="0" w:line="288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>Pod rygorem odstąpienia od umowy, Wykonawca zobowiązany jest do ścisłego przestrzegania obowiązujących na terenie kompleksu wojskowego zasad używania wszelkich urządzeń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służących do rejestracji, przekazywania lub udostępniania obrazu i dźwięku, w szczególności: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telefony komórkowe, smartfony, aparaty fotograficzne, smartwatche, kamery, tablety,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laptopy, komputery</w:t>
      </w:r>
      <w:r w:rsidRPr="004443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6"/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4430A" w:rsidRPr="0044430A" w:rsidRDefault="0044430A" w:rsidP="0044430A">
      <w:pPr>
        <w:numPr>
          <w:ilvl w:val="0"/>
          <w:numId w:val="11"/>
        </w:numPr>
        <w:spacing w:after="0" w:line="288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>Zabrania się Wykonawcy, pod rygorem odstąpienia od umowy, wykorzystywania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bezzałogowych statków powietrznych typu „Dron” i innych aparatów latających nad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obiektami i kompleksami wojskowymi</w:t>
      </w:r>
      <w:r w:rsidRPr="004443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7"/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>. Zapisy § 12 ust. 2 – 3 stosuje się odpowiednio.</w:t>
      </w:r>
    </w:p>
    <w:p w:rsidR="0044430A" w:rsidRPr="0044430A" w:rsidRDefault="0044430A" w:rsidP="0044430A">
      <w:pPr>
        <w:spacing w:after="0" w:line="28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3F3E" w:rsidRPr="00AB3F3E" w:rsidRDefault="00AB3F3E" w:rsidP="00AB3F3E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14</w:t>
      </w:r>
    </w:p>
    <w:p w:rsidR="00AB3F3E" w:rsidRPr="00AB3F3E" w:rsidRDefault="00AB3F3E" w:rsidP="00AB3F3E">
      <w:pPr>
        <w:numPr>
          <w:ilvl w:val="0"/>
          <w:numId w:val="16"/>
        </w:numPr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F3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stosować się do obowiązujących standardów i zasad organizacyjno-porządkowych dla danego kompleksu uregulowanych przez właściwych dowódców jednostek wojskowych oraz stosować się do przepisów ustawy o ochronie informacji niejawnych</w:t>
      </w:r>
      <w:r w:rsidRPr="00AB3F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8"/>
      </w:r>
      <w:r w:rsidRPr="00AB3F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B3F3E" w:rsidRPr="00AB3F3E" w:rsidRDefault="00AB3F3E" w:rsidP="00AB3F3E">
      <w:pPr>
        <w:numPr>
          <w:ilvl w:val="0"/>
          <w:numId w:val="16"/>
        </w:numPr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F3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odpowiada za przestrzeganie przez swoich pracowników wewnętrznych przepisów obowiązujących na terenie jednostki (miejsca realizacji przedmiotu umowy).</w:t>
      </w:r>
    </w:p>
    <w:p w:rsidR="00AB3F3E" w:rsidRPr="00AB3F3E" w:rsidRDefault="00AB3F3E" w:rsidP="00AB3F3E">
      <w:pPr>
        <w:numPr>
          <w:ilvl w:val="0"/>
          <w:numId w:val="16"/>
        </w:numPr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zachować w tajemnicy wszelkie informacje, które uzyskał </w:t>
      </w:r>
      <w:r w:rsidRPr="00AB3F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związku z realizacją przedmiotu umowy.</w:t>
      </w:r>
    </w:p>
    <w:p w:rsidR="00AB3F3E" w:rsidRPr="00AB3F3E" w:rsidRDefault="00AB3F3E" w:rsidP="00AB3F3E">
      <w:pPr>
        <w:numPr>
          <w:ilvl w:val="0"/>
          <w:numId w:val="16"/>
        </w:numPr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wykorzysta informacji, które pozyska w ramach wykonywania zadania do publikowania ich w materiałach propagandowych i nie będzie prezentował informacji </w:t>
      </w:r>
      <w:r w:rsidRPr="00AB3F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prasie, radio, telewizji, filmie, internecie czy prospektach reklamowych.</w:t>
      </w:r>
    </w:p>
    <w:p w:rsidR="00AB3F3E" w:rsidRPr="00AB3F3E" w:rsidRDefault="00AB3F3E" w:rsidP="00AB3F3E">
      <w:pPr>
        <w:numPr>
          <w:ilvl w:val="0"/>
          <w:numId w:val="16"/>
        </w:numPr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F3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naruszenia przepisów o ochronie informacji niejawnych osoba, która stwierdziła naruszenie lub jej przełożony, niezwłocznie zawiadamia o tym fakcie kierownika jednostki organizacyjnej oraz Pełnomocnika ds. ochrony informacji niejawnych Zamawiającego.</w:t>
      </w:r>
    </w:p>
    <w:p w:rsidR="00AB3F3E" w:rsidRPr="00AB3F3E" w:rsidRDefault="00AB3F3E" w:rsidP="00AB3F3E">
      <w:pPr>
        <w:numPr>
          <w:ilvl w:val="0"/>
          <w:numId w:val="16"/>
        </w:numPr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F3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podpisując umowę z Zamawiającym akceptuje powyższe zapisy</w:t>
      </w:r>
      <w:r w:rsidRPr="00AB3F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przyjmuje niniejsze ustalenia do ścisłej realizacji.</w:t>
      </w:r>
    </w:p>
    <w:p w:rsidR="00AB3F3E" w:rsidRDefault="00AB3F3E" w:rsidP="0044430A">
      <w:pPr>
        <w:spacing w:after="0" w:line="28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430A" w:rsidRPr="0044430A" w:rsidRDefault="00AB3F3E" w:rsidP="0044430A">
      <w:pPr>
        <w:spacing w:after="0" w:line="28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15</w:t>
      </w:r>
    </w:p>
    <w:p w:rsidR="0044430A" w:rsidRPr="0044430A" w:rsidRDefault="0044430A" w:rsidP="0044430A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t>W celu wypełnienia obowiązku, wynikającego z art. 13 ust. 1 i ust. 2 rozporządzenia Parlamentu Europejskiego i Rady (UE) 2016/679 z dnia  27 kwietnia 2016 r.  w sprawie ochrony osób</w:t>
      </w:r>
      <w:r w:rsidRPr="0044430A">
        <w:rPr>
          <w:rFonts w:ascii="Times New Roman" w:eastAsia="Calibri" w:hAnsi="Times New Roman" w:cs="Times New Roman"/>
          <w:sz w:val="24"/>
          <w:szCs w:val="24"/>
        </w:rPr>
        <w:br/>
        <w:t>fizycznych w związku  z przetwarzaniem danych osobowych i w sprawie swobodnego</w:t>
      </w:r>
      <w:r w:rsidRPr="0044430A">
        <w:rPr>
          <w:rFonts w:ascii="Times New Roman" w:eastAsia="Calibri" w:hAnsi="Times New Roman" w:cs="Times New Roman"/>
          <w:sz w:val="24"/>
          <w:szCs w:val="24"/>
        </w:rPr>
        <w:br/>
        <w:t>przepływu takich danych oraz uchylenia dyrektywy 95/46/WE (RODO) informujemy, iż:</w:t>
      </w:r>
    </w:p>
    <w:p w:rsidR="0044430A" w:rsidRPr="0044430A" w:rsidRDefault="0044430A" w:rsidP="0044430A">
      <w:p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t>1. Przetwarzającym dane osobowe jest 6. Wojskowy Oddział Gospodarczy w Ustce</w:t>
      </w:r>
      <w:r w:rsidRPr="0044430A">
        <w:rPr>
          <w:rFonts w:ascii="Times New Roman" w:eastAsia="Calibri" w:hAnsi="Times New Roman" w:cs="Times New Roman"/>
          <w:sz w:val="24"/>
          <w:szCs w:val="24"/>
        </w:rPr>
        <w:br/>
        <w:t>reprezentowany przez Komendanta 6. Wojskowego Oddziału Gospodarczego z siedzibą</w:t>
      </w:r>
      <w:r w:rsidRPr="0044430A">
        <w:rPr>
          <w:rFonts w:ascii="Times New Roman" w:eastAsia="Calibri" w:hAnsi="Times New Roman" w:cs="Times New Roman"/>
          <w:sz w:val="24"/>
          <w:szCs w:val="24"/>
        </w:rPr>
        <w:br/>
        <w:t>w Ustce. Adres korespondencyjny: Lędowo Osiedle 1N, 76-271 Ustka, adres e-mail: 6wog.komenda@ron.mil.pl, numer telefonu kontaktowego  261 231 367, numer fax.</w:t>
      </w:r>
      <w:r w:rsidRPr="0044430A">
        <w:rPr>
          <w:rFonts w:ascii="Times New Roman" w:eastAsia="Calibri" w:hAnsi="Times New Roman" w:cs="Times New Roman"/>
          <w:sz w:val="24"/>
          <w:szCs w:val="24"/>
        </w:rPr>
        <w:br/>
        <w:t>261 231 578.</w:t>
      </w:r>
    </w:p>
    <w:p w:rsidR="0044430A" w:rsidRPr="0044430A" w:rsidRDefault="0044430A" w:rsidP="0044430A">
      <w:pPr>
        <w:spacing w:after="0" w:line="288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lastRenderedPageBreak/>
        <w:t>2. Sposoby kontaktu z inspektorem ochrony danych  w 6. Wojskowym Oddziale Gospodarczym</w:t>
      </w:r>
      <w:r w:rsidRPr="0044430A">
        <w:rPr>
          <w:rFonts w:ascii="Times New Roman" w:eastAsia="Calibri" w:hAnsi="Times New Roman" w:cs="Times New Roman"/>
          <w:sz w:val="24"/>
          <w:szCs w:val="24"/>
        </w:rPr>
        <w:br/>
        <w:t>z siedzibą w Ustce, adres korespondencyjny: Lędowo Osiedle 1N, 76-271 Ustka, numer</w:t>
      </w:r>
      <w:r w:rsidRPr="0044430A">
        <w:rPr>
          <w:rFonts w:ascii="Times New Roman" w:eastAsia="Calibri" w:hAnsi="Times New Roman" w:cs="Times New Roman"/>
          <w:sz w:val="24"/>
          <w:szCs w:val="24"/>
        </w:rPr>
        <w:br/>
        <w:t>telefonu kontaktowego 261 231 601.</w:t>
      </w:r>
    </w:p>
    <w:p w:rsidR="0044430A" w:rsidRPr="0044430A" w:rsidRDefault="0044430A" w:rsidP="0044430A">
      <w:pPr>
        <w:spacing w:after="0" w:line="288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t>3. Dane osobowe przetwarzane będą w celu realizacji umowy oraz obowiązków wskazanych</w:t>
      </w:r>
      <w:r w:rsidRPr="0044430A">
        <w:rPr>
          <w:rFonts w:ascii="Times New Roman" w:eastAsia="Calibri" w:hAnsi="Times New Roman" w:cs="Times New Roman"/>
          <w:sz w:val="24"/>
          <w:szCs w:val="24"/>
        </w:rPr>
        <w:br/>
        <w:t>w pkt. 4 na podstawie  art. 6 ust. 1 lit. b i c RODO.</w:t>
      </w:r>
    </w:p>
    <w:p w:rsidR="0044430A" w:rsidRPr="0044430A" w:rsidRDefault="0044430A" w:rsidP="0044430A">
      <w:pPr>
        <w:spacing w:after="0" w:line="288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t>4. Odbiorcą danych osobowych jest 6. Wojskowy Oddział Gospodarczy w Ustce. Posiadane</w:t>
      </w:r>
      <w:r w:rsidRPr="0044430A">
        <w:rPr>
          <w:rFonts w:ascii="Times New Roman" w:eastAsia="Calibri" w:hAnsi="Times New Roman" w:cs="Times New Roman"/>
          <w:sz w:val="24"/>
          <w:szCs w:val="24"/>
        </w:rPr>
        <w:br/>
        <w:t>i przetwarzane dane osobowe nie będą przekazywane żadnym odbiorcom danych.</w:t>
      </w:r>
    </w:p>
    <w:p w:rsidR="0044430A" w:rsidRPr="0044430A" w:rsidRDefault="0044430A" w:rsidP="0044430A">
      <w:pPr>
        <w:spacing w:after="0" w:line="288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t>5. Dane osobowe będą przechowywane przez czas określony w Jednolitym Rzeczowym Wykazie Akt  6. Wojskowego Oddziału Gospodarczego  w Ustce, a następnie archiwizowane zgodnie</w:t>
      </w:r>
      <w:r w:rsidRPr="0044430A">
        <w:rPr>
          <w:rFonts w:ascii="Times New Roman" w:eastAsia="Calibri" w:hAnsi="Times New Roman" w:cs="Times New Roman"/>
          <w:sz w:val="24"/>
          <w:szCs w:val="24"/>
        </w:rPr>
        <w:br/>
        <w:t>z przepisami o archiwizacji dokumentów.</w:t>
      </w:r>
    </w:p>
    <w:p w:rsidR="0044430A" w:rsidRPr="0044430A" w:rsidRDefault="0044430A" w:rsidP="0044430A">
      <w:pPr>
        <w:spacing w:after="0" w:line="288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t>6. Zgodnie  z art. 15 RODO, pracownicy Wykonawcy posiadają prawo dostępu do treści swoich danych osobowych przetwarzanych  w siedzibie Przetwarzającego dane, na podstawie art. 16 RODO mają prawo do ich sprostowania, jak również na podstawie art. 18 RODO prawo do ograniczenia ich przetwarzania , prawo do cofnięcia zgody, prawo do wniesienia sprzeciwu wobec sposobu ich przetwarzania niezgodnego z przepisami unijnego rozporządzenia RODO</w:t>
      </w:r>
      <w:r w:rsidRPr="0044430A">
        <w:rPr>
          <w:rFonts w:ascii="Times New Roman" w:eastAsia="Calibri" w:hAnsi="Times New Roman" w:cs="Times New Roman"/>
          <w:sz w:val="24"/>
          <w:szCs w:val="24"/>
        </w:rPr>
        <w:br/>
        <w:t>i tym samym wniesienia sprzeciwu wobec sposobu ich przetwarzania niezgodnego</w:t>
      </w:r>
      <w:r w:rsidRPr="0044430A">
        <w:rPr>
          <w:rFonts w:ascii="Times New Roman" w:eastAsia="Calibri" w:hAnsi="Times New Roman" w:cs="Times New Roman"/>
          <w:sz w:val="24"/>
          <w:szCs w:val="24"/>
        </w:rPr>
        <w:br/>
        <w:t>z przepisami unijnego rozporządzenia RODO i tym samym wniesienia skargi do organu</w:t>
      </w:r>
      <w:r w:rsidRPr="0044430A">
        <w:rPr>
          <w:rFonts w:ascii="Times New Roman" w:eastAsia="Calibri" w:hAnsi="Times New Roman" w:cs="Times New Roman"/>
          <w:sz w:val="24"/>
          <w:szCs w:val="24"/>
        </w:rPr>
        <w:br/>
        <w:t xml:space="preserve">nadzorczego. W związku z art. 17 ust. 3 lit. b, d lub e RODO pracownikowi nie przysługuje prawo usunięcia danych oraz zgodnie z art. 20 RODO prawo do przenoszenia danych. </w:t>
      </w:r>
    </w:p>
    <w:p w:rsidR="0044430A" w:rsidRPr="0044430A" w:rsidRDefault="0044430A" w:rsidP="0044430A">
      <w:pPr>
        <w:spacing w:after="0" w:line="288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t>7. Podanie przez pracowników Wykonawcy danych osobowych jest dobrowolne, jednakże</w:t>
      </w:r>
      <w:r w:rsidRPr="0044430A">
        <w:rPr>
          <w:rFonts w:ascii="Times New Roman" w:eastAsia="Calibri" w:hAnsi="Times New Roman" w:cs="Times New Roman"/>
          <w:sz w:val="24"/>
          <w:szCs w:val="24"/>
        </w:rPr>
        <w:br/>
        <w:t>odmowa podania danych może skutkować odmową zawarcia lub realizacji umowy.</w:t>
      </w:r>
    </w:p>
    <w:p w:rsidR="0044430A" w:rsidRPr="0044430A" w:rsidRDefault="0044430A" w:rsidP="0044430A">
      <w:pPr>
        <w:spacing w:after="0" w:line="288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t>8. Stosownie do art. 22 RODO, dane osobowe nie będą  przetwarzane w sposób</w:t>
      </w:r>
      <w:r w:rsidRPr="0044430A">
        <w:rPr>
          <w:rFonts w:ascii="Times New Roman" w:eastAsia="Calibri" w:hAnsi="Times New Roman" w:cs="Times New Roman"/>
          <w:sz w:val="24"/>
          <w:szCs w:val="24"/>
        </w:rPr>
        <w:br/>
        <w:t>zautomatyzowany i nie będą profilowane.</w:t>
      </w:r>
    </w:p>
    <w:p w:rsidR="00AB3F3E" w:rsidRDefault="0044430A" w:rsidP="00AB3F3E">
      <w:pPr>
        <w:spacing w:after="0" w:line="288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t>9. Strony zawrą odrębną umowę w zakresie dotyczącym przetwarzania danych osobowych</w:t>
      </w:r>
      <w:r w:rsidRPr="0044430A">
        <w:rPr>
          <w:rFonts w:ascii="Times New Roman" w:eastAsia="Calibri" w:hAnsi="Times New Roman" w:cs="Times New Roman"/>
          <w:sz w:val="24"/>
          <w:szCs w:val="24"/>
        </w:rPr>
        <w:br/>
        <w:t xml:space="preserve">według wymagań  i treści obowiązujących w tym zakresie przepisów, w szczególności </w:t>
      </w:r>
      <w:r w:rsidRPr="0044430A">
        <w:rPr>
          <w:rFonts w:ascii="Times New Roman" w:eastAsia="Calibri" w:hAnsi="Times New Roman" w:cs="Times New Roman"/>
          <w:sz w:val="24"/>
          <w:szCs w:val="24"/>
        </w:rPr>
        <w:br/>
        <w:t>rozporządzenia Parlamentu Europejskiego i Rady (UE) 2016/679 z dnia 27 kwietnia 2016 r.</w:t>
      </w:r>
      <w:r w:rsidRPr="0044430A">
        <w:rPr>
          <w:rFonts w:ascii="Times New Roman" w:eastAsia="Calibri" w:hAnsi="Times New Roman" w:cs="Times New Roman"/>
          <w:sz w:val="24"/>
          <w:szCs w:val="24"/>
        </w:rPr>
        <w:br/>
        <w:t>w sprawie ochrony osób fizycznych w związku z przetwarzaniem danych osobowych</w:t>
      </w:r>
      <w:r w:rsidRPr="0044430A">
        <w:rPr>
          <w:rFonts w:ascii="Times New Roman" w:eastAsia="Calibri" w:hAnsi="Times New Roman" w:cs="Times New Roman"/>
          <w:sz w:val="24"/>
          <w:szCs w:val="24"/>
        </w:rPr>
        <w:br/>
        <w:t>i w sprawie swobodnego przepływu takich danych oraz uchylenia dyrektywy 95/46/WE, jeżeli taki obowiązek istnieje.</w:t>
      </w:r>
    </w:p>
    <w:p w:rsidR="00AB3F3E" w:rsidRDefault="00AB3F3E" w:rsidP="0044430A">
      <w:pPr>
        <w:spacing w:after="0" w:line="28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430A" w:rsidRPr="0044430A" w:rsidRDefault="00AB3F3E" w:rsidP="0044430A">
      <w:pPr>
        <w:spacing w:after="0" w:line="28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16</w:t>
      </w:r>
    </w:p>
    <w:p w:rsidR="0044430A" w:rsidRPr="0044430A" w:rsidRDefault="0044430A" w:rsidP="0044430A">
      <w:pPr>
        <w:numPr>
          <w:ilvl w:val="0"/>
          <w:numId w:val="12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t>W sprawach nie unormowanych umową, zastosowanie mają przepisy Kodeksu Cywilnego.</w:t>
      </w:r>
    </w:p>
    <w:p w:rsidR="0044430A" w:rsidRPr="0044430A" w:rsidRDefault="0044430A" w:rsidP="0044430A">
      <w:pPr>
        <w:numPr>
          <w:ilvl w:val="0"/>
          <w:numId w:val="12"/>
        </w:num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t>Wszelkie zmiany do umowy muszą być dokonane w formie pisemnej pod rygorem</w:t>
      </w:r>
      <w:r w:rsidRPr="0044430A">
        <w:rPr>
          <w:rFonts w:ascii="Times New Roman" w:eastAsia="Calibri" w:hAnsi="Times New Roman" w:cs="Times New Roman"/>
          <w:sz w:val="24"/>
          <w:szCs w:val="24"/>
        </w:rPr>
        <w:br/>
        <w:t>nieważności i podpisane przez Zamawiającego i Wykonawcę i tylko wówczas takie zmiany stają się integralną częścią umowy.</w:t>
      </w:r>
    </w:p>
    <w:p w:rsidR="0044430A" w:rsidRPr="0044430A" w:rsidRDefault="0044430A" w:rsidP="0044430A">
      <w:pPr>
        <w:numPr>
          <w:ilvl w:val="0"/>
          <w:numId w:val="12"/>
        </w:num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t>Czynności następcze określone w art. 77 § 2 Kodeksu cywilnego wymagają formy pisemnej pod rygorem nieważności lub nieskuteczności.</w:t>
      </w:r>
    </w:p>
    <w:p w:rsidR="0044430A" w:rsidRPr="0044430A" w:rsidRDefault="0044430A" w:rsidP="0044430A">
      <w:pPr>
        <w:spacing w:after="0" w:line="28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430A" w:rsidRPr="0044430A" w:rsidRDefault="00AB3F3E" w:rsidP="0044430A">
      <w:pPr>
        <w:spacing w:after="0" w:line="28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17</w:t>
      </w:r>
    </w:p>
    <w:p w:rsidR="0044430A" w:rsidRPr="0044430A" w:rsidRDefault="0044430A" w:rsidP="0044430A">
      <w:pPr>
        <w:tabs>
          <w:tab w:val="left" w:pos="426"/>
          <w:tab w:val="left" w:pos="567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wystąpienia sporu odpowiedni do jego rozpatrzenia będzie Sąd właściwy dla</w:t>
      </w:r>
      <w:r w:rsidRPr="004443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siedziby Zamawiającego.</w:t>
      </w:r>
    </w:p>
    <w:p w:rsidR="00AB3F3E" w:rsidRDefault="00AB3F3E" w:rsidP="0044430A">
      <w:pPr>
        <w:suppressAutoHyphens/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430A" w:rsidRPr="0044430A" w:rsidRDefault="00AB3F3E" w:rsidP="0044430A">
      <w:pPr>
        <w:suppressAutoHyphens/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18</w:t>
      </w:r>
    </w:p>
    <w:p w:rsidR="0044430A" w:rsidRPr="0044430A" w:rsidRDefault="0044430A" w:rsidP="0044430A">
      <w:pPr>
        <w:numPr>
          <w:ilvl w:val="1"/>
          <w:numId w:val="8"/>
        </w:numPr>
        <w:suppressAutoHyphens/>
        <w:spacing w:after="0" w:line="288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443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Niniejsza umowa obowiązuje od dnia zawarcia do 31.07.2025 r.</w:t>
      </w:r>
    </w:p>
    <w:p w:rsidR="0044430A" w:rsidRPr="0044430A" w:rsidRDefault="0044430A" w:rsidP="0044430A">
      <w:pPr>
        <w:numPr>
          <w:ilvl w:val="1"/>
          <w:numId w:val="8"/>
        </w:numPr>
        <w:tabs>
          <w:tab w:val="num" w:pos="284"/>
        </w:tabs>
        <w:suppressAutoHyphens/>
        <w:spacing w:after="0" w:line="288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443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Umowę sporządzono w 2 (dwóch) jednobrzmiących egzemplarzach, po 1 (jednym) egzemplarzu dla każdej ze stron.</w:t>
      </w:r>
    </w:p>
    <w:p w:rsidR="0044430A" w:rsidRDefault="0044430A" w:rsidP="0044430A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4BD2" w:rsidRPr="0044430A" w:rsidRDefault="00DB4BD2" w:rsidP="0044430A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430A" w:rsidRPr="0044430A" w:rsidRDefault="0044430A" w:rsidP="0044430A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430A">
        <w:rPr>
          <w:rFonts w:ascii="Times New Roman" w:eastAsia="Calibri" w:hAnsi="Times New Roman" w:cs="Times New Roman"/>
          <w:b/>
          <w:sz w:val="24"/>
          <w:szCs w:val="24"/>
        </w:rPr>
        <w:t>WYKONAWCA                                                            ZAMAWIAJĄCY</w:t>
      </w:r>
    </w:p>
    <w:p w:rsidR="0044430A" w:rsidRPr="0044430A" w:rsidRDefault="0044430A" w:rsidP="0044430A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430A" w:rsidRPr="0044430A" w:rsidRDefault="0044430A" w:rsidP="0044430A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430A" w:rsidRPr="0044430A" w:rsidRDefault="0044430A" w:rsidP="0044430A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44430A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                                         …………………………………</w:t>
      </w:r>
    </w:p>
    <w:p w:rsidR="0044430A" w:rsidRDefault="0044430A">
      <w:bookmarkStart w:id="0" w:name="_GoBack"/>
      <w:bookmarkEnd w:id="0"/>
    </w:p>
    <w:p w:rsidR="0044430A" w:rsidRPr="0044430A" w:rsidRDefault="0044430A" w:rsidP="0044430A"/>
    <w:p w:rsidR="0044430A" w:rsidRPr="0044430A" w:rsidRDefault="0044430A" w:rsidP="0044430A"/>
    <w:p w:rsidR="0044430A" w:rsidRPr="0044430A" w:rsidRDefault="0044430A" w:rsidP="0044430A"/>
    <w:p w:rsidR="00CE4A25" w:rsidRPr="0044430A" w:rsidRDefault="00CE4A25" w:rsidP="0044430A">
      <w:pPr>
        <w:jc w:val="right"/>
      </w:pPr>
    </w:p>
    <w:sectPr w:rsidR="00CE4A25" w:rsidRPr="0044430A" w:rsidSect="00895EA3">
      <w:footerReference w:type="default" r:id="rId8"/>
      <w:footerReference w:type="firs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E61" w:rsidRDefault="004C7E61" w:rsidP="0044430A">
      <w:pPr>
        <w:spacing w:after="0" w:line="240" w:lineRule="auto"/>
      </w:pPr>
      <w:r>
        <w:separator/>
      </w:r>
    </w:p>
  </w:endnote>
  <w:endnote w:type="continuationSeparator" w:id="0">
    <w:p w:rsidR="004C7E61" w:rsidRDefault="004C7E61" w:rsidP="0044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030368"/>
      <w:docPartObj>
        <w:docPartGallery w:val="Page Numbers (Bottom of Page)"/>
        <w:docPartUnique/>
      </w:docPartObj>
    </w:sdtPr>
    <w:sdtEndPr/>
    <w:sdtContent>
      <w:sdt>
        <w:sdtPr>
          <w:id w:val="-131795575"/>
          <w:docPartObj>
            <w:docPartGallery w:val="Page Numbers (Top of Page)"/>
            <w:docPartUnique/>
          </w:docPartObj>
        </w:sdtPr>
        <w:sdtEndPr/>
        <w:sdtContent>
          <w:p w:rsidR="0044430A" w:rsidRDefault="0044430A">
            <w:pPr>
              <w:pStyle w:val="Stopka"/>
              <w:jc w:val="right"/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3C2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3C2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A7560" w:rsidRDefault="004C7E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616900"/>
      <w:docPartObj>
        <w:docPartGallery w:val="Page Numbers (Top of Page)"/>
        <w:docPartUnique/>
      </w:docPartObj>
    </w:sdtPr>
    <w:sdtEndPr/>
    <w:sdtContent>
      <w:p w:rsidR="00F362C9" w:rsidRPr="00B7699D" w:rsidRDefault="00F51BA8">
        <w:pPr>
          <w:pStyle w:val="Stopka"/>
          <w:jc w:val="right"/>
        </w:pPr>
        <w:r w:rsidRPr="00B7699D">
          <w:t>Str</w:t>
        </w:r>
        <w:r w:rsidR="00B41800" w:rsidRPr="00B7699D">
          <w:t>.</w:t>
        </w:r>
        <w:r w:rsidRPr="00B7699D">
          <w:t xml:space="preserve"> </w:t>
        </w:r>
        <w:r w:rsidRPr="00B7699D">
          <w:rPr>
            <w:bCs/>
            <w:sz w:val="24"/>
            <w:szCs w:val="24"/>
          </w:rPr>
          <w:fldChar w:fldCharType="begin"/>
        </w:r>
        <w:r w:rsidRPr="00B7699D">
          <w:rPr>
            <w:bCs/>
          </w:rPr>
          <w:instrText>PAGE</w:instrText>
        </w:r>
        <w:r w:rsidRPr="00B7699D">
          <w:rPr>
            <w:bCs/>
            <w:sz w:val="24"/>
            <w:szCs w:val="24"/>
          </w:rPr>
          <w:fldChar w:fldCharType="separate"/>
        </w:r>
        <w:r w:rsidR="00A63C2E">
          <w:rPr>
            <w:bCs/>
            <w:noProof/>
          </w:rPr>
          <w:t>1</w:t>
        </w:r>
        <w:r w:rsidRPr="00B7699D">
          <w:rPr>
            <w:bCs/>
            <w:sz w:val="24"/>
            <w:szCs w:val="24"/>
          </w:rPr>
          <w:fldChar w:fldCharType="end"/>
        </w:r>
        <w:r w:rsidRPr="00B7699D">
          <w:t xml:space="preserve"> </w:t>
        </w:r>
        <w:r w:rsidR="00B41800" w:rsidRPr="00B7699D">
          <w:t>/</w:t>
        </w:r>
        <w:r w:rsidRPr="00B7699D">
          <w:t xml:space="preserve"> </w:t>
        </w:r>
        <w:r w:rsidRPr="00B7699D">
          <w:rPr>
            <w:bCs/>
            <w:sz w:val="24"/>
            <w:szCs w:val="24"/>
          </w:rPr>
          <w:fldChar w:fldCharType="begin"/>
        </w:r>
        <w:r w:rsidRPr="00B7699D">
          <w:rPr>
            <w:bCs/>
          </w:rPr>
          <w:instrText>NUMPAGES</w:instrText>
        </w:r>
        <w:r w:rsidRPr="00B7699D">
          <w:rPr>
            <w:bCs/>
            <w:sz w:val="24"/>
            <w:szCs w:val="24"/>
          </w:rPr>
          <w:fldChar w:fldCharType="separate"/>
        </w:r>
        <w:r w:rsidR="00A63C2E">
          <w:rPr>
            <w:bCs/>
            <w:noProof/>
          </w:rPr>
          <w:t>8</w:t>
        </w:r>
        <w:r w:rsidRPr="00B7699D">
          <w:rPr>
            <w:bCs/>
            <w:sz w:val="24"/>
            <w:szCs w:val="24"/>
          </w:rPr>
          <w:fldChar w:fldCharType="end"/>
        </w:r>
      </w:p>
    </w:sdtContent>
  </w:sdt>
  <w:p w:rsidR="00F362C9" w:rsidRDefault="004C7E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E61" w:rsidRDefault="004C7E61" w:rsidP="0044430A">
      <w:pPr>
        <w:spacing w:after="0" w:line="240" w:lineRule="auto"/>
      </w:pPr>
      <w:r>
        <w:separator/>
      </w:r>
    </w:p>
  </w:footnote>
  <w:footnote w:type="continuationSeparator" w:id="0">
    <w:p w:rsidR="004C7E61" w:rsidRDefault="004C7E61" w:rsidP="0044430A">
      <w:pPr>
        <w:spacing w:after="0" w:line="240" w:lineRule="auto"/>
      </w:pPr>
      <w:r>
        <w:continuationSeparator/>
      </w:r>
    </w:p>
  </w:footnote>
  <w:footnote w:id="1">
    <w:p w:rsidR="0044430A" w:rsidRPr="00173C81" w:rsidRDefault="0044430A" w:rsidP="0044430A">
      <w:pPr>
        <w:pStyle w:val="Tekstprzypisudolnego"/>
        <w:rPr>
          <w:rFonts w:ascii="Times New Roman" w:hAnsi="Times New Roman"/>
        </w:rPr>
      </w:pPr>
      <w:r w:rsidRPr="00173C81">
        <w:rPr>
          <w:rStyle w:val="Odwoanieprzypisudolnego"/>
          <w:rFonts w:ascii="Times New Roman" w:hAnsi="Times New Roman"/>
        </w:rPr>
        <w:footnoteRef/>
      </w:r>
      <w:r w:rsidRPr="00173C81">
        <w:rPr>
          <w:rFonts w:ascii="Times New Roman" w:hAnsi="Times New Roman"/>
        </w:rPr>
        <w:t xml:space="preserve"> Ustawa z dnia 11 września 2019 r. Prawo zamówień </w:t>
      </w:r>
      <w:r w:rsidRPr="00173C81">
        <w:rPr>
          <w:rFonts w:ascii="Times New Roman" w:hAnsi="Times New Roman"/>
          <w:color w:val="000000"/>
        </w:rPr>
        <w:t>publicznych (t.j. Dz. U. 2024 r. poz. 1320)</w:t>
      </w:r>
    </w:p>
  </w:footnote>
  <w:footnote w:id="2">
    <w:p w:rsidR="0044430A" w:rsidRPr="00895EA3" w:rsidRDefault="0044430A" w:rsidP="0044430A">
      <w:pPr>
        <w:pStyle w:val="Tekstprzypisudolnego"/>
        <w:spacing w:line="288" w:lineRule="auto"/>
        <w:jc w:val="both"/>
        <w:rPr>
          <w:rFonts w:ascii="Times New Roman" w:hAnsi="Times New Roman"/>
        </w:rPr>
      </w:pPr>
      <w:r w:rsidRPr="00895EA3">
        <w:rPr>
          <w:rStyle w:val="Odwoanieprzypisudolnego"/>
          <w:rFonts w:ascii="Times New Roman" w:hAnsi="Times New Roman"/>
        </w:rPr>
        <w:footnoteRef/>
      </w:r>
      <w:r w:rsidRPr="00895EA3">
        <w:rPr>
          <w:rFonts w:ascii="Times New Roman" w:hAnsi="Times New Roman"/>
        </w:rPr>
        <w:t xml:space="preserve"> Ustawa z dnia 11 marca 2004 r. o podatku od towarów i usług </w:t>
      </w:r>
      <w:r w:rsidRPr="00895EA3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(t.j. Dz. U. z 2024 r. poz. 361 z późn. zm.)</w:t>
      </w:r>
    </w:p>
  </w:footnote>
  <w:footnote w:id="3">
    <w:p w:rsidR="0044430A" w:rsidRPr="00895EA3" w:rsidRDefault="0044430A" w:rsidP="0044430A">
      <w:pPr>
        <w:spacing w:line="288" w:lineRule="auto"/>
        <w:jc w:val="both"/>
        <w:rPr>
          <w:rFonts w:ascii="Times New Roman" w:hAnsi="Times New Roman"/>
          <w:sz w:val="20"/>
          <w:szCs w:val="20"/>
        </w:rPr>
      </w:pPr>
      <w:r w:rsidRPr="00895EA3">
        <w:rPr>
          <w:rStyle w:val="Odwoanieprzypisudolnego"/>
          <w:rFonts w:ascii="Times New Roman" w:hAnsi="Times New Roman"/>
        </w:rPr>
        <w:footnoteRef/>
      </w:r>
      <w:r w:rsidRPr="00895EA3">
        <w:rPr>
          <w:rFonts w:ascii="Times New Roman" w:hAnsi="Times New Roman"/>
        </w:rPr>
        <w:t xml:space="preserve"> </w:t>
      </w:r>
      <w:r w:rsidRPr="00895EA3">
        <w:rPr>
          <w:rFonts w:ascii="Times New Roman" w:hAnsi="Times New Roman"/>
          <w:sz w:val="20"/>
          <w:szCs w:val="20"/>
        </w:rPr>
        <w:t>Ustawa z dnia 09 listopada 2018 r. o elektronicznym fakturowaniu w zamów</w:t>
      </w:r>
      <w:r>
        <w:rPr>
          <w:rFonts w:ascii="Times New Roman" w:hAnsi="Times New Roman"/>
          <w:sz w:val="20"/>
          <w:szCs w:val="20"/>
        </w:rPr>
        <w:t>ieniach publicznych, koncesjach</w:t>
      </w:r>
      <w:r>
        <w:rPr>
          <w:rFonts w:ascii="Times New Roman" w:hAnsi="Times New Roman"/>
          <w:sz w:val="20"/>
          <w:szCs w:val="20"/>
        </w:rPr>
        <w:br/>
      </w:r>
      <w:r w:rsidRPr="00895EA3">
        <w:rPr>
          <w:rFonts w:ascii="Times New Roman" w:hAnsi="Times New Roman"/>
          <w:sz w:val="20"/>
          <w:szCs w:val="20"/>
        </w:rPr>
        <w:t xml:space="preserve"> na</w:t>
      </w:r>
      <w:r w:rsidRPr="00895EA3">
        <w:rPr>
          <w:rFonts w:ascii="Times New Roman" w:hAnsi="Times New Roman"/>
        </w:rPr>
        <w:t xml:space="preserve"> </w:t>
      </w:r>
      <w:r w:rsidRPr="00895EA3">
        <w:rPr>
          <w:rFonts w:ascii="Times New Roman" w:hAnsi="Times New Roman"/>
          <w:sz w:val="20"/>
          <w:szCs w:val="20"/>
        </w:rPr>
        <w:t>roboty budowlane lub usługi oraz partnerstwie publiczno-prywatnym (Dz.U.2020.1666 t.j. z późn.zm.)</w:t>
      </w:r>
    </w:p>
  </w:footnote>
  <w:footnote w:id="4">
    <w:p w:rsidR="0044430A" w:rsidRDefault="0044430A" w:rsidP="0044430A">
      <w:pPr>
        <w:pStyle w:val="Tekstprzypisudolnego"/>
        <w:spacing w:line="288" w:lineRule="auto"/>
        <w:jc w:val="both"/>
      </w:pPr>
      <w:r w:rsidRPr="00895EA3">
        <w:rPr>
          <w:rStyle w:val="Odwoanieprzypisudolnego"/>
          <w:rFonts w:ascii="Times New Roman" w:hAnsi="Times New Roman"/>
        </w:rPr>
        <w:footnoteRef/>
      </w:r>
      <w:r w:rsidRPr="00895EA3">
        <w:rPr>
          <w:rFonts w:ascii="Times New Roman" w:hAnsi="Times New Roman"/>
        </w:rPr>
        <w:t xml:space="preserve"> Ustawa z dnia 29 sierpnia 1997 Prawo bankowe </w:t>
      </w:r>
      <w:r w:rsidRPr="00895EA3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 (t.j. Dz. U. z 2024 r. poz. 1646 z późn. zm.)</w:t>
      </w:r>
    </w:p>
  </w:footnote>
  <w:footnote w:id="5">
    <w:p w:rsidR="0044430A" w:rsidRPr="001F2649" w:rsidRDefault="0044430A" w:rsidP="0044430A">
      <w:pPr>
        <w:pStyle w:val="Tekstprzypisudolnego"/>
        <w:jc w:val="both"/>
        <w:rPr>
          <w:rFonts w:ascii="Times New Roman" w:hAnsi="Times New Roman"/>
        </w:rPr>
      </w:pPr>
      <w:r w:rsidRPr="001F2649">
        <w:rPr>
          <w:rStyle w:val="Odwoanieprzypisudolnego"/>
          <w:rFonts w:ascii="Times New Roman" w:hAnsi="Times New Roman"/>
        </w:rPr>
        <w:footnoteRef/>
      </w:r>
      <w:r w:rsidRPr="001F2649">
        <w:rPr>
          <w:rFonts w:ascii="Times New Roman" w:hAnsi="Times New Roman"/>
        </w:rPr>
        <w:t xml:space="preserve"> Instrukcja w sprawie organizowania współpracy międzynarodowej w resor</w:t>
      </w:r>
      <w:r>
        <w:rPr>
          <w:rFonts w:ascii="Times New Roman" w:hAnsi="Times New Roman"/>
        </w:rPr>
        <w:t>cie obrony narodowej stanowiąca</w:t>
      </w:r>
      <w:r>
        <w:rPr>
          <w:rFonts w:ascii="Times New Roman" w:hAnsi="Times New Roman"/>
        </w:rPr>
        <w:br/>
      </w:r>
      <w:r w:rsidRPr="001F2649">
        <w:rPr>
          <w:rFonts w:ascii="Times New Roman" w:hAnsi="Times New Roman"/>
        </w:rPr>
        <w:t>Załącznik do Decyzji Nr 107/MON Ministra Obrony Narodowej z dnia 18 sierpnia 2021 r. (</w:t>
      </w:r>
      <w:r w:rsidRPr="001F2649">
        <w:rPr>
          <w:rFonts w:ascii="Times New Roman" w:hAnsi="Times New Roman"/>
          <w:color w:val="333333"/>
          <w:shd w:val="clear" w:color="auto" w:fill="FFFFFF"/>
        </w:rPr>
        <w:t>Dz. Urz. MON</w:t>
      </w:r>
      <w:r w:rsidRPr="001F2649">
        <w:rPr>
          <w:rFonts w:ascii="Times New Roman" w:hAnsi="Times New Roman"/>
          <w:color w:val="333333"/>
          <w:shd w:val="clear" w:color="auto" w:fill="FFFFFF"/>
        </w:rPr>
        <w:br/>
        <w:t>z 2021 r. poz. 177 z późn. zm.</w:t>
      </w:r>
      <w:r w:rsidRPr="001F2649">
        <w:rPr>
          <w:rFonts w:ascii="Times New Roman" w:hAnsi="Times New Roman"/>
        </w:rPr>
        <w:t>).</w:t>
      </w:r>
    </w:p>
  </w:footnote>
  <w:footnote w:id="6">
    <w:p w:rsidR="0044430A" w:rsidRPr="001F2649" w:rsidRDefault="0044430A" w:rsidP="0044430A">
      <w:pPr>
        <w:pStyle w:val="Tekstprzypisudolnego"/>
        <w:jc w:val="both"/>
        <w:rPr>
          <w:rFonts w:ascii="Times New Roman" w:hAnsi="Times New Roman"/>
        </w:rPr>
      </w:pPr>
      <w:r w:rsidRPr="001F2649">
        <w:rPr>
          <w:rStyle w:val="Odwoanieprzypisudolnego"/>
          <w:rFonts w:ascii="Times New Roman" w:hAnsi="Times New Roman"/>
        </w:rPr>
        <w:footnoteRef/>
      </w:r>
      <w:r w:rsidRPr="001F2649">
        <w:rPr>
          <w:rFonts w:ascii="Times New Roman" w:hAnsi="Times New Roman"/>
        </w:rPr>
        <w:t xml:space="preserve"> Zgodnie z Decyzją 77/MON z dnia 09 czerwca 2020 r. w sprawie zasad używania urządzeń do przetwarzania    obrazu i dźwięku oraz organizacji ochrony informacji niejawnych podczas przedsięwzięć realizowanych</w:t>
      </w:r>
      <w:r w:rsidRPr="001F2649">
        <w:rPr>
          <w:rFonts w:ascii="Times New Roman" w:hAnsi="Times New Roman"/>
        </w:rPr>
        <w:br/>
        <w:t>w komórkach i jednostkach organizacyjnych podległych Ministrowi Obrony Narodowej lub przez niego</w:t>
      </w:r>
      <w:r>
        <w:rPr>
          <w:rFonts w:ascii="Times New Roman" w:hAnsi="Times New Roman"/>
        </w:rPr>
        <w:br/>
      </w:r>
      <w:r w:rsidRPr="001F2649">
        <w:rPr>
          <w:rFonts w:ascii="Times New Roman" w:hAnsi="Times New Roman"/>
        </w:rPr>
        <w:t>nadzorowanych (Dz.Urz.MON 2020.94)</w:t>
      </w:r>
    </w:p>
  </w:footnote>
  <w:footnote w:id="7">
    <w:p w:rsidR="0044430A" w:rsidRPr="001F2649" w:rsidRDefault="0044430A" w:rsidP="0044430A">
      <w:pPr>
        <w:pStyle w:val="Tekstprzypisudolnego"/>
        <w:jc w:val="both"/>
        <w:rPr>
          <w:color w:val="000000"/>
        </w:rPr>
      </w:pPr>
      <w:r w:rsidRPr="001F2649">
        <w:rPr>
          <w:rStyle w:val="Odwoanieprzypisudolnego"/>
          <w:rFonts w:ascii="Times New Roman" w:hAnsi="Times New Roman"/>
          <w:color w:val="000000"/>
        </w:rPr>
        <w:footnoteRef/>
      </w:r>
      <w:r w:rsidRPr="001F2649">
        <w:rPr>
          <w:rFonts w:ascii="Times New Roman" w:hAnsi="Times New Roman"/>
          <w:color w:val="000000"/>
        </w:rPr>
        <w:t xml:space="preserve"> DECYZJA Nr 91/MON MINISTRA OBRONY NARODOWEJ z dnia 26 lipca 2024 r. w sprawie ustalenia</w:t>
      </w:r>
      <w:r>
        <w:rPr>
          <w:rFonts w:ascii="Times New Roman" w:hAnsi="Times New Roman"/>
          <w:color w:val="000000"/>
        </w:rPr>
        <w:br/>
      </w:r>
      <w:r w:rsidRPr="001F2649">
        <w:rPr>
          <w:rFonts w:ascii="Times New Roman" w:hAnsi="Times New Roman"/>
          <w:color w:val="000000"/>
        </w:rPr>
        <w:t>terenów zamkniętych w resorcie obrony narodowej (Dz.Urz.MON.2024r. poz.115). Ustawa z dnia 3 lipca 2002 r. Prawo</w:t>
      </w:r>
      <w:r>
        <w:rPr>
          <w:rFonts w:ascii="Times New Roman" w:hAnsi="Times New Roman"/>
          <w:color w:val="000000"/>
        </w:rPr>
        <w:t xml:space="preserve"> </w:t>
      </w:r>
      <w:r w:rsidRPr="001F2649">
        <w:rPr>
          <w:rFonts w:ascii="Times New Roman" w:hAnsi="Times New Roman"/>
          <w:color w:val="000000"/>
        </w:rPr>
        <w:t>lotnicze art. 212 ust. 1 pkt. 1 ppkt a (t.j. Dz.U.2023.2110).</w:t>
      </w:r>
    </w:p>
  </w:footnote>
  <w:footnote w:id="8">
    <w:p w:rsidR="00AB3F3E" w:rsidRDefault="00AB3F3E" w:rsidP="00AB3F3E">
      <w:pPr>
        <w:pStyle w:val="Tekstprzypisudolnego"/>
      </w:pPr>
      <w:r>
        <w:rPr>
          <w:rStyle w:val="Odwoanieprzypisudolnego"/>
        </w:rPr>
        <w:footnoteRef/>
      </w:r>
      <w:r>
        <w:t xml:space="preserve"> Ustawa z dnia 5 sierpnia 2010 r. o ochronie informacji niejawnych (</w:t>
      </w:r>
      <w:r w:rsidRPr="00434E04">
        <w:t>Dz.U.20</w:t>
      </w:r>
      <w:r>
        <w:t>24</w:t>
      </w:r>
      <w:r w:rsidRPr="00434E04">
        <w:t>.</w:t>
      </w:r>
      <w:r>
        <w:t>632</w:t>
      </w:r>
      <w:r w:rsidRPr="00434E04">
        <w:t xml:space="preserve"> t.j.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0DEE"/>
    <w:multiLevelType w:val="singleLevel"/>
    <w:tmpl w:val="493E48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</w:rPr>
    </w:lvl>
  </w:abstractNum>
  <w:abstractNum w:abstractNumId="1" w15:restartNumberingAfterBreak="0">
    <w:nsid w:val="0EEB0537"/>
    <w:multiLevelType w:val="hybridMultilevel"/>
    <w:tmpl w:val="D12C0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2565"/>
    <w:multiLevelType w:val="hybridMultilevel"/>
    <w:tmpl w:val="CC6844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9D70A9"/>
    <w:multiLevelType w:val="hybridMultilevel"/>
    <w:tmpl w:val="CA70A1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01691"/>
    <w:multiLevelType w:val="hybridMultilevel"/>
    <w:tmpl w:val="1F545EBC"/>
    <w:lvl w:ilvl="0" w:tplc="C7A6B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86AF2"/>
    <w:multiLevelType w:val="hybridMultilevel"/>
    <w:tmpl w:val="91D89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91203"/>
    <w:multiLevelType w:val="hybridMultilevel"/>
    <w:tmpl w:val="5D04C83E"/>
    <w:lvl w:ilvl="0" w:tplc="04150011">
      <w:start w:val="1"/>
      <w:numFmt w:val="decimal"/>
      <w:lvlText w:val="%1)"/>
      <w:lvlJc w:val="left"/>
      <w:pPr>
        <w:ind w:left="781" w:hanging="360"/>
      </w:p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>
      <w:start w:val="1"/>
      <w:numFmt w:val="lowerRoman"/>
      <w:lvlText w:val="%3."/>
      <w:lvlJc w:val="right"/>
      <w:pPr>
        <w:ind w:left="2221" w:hanging="180"/>
      </w:pPr>
    </w:lvl>
    <w:lvl w:ilvl="3" w:tplc="0415000F">
      <w:start w:val="1"/>
      <w:numFmt w:val="decimal"/>
      <w:lvlText w:val="%4."/>
      <w:lvlJc w:val="left"/>
      <w:pPr>
        <w:ind w:left="2941" w:hanging="360"/>
      </w:pPr>
    </w:lvl>
    <w:lvl w:ilvl="4" w:tplc="04150019">
      <w:start w:val="1"/>
      <w:numFmt w:val="lowerLetter"/>
      <w:lvlText w:val="%5."/>
      <w:lvlJc w:val="left"/>
      <w:pPr>
        <w:ind w:left="3661" w:hanging="360"/>
      </w:pPr>
    </w:lvl>
    <w:lvl w:ilvl="5" w:tplc="0415001B">
      <w:start w:val="1"/>
      <w:numFmt w:val="lowerRoman"/>
      <w:lvlText w:val="%6."/>
      <w:lvlJc w:val="right"/>
      <w:pPr>
        <w:ind w:left="4381" w:hanging="180"/>
      </w:pPr>
    </w:lvl>
    <w:lvl w:ilvl="6" w:tplc="0415000F">
      <w:start w:val="1"/>
      <w:numFmt w:val="decimal"/>
      <w:lvlText w:val="%7."/>
      <w:lvlJc w:val="left"/>
      <w:pPr>
        <w:ind w:left="5101" w:hanging="360"/>
      </w:pPr>
    </w:lvl>
    <w:lvl w:ilvl="7" w:tplc="04150019">
      <w:start w:val="1"/>
      <w:numFmt w:val="lowerLetter"/>
      <w:lvlText w:val="%8."/>
      <w:lvlJc w:val="left"/>
      <w:pPr>
        <w:ind w:left="5821" w:hanging="360"/>
      </w:pPr>
    </w:lvl>
    <w:lvl w:ilvl="8" w:tplc="0415001B">
      <w:start w:val="1"/>
      <w:numFmt w:val="lowerRoman"/>
      <w:lvlText w:val="%9."/>
      <w:lvlJc w:val="right"/>
      <w:pPr>
        <w:ind w:left="6541" w:hanging="180"/>
      </w:pPr>
    </w:lvl>
  </w:abstractNum>
  <w:abstractNum w:abstractNumId="7" w15:restartNumberingAfterBreak="0">
    <w:nsid w:val="47C93ADE"/>
    <w:multiLevelType w:val="hybridMultilevel"/>
    <w:tmpl w:val="05840C38"/>
    <w:lvl w:ilvl="0" w:tplc="16400B08">
      <w:start w:val="1"/>
      <w:numFmt w:val="decimal"/>
      <w:lvlText w:val="%1."/>
      <w:lvlJc w:val="left"/>
      <w:pPr>
        <w:ind w:left="781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>
      <w:start w:val="1"/>
      <w:numFmt w:val="lowerRoman"/>
      <w:lvlText w:val="%3."/>
      <w:lvlJc w:val="right"/>
      <w:pPr>
        <w:ind w:left="2221" w:hanging="180"/>
      </w:pPr>
    </w:lvl>
    <w:lvl w:ilvl="3" w:tplc="0415000F">
      <w:start w:val="1"/>
      <w:numFmt w:val="decimal"/>
      <w:lvlText w:val="%4."/>
      <w:lvlJc w:val="left"/>
      <w:pPr>
        <w:ind w:left="2941" w:hanging="360"/>
      </w:pPr>
    </w:lvl>
    <w:lvl w:ilvl="4" w:tplc="04150019">
      <w:start w:val="1"/>
      <w:numFmt w:val="lowerLetter"/>
      <w:lvlText w:val="%5."/>
      <w:lvlJc w:val="left"/>
      <w:pPr>
        <w:ind w:left="3661" w:hanging="360"/>
      </w:pPr>
    </w:lvl>
    <w:lvl w:ilvl="5" w:tplc="0415001B">
      <w:start w:val="1"/>
      <w:numFmt w:val="lowerRoman"/>
      <w:lvlText w:val="%6."/>
      <w:lvlJc w:val="right"/>
      <w:pPr>
        <w:ind w:left="4381" w:hanging="180"/>
      </w:pPr>
    </w:lvl>
    <w:lvl w:ilvl="6" w:tplc="0415000F">
      <w:start w:val="1"/>
      <w:numFmt w:val="decimal"/>
      <w:lvlText w:val="%7."/>
      <w:lvlJc w:val="left"/>
      <w:pPr>
        <w:ind w:left="5101" w:hanging="360"/>
      </w:pPr>
    </w:lvl>
    <w:lvl w:ilvl="7" w:tplc="04150019">
      <w:start w:val="1"/>
      <w:numFmt w:val="lowerLetter"/>
      <w:lvlText w:val="%8."/>
      <w:lvlJc w:val="left"/>
      <w:pPr>
        <w:ind w:left="5821" w:hanging="360"/>
      </w:pPr>
    </w:lvl>
    <w:lvl w:ilvl="8" w:tplc="0415001B">
      <w:start w:val="1"/>
      <w:numFmt w:val="lowerRoman"/>
      <w:lvlText w:val="%9."/>
      <w:lvlJc w:val="right"/>
      <w:pPr>
        <w:ind w:left="6541" w:hanging="180"/>
      </w:pPr>
    </w:lvl>
  </w:abstractNum>
  <w:abstractNum w:abstractNumId="8" w15:restartNumberingAfterBreak="0">
    <w:nsid w:val="54260177"/>
    <w:multiLevelType w:val="hybridMultilevel"/>
    <w:tmpl w:val="1E646A38"/>
    <w:lvl w:ilvl="0" w:tplc="34D8D32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925300"/>
    <w:multiLevelType w:val="hybridMultilevel"/>
    <w:tmpl w:val="CC6844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AE52AE"/>
    <w:multiLevelType w:val="hybridMultilevel"/>
    <w:tmpl w:val="64C4091E"/>
    <w:lvl w:ilvl="0" w:tplc="146837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EB4EC4"/>
    <w:multiLevelType w:val="hybridMultilevel"/>
    <w:tmpl w:val="59A8009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641967B0"/>
    <w:multiLevelType w:val="hybridMultilevel"/>
    <w:tmpl w:val="66DC9A32"/>
    <w:lvl w:ilvl="0" w:tplc="7258014A">
      <w:start w:val="1"/>
      <w:numFmt w:val="bullet"/>
      <w:lvlText w:val="-"/>
      <w:lvlJc w:val="left"/>
      <w:pPr>
        <w:ind w:left="1419" w:hanging="360"/>
      </w:pPr>
    </w:lvl>
    <w:lvl w:ilvl="1" w:tplc="0415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3" w15:restartNumberingAfterBreak="0">
    <w:nsid w:val="67B25D75"/>
    <w:multiLevelType w:val="hybridMultilevel"/>
    <w:tmpl w:val="46A6DB80"/>
    <w:lvl w:ilvl="0" w:tplc="41B4EFC8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F21069"/>
    <w:multiLevelType w:val="hybridMultilevel"/>
    <w:tmpl w:val="90A44CF6"/>
    <w:lvl w:ilvl="0" w:tplc="1D54944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8B2A07"/>
    <w:multiLevelType w:val="hybridMultilevel"/>
    <w:tmpl w:val="3FDC3E10"/>
    <w:lvl w:ilvl="0" w:tplc="F0DA8308">
      <w:start w:val="1"/>
      <w:numFmt w:val="decimal"/>
      <w:lvlText w:val="%1."/>
      <w:lvlJc w:val="left"/>
      <w:pPr>
        <w:tabs>
          <w:tab w:val="num" w:pos="420"/>
        </w:tabs>
        <w:ind w:left="-150" w:firstLine="21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0A"/>
    <w:rsid w:val="000264D6"/>
    <w:rsid w:val="000971F7"/>
    <w:rsid w:val="001350B5"/>
    <w:rsid w:val="0044430A"/>
    <w:rsid w:val="004C7E61"/>
    <w:rsid w:val="00524794"/>
    <w:rsid w:val="00621FD9"/>
    <w:rsid w:val="00704570"/>
    <w:rsid w:val="00852989"/>
    <w:rsid w:val="00875F0E"/>
    <w:rsid w:val="00A36918"/>
    <w:rsid w:val="00A63C2E"/>
    <w:rsid w:val="00A8306C"/>
    <w:rsid w:val="00AB3F3E"/>
    <w:rsid w:val="00B41800"/>
    <w:rsid w:val="00B7699D"/>
    <w:rsid w:val="00C10CF6"/>
    <w:rsid w:val="00C17DA8"/>
    <w:rsid w:val="00C73EF9"/>
    <w:rsid w:val="00CE4A25"/>
    <w:rsid w:val="00DB4BD2"/>
    <w:rsid w:val="00F5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3BC58"/>
  <w15:chartTrackingRefBased/>
  <w15:docId w15:val="{E8085DED-7DE5-44B8-854B-4991D35A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30A"/>
  </w:style>
  <w:style w:type="paragraph" w:styleId="Stopka">
    <w:name w:val="footer"/>
    <w:basedOn w:val="Normalny"/>
    <w:link w:val="StopkaZnak"/>
    <w:uiPriority w:val="99"/>
    <w:unhideWhenUsed/>
    <w:rsid w:val="0044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30A"/>
  </w:style>
  <w:style w:type="paragraph" w:styleId="Tekstprzypisudolnego">
    <w:name w:val="footnote text"/>
    <w:aliases w:val="Podrozdział,Footnote,Podrozdzia3,Znak10"/>
    <w:basedOn w:val="Normalny"/>
    <w:link w:val="TekstprzypisudolnegoZnak"/>
    <w:uiPriority w:val="99"/>
    <w:unhideWhenUsed/>
    <w:rsid w:val="004443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Znak10 Znak"/>
    <w:basedOn w:val="Domylnaczcionkaakapitu"/>
    <w:link w:val="Tekstprzypisudolnego"/>
    <w:uiPriority w:val="99"/>
    <w:qFormat/>
    <w:rsid w:val="0044430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4443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D593205-F4F2-4890-96E4-61A79E56B93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2419</Words>
  <Characters>14520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Głowa Justyna</dc:creator>
  <cp:keywords/>
  <dc:description/>
  <cp:lastModifiedBy>Osobliwy Katarzyna</cp:lastModifiedBy>
  <cp:revision>13</cp:revision>
  <cp:lastPrinted>2025-02-22T17:29:00Z</cp:lastPrinted>
  <dcterms:created xsi:type="dcterms:W3CDTF">2025-02-22T15:02:00Z</dcterms:created>
  <dcterms:modified xsi:type="dcterms:W3CDTF">2025-03-13T08:35:00Z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1433e4e5-8f5f-4731-8117-1b701a29216a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Głowa Justyna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Saver">
    <vt:lpwstr>zs3Trtbgq9slAxJhTgt5BR+ZPCGCPo16</vt:lpwstr>
  </property>
  <property fmtid="{D5CDD505-2E9C-101B-9397-08002B2CF9AE}" pid="8" name="s5636:Creator type=IP">
    <vt:lpwstr>10.50.115.202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