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BA1F" w14:textId="04034CC8" w:rsidR="00A81F37" w:rsidRPr="00CF1CB9" w:rsidRDefault="00523C4E" w:rsidP="00A81F37">
      <w:r>
        <w:t>SPI.2620 .21</w:t>
      </w:r>
      <w:r w:rsidR="00BA07A7">
        <w:t xml:space="preserve"> </w:t>
      </w:r>
      <w:r w:rsidR="00A81F37" w:rsidRPr="00CF1CB9">
        <w:t>.2025</w:t>
      </w:r>
      <w:r w:rsidR="00A81F37" w:rsidRPr="00CF1CB9">
        <w:tab/>
      </w:r>
      <w:r w:rsidR="00A81F37" w:rsidRPr="00CF1CB9">
        <w:tab/>
      </w:r>
      <w:r w:rsidR="00A81F37" w:rsidRPr="00CF1CB9">
        <w:tab/>
      </w:r>
      <w:r w:rsidR="00A81F37" w:rsidRPr="00CF1CB9">
        <w:tab/>
      </w:r>
      <w:r w:rsidR="00FF0246" w:rsidRPr="00CF1CB9">
        <w:tab/>
      </w:r>
      <w:r w:rsidR="00BA07A7">
        <w:tab/>
        <w:t xml:space="preserve">                </w:t>
      </w:r>
      <w:r w:rsidR="00FF0246" w:rsidRPr="00CF1CB9">
        <w:t xml:space="preserve"> </w:t>
      </w:r>
      <w:r w:rsidR="00A81F37" w:rsidRPr="00CF1CB9">
        <w:t xml:space="preserve">Jarosław, dn. </w:t>
      </w:r>
      <w:r w:rsidR="006F7707">
        <w:t>15.04</w:t>
      </w:r>
      <w:r w:rsidR="00A81F37" w:rsidRPr="00CF1CB9">
        <w:t>.2025r.</w:t>
      </w:r>
    </w:p>
    <w:p w14:paraId="20B4FBEA" w14:textId="77777777" w:rsidR="00A81F37" w:rsidRPr="00CF1CB9" w:rsidRDefault="00A81F37" w:rsidP="00834BCB">
      <w:pPr>
        <w:ind w:left="708" w:firstLine="708"/>
        <w:jc w:val="center"/>
        <w:rPr>
          <w:b/>
        </w:rPr>
      </w:pPr>
    </w:p>
    <w:p w14:paraId="4FD5F07A" w14:textId="77777777" w:rsidR="00A81F37" w:rsidRPr="00CF1CB9" w:rsidRDefault="00A81F37" w:rsidP="00834BCB">
      <w:pPr>
        <w:jc w:val="center"/>
        <w:rPr>
          <w:b/>
        </w:rPr>
      </w:pPr>
      <w:r w:rsidRPr="00CF1CB9">
        <w:rPr>
          <w:b/>
        </w:rPr>
        <w:t>ZAPYTANIE OFERTOWE</w:t>
      </w:r>
    </w:p>
    <w:p w14:paraId="56A0D8B7" w14:textId="3B04E865" w:rsidR="000E1BC3" w:rsidRPr="00CF1CB9" w:rsidRDefault="00A81F37" w:rsidP="000E1BC3">
      <w:r w:rsidRPr="00CF1CB9">
        <w:t xml:space="preserve"> procedura prowadzona bez stosowania ustawy z dnia 11.09.2019 r. Prawo zamówień publicznych na podstawie </w:t>
      </w:r>
      <w:r w:rsidR="000E1BC3" w:rsidRPr="00CF1CB9">
        <w:t>Zarządzenie   Nr 6.2021 Dyrektora Szkoły Podstawowej  Nr 1 im.św.Kr. Jadwigi  w Jarosławiu w sprawie Regulaminu udzielania zamówień, do których nie stosuje się przepisów ustawy w Szkole Podstawowej</w:t>
      </w:r>
      <w:r w:rsidR="00CC5C63">
        <w:t xml:space="preserve"> Nr 1 Im. Św. Królowej Jadwigi w</w:t>
      </w:r>
      <w:r w:rsidR="000E1BC3" w:rsidRPr="00CF1CB9">
        <w:t xml:space="preserve"> Jarosławiu </w:t>
      </w:r>
      <w:r w:rsidR="00D32F67">
        <w:t>.</w:t>
      </w:r>
    </w:p>
    <w:p w14:paraId="6152C544" w14:textId="1F25B5BC" w:rsidR="000E1BC3" w:rsidRPr="00CF1CB9" w:rsidRDefault="004C1D2F" w:rsidP="000E1BC3">
      <w:r>
        <w:t xml:space="preserve"> </w:t>
      </w:r>
    </w:p>
    <w:p w14:paraId="792A8164" w14:textId="77777777" w:rsidR="00FF0246" w:rsidRPr="00CF1CB9" w:rsidRDefault="00A81F37" w:rsidP="000E1BC3">
      <w:pPr>
        <w:rPr>
          <w:b/>
        </w:rPr>
      </w:pPr>
      <w:r w:rsidRPr="00CF1CB9">
        <w:rPr>
          <w:b/>
        </w:rPr>
        <w:t>Zamawiający</w:t>
      </w:r>
      <w:r w:rsidR="00FF0246" w:rsidRPr="00CF1CB9">
        <w:rPr>
          <w:b/>
        </w:rPr>
        <w:t>:</w:t>
      </w:r>
    </w:p>
    <w:p w14:paraId="00867163" w14:textId="38A74B2C" w:rsidR="0039220C" w:rsidRPr="00937CE9" w:rsidRDefault="00A81F37" w:rsidP="000E1BC3">
      <w:pPr>
        <w:rPr>
          <w:b/>
        </w:rPr>
      </w:pPr>
      <w:r w:rsidRPr="00CF1CB9">
        <w:t xml:space="preserve"> </w:t>
      </w:r>
      <w:r w:rsidR="00FF0246" w:rsidRPr="00CF1CB9">
        <w:t xml:space="preserve">Szkoła Podstawowa nr 1 w Jarosławiu Im. Św. Królowej Jadwigi </w:t>
      </w:r>
      <w:r w:rsidRPr="00CF1CB9">
        <w:t xml:space="preserve">, zaprasza do udziału w postępowaniu o udzielenie zamówienia publicznego na </w:t>
      </w:r>
      <w:r w:rsidR="0009489B">
        <w:t xml:space="preserve">wykonanie zadania </w:t>
      </w:r>
      <w:r w:rsidRPr="00CF1CB9">
        <w:t xml:space="preserve"> pn</w:t>
      </w:r>
      <w:r w:rsidRPr="00B93B8E">
        <w:rPr>
          <w:b/>
        </w:rPr>
        <w:t>.: „</w:t>
      </w:r>
      <w:r w:rsidR="00937CE9" w:rsidRPr="00937CE9"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 w:rsidR="00937CE9">
        <w:rPr>
          <w:b/>
        </w:rPr>
        <w:t xml:space="preserve">  w Jarosławiu”.</w:t>
      </w:r>
      <w:r w:rsidRPr="00B93B8E">
        <w:rPr>
          <w:b/>
        </w:rPr>
        <w:t xml:space="preserve"> </w:t>
      </w:r>
    </w:p>
    <w:p w14:paraId="0ECB0355" w14:textId="18994E6D" w:rsidR="00910A38" w:rsidRDefault="00A81F37" w:rsidP="00910A38">
      <w:pPr>
        <w:pStyle w:val="Akapitzlist"/>
        <w:numPr>
          <w:ilvl w:val="0"/>
          <w:numId w:val="7"/>
        </w:numPr>
      </w:pPr>
      <w:r w:rsidRPr="00910A38">
        <w:rPr>
          <w:b/>
        </w:rPr>
        <w:t>Przedmiotem zamówienia</w:t>
      </w:r>
      <w:r w:rsidR="00910A38">
        <w:t xml:space="preserve"> jest m</w:t>
      </w:r>
      <w:r w:rsidR="00910A38" w:rsidRPr="00910A38">
        <w:t xml:space="preserve">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  w Jarosławiu </w:t>
      </w:r>
      <w:r w:rsidRPr="00CF1CB9">
        <w:t>1.</w:t>
      </w:r>
    </w:p>
    <w:p w14:paraId="6E4CB271" w14:textId="5B47C7BB" w:rsidR="0039220C" w:rsidRDefault="00EE3F54" w:rsidP="00036623">
      <w:r w:rsidRPr="00EE3F54">
        <w:rPr>
          <w:b/>
        </w:rPr>
        <w:t xml:space="preserve">II </w:t>
      </w:r>
      <w:r>
        <w:t xml:space="preserve">. </w:t>
      </w:r>
      <w:r w:rsidR="00A81F37" w:rsidRPr="00CF1CB9">
        <w:t xml:space="preserve">Zakres </w:t>
      </w:r>
      <w:r w:rsidR="00CC5C63">
        <w:t>zamówienia</w:t>
      </w:r>
      <w:r w:rsidR="00036623">
        <w:t xml:space="preserve"> określa:</w:t>
      </w:r>
    </w:p>
    <w:p w14:paraId="6BC63496" w14:textId="50D19014" w:rsidR="00F6208F" w:rsidRPr="008C5D43" w:rsidRDefault="00F6208F" w:rsidP="008C5D43">
      <w:pPr>
        <w:shd w:val="clear" w:color="auto" w:fill="FFFFFF" w:themeFill="background1"/>
      </w:pPr>
      <w:r w:rsidRPr="008C5D43">
        <w:t>1.</w:t>
      </w:r>
    </w:p>
    <w:p w14:paraId="37490E04" w14:textId="553C0DF3" w:rsidR="00036623" w:rsidRDefault="00036623" w:rsidP="00036623">
      <w:r>
        <w:t>1)dokumentacja projektowa i wykonawcza oraz Specyfikacja Techniczna Wykonania i Odbioru Robót Budowlanych zwane razem dalej jako „Dokumentacja”;</w:t>
      </w:r>
    </w:p>
    <w:p w14:paraId="148BE827" w14:textId="04630E16" w:rsidR="00036623" w:rsidRDefault="00036623" w:rsidP="00036623">
      <w:r>
        <w:t>2)oferta Wykonawcy</w:t>
      </w:r>
      <w:r w:rsidR="009D2A54">
        <w:t xml:space="preserve"> </w:t>
      </w:r>
    </w:p>
    <w:p w14:paraId="67FF4424" w14:textId="2655E503" w:rsidR="00036623" w:rsidRDefault="00036623" w:rsidP="00036623">
      <w:r w:rsidRPr="00691072">
        <w:t>- które stanowią integralną część niniejszej Umowy.</w:t>
      </w:r>
      <w:r w:rsidRPr="00CF1CB9">
        <w:t xml:space="preserve"> </w:t>
      </w:r>
    </w:p>
    <w:p w14:paraId="5B56E1C1" w14:textId="4977F7D6" w:rsidR="00D719EB" w:rsidRPr="00D32F67" w:rsidRDefault="009D228F" w:rsidP="00333FF7">
      <w:r w:rsidRPr="00D32F67">
        <w:t>2</w:t>
      </w:r>
      <w:r w:rsidR="00834BCB" w:rsidRPr="00D32F67">
        <w:t>. Nazwa i kod PCV (Wspólny Słownik Zamówień )</w:t>
      </w:r>
    </w:p>
    <w:p w14:paraId="20734694" w14:textId="09988664" w:rsidR="00333FF7" w:rsidRPr="00D32F67" w:rsidRDefault="00D719EB" w:rsidP="00333FF7">
      <w:r w:rsidRPr="00D32F67">
        <w:t>CPV główny -</w:t>
      </w:r>
      <w:r w:rsidR="00333FF7" w:rsidRPr="00D32F67">
        <w:t>45300000-0 Roboty instalacyjne w budynkach</w:t>
      </w:r>
    </w:p>
    <w:p w14:paraId="01676F9D" w14:textId="77777777" w:rsidR="00333FF7" w:rsidRPr="00D32F67" w:rsidRDefault="00333FF7" w:rsidP="00333FF7">
      <w:r w:rsidRPr="00D32F67">
        <w:t xml:space="preserve">45310000-3 Roboty instalacyjne elektryczne </w:t>
      </w:r>
    </w:p>
    <w:p w14:paraId="78319753" w14:textId="77777777" w:rsidR="00333FF7" w:rsidRPr="00D32F67" w:rsidRDefault="00333FF7" w:rsidP="00333FF7">
      <w:r w:rsidRPr="00D32F67">
        <w:t>45343000-3 Roboty instalacyjne przeciwpożarowe</w:t>
      </w:r>
    </w:p>
    <w:p w14:paraId="21873B53" w14:textId="77777777" w:rsidR="00333FF7" w:rsidRPr="00D32F67" w:rsidRDefault="00333FF7" w:rsidP="00333FF7">
      <w:r w:rsidRPr="00D32F67">
        <w:t>45312100-8 -Instalowanie przeciwpożarowych systemów alarmowych</w:t>
      </w:r>
    </w:p>
    <w:p w14:paraId="5BFB9B05" w14:textId="77777777" w:rsidR="00333FF7" w:rsidRPr="00D32F67" w:rsidRDefault="00333FF7" w:rsidP="00333FF7">
      <w:r w:rsidRPr="00D32F67">
        <w:t xml:space="preserve">31500000-1 Urządzenia oświetleniowe i lampy elektryczne </w:t>
      </w:r>
    </w:p>
    <w:p w14:paraId="5E76EDAD" w14:textId="77777777" w:rsidR="00333FF7" w:rsidRPr="00D32F67" w:rsidRDefault="00333FF7" w:rsidP="00333FF7">
      <w:r w:rsidRPr="00D32F67">
        <w:t>31520000-7 Lampy i oprawy oświetleniowe</w:t>
      </w:r>
    </w:p>
    <w:p w14:paraId="1F32009E" w14:textId="77777777" w:rsidR="00333FF7" w:rsidRPr="00D32F67" w:rsidRDefault="00333FF7" w:rsidP="00333FF7">
      <w:r w:rsidRPr="00D32F67">
        <w:t>45450000-6 Roboty wykończeniowe, pozostałe</w:t>
      </w:r>
    </w:p>
    <w:p w14:paraId="2C6B8E98" w14:textId="7DB50E0A" w:rsidR="00A87FDE" w:rsidRDefault="007C1FB9" w:rsidP="0081301E">
      <w:r w:rsidRPr="008C5D43">
        <w:t>3</w:t>
      </w:r>
      <w:r w:rsidR="0081301E" w:rsidRPr="008C5D43">
        <w:t xml:space="preserve">. Wykonawca jest zobowiązany udzielić rękojmi i gwarancji na wykonaną </w:t>
      </w:r>
      <w:r w:rsidR="008C5D43">
        <w:t>robotę budowlaną</w:t>
      </w:r>
      <w:r w:rsidR="0081301E" w:rsidRPr="008C5D43">
        <w:t xml:space="preserve"> na okres 36 miesięcy od daty odbioru.</w:t>
      </w:r>
    </w:p>
    <w:p w14:paraId="54A5673B" w14:textId="6B6182F0" w:rsidR="00A4532B" w:rsidRDefault="009D228F" w:rsidP="00566D03">
      <w:pPr>
        <w:pStyle w:val="Default"/>
        <w:spacing w:after="142"/>
        <w:rPr>
          <w:sz w:val="23"/>
          <w:szCs w:val="23"/>
        </w:rPr>
      </w:pPr>
      <w:r>
        <w:lastRenderedPageBreak/>
        <w:t>4</w:t>
      </w:r>
      <w:r w:rsidR="00A4532B">
        <w:t xml:space="preserve">.Podwykonawstwo-  </w:t>
      </w:r>
      <w:r w:rsidR="00A4532B">
        <w:rPr>
          <w:sz w:val="23"/>
          <w:szCs w:val="23"/>
        </w:rPr>
        <w:t xml:space="preserve">Wykonawca może powierzyć wykonanie części zamówienia podwykonawcy/ podwykonawcom. </w:t>
      </w:r>
    </w:p>
    <w:p w14:paraId="687615C0" w14:textId="77777777" w:rsidR="00A4532B" w:rsidRDefault="00A4532B" w:rsidP="00A4532B">
      <w:pPr>
        <w:pStyle w:val="Default"/>
        <w:numPr>
          <w:ilvl w:val="1"/>
          <w:numId w:val="6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Zamawiający nie zastrzega obowiązku osobistego wykonania przez wykonawcę kluczowych części zamówienia. </w:t>
      </w:r>
    </w:p>
    <w:p w14:paraId="152D665B" w14:textId="536B63DD" w:rsidR="00A4532B" w:rsidRDefault="00A4532B" w:rsidP="00A4532B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Zamawiający wymaga, aby w przypadku powierzenia części zamówienia podwykonawcom wykonawca wskazał w ofercie części zamówienia których wykonania zamierza powierzyć podwykonawcom oraz podał (o ile są mu znane na tym etapie) nazwy (firmy) tych podwykonawców wraz z przedmiotem umów o podwykonawstwo. </w:t>
      </w:r>
    </w:p>
    <w:p w14:paraId="59E2EE4C" w14:textId="77777777" w:rsidR="00036623" w:rsidRDefault="00036623" w:rsidP="00036623">
      <w:pPr>
        <w:pStyle w:val="Default"/>
        <w:rPr>
          <w:sz w:val="23"/>
          <w:szCs w:val="23"/>
        </w:rPr>
      </w:pPr>
    </w:p>
    <w:p w14:paraId="7F998AD3" w14:textId="79696EA0" w:rsidR="00F47037" w:rsidRPr="00CF1CB9" w:rsidRDefault="00B674CA" w:rsidP="00F47037">
      <w:pPr>
        <w:rPr>
          <w:b/>
        </w:rPr>
      </w:pPr>
      <w:r w:rsidRPr="00CF1CB9">
        <w:rPr>
          <w:b/>
        </w:rPr>
        <w:t>II</w:t>
      </w:r>
      <w:r w:rsidR="00F47037" w:rsidRPr="00CF1CB9">
        <w:rPr>
          <w:b/>
        </w:rPr>
        <w:t>. Warunki udziału:</w:t>
      </w:r>
    </w:p>
    <w:p w14:paraId="406FAC66" w14:textId="77777777" w:rsidR="00F47037" w:rsidRPr="00CF1CB9" w:rsidRDefault="00F47037" w:rsidP="00F47037">
      <w:r w:rsidRPr="00CF1CB9">
        <w:t>O udzielenie zamówienia mogą ubiegać się Wykonawcy, którzy:</w:t>
      </w:r>
    </w:p>
    <w:p w14:paraId="1735A6B0" w14:textId="77777777" w:rsidR="00F47037" w:rsidRPr="00CF1CB9" w:rsidRDefault="00F47037" w:rsidP="00F47037">
      <w:r w:rsidRPr="00CF1CB9">
        <w:t xml:space="preserve">1. </w:t>
      </w:r>
      <w:r w:rsidRPr="00CF1CB9">
        <w:rPr>
          <w:u w:val="single"/>
        </w:rPr>
        <w:t>Nie podlegają wykluczeniu</w:t>
      </w:r>
      <w:r w:rsidRPr="00CF1CB9">
        <w:t xml:space="preserve"> na podstawie art. 108 ust. 1 oraz art. 109 ust. 1 pkt 4 ustawy</w:t>
      </w:r>
    </w:p>
    <w:p w14:paraId="00487B6B" w14:textId="77777777" w:rsidR="00F47037" w:rsidRPr="00CF1CB9" w:rsidRDefault="00F47037" w:rsidP="00F47037">
      <w:proofErr w:type="spellStart"/>
      <w:r w:rsidRPr="00CF1CB9">
        <w:t>Pzp</w:t>
      </w:r>
      <w:proofErr w:type="spellEnd"/>
      <w:r w:rsidRPr="00CF1CB9">
        <w:t>, a także art. 7 ust. 1 ustawy z dnia 13 kwietnia 2022 r. o szczególnych rozwiązaniach w</w:t>
      </w:r>
    </w:p>
    <w:p w14:paraId="77B3644D" w14:textId="77777777" w:rsidR="00F47037" w:rsidRPr="00CF1CB9" w:rsidRDefault="00F47037" w:rsidP="00F47037">
      <w:r w:rsidRPr="00CF1CB9">
        <w:t>zakresie przeciwdziałania wspieraniu agresji na Ukrainę oraz służących ochronie</w:t>
      </w:r>
    </w:p>
    <w:p w14:paraId="381BD32A" w14:textId="77777777" w:rsidR="00F47037" w:rsidRPr="00CF1CB9" w:rsidRDefault="00F47037" w:rsidP="00F47037">
      <w:r w:rsidRPr="00CF1CB9">
        <w:t xml:space="preserve">bezpieczeństwa narodowego ( </w:t>
      </w:r>
      <w:proofErr w:type="spellStart"/>
      <w:r w:rsidRPr="00CF1CB9">
        <w:t>t.j</w:t>
      </w:r>
      <w:proofErr w:type="spellEnd"/>
      <w:r w:rsidRPr="00CF1CB9">
        <w:t>. Dz. U. z 2024 r. poz. 507).</w:t>
      </w:r>
    </w:p>
    <w:p w14:paraId="1E80B76B" w14:textId="77777777" w:rsidR="00F47037" w:rsidRPr="00CF1CB9" w:rsidRDefault="00F47037" w:rsidP="00F47037">
      <w:r w:rsidRPr="00CF1CB9">
        <w:t xml:space="preserve"> Na wykazanie braku podstaw wykluczenia Wykonawca składa wraz z ofertą:</w:t>
      </w:r>
    </w:p>
    <w:p w14:paraId="4B095073" w14:textId="77777777" w:rsidR="00F47037" w:rsidRPr="00CF1CB9" w:rsidRDefault="00F47037" w:rsidP="00F47037">
      <w:r w:rsidRPr="00CF1CB9">
        <w:t xml:space="preserve">1) Oświadczenie o braku podstaw do wykluczenia – </w:t>
      </w:r>
      <w:r w:rsidRPr="00C737F2">
        <w:rPr>
          <w:b/>
        </w:rPr>
        <w:t>Załącznik nr 4</w:t>
      </w:r>
      <w:r w:rsidRPr="004C1D2F">
        <w:t xml:space="preserve"> do </w:t>
      </w:r>
      <w:r w:rsidRPr="00CF1CB9">
        <w:t>niniejszego</w:t>
      </w:r>
    </w:p>
    <w:p w14:paraId="3F6017AE" w14:textId="77777777" w:rsidR="00F47037" w:rsidRPr="00CF1CB9" w:rsidRDefault="00F47037" w:rsidP="00F47037">
      <w:r w:rsidRPr="00CF1CB9">
        <w:t>Zapytania;</w:t>
      </w:r>
    </w:p>
    <w:p w14:paraId="343921F9" w14:textId="6DF31BBA" w:rsidR="00F47037" w:rsidRPr="00CF1CB9" w:rsidRDefault="00F47037" w:rsidP="00F47037">
      <w:r w:rsidRPr="00CF1CB9">
        <w:t>2)</w:t>
      </w:r>
      <w:r w:rsidR="00281D2B">
        <w:t xml:space="preserve"> Aktualny wydruk </w:t>
      </w:r>
      <w:r w:rsidR="009B7196" w:rsidRPr="00CF1CB9">
        <w:t xml:space="preserve">z </w:t>
      </w:r>
      <w:r w:rsidRPr="00CF1CB9">
        <w:t>Odpis z Krajowego Rejestru Sądowego lub In</w:t>
      </w:r>
      <w:r w:rsidR="009B7196" w:rsidRPr="00CF1CB9">
        <w:t xml:space="preserve">formację z Centralnej Ewidencji </w:t>
      </w:r>
      <w:r w:rsidRPr="00CF1CB9">
        <w:t>i Informacji o Działalności Gospodarczej w zakresie ar</w:t>
      </w:r>
      <w:r w:rsidR="009B7196" w:rsidRPr="00CF1CB9">
        <w:t xml:space="preserve">t. 109 ust. 1 pkt 4 ustawy </w:t>
      </w:r>
      <w:proofErr w:type="spellStart"/>
      <w:r w:rsidR="009B7196" w:rsidRPr="00CF1CB9">
        <w:t>Pzp</w:t>
      </w:r>
      <w:proofErr w:type="spellEnd"/>
      <w:r w:rsidR="009B7196" w:rsidRPr="00CF1CB9">
        <w:t xml:space="preserve">, </w:t>
      </w:r>
      <w:r w:rsidRPr="00CF1CB9">
        <w:t>jeżeli odrębne przepisy wymagają wpisu do rejestru lub ewidencji.</w:t>
      </w:r>
    </w:p>
    <w:p w14:paraId="0ED91C0F" w14:textId="77777777" w:rsidR="00F47037" w:rsidRPr="00CF1CB9" w:rsidRDefault="00F47037" w:rsidP="00F47037">
      <w:r w:rsidRPr="00CF1CB9">
        <w:t xml:space="preserve">2. </w:t>
      </w:r>
      <w:r w:rsidRPr="00C737F2">
        <w:rPr>
          <w:u w:val="single"/>
        </w:rPr>
        <w:t>Spełniają warunki udziału</w:t>
      </w:r>
      <w:r w:rsidRPr="00CF1CB9">
        <w:t xml:space="preserve"> w postępowaniu w zakresie zdolności technicznej lub</w:t>
      </w:r>
    </w:p>
    <w:p w14:paraId="3A1633AE" w14:textId="77777777" w:rsidR="00F47037" w:rsidRPr="00CF1CB9" w:rsidRDefault="00F47037" w:rsidP="00F47037">
      <w:r w:rsidRPr="00CF1CB9">
        <w:t>zawodowej, jeśli :</w:t>
      </w:r>
    </w:p>
    <w:p w14:paraId="00C977F3" w14:textId="77777777" w:rsidR="00F47037" w:rsidRPr="00CF1CB9" w:rsidRDefault="00F47037" w:rsidP="00F47037">
      <w:r w:rsidRPr="00CF1CB9">
        <w:t>1) Wykonawca wykaże, że w okresie ostatnich 5 lat, a w przypadku gdy okres</w:t>
      </w:r>
    </w:p>
    <w:p w14:paraId="2AFDFDDD" w14:textId="7471D0BA" w:rsidR="00F47037" w:rsidRPr="00CF1CB9" w:rsidRDefault="00F47037" w:rsidP="00A16C7D">
      <w:r w:rsidRPr="00CF1CB9">
        <w:t>prowadzenia działalności jest krótszy – w tym okresie, wykonał w sposób należyty co</w:t>
      </w:r>
      <w:r w:rsidR="00747115">
        <w:t xml:space="preserve"> najmniej 2 zamówienia</w:t>
      </w:r>
      <w:r w:rsidRPr="00CF1CB9">
        <w:t>, polegające na</w:t>
      </w:r>
      <w:r w:rsidR="00747115">
        <w:t xml:space="preserve"> </w:t>
      </w:r>
      <w:r w:rsidR="00747115" w:rsidRPr="00747115">
        <w:t>montaż</w:t>
      </w:r>
      <w:r w:rsidR="00C737F2">
        <w:t>u</w:t>
      </w:r>
      <w:r w:rsidR="00747115" w:rsidRPr="00747115">
        <w:t xml:space="preserve"> </w:t>
      </w:r>
      <w:r w:rsidR="00747115">
        <w:t>urządzeń</w:t>
      </w:r>
      <w:r w:rsidR="00747115" w:rsidRPr="00747115">
        <w:t xml:space="preserve"> przeciwpożarowych spełniających wymogi rozporządzenia MSWIA z 07.06.2010 w sprawie ochrony przeciwpożarowej budynków, innych obiektów budowlanych  i terenów </w:t>
      </w:r>
      <w:r w:rsidR="00C737F2">
        <w:t xml:space="preserve">oraz  wykonaniu oświetlenia awaryjnego i ewakuacyjnego </w:t>
      </w:r>
      <w:r w:rsidRPr="00CF1CB9">
        <w:t>elektrycznego  dla</w:t>
      </w:r>
      <w:r w:rsidR="00A16C7D" w:rsidRPr="00CF1CB9">
        <w:t xml:space="preserve"> </w:t>
      </w:r>
      <w:r w:rsidRPr="00CF1CB9">
        <w:t>obiektu o powierzchni użytkowej minimum 1 000 m2.</w:t>
      </w:r>
      <w:r w:rsidR="00A16C7D" w:rsidRPr="00CF1CB9">
        <w:t xml:space="preserve"> Ocena spełnienia warunku zostanie dokonana na podstawie Wykazu usług, stanowiącego </w:t>
      </w:r>
      <w:r w:rsidR="00A16C7D" w:rsidRPr="00F354BA">
        <w:rPr>
          <w:b/>
        </w:rPr>
        <w:t>Załącznik nr 2</w:t>
      </w:r>
      <w:r w:rsidR="00A16C7D" w:rsidRPr="004C1D2F">
        <w:t xml:space="preserve"> </w:t>
      </w:r>
      <w:r w:rsidR="00A16C7D" w:rsidRPr="00CF1CB9">
        <w:t>do niniejszego Zapytania</w:t>
      </w:r>
    </w:p>
    <w:p w14:paraId="24A1C334" w14:textId="03D2FCB1" w:rsidR="00A16C7D" w:rsidRPr="00CF1CB9" w:rsidRDefault="00A16C7D" w:rsidP="00A16C7D">
      <w:r w:rsidRPr="00CF1CB9">
        <w:t>2) Wykonawca wykaże, że dysponuje osobami, skierowanymi do realizacji zamówienia,</w:t>
      </w:r>
    </w:p>
    <w:p w14:paraId="6CCA5D28" w14:textId="77777777" w:rsidR="00A16C7D" w:rsidRPr="00CF1CB9" w:rsidRDefault="00A16C7D" w:rsidP="00A16C7D">
      <w:r w:rsidRPr="00CF1CB9">
        <w:t>wraz z informacjami dotyczącymi ich kwalifikacji zawodowych, uprawnień,</w:t>
      </w:r>
    </w:p>
    <w:p w14:paraId="2A64BB5F" w14:textId="77777777" w:rsidR="00A16C7D" w:rsidRPr="00CF1CB9" w:rsidRDefault="00A16C7D" w:rsidP="00A16C7D">
      <w:r w:rsidRPr="00CF1CB9">
        <w:t>doświadczenia i wykształcenia niezbędnych do wykonania zamówienia, a także</w:t>
      </w:r>
    </w:p>
    <w:p w14:paraId="7574FE74" w14:textId="77777777" w:rsidR="00A16C7D" w:rsidRPr="00CF1CB9" w:rsidRDefault="00A16C7D" w:rsidP="00A16C7D">
      <w:r w:rsidRPr="00CF1CB9">
        <w:t>zakresu wykonywanych przez nich czynności oraz informacją o podstawie do</w:t>
      </w:r>
    </w:p>
    <w:p w14:paraId="2452AB44" w14:textId="77777777" w:rsidR="00A16C7D" w:rsidRPr="00CF1CB9" w:rsidRDefault="00A16C7D" w:rsidP="00A16C7D">
      <w:r w:rsidRPr="00CF1CB9">
        <w:t>dysponowania tymi osobami w tym;</w:t>
      </w:r>
    </w:p>
    <w:p w14:paraId="128124C0" w14:textId="77777777" w:rsidR="00A16C7D" w:rsidRPr="00CF1CB9" w:rsidRDefault="00A16C7D" w:rsidP="00A16C7D">
      <w:r w:rsidRPr="00CF1CB9">
        <w:t>a) co najmniej 1 osobą, posiadającą :</w:t>
      </w:r>
    </w:p>
    <w:p w14:paraId="4D14B39C" w14:textId="77777777" w:rsidR="00B80430" w:rsidRDefault="00A16C7D" w:rsidP="00A16C7D">
      <w:r w:rsidRPr="00CF1CB9">
        <w:lastRenderedPageBreak/>
        <w:t>- uprawnienia budowlane w specjalności instalacyjnej w zakresie sieci,</w:t>
      </w:r>
    </w:p>
    <w:p w14:paraId="09A4966B" w14:textId="77532DE5" w:rsidR="00A16C7D" w:rsidRPr="00CF1CB9" w:rsidRDefault="00A16C7D" w:rsidP="00A16C7D">
      <w:r w:rsidRPr="00CF1CB9">
        <w:t>instalacji i urządzeń elektrycznych, bez ograniczeń,</w:t>
      </w:r>
    </w:p>
    <w:p w14:paraId="58D5B63C" w14:textId="77777777" w:rsidR="00D905B6" w:rsidRDefault="00D905B6" w:rsidP="00A16C7D">
      <w:r>
        <w:t>b)</w:t>
      </w:r>
      <w:r w:rsidR="00A16C7D" w:rsidRPr="00CF1CB9">
        <w:t xml:space="preserve"> aktualną przynależność do właściwej izby samorządu zawodowego,</w:t>
      </w:r>
    </w:p>
    <w:p w14:paraId="6D00D3C9" w14:textId="755C413A" w:rsidR="00F47037" w:rsidRDefault="00D905B6" w:rsidP="00A16C7D">
      <w:r>
        <w:t>c)</w:t>
      </w:r>
      <w:r w:rsidR="00A16C7D" w:rsidRPr="00CF1CB9">
        <w:t>odpowiednie doświadczenie, tj.</w:t>
      </w:r>
      <w:r w:rsidR="008F2642">
        <w:t xml:space="preserve"> osoba ta wykonała co najmniej 2</w:t>
      </w:r>
      <w:r w:rsidR="00A16C7D" w:rsidRPr="00CF1CB9">
        <w:t xml:space="preserve"> </w:t>
      </w:r>
      <w:r w:rsidR="008F2642">
        <w:t xml:space="preserve">roboty budowlane w zakresie </w:t>
      </w:r>
      <w:r>
        <w:t xml:space="preserve"> </w:t>
      </w:r>
      <w:r w:rsidR="00A16C7D" w:rsidRPr="00CF1CB9">
        <w:t>instalacji elektrycznej dla budynku o powierzchni użytkowej minimum 1 000 m2 .</w:t>
      </w:r>
      <w:r w:rsidR="00A16C7D" w:rsidRPr="00CF1CB9">
        <w:cr/>
        <w:t xml:space="preserve"> Ocena spełnienia warunku zostanie dokonana na podstawie Wykazu osób skierowanych do realizacji zamówienia, wraz z informacjami dotyczącymi ich kwalifikacji zawodowych, uprawnień, doświadczenia i wykształcenia niezbędnych do wykonania zamówienia, a także zakresu wykonywanych przez nich czynności oraz informacją o podstawie do dysponowania tymi osobami, wg wzoru stanowiącego </w:t>
      </w:r>
      <w:r w:rsidR="00A16C7D" w:rsidRPr="007025C9">
        <w:rPr>
          <w:b/>
        </w:rPr>
        <w:t>Załącznik nr 3</w:t>
      </w:r>
      <w:r w:rsidR="00A16C7D" w:rsidRPr="004C1D2F">
        <w:t xml:space="preserve"> do </w:t>
      </w:r>
      <w:r w:rsidR="00A16C7D" w:rsidRPr="00CF1CB9">
        <w:t>niniejszego Zapytania.</w:t>
      </w:r>
    </w:p>
    <w:p w14:paraId="4DFF88C3" w14:textId="5C3B4EAB" w:rsidR="00A4532B" w:rsidRPr="008930EF" w:rsidRDefault="00A4532B" w:rsidP="00FB51AD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F0F4F06" w14:textId="0FB4CDA4" w:rsidR="009D08B8" w:rsidRPr="00CF1CB9" w:rsidRDefault="00BD3902" w:rsidP="009D08B8">
      <w:pPr>
        <w:rPr>
          <w:b/>
        </w:rPr>
      </w:pPr>
      <w:r w:rsidRPr="00CF1CB9">
        <w:rPr>
          <w:b/>
        </w:rPr>
        <w:t xml:space="preserve">III. </w:t>
      </w:r>
      <w:r w:rsidR="009D08B8" w:rsidRPr="00CF1CB9">
        <w:rPr>
          <w:b/>
        </w:rPr>
        <w:t>Termin realizacji zamówienia:</w:t>
      </w:r>
    </w:p>
    <w:p w14:paraId="6089B973" w14:textId="03D10E56" w:rsidR="00D905B6" w:rsidRDefault="009D08B8" w:rsidP="00D905B6">
      <w:pPr>
        <w:pStyle w:val="Akapitzlist"/>
        <w:numPr>
          <w:ilvl w:val="0"/>
          <w:numId w:val="4"/>
        </w:numPr>
      </w:pPr>
      <w:r w:rsidRPr="00CF1CB9">
        <w:t>Wykonawca jest zobowiązany przekazać</w:t>
      </w:r>
      <w:r w:rsidR="008930EF">
        <w:t xml:space="preserve"> zrealizowany </w:t>
      </w:r>
      <w:r w:rsidRPr="00CF1CB9">
        <w:t xml:space="preserve"> przedmiot zamówienia w terminie :</w:t>
      </w:r>
    </w:p>
    <w:p w14:paraId="2ED9E5B4" w14:textId="6DB03224" w:rsidR="00A87FDE" w:rsidRPr="00CF1CB9" w:rsidRDefault="00EA29FB" w:rsidP="00D905B6">
      <w:pPr>
        <w:pStyle w:val="Akapitzlist"/>
        <w:ind w:left="405"/>
      </w:pPr>
      <w:r>
        <w:t xml:space="preserve"> do 10</w:t>
      </w:r>
      <w:r w:rsidR="008930EF">
        <w:t>0</w:t>
      </w:r>
      <w:r w:rsidR="009D08B8" w:rsidRPr="00CF1CB9">
        <w:t xml:space="preserve"> </w:t>
      </w:r>
      <w:r w:rsidR="00BF7D35">
        <w:t>dni</w:t>
      </w:r>
      <w:r w:rsidR="009D08B8" w:rsidRPr="00CF1CB9">
        <w:t xml:space="preserve"> od dnia zawarcia umowy.</w:t>
      </w:r>
    </w:p>
    <w:p w14:paraId="62199338" w14:textId="0A31B2F9" w:rsidR="00A87FDE" w:rsidRPr="00CF1CB9" w:rsidRDefault="00A87FDE" w:rsidP="0000022B">
      <w:pPr>
        <w:ind w:left="708" w:firstLine="708"/>
      </w:pPr>
    </w:p>
    <w:p w14:paraId="5F2AF46D" w14:textId="77777777" w:rsidR="000D3158" w:rsidRPr="00CF1CB9" w:rsidRDefault="000D3158" w:rsidP="000D3158">
      <w:pPr>
        <w:rPr>
          <w:b/>
        </w:rPr>
      </w:pPr>
      <w:r w:rsidRPr="00CF1CB9">
        <w:rPr>
          <w:b/>
        </w:rPr>
        <w:t>IV. Kryterium i sposób oceny ofert:</w:t>
      </w:r>
    </w:p>
    <w:p w14:paraId="0DEFE8F2" w14:textId="77777777" w:rsidR="000D3158" w:rsidRPr="00CF1CB9" w:rsidRDefault="000D3158" w:rsidP="000D3158">
      <w:r w:rsidRPr="00CF1CB9">
        <w:t>1. Kryterium przyjętym przez Zamawiającego przy wyborze najkorzystniejszej oferty jest</w:t>
      </w:r>
    </w:p>
    <w:p w14:paraId="47C83C3E" w14:textId="77777777" w:rsidR="000D3158" w:rsidRPr="00CF1CB9" w:rsidRDefault="000D3158" w:rsidP="000D3158">
      <w:r w:rsidRPr="00CF1CB9">
        <w:t>najniższa cena brutto – 100%. Podstawą oceny w tym kryterium jest wartość brutto</w:t>
      </w:r>
    </w:p>
    <w:p w14:paraId="67BBF66E" w14:textId="77777777" w:rsidR="000D3158" w:rsidRPr="00CF1CB9" w:rsidRDefault="000D3158" w:rsidP="000D3158">
      <w:r w:rsidRPr="00CF1CB9">
        <w:t>oferty.</w:t>
      </w:r>
    </w:p>
    <w:p w14:paraId="30E9C6FC" w14:textId="77777777" w:rsidR="000D3158" w:rsidRPr="00CF1CB9" w:rsidRDefault="000D3158" w:rsidP="000D3158">
      <w:r w:rsidRPr="00CF1CB9">
        <w:t>Ilość punktów dla kryterium cena zostanie wyliczona wg wzoru:</w:t>
      </w:r>
    </w:p>
    <w:p w14:paraId="1383700A" w14:textId="77777777" w:rsidR="000D3158" w:rsidRPr="00CF1CB9" w:rsidRDefault="000D3158" w:rsidP="000D3158">
      <w:r w:rsidRPr="00CF1CB9">
        <w:t>C min.</w:t>
      </w:r>
    </w:p>
    <w:p w14:paraId="346DF5D7" w14:textId="77777777" w:rsidR="000D3158" w:rsidRPr="00CF1CB9" w:rsidRDefault="000D3158" w:rsidP="000D3158">
      <w:r w:rsidRPr="00CF1CB9">
        <w:t>C= ------------------------------ x 100 pkt gdzie 1 punkt = 1 %</w:t>
      </w:r>
    </w:p>
    <w:p w14:paraId="797D1A82" w14:textId="77777777" w:rsidR="000D3158" w:rsidRPr="00CF1CB9" w:rsidRDefault="000D3158" w:rsidP="000D3158">
      <w:r w:rsidRPr="00CF1CB9">
        <w:t xml:space="preserve">C </w:t>
      </w:r>
      <w:proofErr w:type="spellStart"/>
      <w:r w:rsidRPr="00CF1CB9">
        <w:t>bad</w:t>
      </w:r>
      <w:proofErr w:type="spellEnd"/>
      <w:r w:rsidRPr="00CF1CB9">
        <w:t>.</w:t>
      </w:r>
    </w:p>
    <w:p w14:paraId="4F6EF286" w14:textId="77777777" w:rsidR="000D3158" w:rsidRPr="00CF1CB9" w:rsidRDefault="000D3158" w:rsidP="000D3158">
      <w:r w:rsidRPr="00CF1CB9">
        <w:t>2. Cena przedstawiona przez Wykonawcę w ofercie jest ceną ryczałtową brutto,</w:t>
      </w:r>
    </w:p>
    <w:p w14:paraId="6E5ADDE9" w14:textId="77777777" w:rsidR="000D3158" w:rsidRPr="00CF1CB9" w:rsidRDefault="000D3158" w:rsidP="000D3158">
      <w:r w:rsidRPr="00CF1CB9">
        <w:t>obejmującą wszystkie koszty jakie poniesie Wykonawca w związku z wykonaniem</w:t>
      </w:r>
    </w:p>
    <w:p w14:paraId="2F002EAE" w14:textId="77777777" w:rsidR="000D3158" w:rsidRPr="00CF1CB9" w:rsidRDefault="000D3158" w:rsidP="000D3158">
      <w:r w:rsidRPr="00CF1CB9">
        <w:t>przedmiotu zamówienia. Cena oferty jest stała i nie ulega zmianie przez cały okres</w:t>
      </w:r>
    </w:p>
    <w:p w14:paraId="350B8694" w14:textId="77777777" w:rsidR="000D3158" w:rsidRPr="00CF1CB9" w:rsidRDefault="000D3158" w:rsidP="000D3158">
      <w:r w:rsidRPr="00CF1CB9">
        <w:t>realizacji zamówienia.</w:t>
      </w:r>
    </w:p>
    <w:p w14:paraId="1636AC8B" w14:textId="77777777" w:rsidR="000D3158" w:rsidRPr="00CF1CB9" w:rsidRDefault="000D3158" w:rsidP="000D3158">
      <w:r w:rsidRPr="00CF1CB9">
        <w:t>3. Ocenie będą podlegać wyłącznie oferty niepodlegające odrzuceniu.</w:t>
      </w:r>
    </w:p>
    <w:p w14:paraId="4A85FCA1" w14:textId="77777777" w:rsidR="000D3158" w:rsidRPr="00CF1CB9" w:rsidRDefault="000D3158" w:rsidP="000D3158">
      <w:r w:rsidRPr="00CF1CB9">
        <w:t>4. Wyliczoną cenę oferty brutto, tj. łącznie z należnym podatkiem VAT, Wykonawca podaje</w:t>
      </w:r>
    </w:p>
    <w:p w14:paraId="113985CE" w14:textId="77777777" w:rsidR="000D3158" w:rsidRPr="00CF1CB9" w:rsidRDefault="000D3158" w:rsidP="000D3158">
      <w:r w:rsidRPr="00CF1CB9">
        <w:t>liczbowo i słownie w złotych polskich. W przypadku rozbieżności w obu zapisach, cena</w:t>
      </w:r>
    </w:p>
    <w:p w14:paraId="66CEF717" w14:textId="77777777" w:rsidR="000D3158" w:rsidRPr="00CF1CB9" w:rsidRDefault="000D3158" w:rsidP="000D3158">
      <w:r w:rsidRPr="00CF1CB9">
        <w:t>wyrażona liczbowo będzie brana pod uwagę w trakcie wyboru najkorzystniejszej oferty.</w:t>
      </w:r>
    </w:p>
    <w:p w14:paraId="2CEA2398" w14:textId="77777777" w:rsidR="000D3158" w:rsidRPr="00CF1CB9" w:rsidRDefault="000D3158" w:rsidP="000D3158">
      <w:r w:rsidRPr="00CF1CB9">
        <w:t>5. Za najkorzystniejszą zostanie uznana oferta z najwyższą ilością punktów określonych</w:t>
      </w:r>
    </w:p>
    <w:p w14:paraId="2D6449D3" w14:textId="77777777" w:rsidR="000D3158" w:rsidRPr="00CF1CB9" w:rsidRDefault="000D3158" w:rsidP="000D3158">
      <w:r w:rsidRPr="00CF1CB9">
        <w:t>w kryterium.</w:t>
      </w:r>
    </w:p>
    <w:p w14:paraId="7B70E1B1" w14:textId="3891863A" w:rsidR="000D3158" w:rsidRPr="00691072" w:rsidRDefault="000D3158" w:rsidP="000D3158">
      <w:pPr>
        <w:rPr>
          <w:highlight w:val="yellow"/>
        </w:rPr>
      </w:pPr>
    </w:p>
    <w:p w14:paraId="0AC8D2D5" w14:textId="460F3B6E" w:rsidR="00A87FDE" w:rsidRPr="00CF1CB9" w:rsidRDefault="009A6F73" w:rsidP="009A6F73">
      <w:r w:rsidRPr="00CF1CB9">
        <w:lastRenderedPageBreak/>
        <w:t>7. W przypadku nie podpisania umowy oferta podlega odrzuceniu, a Zamawiający zwraca się do kolejnego Wykonawcy, kt</w:t>
      </w:r>
      <w:r w:rsidR="00D653EC" w:rsidRPr="00CF1CB9">
        <w:t>órego oferta otrzymała kolejna najwyższa ocenę</w:t>
      </w:r>
    </w:p>
    <w:p w14:paraId="6DC9714E" w14:textId="640C9D18" w:rsidR="00666D5D" w:rsidRPr="00CF1CB9" w:rsidRDefault="00666D5D" w:rsidP="009A6F73"/>
    <w:p w14:paraId="549E4BFA" w14:textId="77777777" w:rsidR="00666D5D" w:rsidRPr="00CF1CB9" w:rsidRDefault="00666D5D" w:rsidP="00666D5D">
      <w:pPr>
        <w:rPr>
          <w:b/>
        </w:rPr>
      </w:pPr>
      <w:r w:rsidRPr="00CF1CB9">
        <w:rPr>
          <w:b/>
        </w:rPr>
        <w:t>V. Opis sposobu przygotowania oferty:</w:t>
      </w:r>
    </w:p>
    <w:p w14:paraId="57D599D9" w14:textId="4213BFA8" w:rsidR="00666D5D" w:rsidRPr="00CF1CB9" w:rsidRDefault="00666D5D" w:rsidP="00666D5D">
      <w:r w:rsidRPr="00CF1CB9">
        <w:t xml:space="preserve">1. Ofertę należy złożyć na załączonym Formularzu oferty, stanowiącym </w:t>
      </w:r>
      <w:r w:rsidR="00403643" w:rsidRPr="00FB51AD">
        <w:rPr>
          <w:b/>
        </w:rPr>
        <w:t>Załącznik nr 1</w:t>
      </w:r>
      <w:r w:rsidRPr="00FB51AD">
        <w:t xml:space="preserve"> </w:t>
      </w:r>
      <w:r w:rsidRPr="00CF1CB9">
        <w:t>do</w:t>
      </w:r>
    </w:p>
    <w:p w14:paraId="387C067B" w14:textId="77777777" w:rsidR="00666D5D" w:rsidRPr="00CF1CB9" w:rsidRDefault="00666D5D" w:rsidP="00666D5D">
      <w:r w:rsidRPr="00CF1CB9">
        <w:t>niniejszego Zapytania.</w:t>
      </w:r>
    </w:p>
    <w:p w14:paraId="09115EB3" w14:textId="77777777" w:rsidR="00666D5D" w:rsidRPr="00CF1CB9" w:rsidRDefault="00666D5D" w:rsidP="00666D5D">
      <w:r w:rsidRPr="00CF1CB9">
        <w:t>2. Każdy Wykonawca może złożyć tylko jedną ofertę. Zamawiający nie dopuszcza składania</w:t>
      </w:r>
    </w:p>
    <w:p w14:paraId="7A6AAD79" w14:textId="77777777" w:rsidR="00666D5D" w:rsidRPr="00CF1CB9" w:rsidRDefault="00666D5D" w:rsidP="00666D5D">
      <w:r w:rsidRPr="00CF1CB9">
        <w:t>ofert wariantowych.</w:t>
      </w:r>
    </w:p>
    <w:p w14:paraId="698E00DA" w14:textId="77777777" w:rsidR="00666D5D" w:rsidRPr="00CF1CB9" w:rsidRDefault="00666D5D" w:rsidP="00666D5D">
      <w:r w:rsidRPr="00CF1CB9">
        <w:t>3. Wymaga się, aby oferta była przygotowana na piśmie w języku polskim, w formie</w:t>
      </w:r>
    </w:p>
    <w:p w14:paraId="07C39BD1" w14:textId="77777777" w:rsidR="00666D5D" w:rsidRPr="00CF1CB9" w:rsidRDefault="00666D5D" w:rsidP="00666D5D">
      <w:r w:rsidRPr="00CF1CB9">
        <w:t>zapewniającej pełną czytelność jej treści.</w:t>
      </w:r>
    </w:p>
    <w:p w14:paraId="763D54A0" w14:textId="77777777" w:rsidR="00666D5D" w:rsidRPr="00CF1CB9" w:rsidRDefault="00666D5D" w:rsidP="00666D5D">
      <w:r w:rsidRPr="00CF1CB9">
        <w:t>4. Do oferty należy również załączyć:</w:t>
      </w:r>
    </w:p>
    <w:p w14:paraId="7E1D2A16" w14:textId="63286A4D" w:rsidR="00666D5D" w:rsidRPr="00CF1CB9" w:rsidRDefault="006A759D" w:rsidP="00666D5D">
      <w:r w:rsidRPr="00CF1CB9">
        <w:t xml:space="preserve">a) Wykaz </w:t>
      </w:r>
      <w:r w:rsidR="00AD52F3">
        <w:t>robót</w:t>
      </w:r>
      <w:r w:rsidRPr="00CF1CB9">
        <w:t>,</w:t>
      </w:r>
      <w:r w:rsidR="00AD52F3">
        <w:t xml:space="preserve"> wskazujący , </w:t>
      </w:r>
      <w:r w:rsidR="00666D5D" w:rsidRPr="00CF1CB9">
        <w:t>że te</w:t>
      </w:r>
      <w:r w:rsidR="00AD52F3">
        <w:t xml:space="preserve"> roboty </w:t>
      </w:r>
      <w:r w:rsidRPr="00CF1CB9">
        <w:t xml:space="preserve">zostały wykonane lub są </w:t>
      </w:r>
      <w:r w:rsidR="00666D5D" w:rsidRPr="00CF1CB9">
        <w:t>wykonywane należycie, według wzoru stanowiąc</w:t>
      </w:r>
      <w:r w:rsidRPr="00CF1CB9">
        <w:t xml:space="preserve">ego </w:t>
      </w:r>
      <w:r w:rsidRPr="007C0C9A">
        <w:rPr>
          <w:b/>
        </w:rPr>
        <w:t>Załącznik nr 2</w:t>
      </w:r>
      <w:r w:rsidRPr="004C1D2F">
        <w:t xml:space="preserve"> </w:t>
      </w:r>
      <w:r w:rsidRPr="00CF1CB9">
        <w:t xml:space="preserve">do Zapytania </w:t>
      </w:r>
      <w:r w:rsidR="00666D5D" w:rsidRPr="00CF1CB9">
        <w:t>ofertowego;</w:t>
      </w:r>
    </w:p>
    <w:p w14:paraId="3FE497C9" w14:textId="72946898" w:rsidR="00666D5D" w:rsidRPr="00CF1CB9" w:rsidRDefault="00666D5D" w:rsidP="00666D5D">
      <w:r w:rsidRPr="00CF1CB9">
        <w:t xml:space="preserve">b) Wykaz osób, wraz z dokumentami osoby wskazanej jako </w:t>
      </w:r>
      <w:r w:rsidR="007C0C9A">
        <w:t>Inspektor</w:t>
      </w:r>
      <w:r w:rsidR="00AD52F3">
        <w:t xml:space="preserve"> </w:t>
      </w:r>
      <w:r w:rsidR="007C0C9A">
        <w:t xml:space="preserve"> </w:t>
      </w:r>
      <w:r w:rsidRPr="00CF1CB9">
        <w:t>, według</w:t>
      </w:r>
    </w:p>
    <w:p w14:paraId="3F9FD55C" w14:textId="77777777" w:rsidR="00666D5D" w:rsidRPr="00CF1CB9" w:rsidRDefault="00666D5D" w:rsidP="00666D5D">
      <w:r w:rsidRPr="00CF1CB9">
        <w:t xml:space="preserve">wzoru stanowiącego </w:t>
      </w:r>
      <w:r w:rsidRPr="007C0C9A">
        <w:rPr>
          <w:b/>
        </w:rPr>
        <w:t>Załącznik nr 3</w:t>
      </w:r>
      <w:r w:rsidRPr="00CF1CB9">
        <w:t xml:space="preserve"> do Zapytania ofertowego;</w:t>
      </w:r>
    </w:p>
    <w:p w14:paraId="71C8EE01" w14:textId="77777777" w:rsidR="00666D5D" w:rsidRPr="00CF1CB9" w:rsidRDefault="00666D5D" w:rsidP="00666D5D">
      <w:r w:rsidRPr="00CF1CB9">
        <w:t xml:space="preserve">c) Oświadczenie o braku podstaw do wykluczenia </w:t>
      </w:r>
      <w:r w:rsidRPr="007C0C9A">
        <w:rPr>
          <w:b/>
        </w:rPr>
        <w:t>– Załącznik nr 4</w:t>
      </w:r>
      <w:r w:rsidRPr="004C1D2F">
        <w:t xml:space="preserve"> </w:t>
      </w:r>
      <w:r w:rsidRPr="00CF1CB9">
        <w:t>do Zapytania</w:t>
      </w:r>
    </w:p>
    <w:p w14:paraId="445F966C" w14:textId="77777777" w:rsidR="00666D5D" w:rsidRPr="00CF1CB9" w:rsidRDefault="00666D5D" w:rsidP="00666D5D">
      <w:r w:rsidRPr="00CF1CB9">
        <w:t>ofertowego;</w:t>
      </w:r>
    </w:p>
    <w:p w14:paraId="221A8308" w14:textId="77777777" w:rsidR="00666D5D" w:rsidRPr="00CF1CB9" w:rsidRDefault="00666D5D" w:rsidP="00666D5D">
      <w:r w:rsidRPr="00CF1CB9">
        <w:t>d) W przypadku korzystania z zasobów innych podmiotów - Oświadczenie podmiotu</w:t>
      </w:r>
    </w:p>
    <w:p w14:paraId="6E217C8E" w14:textId="77777777" w:rsidR="00666D5D" w:rsidRPr="007C0C9A" w:rsidRDefault="00666D5D" w:rsidP="00666D5D">
      <w:pPr>
        <w:rPr>
          <w:b/>
          <w:color w:val="FF0000"/>
        </w:rPr>
      </w:pPr>
      <w:r w:rsidRPr="00CF1CB9">
        <w:t>udostępniającego zasoby dot. przesłanek wykluczenia z postępowania –</w:t>
      </w:r>
      <w:r w:rsidRPr="004C1D2F">
        <w:t xml:space="preserve"> </w:t>
      </w:r>
      <w:r w:rsidRPr="007C0C9A">
        <w:rPr>
          <w:b/>
        </w:rPr>
        <w:t>Załącznik</w:t>
      </w:r>
    </w:p>
    <w:p w14:paraId="15B44BB3" w14:textId="77777777" w:rsidR="00666D5D" w:rsidRPr="00CF1CB9" w:rsidRDefault="00666D5D" w:rsidP="00666D5D">
      <w:r w:rsidRPr="007C0C9A">
        <w:rPr>
          <w:b/>
        </w:rPr>
        <w:t>nr 4 a</w:t>
      </w:r>
      <w:r w:rsidRPr="004C1D2F">
        <w:t xml:space="preserve"> </w:t>
      </w:r>
      <w:r w:rsidRPr="00CF1CB9">
        <w:t>do Zapytania ofertowego;</w:t>
      </w:r>
    </w:p>
    <w:p w14:paraId="40C8CC19" w14:textId="77777777" w:rsidR="00666D5D" w:rsidRPr="00CF1CB9" w:rsidRDefault="00666D5D" w:rsidP="00666D5D">
      <w:r w:rsidRPr="00CF1CB9">
        <w:t>e) W przypadku korzystania z zasobów innych podmiotów - Zobowiązanie podmiotu</w:t>
      </w:r>
    </w:p>
    <w:p w14:paraId="724AAC27" w14:textId="77777777" w:rsidR="00666D5D" w:rsidRPr="00CF1CB9" w:rsidRDefault="00666D5D" w:rsidP="00666D5D">
      <w:r w:rsidRPr="00CF1CB9">
        <w:t xml:space="preserve">udostępniającego zasoby, według wzoru stanowiącego </w:t>
      </w:r>
      <w:r w:rsidRPr="00190435">
        <w:rPr>
          <w:b/>
        </w:rPr>
        <w:t>Załącznik nr 5</w:t>
      </w:r>
      <w:r w:rsidRPr="004C1D2F">
        <w:t xml:space="preserve"> </w:t>
      </w:r>
      <w:r w:rsidRPr="00CF1CB9">
        <w:t>do Zapytania</w:t>
      </w:r>
    </w:p>
    <w:p w14:paraId="35BB428A" w14:textId="77777777" w:rsidR="00666D5D" w:rsidRPr="00CF1CB9" w:rsidRDefault="00666D5D" w:rsidP="00666D5D">
      <w:r w:rsidRPr="00CF1CB9">
        <w:t>ofertowego;</w:t>
      </w:r>
    </w:p>
    <w:p w14:paraId="6BF47109" w14:textId="77777777" w:rsidR="00666D5D" w:rsidRPr="00CF1CB9" w:rsidRDefault="00666D5D" w:rsidP="00666D5D">
      <w:r w:rsidRPr="00CF1CB9">
        <w:t xml:space="preserve">3) Odpis z Krajowego Rejestru Sądowego </w:t>
      </w:r>
      <w:r w:rsidRPr="00764AA6">
        <w:rPr>
          <w:b/>
        </w:rPr>
        <w:t>lub</w:t>
      </w:r>
      <w:r w:rsidRPr="00CF1CB9">
        <w:t xml:space="preserve"> Informację z Centralnej Ewidencji</w:t>
      </w:r>
    </w:p>
    <w:p w14:paraId="1BA15C5C" w14:textId="77777777" w:rsidR="00666D5D" w:rsidRPr="00CF1CB9" w:rsidRDefault="00666D5D" w:rsidP="00666D5D">
      <w:r w:rsidRPr="00CF1CB9">
        <w:t xml:space="preserve">i Informacji o Działalności Gospodarczej w zakresie art. 109 ust. 1 pkt 4 ustawy </w:t>
      </w:r>
      <w:proofErr w:type="spellStart"/>
      <w:r w:rsidRPr="00CF1CB9">
        <w:t>Pzp</w:t>
      </w:r>
      <w:proofErr w:type="spellEnd"/>
      <w:r w:rsidRPr="00CF1CB9">
        <w:t>,</w:t>
      </w:r>
    </w:p>
    <w:p w14:paraId="1860F317" w14:textId="77777777" w:rsidR="00666D5D" w:rsidRPr="00CF1CB9" w:rsidRDefault="00666D5D" w:rsidP="00666D5D">
      <w:r w:rsidRPr="00CF1CB9">
        <w:t>jeżeli odrębne przepisy wymagają wpisu do rejestru lub ewidencji;</w:t>
      </w:r>
    </w:p>
    <w:p w14:paraId="5A5A7FA3" w14:textId="77777777" w:rsidR="00666D5D" w:rsidRPr="00CF1CB9" w:rsidRDefault="00666D5D" w:rsidP="00666D5D">
      <w:r w:rsidRPr="00CF1CB9">
        <w:t>f) Pełnomocnictwo do podpisania oferty, względnie do podpisania innych dokumentów</w:t>
      </w:r>
    </w:p>
    <w:p w14:paraId="5CDF7897" w14:textId="77777777" w:rsidR="00666D5D" w:rsidRPr="00CF1CB9" w:rsidRDefault="00666D5D" w:rsidP="00666D5D">
      <w:r w:rsidRPr="00CF1CB9">
        <w:t>składanych wraz z ofertą, o ile prawo do ich podpisania nie wynika z innych</w:t>
      </w:r>
    </w:p>
    <w:p w14:paraId="042213AC" w14:textId="77777777" w:rsidR="00666D5D" w:rsidRPr="00CF1CB9" w:rsidRDefault="00666D5D" w:rsidP="00666D5D">
      <w:r w:rsidRPr="00CF1CB9">
        <w:t>dokumentów złożonych wraz z ofertą.</w:t>
      </w:r>
    </w:p>
    <w:p w14:paraId="48025251" w14:textId="1FF5F563" w:rsidR="006A759D" w:rsidRPr="00CF1CB9" w:rsidRDefault="00666D5D" w:rsidP="006A759D">
      <w:r w:rsidRPr="00CF1CB9">
        <w:t>Oferta oraz powyższe dokumenty winny być podpisane przez osobę prawnie do tego</w:t>
      </w:r>
      <w:r w:rsidR="006A759D" w:rsidRPr="00CF1CB9">
        <w:t xml:space="preserve"> umocowaną.</w:t>
      </w:r>
    </w:p>
    <w:p w14:paraId="1C1CC35F" w14:textId="77777777" w:rsidR="006A759D" w:rsidRPr="00CF1CB9" w:rsidRDefault="006A759D" w:rsidP="006A759D">
      <w:r w:rsidRPr="00CF1CB9">
        <w:t xml:space="preserve">Zobowiązanie podmiotu udostępniającego zasoby - </w:t>
      </w:r>
      <w:r w:rsidRPr="00190435">
        <w:rPr>
          <w:b/>
        </w:rPr>
        <w:t>Załącznik nr 5</w:t>
      </w:r>
      <w:r w:rsidRPr="004C1D2F">
        <w:t xml:space="preserve"> </w:t>
      </w:r>
      <w:r w:rsidRPr="00CF1CB9">
        <w:t>do Zapytania</w:t>
      </w:r>
    </w:p>
    <w:p w14:paraId="167FD41A" w14:textId="77777777" w:rsidR="006A759D" w:rsidRPr="00CF1CB9" w:rsidRDefault="006A759D" w:rsidP="006A759D">
      <w:r w:rsidRPr="00CF1CB9">
        <w:t xml:space="preserve">ofertowego oraz Oświadczenie podmiotu udostępniającego zasoby - </w:t>
      </w:r>
      <w:r w:rsidRPr="004C1D2F">
        <w:t>Załącznik 4a,</w:t>
      </w:r>
    </w:p>
    <w:p w14:paraId="76EBA7A9" w14:textId="23B74A4E" w:rsidR="00A82B93" w:rsidRPr="00CF1CB9" w:rsidRDefault="006A759D" w:rsidP="006A759D">
      <w:r w:rsidRPr="00CF1CB9">
        <w:lastRenderedPageBreak/>
        <w:t>podpisuje osoba umocowana przez podmiot udzielający zasoby.</w:t>
      </w:r>
    </w:p>
    <w:p w14:paraId="367B8993" w14:textId="77777777" w:rsidR="00A82B93" w:rsidRPr="00CF1CB9" w:rsidRDefault="00A82B93" w:rsidP="00A82B93">
      <w:r w:rsidRPr="00CF1CB9">
        <w:t xml:space="preserve">5. W toku badania i oceny ofert Zamawiający może żądać od Wykonawców wyjaśnień dotyczących treści złożonych przez nich ofert lub innych składanych dokumentów lub  oświadczeń. Wykonawcy są zobowiązani do przedstawienia wyjaśnień w terminie wskazanym przez Zamawiającego. </w:t>
      </w:r>
    </w:p>
    <w:p w14:paraId="2688054C" w14:textId="77777777" w:rsidR="00A82B93" w:rsidRPr="00CF1CB9" w:rsidRDefault="00A82B93" w:rsidP="00A82B93">
      <w:r w:rsidRPr="00CF1CB9">
        <w:t xml:space="preserve">6. Z Wykonawcą, którego oferta zostanie uznana za najkorzystniejszą, zostanie podpisana Umowa zgodnie ze wzorem, stanowiącym Załącznik nr 6 do niniejszego Zapytania. </w:t>
      </w:r>
    </w:p>
    <w:p w14:paraId="0E03E620" w14:textId="77777777" w:rsidR="00A82B93" w:rsidRPr="00CF1CB9" w:rsidRDefault="00A82B93" w:rsidP="00A82B93">
      <w:r w:rsidRPr="00CF1CB9">
        <w:t xml:space="preserve">7. Jeżeli Wykonawca, którego oferta została wybrana jako najkorzystniejsza uchyla się od zawarcia umowy, Zamawiający może dokonać ponownego badania i oceny ofert spośród ofert pozostałych oraz wybrać najkorzystniejszą ofertę albo unieważnić postępowanie. </w:t>
      </w:r>
    </w:p>
    <w:p w14:paraId="5C3E985E" w14:textId="1008B20D" w:rsidR="00A82B93" w:rsidRPr="00CF1CB9" w:rsidRDefault="00A82B93" w:rsidP="00A82B93">
      <w:r w:rsidRPr="00CF1CB9">
        <w:t>8. Wykonawca ponosi wszelką odpowiedzialność za nieterminową realizację przedmiotowego zamówienia.</w:t>
      </w:r>
    </w:p>
    <w:p w14:paraId="60DA8802" w14:textId="7D3CE9E1" w:rsidR="00542A4C" w:rsidRPr="00CF1CB9" w:rsidRDefault="00996CA5" w:rsidP="00542A4C">
      <w:pPr>
        <w:rPr>
          <w:b/>
        </w:rPr>
      </w:pPr>
      <w:r w:rsidRPr="00CF1CB9">
        <w:rPr>
          <w:b/>
        </w:rPr>
        <w:t>V</w:t>
      </w:r>
      <w:r w:rsidR="00542A4C" w:rsidRPr="00CF1CB9">
        <w:rPr>
          <w:b/>
        </w:rPr>
        <w:t>I. Warunki płatności</w:t>
      </w:r>
    </w:p>
    <w:p w14:paraId="3AA0AA3F" w14:textId="65BAF032" w:rsidR="00542A4C" w:rsidRPr="00CF1CB9" w:rsidRDefault="00542A4C" w:rsidP="00542A4C">
      <w:r w:rsidRPr="00CF1CB9">
        <w:t>Płatność za wykonany przedmiot zamówienia na</w:t>
      </w:r>
      <w:r w:rsidR="000A43FE" w:rsidRPr="00CF1CB9">
        <w:t>stąpi przelewem w terminie do 14</w:t>
      </w:r>
      <w:r w:rsidRPr="00CF1CB9">
        <w:t xml:space="preserve"> dni</w:t>
      </w:r>
    </w:p>
    <w:p w14:paraId="40B01498" w14:textId="77777777" w:rsidR="00542A4C" w:rsidRPr="00CF1CB9" w:rsidRDefault="00542A4C" w:rsidP="00542A4C">
      <w:r w:rsidRPr="00CF1CB9">
        <w:t>od dnia otrzymania przez Zamawiającego prawidłowo wystawionej faktury VAT, po</w:t>
      </w:r>
    </w:p>
    <w:p w14:paraId="01127C4E" w14:textId="3E12DFAA" w:rsidR="00A87FDE" w:rsidRPr="00CF1CB9" w:rsidRDefault="00542A4C" w:rsidP="00542A4C">
      <w:r w:rsidRPr="00CF1CB9">
        <w:t>pozytywnym odbiorze wykonanego przedmiotu zamówienia.</w:t>
      </w:r>
    </w:p>
    <w:p w14:paraId="13C0851E" w14:textId="5BBF853F" w:rsidR="00A87FDE" w:rsidRPr="00CF1CB9" w:rsidRDefault="00A87FDE" w:rsidP="0000022B">
      <w:pPr>
        <w:ind w:left="708" w:firstLine="708"/>
      </w:pPr>
    </w:p>
    <w:p w14:paraId="59CEF8E5" w14:textId="0177B9E5" w:rsidR="00996CA5" w:rsidRPr="00CF1CB9" w:rsidRDefault="00996CA5" w:rsidP="00996CA5">
      <w:pPr>
        <w:rPr>
          <w:b/>
        </w:rPr>
      </w:pPr>
      <w:r w:rsidRPr="00CF1CB9">
        <w:rPr>
          <w:b/>
        </w:rPr>
        <w:t>VII. Osoby uprawnione do porozumiewania się z Wykonawcami:</w:t>
      </w:r>
    </w:p>
    <w:p w14:paraId="742F3D1C" w14:textId="77777777" w:rsidR="00996CA5" w:rsidRPr="00CF1CB9" w:rsidRDefault="00996CA5" w:rsidP="00996CA5">
      <w:r w:rsidRPr="00CF1CB9">
        <w:t>a) w sprawie przedmiotu zamówienia:</w:t>
      </w:r>
    </w:p>
    <w:p w14:paraId="534845CB" w14:textId="5BD5BF6B" w:rsidR="00996CA5" w:rsidRPr="00691072" w:rsidRDefault="00190435" w:rsidP="00996CA5">
      <w:r w:rsidRPr="00691072">
        <w:t>Leszek Noga</w:t>
      </w:r>
      <w:r w:rsidR="00996CA5" w:rsidRPr="00691072">
        <w:t xml:space="preserve"> , tel.: </w:t>
      </w:r>
      <w:r w:rsidR="00982059" w:rsidRPr="00691072">
        <w:t>504228210</w:t>
      </w:r>
      <w:r w:rsidR="00996CA5" w:rsidRPr="00691072">
        <w:t xml:space="preserve">  e-mail</w:t>
      </w:r>
      <w:r w:rsidR="00996CA5" w:rsidRPr="00B53F4C">
        <w:t xml:space="preserve">: </w:t>
      </w:r>
      <w:hyperlink r:id="rId7" w:tooltip="lnoga@onet.eu" w:history="1">
        <w:r w:rsidR="0012445A" w:rsidRPr="00B53F4C">
          <w:rPr>
            <w:rStyle w:val="Hipercze"/>
            <w:rFonts w:ascii="Arial" w:hAnsi="Arial" w:cs="Arial"/>
            <w:color w:val="auto"/>
            <w:sz w:val="21"/>
            <w:szCs w:val="21"/>
          </w:rPr>
          <w:t>lnoga@onet.eu</w:t>
        </w:r>
      </w:hyperlink>
      <w:r w:rsidR="0012445A" w:rsidRPr="00691072"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 w:rsidR="00691072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 w:rsidR="00996CA5" w:rsidRPr="00691072">
        <w:t>oraz</w:t>
      </w:r>
    </w:p>
    <w:p w14:paraId="16AA68DF" w14:textId="77777777" w:rsidR="00996CA5" w:rsidRPr="00CF1CB9" w:rsidRDefault="00996CA5" w:rsidP="00996CA5">
      <w:r w:rsidRPr="00CF1CB9">
        <w:t>b) w sprawie procedury rozeznania rynku :</w:t>
      </w:r>
    </w:p>
    <w:p w14:paraId="1A43CB2F" w14:textId="6877648F" w:rsidR="00996CA5" w:rsidRPr="00CF1CB9" w:rsidRDefault="00996CA5" w:rsidP="00996CA5">
      <w:r w:rsidRPr="00CF1CB9">
        <w:t>Magdalena Cisek-Skiba , tel.: 166213476 wew.23  e-mail</w:t>
      </w:r>
      <w:r w:rsidRPr="00B53F4C">
        <w:t xml:space="preserve">: </w:t>
      </w:r>
      <w:hyperlink r:id="rId8" w:history="1">
        <w:r w:rsidRPr="00B53F4C">
          <w:rPr>
            <w:rStyle w:val="Hipercze"/>
            <w:color w:val="auto"/>
          </w:rPr>
          <w:t>sekretariat@sp1.jaroslaw.pl</w:t>
        </w:r>
      </w:hyperlink>
      <w:r w:rsidRPr="00CF1CB9">
        <w:t xml:space="preserve">  </w:t>
      </w:r>
    </w:p>
    <w:p w14:paraId="068633F9" w14:textId="239D48F8" w:rsidR="00996CA5" w:rsidRPr="00176D71" w:rsidRDefault="00683A66" w:rsidP="00996CA5">
      <w:pPr>
        <w:rPr>
          <w:b/>
          <w:color w:val="C00000"/>
        </w:rPr>
      </w:pPr>
      <w:r w:rsidRPr="00176D71">
        <w:rPr>
          <w:b/>
          <w:color w:val="C00000"/>
        </w:rPr>
        <w:t>VIII</w:t>
      </w:r>
      <w:r w:rsidR="00996CA5" w:rsidRPr="00176D71">
        <w:rPr>
          <w:b/>
          <w:color w:val="C00000"/>
        </w:rPr>
        <w:t>. Miejsce i termin złożenia oferty</w:t>
      </w:r>
      <w:r w:rsidR="00691072" w:rsidRPr="00176D71">
        <w:rPr>
          <w:b/>
          <w:color w:val="C00000"/>
        </w:rPr>
        <w:t xml:space="preserve">   </w:t>
      </w:r>
    </w:p>
    <w:p w14:paraId="65848E01" w14:textId="0B18F8C6" w:rsidR="00996CA5" w:rsidRPr="00176D71" w:rsidRDefault="00996CA5" w:rsidP="00996CA5">
      <w:pPr>
        <w:rPr>
          <w:color w:val="C00000"/>
        </w:rPr>
      </w:pPr>
      <w:r w:rsidRPr="00176D71">
        <w:rPr>
          <w:color w:val="C00000"/>
        </w:rPr>
        <w:t>1.</w:t>
      </w:r>
      <w:r w:rsidR="00AD77BB" w:rsidRPr="00176D71">
        <w:rPr>
          <w:color w:val="C00000"/>
        </w:rPr>
        <w:t xml:space="preserve"> Oferty należy przesłać do </w:t>
      </w:r>
      <w:r w:rsidR="00D439D1" w:rsidRPr="00176D71">
        <w:rPr>
          <w:color w:val="C00000"/>
        </w:rPr>
        <w:t>28</w:t>
      </w:r>
      <w:r w:rsidR="009B40FF" w:rsidRPr="00176D71">
        <w:rPr>
          <w:color w:val="C00000"/>
        </w:rPr>
        <w:t>.04.</w:t>
      </w:r>
      <w:r w:rsidR="00683A66" w:rsidRPr="00176D71">
        <w:rPr>
          <w:color w:val="C00000"/>
        </w:rPr>
        <w:t xml:space="preserve">2025r. </w:t>
      </w:r>
      <w:r w:rsidR="00C62BAB" w:rsidRPr="00176D71">
        <w:rPr>
          <w:color w:val="C00000"/>
        </w:rPr>
        <w:t xml:space="preserve">do godz.10.00 </w:t>
      </w:r>
      <w:r w:rsidR="00683A66" w:rsidRPr="00176D71">
        <w:rPr>
          <w:color w:val="C00000"/>
        </w:rPr>
        <w:t xml:space="preserve">drogą </w:t>
      </w:r>
      <w:r w:rsidR="00C72A27" w:rsidRPr="00176D71">
        <w:rPr>
          <w:color w:val="C00000"/>
        </w:rPr>
        <w:t xml:space="preserve">elektroniczną </w:t>
      </w:r>
      <w:r w:rsidR="00683A66" w:rsidRPr="00176D71">
        <w:rPr>
          <w:color w:val="C00000"/>
        </w:rPr>
        <w:t xml:space="preserve">na adres </w:t>
      </w:r>
    </w:p>
    <w:p w14:paraId="13D2D10C" w14:textId="3B85C3E1" w:rsidR="00C72A27" w:rsidRPr="00176D71" w:rsidRDefault="00000000" w:rsidP="00E50FC4">
      <w:pPr>
        <w:pStyle w:val="Akapitzlist"/>
        <w:ind w:left="405"/>
        <w:rPr>
          <w:color w:val="C00000"/>
        </w:rPr>
      </w:pPr>
      <w:hyperlink r:id="rId9" w:history="1">
        <w:r w:rsidR="00C72A27" w:rsidRPr="00176D71">
          <w:rPr>
            <w:rStyle w:val="Hipercze"/>
            <w:color w:val="C00000"/>
          </w:rPr>
          <w:t>https://platformazakupowa.pl/pn/um_jaroslaw/proceedings</w:t>
        </w:r>
      </w:hyperlink>
    </w:p>
    <w:p w14:paraId="62100B0B" w14:textId="0F8C48D5" w:rsidR="00996CA5" w:rsidRPr="00176D71" w:rsidRDefault="00996CA5" w:rsidP="00C72A27">
      <w:pPr>
        <w:pStyle w:val="Akapitzlist"/>
        <w:numPr>
          <w:ilvl w:val="0"/>
          <w:numId w:val="4"/>
        </w:numPr>
        <w:rPr>
          <w:color w:val="C00000"/>
        </w:rPr>
      </w:pPr>
      <w:r w:rsidRPr="00176D71">
        <w:rPr>
          <w:color w:val="C00000"/>
        </w:rPr>
        <w:t>Oferty złożone po powyższym terminie nie będą rozpatrywane.</w:t>
      </w:r>
    </w:p>
    <w:p w14:paraId="42D022D3" w14:textId="2DB7F7FC" w:rsidR="005601B8" w:rsidRPr="00176D71" w:rsidRDefault="00AC2A5E" w:rsidP="00AC2A5E">
      <w:pPr>
        <w:pStyle w:val="Akapitzlist"/>
        <w:numPr>
          <w:ilvl w:val="0"/>
          <w:numId w:val="4"/>
        </w:numPr>
        <w:rPr>
          <w:color w:val="C00000"/>
        </w:rPr>
      </w:pPr>
      <w:r w:rsidRPr="00176D71">
        <w:rPr>
          <w:color w:val="C00000"/>
        </w:rPr>
        <w:t>Otwarcie ofert nastąpi w dniu 2</w:t>
      </w:r>
      <w:r w:rsidR="00D439D1" w:rsidRPr="00176D71">
        <w:rPr>
          <w:color w:val="C00000"/>
        </w:rPr>
        <w:t>8</w:t>
      </w:r>
      <w:r w:rsidRPr="00176D71">
        <w:rPr>
          <w:color w:val="C00000"/>
        </w:rPr>
        <w:t>.04.2025r. do godz.10.10 w Szkole Podstawowej  Nr 1</w:t>
      </w:r>
    </w:p>
    <w:p w14:paraId="5CA6B32D" w14:textId="0D48B043" w:rsidR="00AC2A5E" w:rsidRPr="00176D71" w:rsidRDefault="00AC2A5E" w:rsidP="005601B8">
      <w:pPr>
        <w:pStyle w:val="Akapitzlist"/>
        <w:ind w:left="405"/>
        <w:rPr>
          <w:color w:val="C00000"/>
        </w:rPr>
      </w:pPr>
      <w:r w:rsidRPr="00176D71">
        <w:rPr>
          <w:color w:val="C00000"/>
        </w:rPr>
        <w:t xml:space="preserve"> im.św.Kr. Jadwigi  w Jarosławiu 37-500 Jarosław ul.3 Maja 30</w:t>
      </w:r>
      <w:r w:rsidR="00C72A27" w:rsidRPr="00176D71">
        <w:rPr>
          <w:color w:val="C00000"/>
        </w:rPr>
        <w:t>.</w:t>
      </w:r>
    </w:p>
    <w:p w14:paraId="1C848296" w14:textId="40E83B25" w:rsidR="00996CA5" w:rsidRPr="00176D71" w:rsidRDefault="00DA2500" w:rsidP="00996CA5">
      <w:pPr>
        <w:rPr>
          <w:b/>
          <w:color w:val="C00000"/>
        </w:rPr>
      </w:pPr>
      <w:r w:rsidRPr="00176D71">
        <w:rPr>
          <w:b/>
          <w:color w:val="C00000"/>
        </w:rPr>
        <w:t>I</w:t>
      </w:r>
      <w:r w:rsidR="00996CA5" w:rsidRPr="00176D71">
        <w:rPr>
          <w:b/>
          <w:color w:val="C00000"/>
        </w:rPr>
        <w:t>X. Termin związania ofertą</w:t>
      </w:r>
    </w:p>
    <w:p w14:paraId="5D67A850" w14:textId="47B3567A" w:rsidR="00A87FDE" w:rsidRPr="00176D71" w:rsidRDefault="00996CA5" w:rsidP="00996CA5">
      <w:pPr>
        <w:rPr>
          <w:color w:val="C00000"/>
        </w:rPr>
      </w:pPr>
      <w:r w:rsidRPr="00176D71">
        <w:rPr>
          <w:color w:val="C00000"/>
        </w:rPr>
        <w:t>1. Wykonawca pozostaje związany złożoną przez siebie</w:t>
      </w:r>
      <w:r w:rsidR="00651C53" w:rsidRPr="00176D71">
        <w:rPr>
          <w:color w:val="C00000"/>
        </w:rPr>
        <w:t xml:space="preserve"> ofertą pr</w:t>
      </w:r>
      <w:r w:rsidR="00991CD9" w:rsidRPr="00176D71">
        <w:rPr>
          <w:color w:val="C00000"/>
        </w:rPr>
        <w:t>zez okres 3</w:t>
      </w:r>
      <w:r w:rsidR="00EF5BA8" w:rsidRPr="00176D71">
        <w:rPr>
          <w:color w:val="C00000"/>
        </w:rPr>
        <w:t xml:space="preserve">0 dni, tj. do dnia </w:t>
      </w:r>
      <w:r w:rsidR="004939DB" w:rsidRPr="00176D71">
        <w:rPr>
          <w:color w:val="C00000"/>
        </w:rPr>
        <w:t>27</w:t>
      </w:r>
      <w:r w:rsidR="007143F8" w:rsidRPr="00176D71">
        <w:rPr>
          <w:color w:val="C00000"/>
        </w:rPr>
        <w:t>.05</w:t>
      </w:r>
      <w:r w:rsidRPr="00176D71">
        <w:rPr>
          <w:color w:val="C00000"/>
        </w:rPr>
        <w:t>.2025 r.</w:t>
      </w:r>
    </w:p>
    <w:p w14:paraId="5C117938" w14:textId="4BCB8F1C" w:rsidR="007C61E5" w:rsidRPr="00CF1CB9" w:rsidRDefault="007C61E5" w:rsidP="007C61E5">
      <w:pPr>
        <w:rPr>
          <w:b/>
        </w:rPr>
      </w:pPr>
      <w:r w:rsidRPr="00CF1CB9">
        <w:rPr>
          <w:b/>
        </w:rPr>
        <w:t>X. Postanowienia końcowe:</w:t>
      </w:r>
    </w:p>
    <w:p w14:paraId="256450A2" w14:textId="77777777" w:rsidR="007C61E5" w:rsidRPr="00CF1CB9" w:rsidRDefault="007C61E5" w:rsidP="007C61E5">
      <w:r w:rsidRPr="00CF1CB9">
        <w:t>We wszystkich sprawach nieuregulowanych w niniejszym Zapytaniu mają zastosowanie</w:t>
      </w:r>
    </w:p>
    <w:p w14:paraId="5261DAEC" w14:textId="5A879BD9" w:rsidR="00A87FDE" w:rsidRPr="00CF1CB9" w:rsidRDefault="007C61E5" w:rsidP="007C61E5">
      <w:r w:rsidRPr="00CF1CB9">
        <w:t>przepisy</w:t>
      </w:r>
      <w:r w:rsidR="00E2317B">
        <w:t xml:space="preserve"> Kodeksu cywilnego.</w:t>
      </w:r>
    </w:p>
    <w:p w14:paraId="703EBAB4" w14:textId="10B5A0D0" w:rsidR="004A6BE6" w:rsidRPr="00CF1CB9" w:rsidRDefault="004A6BE6" w:rsidP="004A6BE6">
      <w:r w:rsidRPr="00CF1CB9">
        <w:t>XI. Klauzule informacyjne RODO:</w:t>
      </w:r>
    </w:p>
    <w:p w14:paraId="318D7005" w14:textId="77777777" w:rsidR="004A6BE6" w:rsidRPr="00CF1CB9" w:rsidRDefault="004A6BE6" w:rsidP="004A6BE6">
      <w:r w:rsidRPr="00CF1CB9">
        <w:t>W zawiązku z faktem, ze realizacja umowy związana jest z dostępem do danych</w:t>
      </w:r>
    </w:p>
    <w:p w14:paraId="1A0F478F" w14:textId="77777777" w:rsidR="004A6BE6" w:rsidRPr="00CF1CB9" w:rsidRDefault="004A6BE6" w:rsidP="004A6BE6">
      <w:r w:rsidRPr="00CF1CB9">
        <w:lastRenderedPageBreak/>
        <w:t>osobowych na podstawie oraz w związku z realizacją niniejszej umowy, w celu</w:t>
      </w:r>
    </w:p>
    <w:p w14:paraId="57390753" w14:textId="77777777" w:rsidR="004A6BE6" w:rsidRPr="00CF1CB9" w:rsidRDefault="004A6BE6" w:rsidP="004A6BE6">
      <w:r w:rsidRPr="00CF1CB9">
        <w:t>wywiązania się z obowiązku udzielenia informacji o przetwarzaniu danych osobowych</w:t>
      </w:r>
    </w:p>
    <w:p w14:paraId="41DAD4D7" w14:textId="77777777" w:rsidR="004A6BE6" w:rsidRPr="00CF1CB9" w:rsidRDefault="004A6BE6" w:rsidP="004A6BE6">
      <w:r w:rsidRPr="00CF1CB9">
        <w:t>wynikającego z realizacji wymogów art. 13 ust. 1 i ust. 2 Rozporządzenia Parlamentu</w:t>
      </w:r>
    </w:p>
    <w:p w14:paraId="03242635" w14:textId="77777777" w:rsidR="004A6BE6" w:rsidRPr="00CF1CB9" w:rsidRDefault="004A6BE6" w:rsidP="004A6BE6">
      <w:r w:rsidRPr="00CF1CB9">
        <w:t>Europejskiego i Rady (UE) 2016/679 z dnia 27 kwietnia 2016 r. w sprawie ochrony osób</w:t>
      </w:r>
    </w:p>
    <w:p w14:paraId="1CDA7A86" w14:textId="77777777" w:rsidR="004A6BE6" w:rsidRPr="00CF1CB9" w:rsidRDefault="004A6BE6" w:rsidP="004A6BE6">
      <w:r w:rsidRPr="00CF1CB9">
        <w:t>fizycznych w związku z przetwarzaniem danych osobowych i w sprawie swobodnego</w:t>
      </w:r>
    </w:p>
    <w:p w14:paraId="049B3429" w14:textId="77777777" w:rsidR="004A6BE6" w:rsidRPr="00CF1CB9" w:rsidRDefault="004A6BE6" w:rsidP="004A6BE6">
      <w:r w:rsidRPr="00CF1CB9">
        <w:t>przepływu takich danych oraz uchylenia dyrektywy 95/46/WE (ogólne rozporządzenie</w:t>
      </w:r>
    </w:p>
    <w:p w14:paraId="512CCC54" w14:textId="77777777" w:rsidR="004A6BE6" w:rsidRPr="00CF1CB9" w:rsidRDefault="004A6BE6" w:rsidP="004A6BE6">
      <w:r w:rsidRPr="00CF1CB9">
        <w:t>o ochronie danych „RODO”), Administrator informuje:</w:t>
      </w:r>
    </w:p>
    <w:p w14:paraId="5402DCA5" w14:textId="0B630D9C" w:rsidR="004A6BE6" w:rsidRPr="00CF1CB9" w:rsidRDefault="004A6BE6" w:rsidP="004A6BE6">
      <w:r w:rsidRPr="00CF1CB9">
        <w:t xml:space="preserve">a) Administratorem danych osobowych </w:t>
      </w:r>
      <w:r w:rsidR="00212135">
        <w:t>Szkoła P</w:t>
      </w:r>
      <w:r w:rsidR="00F1058F" w:rsidRPr="00CF1CB9">
        <w:t xml:space="preserve">odstawowa nr 1 w Jarosławiu </w:t>
      </w:r>
      <w:proofErr w:type="spellStart"/>
      <w:r w:rsidR="00F1058F" w:rsidRPr="00CF1CB9">
        <w:t>im.św</w:t>
      </w:r>
      <w:proofErr w:type="spellEnd"/>
      <w:r w:rsidR="00F1058F" w:rsidRPr="00CF1CB9">
        <w:t>. Królowej Jadwigi</w:t>
      </w:r>
      <w:r w:rsidRPr="00CF1CB9">
        <w:t>, reprezentowane przez</w:t>
      </w:r>
      <w:r w:rsidR="00F1058F" w:rsidRPr="00CF1CB9">
        <w:t xml:space="preserve"> dyrektora Olafa Pokrywka</w:t>
      </w:r>
    </w:p>
    <w:p w14:paraId="0CD782DB" w14:textId="77777777" w:rsidR="004A6BE6" w:rsidRPr="00CF1CB9" w:rsidRDefault="004A6BE6" w:rsidP="004A6BE6">
      <w:r w:rsidRPr="00CF1CB9">
        <w:t>b) W przypadku pytań o swoje dane osobowe, można skontaktować się z Inspektorem</w:t>
      </w:r>
    </w:p>
    <w:p w14:paraId="42C3C807" w14:textId="77777777" w:rsidR="004A6BE6" w:rsidRPr="00CF1CB9" w:rsidRDefault="004A6BE6" w:rsidP="004A6BE6">
      <w:r w:rsidRPr="00CF1CB9">
        <w:t>Ochrony Danych (IOD), do którego kontakt znajduje się na stronie internetowej</w:t>
      </w:r>
    </w:p>
    <w:p w14:paraId="31AA1BE7" w14:textId="77777777" w:rsidR="00F1058F" w:rsidRPr="00CF1CB9" w:rsidRDefault="00F1058F" w:rsidP="004A6BE6">
      <w:r w:rsidRPr="00CF1CB9">
        <w:t xml:space="preserve">Szkoły Podstawowej nr 1 w Jarosławiu </w:t>
      </w:r>
      <w:proofErr w:type="spellStart"/>
      <w:r w:rsidRPr="00CF1CB9">
        <w:t>im.św</w:t>
      </w:r>
      <w:proofErr w:type="spellEnd"/>
      <w:r w:rsidRPr="00CF1CB9">
        <w:t>. Królowej Jadwigi</w:t>
      </w:r>
    </w:p>
    <w:p w14:paraId="2B47D2D2" w14:textId="36476B71" w:rsidR="004A6BE6" w:rsidRPr="00CF1CB9" w:rsidRDefault="00F1058F" w:rsidP="004A6BE6">
      <w:r w:rsidRPr="00CF1CB9">
        <w:t xml:space="preserve"> </w:t>
      </w:r>
      <w:r w:rsidR="004A6BE6" w:rsidRPr="00CF1CB9">
        <w:t>c) Podstawą prawną przetwarzania danych osobowych przez Administratora do celów</w:t>
      </w:r>
    </w:p>
    <w:p w14:paraId="7D6F972E" w14:textId="77777777" w:rsidR="004A6BE6" w:rsidRPr="00CF1CB9" w:rsidRDefault="004A6BE6" w:rsidP="004A6BE6">
      <w:r w:rsidRPr="00CF1CB9">
        <w:t>realizacji zadań związanych z wykonaniem przedmiotowej umowy jest ustawa z dnia</w:t>
      </w:r>
    </w:p>
    <w:p w14:paraId="3D07B832" w14:textId="77777777" w:rsidR="004A6BE6" w:rsidRPr="00CF1CB9" w:rsidRDefault="004A6BE6" w:rsidP="004A6BE6">
      <w:r w:rsidRPr="00CF1CB9">
        <w:t>23 kwietnia 1964 r. Kodeks cywilny jak i zawarta rzeczona umowa cywilnoprawna</w:t>
      </w:r>
    </w:p>
    <w:p w14:paraId="6C3232FF" w14:textId="77777777" w:rsidR="004A6BE6" w:rsidRPr="00CF1CB9" w:rsidRDefault="004A6BE6" w:rsidP="004A6BE6">
      <w:r w:rsidRPr="00CF1CB9">
        <w:t>między Stronami.</w:t>
      </w:r>
    </w:p>
    <w:p w14:paraId="5CDB62DC" w14:textId="77777777" w:rsidR="004A6BE6" w:rsidRPr="00CF1CB9" w:rsidRDefault="004A6BE6" w:rsidP="004A6BE6">
      <w:r w:rsidRPr="00CF1CB9">
        <w:t>d) Podanie danych osobowych w zakresie wynikającym z ww. podstawy prawnej jest</w:t>
      </w:r>
    </w:p>
    <w:p w14:paraId="676C866F" w14:textId="77777777" w:rsidR="004A6BE6" w:rsidRPr="00CF1CB9" w:rsidRDefault="004A6BE6" w:rsidP="004A6BE6">
      <w:r w:rsidRPr="00CF1CB9">
        <w:t>niezbędne, aby Podmiot przetwarzający mógł uczestniczyć w realizacji zadań</w:t>
      </w:r>
    </w:p>
    <w:p w14:paraId="496E3B79" w14:textId="77777777" w:rsidR="004A6BE6" w:rsidRPr="00CF1CB9" w:rsidRDefault="004A6BE6" w:rsidP="004A6BE6">
      <w:r w:rsidRPr="00CF1CB9">
        <w:t>związanych z zawarciem i zrealizowaniem przedmiotowej umowy.</w:t>
      </w:r>
    </w:p>
    <w:p w14:paraId="24EC610F" w14:textId="77777777" w:rsidR="004A6BE6" w:rsidRPr="00CF1CB9" w:rsidRDefault="004A6BE6" w:rsidP="004A6BE6">
      <w:r w:rsidRPr="00CF1CB9">
        <w:t>e) Dane osobowe będą przetwarzane w celu właściwej realizacji zadań związanych</w:t>
      </w:r>
    </w:p>
    <w:p w14:paraId="1B543699" w14:textId="77777777" w:rsidR="004A6BE6" w:rsidRPr="00CF1CB9" w:rsidRDefault="004A6BE6" w:rsidP="004A6BE6">
      <w:r w:rsidRPr="00CF1CB9">
        <w:t>z zawarciem i zrealizowaniem przedmiotowej Umowy.</w:t>
      </w:r>
    </w:p>
    <w:p w14:paraId="63B70617" w14:textId="77777777" w:rsidR="00691072" w:rsidRDefault="004A6BE6" w:rsidP="00E21B81">
      <w:r w:rsidRPr="00CF1CB9">
        <w:t>f) Osobom, których dane dotyczą, przysługuje prawo do dostępu do swoich danych</w:t>
      </w:r>
      <w:r w:rsidR="00951270" w:rsidRPr="00CF1CB9">
        <w:t xml:space="preserve"> </w:t>
      </w:r>
      <w:r w:rsidR="00347016" w:rsidRPr="00CF1CB9">
        <w:t>ich</w:t>
      </w:r>
      <w:r w:rsidR="00951270" w:rsidRPr="00CF1CB9">
        <w:t xml:space="preserve"> sprostowania, kopii danych oraz ich usunięcia po okresie nie krótszym niż przewidują przepisy prawa. g) Dane osobowe będą przetwarzane nie dłużej niż do końca zakończenia realizacji zadań związanych z wykonaniem przedmiotowej umowy, z zastrzeżeniem, iż okres przechowywania danych osobowych może zostać każdorazowo przedłużony o okres przewidziany przez przepisy prawa. h) Dane osobowe zgromadzone w celu realizacji zadań związanych z wykonaniem przedmiotowej umowy będą przechowywane przez okres wymagany przepisami prawa, wynikającymi z Jednolitego Rzeczowego Wykazu Akt, tj. przez okres 5 lat. i) W przypadku powzięcia informacji o niewłaściwym przetwarzaniu danych osobowych przez Administratora, przysługuje osobom, których dane dotyczą prawo 9 wniesienia skargi do Prezesa Urzędu Ochrony Danych Osobowych ora</w:t>
      </w:r>
      <w:r w:rsidR="00E21B81" w:rsidRPr="00CF1CB9">
        <w:t xml:space="preserve"> wniesienia skargi do Prezesa Urzędu Ochrony Danych Osobowych oraz wniesienia</w:t>
      </w:r>
    </w:p>
    <w:p w14:paraId="6C1EC1EB" w14:textId="374EC3B7" w:rsidR="00E21B81" w:rsidRPr="00CF1CB9" w:rsidRDefault="00E21B81" w:rsidP="00E21B81">
      <w:r w:rsidRPr="00CF1CB9">
        <w:t>sprzeciwu wobec ich przetwarzania do Administratora.</w:t>
      </w:r>
    </w:p>
    <w:p w14:paraId="730233E7" w14:textId="77777777" w:rsidR="00E21B81" w:rsidRPr="00CF1CB9" w:rsidRDefault="00E21B81" w:rsidP="00E21B81">
      <w:r w:rsidRPr="00CF1CB9">
        <w:t>j) Odbiorcami danych osobowych będą upoważnieni pracownicy Zamawiającego oraz</w:t>
      </w:r>
    </w:p>
    <w:p w14:paraId="368E1589" w14:textId="77777777" w:rsidR="00E21B81" w:rsidRPr="00CF1CB9" w:rsidRDefault="00E21B81" w:rsidP="00E21B81">
      <w:r w:rsidRPr="00CF1CB9">
        <w:t>osoby lub podmioty, którym na wniosek, w przypadkach przewidzianych przepisami</w:t>
      </w:r>
    </w:p>
    <w:p w14:paraId="03DD02EA" w14:textId="77777777" w:rsidR="00E21B81" w:rsidRPr="00CF1CB9" w:rsidRDefault="00E21B81" w:rsidP="00E21B81">
      <w:r w:rsidRPr="00CF1CB9">
        <w:lastRenderedPageBreak/>
        <w:t>prawa, udostępniona będzie dokumentacja postępowania. Dane osoby której</w:t>
      </w:r>
    </w:p>
    <w:p w14:paraId="50C56BD3" w14:textId="77777777" w:rsidR="00E21B81" w:rsidRPr="00CF1CB9" w:rsidRDefault="00E21B81" w:rsidP="00E21B81">
      <w:r w:rsidRPr="00CF1CB9">
        <w:t>dotyczą, będą publikowane na stronie BIP Zamawiającego zgodnie z przepisami</w:t>
      </w:r>
    </w:p>
    <w:p w14:paraId="40C66CEC" w14:textId="77777777" w:rsidR="00E21B81" w:rsidRPr="00CF1CB9" w:rsidRDefault="00E21B81" w:rsidP="00E21B81">
      <w:r w:rsidRPr="00CF1CB9">
        <w:t>prawa. Organy publiczne, które mogą otrzymywać dane osobowe w ramach</w:t>
      </w:r>
    </w:p>
    <w:p w14:paraId="174D6976" w14:textId="77777777" w:rsidR="00E21B81" w:rsidRPr="00CF1CB9" w:rsidRDefault="00E21B81" w:rsidP="00E21B81">
      <w:r w:rsidRPr="00CF1CB9">
        <w:t>konkretnego postępowania zgodnie z prawem Unii lub prawem państwa</w:t>
      </w:r>
    </w:p>
    <w:p w14:paraId="0FD39189" w14:textId="77777777" w:rsidR="00E21B81" w:rsidRPr="00CF1CB9" w:rsidRDefault="00E21B81" w:rsidP="00E21B81">
      <w:r w:rsidRPr="00CF1CB9">
        <w:t>członkowskiego, nie są uznawane za odbiorców.</w:t>
      </w:r>
    </w:p>
    <w:p w14:paraId="4282FB0D" w14:textId="77777777" w:rsidR="00E21B81" w:rsidRPr="00CF1CB9" w:rsidRDefault="00E21B81" w:rsidP="00E21B81">
      <w:r w:rsidRPr="00CF1CB9">
        <w:t>1. Wykonawca, ubiegając się o zamówienie jest zobowiązany do wypełnienia wszystkich</w:t>
      </w:r>
    </w:p>
    <w:p w14:paraId="35E60A19" w14:textId="77777777" w:rsidR="00E21B81" w:rsidRPr="00CF1CB9" w:rsidRDefault="00E21B81" w:rsidP="00E21B81">
      <w:r w:rsidRPr="00CF1CB9">
        <w:t>obowiązków związanych z udziałem w postępowaniu, wynikających z RODO, tj.:</w:t>
      </w:r>
    </w:p>
    <w:p w14:paraId="551E3BE5" w14:textId="77777777" w:rsidR="00E21B81" w:rsidRPr="00CF1CB9" w:rsidRDefault="00E21B81" w:rsidP="00E21B81">
      <w:r w:rsidRPr="00CF1CB9">
        <w:t>a) obowiązek informacyjny przewidziany w art. 13 RODO względem osób fizycznych,</w:t>
      </w:r>
    </w:p>
    <w:p w14:paraId="03EC9FBB" w14:textId="77777777" w:rsidR="00E21B81" w:rsidRPr="00CF1CB9" w:rsidRDefault="00E21B81" w:rsidP="00E21B81">
      <w:r w:rsidRPr="00CF1CB9">
        <w:t>których dane osobowe dotyczą i od których dane bezpośrednio pozyskał (chyba, że</w:t>
      </w:r>
    </w:p>
    <w:p w14:paraId="27B86CC0" w14:textId="77777777" w:rsidR="00E21B81" w:rsidRPr="00CF1CB9" w:rsidRDefault="00E21B81" w:rsidP="00E21B81">
      <w:r w:rsidRPr="00CF1CB9">
        <w:t>dysponuje już tymi informacjami – art. 13 ust. 4 RODO),</w:t>
      </w:r>
    </w:p>
    <w:p w14:paraId="6930D4D8" w14:textId="77777777" w:rsidR="00E21B81" w:rsidRPr="00CF1CB9" w:rsidRDefault="00E21B81" w:rsidP="00E21B81">
      <w:r w:rsidRPr="00CF1CB9">
        <w:t>b) obowiązek informacyjny, wynikający z art. 14 RODO względem osób fizycznych,</w:t>
      </w:r>
    </w:p>
    <w:p w14:paraId="11624D2B" w14:textId="77777777" w:rsidR="00E21B81" w:rsidRPr="00CF1CB9" w:rsidRDefault="00E21B81" w:rsidP="00E21B81">
      <w:r w:rsidRPr="00CF1CB9">
        <w:t>których dane przekazuje Zamawiającemu (administratorowi danych osobowych)</w:t>
      </w:r>
    </w:p>
    <w:p w14:paraId="03373747" w14:textId="77777777" w:rsidR="00E21B81" w:rsidRPr="00CF1CB9" w:rsidRDefault="00E21B81" w:rsidP="00E21B81">
      <w:r w:rsidRPr="00CF1CB9">
        <w:t>i których dane pośrednio pozyskał, chyba że ma zastosowanie co najmniej jedno</w:t>
      </w:r>
    </w:p>
    <w:p w14:paraId="78504B4C" w14:textId="77777777" w:rsidR="00E21B81" w:rsidRPr="00CF1CB9" w:rsidRDefault="00E21B81" w:rsidP="00E21B81">
      <w:r w:rsidRPr="00CF1CB9">
        <w:t xml:space="preserve">z </w:t>
      </w:r>
      <w:proofErr w:type="spellStart"/>
      <w:r w:rsidRPr="00CF1CB9">
        <w:t>wyłączeń</w:t>
      </w:r>
      <w:proofErr w:type="spellEnd"/>
      <w:r w:rsidRPr="00CF1CB9">
        <w:t>, o których mowa w art. 14 ust. 5 RODO,</w:t>
      </w:r>
    </w:p>
    <w:p w14:paraId="3B659EC5" w14:textId="77777777" w:rsidR="00E21B81" w:rsidRPr="00CF1CB9" w:rsidRDefault="00E21B81" w:rsidP="00E21B81">
      <w:r w:rsidRPr="00CF1CB9">
        <w:t>c) w celu zapewnienia, że Wykonawca wypełnił ww. obowiązki informacyjne oraz</w:t>
      </w:r>
    </w:p>
    <w:p w14:paraId="4488B539" w14:textId="77777777" w:rsidR="00E21B81" w:rsidRPr="00CF1CB9" w:rsidRDefault="00E21B81" w:rsidP="00E21B81">
      <w:r w:rsidRPr="00CF1CB9">
        <w:t>ochrony prawnie uzasadnionych interesów osoby trzeciej, której dane zostały</w:t>
      </w:r>
    </w:p>
    <w:p w14:paraId="4B9D1463" w14:textId="77777777" w:rsidR="00E21B81" w:rsidRPr="00CF1CB9" w:rsidRDefault="00E21B81" w:rsidP="00E21B81">
      <w:r w:rsidRPr="00CF1CB9">
        <w:t>przekazane w związku z udziałem Wykonawcy w niniejszym postępowaniu,</w:t>
      </w:r>
    </w:p>
    <w:p w14:paraId="6423FB25" w14:textId="77777777" w:rsidR="00E21B81" w:rsidRPr="00CF1CB9" w:rsidRDefault="00E21B81" w:rsidP="00E21B81">
      <w:r w:rsidRPr="00CF1CB9">
        <w:t>Wykonawca jest zobowiązany do złożenia stosownego oświadczenia o wypełnieniu</w:t>
      </w:r>
    </w:p>
    <w:p w14:paraId="5366AAD5" w14:textId="77777777" w:rsidR="00E21B81" w:rsidRPr="00CF1CB9" w:rsidRDefault="00E21B81" w:rsidP="00E21B81">
      <w:r w:rsidRPr="00CF1CB9">
        <w:t>przez niego obowiązków informacyjnych przewidzianych w art. 13 lub art. 14 RODO.</w:t>
      </w:r>
    </w:p>
    <w:p w14:paraId="24B498E7" w14:textId="77777777" w:rsidR="00E21B81" w:rsidRPr="00CF1CB9" w:rsidRDefault="00E21B81" w:rsidP="00E21B81">
      <w:r w:rsidRPr="00CF1CB9">
        <w:t>W związku z powyższym, Wykonawca w Formularzu oferty, stanowiącym</w:t>
      </w:r>
    </w:p>
    <w:p w14:paraId="5A21A18B" w14:textId="200F8BDC" w:rsidR="00A87FDE" w:rsidRPr="00CF1CB9" w:rsidRDefault="00E21B81" w:rsidP="00E21B81">
      <w:r w:rsidRPr="00CF1CB9">
        <w:t>Załącznik nr 1 do dokumentacji Zapytania ofertowego, składa stosowne oświadczenie.</w:t>
      </w:r>
    </w:p>
    <w:p w14:paraId="384D4D8E" w14:textId="77777777" w:rsidR="00E21B81" w:rsidRPr="00CF1CB9" w:rsidRDefault="00E21B81" w:rsidP="00E21B81">
      <w:r w:rsidRPr="00CF1CB9">
        <w:t>Załączniki do Zapytania:</w:t>
      </w:r>
    </w:p>
    <w:p w14:paraId="08A517BB" w14:textId="4C73D286" w:rsidR="00E21B81" w:rsidRPr="00CF1CB9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1 – Formularz oferty,</w:t>
      </w:r>
    </w:p>
    <w:p w14:paraId="408C1DED" w14:textId="21EEB03F" w:rsidR="00E21B81" w:rsidRPr="00CF1CB9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2 - Wykaz usług,</w:t>
      </w:r>
    </w:p>
    <w:p w14:paraId="5A64E164" w14:textId="420C5FE1" w:rsidR="00E21B81" w:rsidRPr="00CF1CB9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3 – Wykaz osób,</w:t>
      </w:r>
    </w:p>
    <w:p w14:paraId="6B27A06D" w14:textId="7983F646" w:rsidR="00E21B81" w:rsidRPr="00CF1CB9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4 – Oświadczenie o braku podstaw do wykluczenia,</w:t>
      </w:r>
    </w:p>
    <w:p w14:paraId="6A427366" w14:textId="6FC7317F" w:rsidR="00E21B81" w:rsidRPr="00CF1CB9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4 a - Oświadczenie podmiotu udostępniającego zasoby dot. przesłanek</w:t>
      </w:r>
    </w:p>
    <w:p w14:paraId="12520F5C" w14:textId="7D43CAAA" w:rsidR="00E21B81" w:rsidRPr="00CF1CB9" w:rsidRDefault="00E21B81" w:rsidP="00AE53DA">
      <w:pPr>
        <w:pStyle w:val="Akapitzlist"/>
      </w:pPr>
      <w:r w:rsidRPr="00CF1CB9">
        <w:t>wykluczenia z postępowania,</w:t>
      </w:r>
    </w:p>
    <w:p w14:paraId="71240733" w14:textId="5F3171ED" w:rsidR="00E21B81" w:rsidRDefault="00E21B81" w:rsidP="00AE53DA">
      <w:pPr>
        <w:pStyle w:val="Akapitzlist"/>
        <w:numPr>
          <w:ilvl w:val="0"/>
          <w:numId w:val="5"/>
        </w:numPr>
      </w:pPr>
      <w:r w:rsidRPr="00CF1CB9">
        <w:t xml:space="preserve"> Załącznik nr 5 - Zobowiązanie podmiotu udostępniającego zasoby,</w:t>
      </w:r>
    </w:p>
    <w:p w14:paraId="0EBBB3B8" w14:textId="2AA76067" w:rsidR="0039220C" w:rsidRPr="00E2317B" w:rsidRDefault="00D21304" w:rsidP="00A87FDE">
      <w:pPr>
        <w:pStyle w:val="Akapitzlist"/>
        <w:numPr>
          <w:ilvl w:val="0"/>
          <w:numId w:val="5"/>
        </w:numPr>
      </w:pPr>
      <w:r w:rsidRPr="00D21304">
        <w:t xml:space="preserve">Załącznik nr </w:t>
      </w:r>
      <w:r>
        <w:t>6- W</w:t>
      </w:r>
      <w:r w:rsidR="009D2A54">
        <w:t>z</w:t>
      </w:r>
      <w:r>
        <w:t>ór umowy</w:t>
      </w:r>
    </w:p>
    <w:p w14:paraId="27CCD01F" w14:textId="26F1363F" w:rsidR="0039220C" w:rsidRPr="00A05526" w:rsidRDefault="00A05526" w:rsidP="00284076">
      <w:pPr>
        <w:jc w:val="center"/>
        <w:rPr>
          <w:rFonts w:ascii="Bahnschrift" w:hAnsi="Bahnschrift"/>
          <w:noProof/>
          <w:lang w:eastAsia="pl-PL"/>
        </w:rPr>
      </w:pPr>
      <w:r w:rsidRPr="00A05526">
        <w:rPr>
          <w:rFonts w:ascii="Bahnschrift" w:hAnsi="Bahnschrift"/>
          <w:noProof/>
          <w:lang w:eastAsia="pl-PL"/>
        </w:rPr>
        <w:t>Dyrektor</w:t>
      </w:r>
    </w:p>
    <w:p w14:paraId="4447DDFF" w14:textId="7ADDAB00" w:rsidR="00A05526" w:rsidRPr="00A05526" w:rsidRDefault="00A05526" w:rsidP="00284076">
      <w:pPr>
        <w:jc w:val="center"/>
        <w:rPr>
          <w:rFonts w:ascii="Bahnschrift" w:hAnsi="Bahnschrift"/>
          <w:noProof/>
          <w:lang w:eastAsia="pl-PL"/>
        </w:rPr>
      </w:pPr>
      <w:r w:rsidRPr="00A05526">
        <w:rPr>
          <w:rFonts w:ascii="Bahnschrift" w:hAnsi="Bahnschrift"/>
          <w:noProof/>
          <w:lang w:eastAsia="pl-PL"/>
        </w:rPr>
        <w:t>Szkoły Podstawowej nr 1</w:t>
      </w:r>
    </w:p>
    <w:p w14:paraId="24F62858" w14:textId="5B942FC2" w:rsidR="00A05526" w:rsidRPr="00A05526" w:rsidRDefault="00A05526" w:rsidP="00284076">
      <w:pPr>
        <w:jc w:val="center"/>
        <w:rPr>
          <w:rFonts w:ascii="Bahnschrift" w:hAnsi="Bahnschrift"/>
          <w:noProof/>
          <w:lang w:eastAsia="pl-PL"/>
        </w:rPr>
      </w:pPr>
      <w:r w:rsidRPr="00A05526">
        <w:rPr>
          <w:rFonts w:ascii="Bahnschrift" w:hAnsi="Bahnschrift"/>
          <w:noProof/>
          <w:lang w:eastAsia="pl-PL"/>
        </w:rPr>
        <w:t>Olaf Pokrywka</w:t>
      </w:r>
    </w:p>
    <w:p w14:paraId="2DC84B59" w14:textId="77777777" w:rsidR="00A05526" w:rsidRDefault="00A05526" w:rsidP="00A87FDE">
      <w:pPr>
        <w:rPr>
          <w:noProof/>
          <w:sz w:val="28"/>
          <w:szCs w:val="28"/>
          <w:lang w:eastAsia="pl-PL"/>
        </w:rPr>
      </w:pPr>
    </w:p>
    <w:p w14:paraId="382FDD3E" w14:textId="1FD56A1C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595465D9" w14:textId="619FE0E2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4D8318B0" w14:textId="4C69CC7E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11D6CE2D" w14:textId="6E242C78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7CCADD6B" w14:textId="17F75DA4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07D01E25" w14:textId="11FC8CD6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20B3AF4F" w14:textId="00C805FC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149A3691" w14:textId="011169AF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14101965" w14:textId="30F99C91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72F835A6" w14:textId="44CE68F6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3D9D8B6C" w14:textId="7922136B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2B4FF638" w14:textId="17FBC0AA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301AF9F9" w14:textId="3F7C2A5F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197249F8" w14:textId="618B668C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3BE9F23F" w14:textId="7197A60E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61CA61BE" w14:textId="40CAE975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436B1761" w14:textId="405CFE6A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4A9908A4" w14:textId="34DE7709" w:rsidR="00991CD9" w:rsidRDefault="00991CD9" w:rsidP="00A87FDE">
      <w:pPr>
        <w:rPr>
          <w:noProof/>
          <w:sz w:val="28"/>
          <w:szCs w:val="28"/>
          <w:lang w:eastAsia="pl-PL"/>
        </w:rPr>
      </w:pPr>
    </w:p>
    <w:p w14:paraId="558957A1" w14:textId="73D8EC6F" w:rsidR="00F56D7B" w:rsidRDefault="00F56D7B" w:rsidP="00A87FDE">
      <w:pPr>
        <w:rPr>
          <w:noProof/>
          <w:sz w:val="28"/>
          <w:szCs w:val="28"/>
          <w:lang w:eastAsia="pl-PL"/>
        </w:rPr>
      </w:pPr>
    </w:p>
    <w:p w14:paraId="63F34A72" w14:textId="77777777" w:rsidR="00F56D7B" w:rsidRDefault="00F56D7B" w:rsidP="00A87FDE">
      <w:pPr>
        <w:rPr>
          <w:noProof/>
          <w:sz w:val="28"/>
          <w:szCs w:val="28"/>
          <w:lang w:eastAsia="pl-PL"/>
        </w:rPr>
      </w:pPr>
    </w:p>
    <w:sectPr w:rsidR="00F56D7B" w:rsidSect="00A87FDE">
      <w:footerReference w:type="default" r:id="rId10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C045" w14:textId="77777777" w:rsidR="003F0716" w:rsidRDefault="003F0716" w:rsidP="00A87FDE">
      <w:pPr>
        <w:spacing w:after="0" w:line="240" w:lineRule="auto"/>
      </w:pPr>
      <w:r>
        <w:separator/>
      </w:r>
    </w:p>
  </w:endnote>
  <w:endnote w:type="continuationSeparator" w:id="0">
    <w:p w14:paraId="3FCA3620" w14:textId="77777777" w:rsidR="003F0716" w:rsidRDefault="003F0716" w:rsidP="00A8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6101442"/>
      <w:docPartObj>
        <w:docPartGallery w:val="Page Numbers (Bottom of Page)"/>
        <w:docPartUnique/>
      </w:docPartObj>
    </w:sdtPr>
    <w:sdtContent>
      <w:p w14:paraId="55B7B0FC" w14:textId="20AA1973" w:rsidR="00A82B93" w:rsidRDefault="00A82B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D71">
          <w:rPr>
            <w:noProof/>
          </w:rPr>
          <w:t>8</w:t>
        </w:r>
        <w:r>
          <w:fldChar w:fldCharType="end"/>
        </w:r>
      </w:p>
    </w:sdtContent>
  </w:sdt>
  <w:p w14:paraId="386EEE2F" w14:textId="77777777" w:rsidR="00A82B93" w:rsidRDefault="00A82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891E" w14:textId="77777777" w:rsidR="003F0716" w:rsidRDefault="003F0716" w:rsidP="00A87FDE">
      <w:pPr>
        <w:spacing w:after="0" w:line="240" w:lineRule="auto"/>
      </w:pPr>
      <w:r>
        <w:separator/>
      </w:r>
    </w:p>
  </w:footnote>
  <w:footnote w:type="continuationSeparator" w:id="0">
    <w:p w14:paraId="77110FAC" w14:textId="77777777" w:rsidR="003F0716" w:rsidRDefault="003F0716" w:rsidP="00A8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54361"/>
    <w:multiLevelType w:val="hybridMultilevel"/>
    <w:tmpl w:val="E2A0BA78"/>
    <w:lvl w:ilvl="0" w:tplc="0F184F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A993"/>
    <w:multiLevelType w:val="hybridMultilevel"/>
    <w:tmpl w:val="686E4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0F5E19"/>
    <w:multiLevelType w:val="hybridMultilevel"/>
    <w:tmpl w:val="F9DAAA68"/>
    <w:lvl w:ilvl="0" w:tplc="2438E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61760A"/>
    <w:multiLevelType w:val="hybridMultilevel"/>
    <w:tmpl w:val="4A3AF96E"/>
    <w:lvl w:ilvl="0" w:tplc="D1B81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B4DCF"/>
    <w:multiLevelType w:val="multilevel"/>
    <w:tmpl w:val="91FC0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506F2D"/>
    <w:multiLevelType w:val="hybridMultilevel"/>
    <w:tmpl w:val="A7142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2062D"/>
    <w:multiLevelType w:val="hybridMultilevel"/>
    <w:tmpl w:val="4E02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1951">
    <w:abstractNumId w:val="4"/>
  </w:num>
  <w:num w:numId="2" w16cid:durableId="1424911017">
    <w:abstractNumId w:val="6"/>
  </w:num>
  <w:num w:numId="3" w16cid:durableId="1994525956">
    <w:abstractNumId w:val="0"/>
  </w:num>
  <w:num w:numId="4" w16cid:durableId="1399815846">
    <w:abstractNumId w:val="2"/>
  </w:num>
  <w:num w:numId="5" w16cid:durableId="601498481">
    <w:abstractNumId w:val="5"/>
  </w:num>
  <w:num w:numId="6" w16cid:durableId="1994528982">
    <w:abstractNumId w:val="1"/>
  </w:num>
  <w:num w:numId="7" w16cid:durableId="195705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2B"/>
    <w:rsid w:val="0000022B"/>
    <w:rsid w:val="00036623"/>
    <w:rsid w:val="00036C46"/>
    <w:rsid w:val="0009489B"/>
    <w:rsid w:val="000A43FE"/>
    <w:rsid w:val="000D3158"/>
    <w:rsid w:val="000E0B37"/>
    <w:rsid w:val="000E1BC3"/>
    <w:rsid w:val="0011297C"/>
    <w:rsid w:val="0012445A"/>
    <w:rsid w:val="00126F2D"/>
    <w:rsid w:val="0017117F"/>
    <w:rsid w:val="00176D71"/>
    <w:rsid w:val="001839CB"/>
    <w:rsid w:val="00190435"/>
    <w:rsid w:val="00195FE5"/>
    <w:rsid w:val="001F2D05"/>
    <w:rsid w:val="00205B68"/>
    <w:rsid w:val="00212135"/>
    <w:rsid w:val="00281D2B"/>
    <w:rsid w:val="00284076"/>
    <w:rsid w:val="002A02C8"/>
    <w:rsid w:val="002F00F4"/>
    <w:rsid w:val="0030086F"/>
    <w:rsid w:val="00327F78"/>
    <w:rsid w:val="00333FF7"/>
    <w:rsid w:val="00335523"/>
    <w:rsid w:val="00347016"/>
    <w:rsid w:val="00364CF4"/>
    <w:rsid w:val="00366539"/>
    <w:rsid w:val="0039220C"/>
    <w:rsid w:val="003B2406"/>
    <w:rsid w:val="003F0716"/>
    <w:rsid w:val="00403643"/>
    <w:rsid w:val="00492BF2"/>
    <w:rsid w:val="004939DB"/>
    <w:rsid w:val="004A6BE6"/>
    <w:rsid w:val="004B015B"/>
    <w:rsid w:val="004C1D2F"/>
    <w:rsid w:val="004C6B7B"/>
    <w:rsid w:val="00504CBF"/>
    <w:rsid w:val="00523C4E"/>
    <w:rsid w:val="00531129"/>
    <w:rsid w:val="00542A4C"/>
    <w:rsid w:val="005601B8"/>
    <w:rsid w:val="00566D03"/>
    <w:rsid w:val="005B6A25"/>
    <w:rsid w:val="005C31DA"/>
    <w:rsid w:val="005C6A11"/>
    <w:rsid w:val="005D0818"/>
    <w:rsid w:val="005E4336"/>
    <w:rsid w:val="00607ABE"/>
    <w:rsid w:val="006145BD"/>
    <w:rsid w:val="00651C53"/>
    <w:rsid w:val="00666D5D"/>
    <w:rsid w:val="00683A66"/>
    <w:rsid w:val="00691072"/>
    <w:rsid w:val="006A759D"/>
    <w:rsid w:val="006B1B00"/>
    <w:rsid w:val="006C66E6"/>
    <w:rsid w:val="006F7707"/>
    <w:rsid w:val="007025C9"/>
    <w:rsid w:val="007143F8"/>
    <w:rsid w:val="007350C4"/>
    <w:rsid w:val="00747115"/>
    <w:rsid w:val="00764AA6"/>
    <w:rsid w:val="00791D9E"/>
    <w:rsid w:val="007C0C9A"/>
    <w:rsid w:val="007C1FB9"/>
    <w:rsid w:val="007C61E5"/>
    <w:rsid w:val="0081301E"/>
    <w:rsid w:val="008238AF"/>
    <w:rsid w:val="00834BCB"/>
    <w:rsid w:val="008930EF"/>
    <w:rsid w:val="008C5D43"/>
    <w:rsid w:val="008E5312"/>
    <w:rsid w:val="008F2642"/>
    <w:rsid w:val="008F3819"/>
    <w:rsid w:val="00910A38"/>
    <w:rsid w:val="009115C7"/>
    <w:rsid w:val="00915A7F"/>
    <w:rsid w:val="009169EE"/>
    <w:rsid w:val="00931ADB"/>
    <w:rsid w:val="00936141"/>
    <w:rsid w:val="00937CE9"/>
    <w:rsid w:val="00950CE5"/>
    <w:rsid w:val="00951270"/>
    <w:rsid w:val="00982059"/>
    <w:rsid w:val="00987583"/>
    <w:rsid w:val="00991CD9"/>
    <w:rsid w:val="00996CA5"/>
    <w:rsid w:val="009A6F73"/>
    <w:rsid w:val="009B40FF"/>
    <w:rsid w:val="009B7196"/>
    <w:rsid w:val="009D08B8"/>
    <w:rsid w:val="009D228F"/>
    <w:rsid w:val="009D2A54"/>
    <w:rsid w:val="009E3020"/>
    <w:rsid w:val="009F41C8"/>
    <w:rsid w:val="009F6E91"/>
    <w:rsid w:val="00A04FA5"/>
    <w:rsid w:val="00A05526"/>
    <w:rsid w:val="00A16C7D"/>
    <w:rsid w:val="00A20335"/>
    <w:rsid w:val="00A3354D"/>
    <w:rsid w:val="00A4532B"/>
    <w:rsid w:val="00A470FD"/>
    <w:rsid w:val="00A67F4B"/>
    <w:rsid w:val="00A7203A"/>
    <w:rsid w:val="00A81F37"/>
    <w:rsid w:val="00A82B93"/>
    <w:rsid w:val="00A87FDE"/>
    <w:rsid w:val="00A904B4"/>
    <w:rsid w:val="00AC2A5E"/>
    <w:rsid w:val="00AD52F3"/>
    <w:rsid w:val="00AD77BB"/>
    <w:rsid w:val="00AE53DA"/>
    <w:rsid w:val="00AF3E69"/>
    <w:rsid w:val="00B53F4C"/>
    <w:rsid w:val="00B674CA"/>
    <w:rsid w:val="00B80430"/>
    <w:rsid w:val="00B93B8E"/>
    <w:rsid w:val="00B9535E"/>
    <w:rsid w:val="00BA07A7"/>
    <w:rsid w:val="00BA4DC5"/>
    <w:rsid w:val="00BD3902"/>
    <w:rsid w:val="00BF4CB1"/>
    <w:rsid w:val="00BF7D35"/>
    <w:rsid w:val="00C34AEA"/>
    <w:rsid w:val="00C62BAB"/>
    <w:rsid w:val="00C72A27"/>
    <w:rsid w:val="00C737F2"/>
    <w:rsid w:val="00C95A95"/>
    <w:rsid w:val="00CA25B5"/>
    <w:rsid w:val="00CC5C63"/>
    <w:rsid w:val="00CE7038"/>
    <w:rsid w:val="00CF1CB9"/>
    <w:rsid w:val="00D12691"/>
    <w:rsid w:val="00D21304"/>
    <w:rsid w:val="00D24039"/>
    <w:rsid w:val="00D32F67"/>
    <w:rsid w:val="00D439D1"/>
    <w:rsid w:val="00D653EC"/>
    <w:rsid w:val="00D719EB"/>
    <w:rsid w:val="00D775EE"/>
    <w:rsid w:val="00D905B6"/>
    <w:rsid w:val="00DA2500"/>
    <w:rsid w:val="00E21B81"/>
    <w:rsid w:val="00E2317B"/>
    <w:rsid w:val="00E308A3"/>
    <w:rsid w:val="00E357A3"/>
    <w:rsid w:val="00E50FC4"/>
    <w:rsid w:val="00E928AC"/>
    <w:rsid w:val="00EA29FB"/>
    <w:rsid w:val="00EB3703"/>
    <w:rsid w:val="00ED42B6"/>
    <w:rsid w:val="00EE3F54"/>
    <w:rsid w:val="00EF5BA8"/>
    <w:rsid w:val="00F1058F"/>
    <w:rsid w:val="00F354BA"/>
    <w:rsid w:val="00F37D86"/>
    <w:rsid w:val="00F47037"/>
    <w:rsid w:val="00F56D7B"/>
    <w:rsid w:val="00F6208F"/>
    <w:rsid w:val="00F87887"/>
    <w:rsid w:val="00F96757"/>
    <w:rsid w:val="00FB51AD"/>
    <w:rsid w:val="00FE1FD7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95DE"/>
  <w15:chartTrackingRefBased/>
  <w15:docId w15:val="{0B722847-6DE0-4669-8E35-1927BCA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2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2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2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2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22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FDE"/>
  </w:style>
  <w:style w:type="paragraph" w:styleId="Stopka">
    <w:name w:val="footer"/>
    <w:basedOn w:val="Normalny"/>
    <w:link w:val="StopkaZnak"/>
    <w:uiPriority w:val="99"/>
    <w:unhideWhenUsed/>
    <w:rsid w:val="00A8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FDE"/>
  </w:style>
  <w:style w:type="character" w:styleId="Hipercze">
    <w:name w:val="Hyperlink"/>
    <w:basedOn w:val="Domylnaczcionkaakapitu"/>
    <w:uiPriority w:val="99"/>
    <w:unhideWhenUsed/>
    <w:rsid w:val="00996C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D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dr">
    <w:name w:val="adr"/>
    <w:basedOn w:val="Domylnaczcionkaakapitu"/>
    <w:rsid w:val="0012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.jarosl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oga@one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2194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Noga</dc:creator>
  <cp:keywords/>
  <dc:description/>
  <cp:lastModifiedBy>Piotr Chrzan </cp:lastModifiedBy>
  <cp:revision>2</cp:revision>
  <cp:lastPrinted>2025-04-24T05:19:00Z</cp:lastPrinted>
  <dcterms:created xsi:type="dcterms:W3CDTF">2025-04-24T06:44:00Z</dcterms:created>
  <dcterms:modified xsi:type="dcterms:W3CDTF">2025-04-24T06:44:00Z</dcterms:modified>
</cp:coreProperties>
</file>