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1AFE" w:rsidRPr="00157A61" w:rsidRDefault="007B1AFE" w:rsidP="007B1AFE">
      <w:pPr>
        <w:spacing w:after="0"/>
        <w:jc w:val="right"/>
        <w:rPr>
          <w:rFonts w:ascii="Times New Roman" w:hAnsi="Times New Roman"/>
          <w:sz w:val="24"/>
          <w:szCs w:val="24"/>
        </w:rPr>
      </w:pPr>
      <w:r w:rsidRPr="00157A61">
        <w:rPr>
          <w:rFonts w:ascii="Times New Roman" w:hAnsi="Times New Roman"/>
          <w:sz w:val="24"/>
          <w:szCs w:val="24"/>
        </w:rPr>
        <w:t>Przykona</w:t>
      </w:r>
      <w:r w:rsidR="004A4E28">
        <w:rPr>
          <w:rFonts w:ascii="Times New Roman" w:hAnsi="Times New Roman"/>
          <w:sz w:val="24"/>
          <w:szCs w:val="24"/>
        </w:rPr>
        <w:t xml:space="preserve">, 5 </w:t>
      </w:r>
      <w:r w:rsidRPr="00157A61">
        <w:rPr>
          <w:rFonts w:ascii="Times New Roman" w:hAnsi="Times New Roman"/>
          <w:sz w:val="24"/>
          <w:szCs w:val="24"/>
        </w:rPr>
        <w:t>września 2024r.</w:t>
      </w:r>
    </w:p>
    <w:p w:rsidR="007B1AFE" w:rsidRDefault="007B1AFE" w:rsidP="007B1AFE">
      <w:pPr>
        <w:spacing w:after="0"/>
        <w:jc w:val="both"/>
        <w:rPr>
          <w:rFonts w:ascii="Times New Roman" w:hAnsi="Times New Roman"/>
          <w:sz w:val="24"/>
          <w:szCs w:val="24"/>
        </w:rPr>
      </w:pPr>
      <w:r w:rsidRPr="00157A61">
        <w:rPr>
          <w:rFonts w:ascii="Times New Roman" w:hAnsi="Times New Roman"/>
          <w:sz w:val="24"/>
          <w:szCs w:val="24"/>
        </w:rPr>
        <w:t>RRG. 7013.</w:t>
      </w:r>
      <w:r>
        <w:rPr>
          <w:rFonts w:ascii="Times New Roman" w:hAnsi="Times New Roman"/>
          <w:sz w:val="24"/>
          <w:szCs w:val="24"/>
        </w:rPr>
        <w:t>11</w:t>
      </w:r>
      <w:r w:rsidRPr="00157A61">
        <w:rPr>
          <w:rFonts w:ascii="Times New Roman" w:hAnsi="Times New Roman"/>
          <w:sz w:val="24"/>
          <w:szCs w:val="24"/>
        </w:rPr>
        <w:t>.2024</w:t>
      </w:r>
    </w:p>
    <w:p w:rsidR="007B1AFE" w:rsidRPr="00157A61" w:rsidRDefault="007B1AFE" w:rsidP="007B1AFE">
      <w:pPr>
        <w:spacing w:after="0"/>
        <w:jc w:val="both"/>
        <w:rPr>
          <w:rFonts w:ascii="Times New Roman" w:hAnsi="Times New Roman"/>
          <w:sz w:val="24"/>
          <w:szCs w:val="24"/>
        </w:rPr>
      </w:pPr>
      <w:r>
        <w:rPr>
          <w:rFonts w:ascii="Times New Roman" w:hAnsi="Times New Roman"/>
          <w:sz w:val="24"/>
          <w:szCs w:val="24"/>
        </w:rPr>
        <w:t>RRG.7013.12.2024</w:t>
      </w:r>
    </w:p>
    <w:p w:rsidR="007B1AFE" w:rsidRPr="00FE5766" w:rsidRDefault="007B1AFE" w:rsidP="007B1AFE">
      <w:pPr>
        <w:spacing w:after="0"/>
        <w:jc w:val="both"/>
        <w:rPr>
          <w:rFonts w:ascii="Times New Roman" w:hAnsi="Times New Roman"/>
          <w:b/>
          <w:sz w:val="24"/>
          <w:szCs w:val="24"/>
        </w:rPr>
      </w:pPr>
    </w:p>
    <w:p w:rsidR="007B1AFE" w:rsidRPr="00FE5766" w:rsidRDefault="007B1AFE" w:rsidP="007B1AFE">
      <w:pPr>
        <w:spacing w:after="0"/>
        <w:jc w:val="center"/>
        <w:rPr>
          <w:rFonts w:ascii="Times New Roman" w:hAnsi="Times New Roman"/>
          <w:b/>
          <w:sz w:val="24"/>
          <w:szCs w:val="24"/>
        </w:rPr>
      </w:pPr>
      <w:r w:rsidRPr="00FE5766">
        <w:rPr>
          <w:rFonts w:ascii="Times New Roman" w:hAnsi="Times New Roman"/>
          <w:b/>
          <w:sz w:val="24"/>
          <w:szCs w:val="24"/>
        </w:rPr>
        <w:t>ZAPYTANIE OFERTOWE</w:t>
      </w:r>
    </w:p>
    <w:p w:rsidR="007B1AFE" w:rsidRPr="007B1AFE" w:rsidRDefault="007B1AFE" w:rsidP="007B1AFE">
      <w:pPr>
        <w:tabs>
          <w:tab w:val="center" w:pos="284"/>
        </w:tabs>
        <w:spacing w:after="0" w:line="240" w:lineRule="auto"/>
        <w:jc w:val="both"/>
        <w:rPr>
          <w:rFonts w:ascii="Times New Roman" w:hAnsi="Times New Roman"/>
          <w:sz w:val="24"/>
          <w:szCs w:val="24"/>
        </w:rPr>
      </w:pPr>
      <w:r>
        <w:rPr>
          <w:rFonts w:ascii="Times New Roman" w:hAnsi="Times New Roman"/>
          <w:sz w:val="24"/>
          <w:szCs w:val="24"/>
        </w:rPr>
        <w:t>Na podstawie Zarządzenia Nr 2/2024 Wójta Gminy Przykona z dnia 2 stycznia 2024</w:t>
      </w:r>
      <w:r w:rsidRPr="00FE5766">
        <w:rPr>
          <w:rFonts w:ascii="Times New Roman" w:hAnsi="Times New Roman"/>
          <w:sz w:val="24"/>
          <w:szCs w:val="24"/>
        </w:rPr>
        <w:t>r.</w:t>
      </w:r>
      <w:r>
        <w:rPr>
          <w:rFonts w:ascii="Times New Roman" w:hAnsi="Times New Roman"/>
          <w:sz w:val="24"/>
          <w:szCs w:val="24"/>
        </w:rPr>
        <w:t xml:space="preserve"> </w:t>
      </w:r>
      <w:r w:rsidRPr="00FE5766">
        <w:rPr>
          <w:rFonts w:ascii="Times New Roman" w:hAnsi="Times New Roman"/>
          <w:sz w:val="24"/>
          <w:szCs w:val="24"/>
        </w:rPr>
        <w:t xml:space="preserve">w sprawie regulaminu udzielania zamówień publicznych o wartości </w:t>
      </w:r>
      <w:r>
        <w:rPr>
          <w:rFonts w:ascii="Times New Roman" w:hAnsi="Times New Roman"/>
          <w:sz w:val="24"/>
          <w:szCs w:val="24"/>
        </w:rPr>
        <w:t xml:space="preserve">szacunkowej </w:t>
      </w:r>
      <w:r w:rsidRPr="00FE5766">
        <w:rPr>
          <w:rFonts w:ascii="Times New Roman" w:hAnsi="Times New Roman"/>
          <w:sz w:val="24"/>
          <w:szCs w:val="24"/>
        </w:rPr>
        <w:t xml:space="preserve">nieprzekraczającej  kwoty </w:t>
      </w:r>
      <w:r>
        <w:rPr>
          <w:rFonts w:ascii="Times New Roman" w:hAnsi="Times New Roman"/>
          <w:sz w:val="24"/>
          <w:szCs w:val="24"/>
        </w:rPr>
        <w:t>130 000 zł</w:t>
      </w:r>
      <w:r w:rsidRPr="00FE5766">
        <w:rPr>
          <w:rFonts w:ascii="Times New Roman" w:hAnsi="Times New Roman"/>
          <w:sz w:val="24"/>
          <w:szCs w:val="24"/>
        </w:rPr>
        <w:t xml:space="preserve"> zwracam</w:t>
      </w:r>
      <w:r>
        <w:rPr>
          <w:rFonts w:ascii="Times New Roman" w:hAnsi="Times New Roman"/>
          <w:sz w:val="24"/>
          <w:szCs w:val="24"/>
        </w:rPr>
        <w:t>y</w:t>
      </w:r>
      <w:r w:rsidRPr="00FE5766">
        <w:rPr>
          <w:rFonts w:ascii="Times New Roman" w:hAnsi="Times New Roman"/>
          <w:sz w:val="24"/>
          <w:szCs w:val="24"/>
        </w:rPr>
        <w:t xml:space="preserve"> się z zapytaniem o cenę realizacji </w:t>
      </w:r>
      <w:r>
        <w:rPr>
          <w:rFonts w:ascii="Times New Roman" w:hAnsi="Times New Roman"/>
          <w:sz w:val="24"/>
          <w:szCs w:val="24"/>
        </w:rPr>
        <w:t xml:space="preserve">roboty budowlanej </w:t>
      </w:r>
      <w:r w:rsidRPr="00FE5766">
        <w:rPr>
          <w:rFonts w:ascii="Times New Roman" w:hAnsi="Times New Roman"/>
          <w:sz w:val="24"/>
          <w:szCs w:val="24"/>
        </w:rPr>
        <w:t xml:space="preserve">polegającej na </w:t>
      </w:r>
      <w:r w:rsidRPr="007B1AFE">
        <w:rPr>
          <w:rFonts w:ascii="Times New Roman" w:hAnsi="Times New Roman"/>
          <w:sz w:val="24"/>
          <w:szCs w:val="24"/>
        </w:rPr>
        <w:t>realizacji inwestycji, na którą składają się dwa zadania:</w:t>
      </w:r>
    </w:p>
    <w:p w:rsidR="007B1AFE" w:rsidRPr="007B1AFE" w:rsidRDefault="007B1AFE" w:rsidP="007B1AFE">
      <w:pPr>
        <w:spacing w:after="0" w:line="240" w:lineRule="auto"/>
        <w:ind w:left="360"/>
        <w:rPr>
          <w:rFonts w:ascii="Times New Roman" w:hAnsi="Times New Roman"/>
          <w:sz w:val="24"/>
          <w:szCs w:val="24"/>
        </w:rPr>
      </w:pPr>
    </w:p>
    <w:p w:rsidR="007B1AFE" w:rsidRPr="004A4E28" w:rsidRDefault="007B1AFE" w:rsidP="007B1AFE">
      <w:pPr>
        <w:numPr>
          <w:ilvl w:val="1"/>
          <w:numId w:val="10"/>
        </w:numPr>
        <w:spacing w:after="0" w:line="240" w:lineRule="auto"/>
        <w:contextualSpacing/>
        <w:jc w:val="both"/>
        <w:rPr>
          <w:rFonts w:ascii="Times New Roman" w:hAnsi="Times New Roman"/>
          <w:sz w:val="24"/>
          <w:szCs w:val="24"/>
        </w:rPr>
      </w:pPr>
      <w:bookmarkStart w:id="0" w:name="_Hlk176341942"/>
      <w:r w:rsidRPr="007B1AFE">
        <w:rPr>
          <w:rFonts w:ascii="Times New Roman" w:hAnsi="Times New Roman"/>
          <w:sz w:val="24"/>
          <w:szCs w:val="24"/>
        </w:rPr>
        <w:t xml:space="preserve">„Rozbudowa kanalizacji sanitarnej na terenie gminy Przykona- kanalizacja </w:t>
      </w:r>
      <w:r w:rsidRPr="004A4E28">
        <w:rPr>
          <w:rFonts w:ascii="Times New Roman" w:hAnsi="Times New Roman"/>
          <w:sz w:val="24"/>
          <w:szCs w:val="24"/>
        </w:rPr>
        <w:t>sanitarna w Przykonie”</w:t>
      </w:r>
    </w:p>
    <w:bookmarkEnd w:id="0"/>
    <w:p w:rsidR="007B1AFE" w:rsidRPr="004A4E28" w:rsidRDefault="007B1AFE" w:rsidP="007B1AFE">
      <w:pPr>
        <w:numPr>
          <w:ilvl w:val="1"/>
          <w:numId w:val="10"/>
        </w:numPr>
        <w:spacing w:after="0" w:line="240" w:lineRule="auto"/>
        <w:contextualSpacing/>
        <w:jc w:val="both"/>
        <w:rPr>
          <w:rFonts w:ascii="Times New Roman" w:hAnsi="Times New Roman"/>
          <w:sz w:val="24"/>
          <w:szCs w:val="24"/>
        </w:rPr>
      </w:pPr>
      <w:r w:rsidRPr="004A4E28">
        <w:rPr>
          <w:rFonts w:ascii="Times New Roman" w:hAnsi="Times New Roman"/>
          <w:sz w:val="24"/>
          <w:szCs w:val="24"/>
        </w:rPr>
        <w:t>„Rozbudowa kanalizacji sanitarnej na terenie gminy Przykona- kanalizacja sanitarna w Psarach”</w:t>
      </w:r>
    </w:p>
    <w:p w:rsidR="007B1AFE" w:rsidRPr="004A4E28" w:rsidRDefault="007B1AFE" w:rsidP="007B1AFE">
      <w:pPr>
        <w:spacing w:after="0"/>
        <w:ind w:firstLine="708"/>
        <w:jc w:val="both"/>
        <w:rPr>
          <w:rFonts w:ascii="Times New Roman" w:hAnsi="Times New Roman"/>
          <w:b/>
          <w:sz w:val="24"/>
          <w:szCs w:val="24"/>
        </w:rPr>
      </w:pPr>
      <w:r w:rsidRPr="004A4E28">
        <w:rPr>
          <w:rFonts w:ascii="Times New Roman" w:hAnsi="Times New Roman"/>
          <w:b/>
          <w:sz w:val="24"/>
          <w:szCs w:val="24"/>
        </w:rPr>
        <w:t xml:space="preserve"> </w:t>
      </w:r>
    </w:p>
    <w:p w:rsidR="007B1AFE" w:rsidRPr="004A4E28" w:rsidRDefault="007B1AFE" w:rsidP="007B1AFE">
      <w:pPr>
        <w:spacing w:after="0"/>
        <w:contextualSpacing/>
        <w:jc w:val="both"/>
        <w:rPr>
          <w:rFonts w:ascii="Times New Roman" w:hAnsi="Times New Roman"/>
          <w:b/>
          <w:sz w:val="24"/>
          <w:szCs w:val="24"/>
        </w:rPr>
      </w:pPr>
      <w:r w:rsidRPr="004A4E28">
        <w:rPr>
          <w:rFonts w:ascii="Times New Roman" w:hAnsi="Times New Roman"/>
          <w:b/>
          <w:sz w:val="24"/>
          <w:szCs w:val="24"/>
        </w:rPr>
        <w:t>ZAMAWIAJĄCY:</w:t>
      </w:r>
    </w:p>
    <w:p w:rsidR="007B1AFE" w:rsidRPr="004A4E28" w:rsidRDefault="007B1AFE" w:rsidP="007B1AFE">
      <w:pPr>
        <w:spacing w:after="0" w:line="240" w:lineRule="auto"/>
        <w:ind w:left="284"/>
        <w:contextualSpacing/>
        <w:jc w:val="both"/>
        <w:rPr>
          <w:rFonts w:ascii="Times New Roman" w:hAnsi="Times New Roman"/>
          <w:sz w:val="24"/>
          <w:szCs w:val="24"/>
        </w:rPr>
      </w:pPr>
      <w:r w:rsidRPr="004A4E28">
        <w:rPr>
          <w:rFonts w:ascii="Times New Roman" w:hAnsi="Times New Roman"/>
          <w:sz w:val="24"/>
          <w:szCs w:val="24"/>
        </w:rPr>
        <w:t>Gmina Przykona</w:t>
      </w:r>
    </w:p>
    <w:p w:rsidR="007B1AFE" w:rsidRPr="004A4E28" w:rsidRDefault="007B1AFE" w:rsidP="007B1AFE">
      <w:pPr>
        <w:spacing w:after="0" w:line="240" w:lineRule="auto"/>
        <w:ind w:left="284"/>
        <w:contextualSpacing/>
        <w:jc w:val="both"/>
        <w:rPr>
          <w:rFonts w:ascii="Times New Roman" w:hAnsi="Times New Roman"/>
          <w:sz w:val="24"/>
          <w:szCs w:val="24"/>
        </w:rPr>
      </w:pPr>
      <w:r w:rsidRPr="004A4E28">
        <w:rPr>
          <w:rFonts w:ascii="Times New Roman" w:hAnsi="Times New Roman"/>
          <w:sz w:val="24"/>
          <w:szCs w:val="24"/>
        </w:rPr>
        <w:t>ul. Szkolna 7</w:t>
      </w:r>
    </w:p>
    <w:p w:rsidR="007B1AFE" w:rsidRPr="004A4E28" w:rsidRDefault="007B1AFE" w:rsidP="007B1AFE">
      <w:pPr>
        <w:spacing w:after="0" w:line="240" w:lineRule="auto"/>
        <w:ind w:left="284"/>
        <w:contextualSpacing/>
        <w:jc w:val="both"/>
        <w:rPr>
          <w:rFonts w:ascii="Times New Roman" w:hAnsi="Times New Roman"/>
          <w:sz w:val="24"/>
          <w:szCs w:val="24"/>
        </w:rPr>
      </w:pPr>
      <w:r w:rsidRPr="004A4E28">
        <w:rPr>
          <w:rFonts w:ascii="Times New Roman" w:hAnsi="Times New Roman"/>
          <w:sz w:val="24"/>
          <w:szCs w:val="24"/>
        </w:rPr>
        <w:t>62-731 Przykona</w:t>
      </w:r>
    </w:p>
    <w:p w:rsidR="007B1AFE" w:rsidRPr="004A4E28" w:rsidRDefault="007B1AFE" w:rsidP="007B1AFE">
      <w:pPr>
        <w:spacing w:after="0" w:line="240" w:lineRule="auto"/>
        <w:ind w:left="284"/>
        <w:contextualSpacing/>
        <w:jc w:val="both"/>
        <w:rPr>
          <w:rFonts w:ascii="Times New Roman" w:hAnsi="Times New Roman"/>
          <w:sz w:val="24"/>
          <w:szCs w:val="24"/>
        </w:rPr>
      </w:pPr>
      <w:r w:rsidRPr="004A4E28">
        <w:rPr>
          <w:rFonts w:ascii="Times New Roman" w:hAnsi="Times New Roman"/>
          <w:sz w:val="24"/>
          <w:szCs w:val="24"/>
        </w:rPr>
        <w:t>Tel. 63 279 10 10</w:t>
      </w:r>
    </w:p>
    <w:p w:rsidR="007B1AFE" w:rsidRPr="004A4E28" w:rsidRDefault="003F4C02" w:rsidP="007B1AFE">
      <w:pPr>
        <w:spacing w:after="0" w:line="240" w:lineRule="auto"/>
        <w:ind w:left="284"/>
        <w:contextualSpacing/>
        <w:jc w:val="both"/>
        <w:rPr>
          <w:rFonts w:ascii="Times New Roman" w:hAnsi="Times New Roman"/>
          <w:sz w:val="24"/>
          <w:szCs w:val="24"/>
        </w:rPr>
      </w:pPr>
      <w:hyperlink r:id="rId5" w:history="1">
        <w:r w:rsidR="007B1AFE" w:rsidRPr="004A4E28">
          <w:rPr>
            <w:rFonts w:ascii="Times New Roman" w:hAnsi="Times New Roman"/>
            <w:sz w:val="24"/>
            <w:szCs w:val="24"/>
            <w:u w:val="single"/>
          </w:rPr>
          <w:t>www.przykona.pl</w:t>
        </w:r>
      </w:hyperlink>
    </w:p>
    <w:p w:rsidR="007B1AFE" w:rsidRPr="004A4E28" w:rsidRDefault="007B1AFE" w:rsidP="007B1AFE">
      <w:pPr>
        <w:spacing w:after="0" w:line="240" w:lineRule="auto"/>
        <w:ind w:left="284"/>
        <w:contextualSpacing/>
        <w:jc w:val="both"/>
        <w:rPr>
          <w:rFonts w:ascii="Times New Roman" w:hAnsi="Times New Roman"/>
          <w:sz w:val="24"/>
          <w:szCs w:val="24"/>
        </w:rPr>
      </w:pPr>
    </w:p>
    <w:p w:rsidR="007B1AFE" w:rsidRPr="004A4E28" w:rsidRDefault="007B1AFE" w:rsidP="007B1AFE">
      <w:pPr>
        <w:numPr>
          <w:ilvl w:val="0"/>
          <w:numId w:val="2"/>
        </w:numPr>
        <w:spacing w:after="0"/>
        <w:ind w:left="284" w:hanging="284"/>
        <w:contextualSpacing/>
        <w:jc w:val="both"/>
        <w:rPr>
          <w:rFonts w:ascii="Times New Roman" w:hAnsi="Times New Roman"/>
          <w:b/>
          <w:sz w:val="24"/>
          <w:szCs w:val="24"/>
        </w:rPr>
      </w:pPr>
      <w:r w:rsidRPr="004A4E28">
        <w:rPr>
          <w:rFonts w:ascii="Times New Roman" w:hAnsi="Times New Roman"/>
          <w:b/>
          <w:sz w:val="24"/>
          <w:szCs w:val="24"/>
        </w:rPr>
        <w:t>SZCZEGÓŁOWY OPIS PRZEDMIOTU ZAMÓWIENIA</w:t>
      </w:r>
    </w:p>
    <w:p w:rsidR="00CD2C31" w:rsidRPr="004A4E28" w:rsidRDefault="007B1AFE" w:rsidP="007B1AFE">
      <w:pPr>
        <w:spacing w:after="0"/>
        <w:jc w:val="both"/>
        <w:rPr>
          <w:rFonts w:ascii="Times New Roman" w:eastAsia="Times New Roman" w:hAnsi="Times New Roman"/>
          <w:sz w:val="24"/>
          <w:szCs w:val="24"/>
          <w:lang w:eastAsia="pl-PL"/>
        </w:rPr>
      </w:pPr>
      <w:r w:rsidRPr="004A4E28">
        <w:rPr>
          <w:rFonts w:ascii="Times New Roman" w:eastAsia="Times New Roman" w:hAnsi="Times New Roman"/>
          <w:sz w:val="24"/>
          <w:szCs w:val="24"/>
          <w:lang w:eastAsia="pl-PL"/>
        </w:rPr>
        <w:t xml:space="preserve">Przedmiotem zamówienia jest </w:t>
      </w:r>
      <w:r w:rsidR="0001186E" w:rsidRPr="004A4E28">
        <w:rPr>
          <w:rFonts w:ascii="Times New Roman" w:eastAsia="Times New Roman" w:hAnsi="Times New Roman"/>
          <w:sz w:val="24"/>
          <w:szCs w:val="24"/>
          <w:lang w:eastAsia="pl-PL"/>
        </w:rPr>
        <w:t xml:space="preserve">budowa </w:t>
      </w:r>
      <w:r w:rsidR="00CD2C31" w:rsidRPr="004A4E28">
        <w:rPr>
          <w:rFonts w:ascii="Times New Roman" w:eastAsia="Times New Roman" w:hAnsi="Times New Roman"/>
          <w:sz w:val="24"/>
          <w:szCs w:val="24"/>
          <w:lang w:eastAsia="pl-PL"/>
        </w:rPr>
        <w:t>kanalizacji sanitarnej w miejscowości Przykona i Psary.</w:t>
      </w:r>
    </w:p>
    <w:p w:rsidR="00CD2C31" w:rsidRPr="004A4E28" w:rsidRDefault="007B1AFE" w:rsidP="006A7253">
      <w:pPr>
        <w:spacing w:before="120" w:after="0"/>
        <w:rPr>
          <w:rFonts w:ascii="Times New Roman" w:eastAsia="Times New Roman" w:hAnsi="Times New Roman"/>
          <w:bCs/>
          <w:sz w:val="24"/>
          <w:szCs w:val="24"/>
          <w:lang w:eastAsia="pl-PL"/>
        </w:rPr>
      </w:pPr>
      <w:r w:rsidRPr="004A4E28">
        <w:rPr>
          <w:rFonts w:ascii="Times New Roman" w:eastAsia="Times New Roman" w:hAnsi="Times New Roman"/>
          <w:bCs/>
          <w:sz w:val="24"/>
          <w:szCs w:val="24"/>
          <w:u w:val="single"/>
          <w:lang w:eastAsia="pl-PL"/>
        </w:rPr>
        <w:t xml:space="preserve">Zakres zadania </w:t>
      </w:r>
      <w:r w:rsidR="00CD2C31" w:rsidRPr="004A4E28">
        <w:rPr>
          <w:rFonts w:ascii="Times New Roman" w:eastAsia="Times New Roman" w:hAnsi="Times New Roman"/>
          <w:bCs/>
          <w:sz w:val="24"/>
          <w:szCs w:val="24"/>
          <w:u w:val="single"/>
          <w:lang w:eastAsia="pl-PL"/>
        </w:rPr>
        <w:t>nr. 1</w:t>
      </w:r>
      <w:r w:rsidR="00CD2C31" w:rsidRPr="004A4E28">
        <w:rPr>
          <w:rFonts w:ascii="Times New Roman" w:eastAsia="Times New Roman" w:hAnsi="Times New Roman"/>
          <w:bCs/>
          <w:sz w:val="24"/>
          <w:szCs w:val="24"/>
          <w:lang w:eastAsia="pl-PL"/>
        </w:rPr>
        <w:t xml:space="preserve"> obejmuje </w:t>
      </w:r>
      <w:r w:rsidR="002B682B" w:rsidRPr="004A4E28">
        <w:rPr>
          <w:rFonts w:ascii="Times New Roman" w:eastAsia="Times New Roman" w:hAnsi="Times New Roman"/>
          <w:bCs/>
          <w:sz w:val="24"/>
          <w:szCs w:val="24"/>
          <w:lang w:eastAsia="pl-PL"/>
        </w:rPr>
        <w:t>budowę kolektora sanitarnego w miejscowości Przykona – przewiertem sterowanym rurą PE TS SDR 17 Ø 200 mm o długości 48 m.</w:t>
      </w:r>
    </w:p>
    <w:p w:rsidR="002B682B" w:rsidRPr="004A4E28" w:rsidRDefault="002B682B" w:rsidP="002B682B">
      <w:pPr>
        <w:spacing w:before="120" w:after="0"/>
        <w:rPr>
          <w:rFonts w:ascii="Times New Roman" w:eastAsia="Times New Roman" w:hAnsi="Times New Roman"/>
          <w:bCs/>
          <w:sz w:val="24"/>
          <w:szCs w:val="24"/>
          <w:lang w:eastAsia="pl-PL"/>
        </w:rPr>
      </w:pPr>
      <w:r w:rsidRPr="004A4E28">
        <w:rPr>
          <w:rFonts w:ascii="Times New Roman" w:eastAsia="Times New Roman" w:hAnsi="Times New Roman"/>
          <w:bCs/>
          <w:sz w:val="24"/>
          <w:szCs w:val="24"/>
          <w:u w:val="single"/>
          <w:lang w:eastAsia="pl-PL"/>
        </w:rPr>
        <w:t>Zakres zadania nr. 2</w:t>
      </w:r>
      <w:r w:rsidRPr="004A4E28">
        <w:rPr>
          <w:rFonts w:ascii="Times New Roman" w:eastAsia="Times New Roman" w:hAnsi="Times New Roman"/>
          <w:bCs/>
          <w:sz w:val="24"/>
          <w:szCs w:val="24"/>
          <w:lang w:eastAsia="pl-PL"/>
        </w:rPr>
        <w:t xml:space="preserve"> obejmuje: budowę kolektora sanitarnego w miejscowości Psary – przewiertem sterowanym rurą PE TS SDR 17 Ø 200 mm o długości 6 m.; przewiert</w:t>
      </w:r>
      <w:r w:rsidR="006A7253" w:rsidRPr="004A4E28">
        <w:rPr>
          <w:rFonts w:ascii="Times New Roman" w:eastAsia="Times New Roman" w:hAnsi="Times New Roman"/>
          <w:bCs/>
          <w:sz w:val="24"/>
          <w:szCs w:val="24"/>
          <w:lang w:eastAsia="pl-PL"/>
        </w:rPr>
        <w:t>em</w:t>
      </w:r>
      <w:r w:rsidRPr="004A4E28">
        <w:rPr>
          <w:rFonts w:ascii="Times New Roman" w:eastAsia="Times New Roman" w:hAnsi="Times New Roman"/>
          <w:bCs/>
          <w:sz w:val="24"/>
          <w:szCs w:val="24"/>
          <w:lang w:eastAsia="pl-PL"/>
        </w:rPr>
        <w:t xml:space="preserve"> sterowany</w:t>
      </w:r>
      <w:r w:rsidR="006A7253" w:rsidRPr="004A4E28">
        <w:rPr>
          <w:rFonts w:ascii="Times New Roman" w:eastAsia="Times New Roman" w:hAnsi="Times New Roman"/>
          <w:bCs/>
          <w:sz w:val="24"/>
          <w:szCs w:val="24"/>
          <w:lang w:eastAsia="pl-PL"/>
        </w:rPr>
        <w:t>m</w:t>
      </w:r>
      <w:r w:rsidRPr="004A4E28">
        <w:rPr>
          <w:rFonts w:ascii="Times New Roman" w:eastAsia="Times New Roman" w:hAnsi="Times New Roman"/>
          <w:bCs/>
          <w:sz w:val="24"/>
          <w:szCs w:val="24"/>
          <w:lang w:eastAsia="pl-PL"/>
        </w:rPr>
        <w:t xml:space="preserve"> rurą PE TS SDR 17 Ø 400 mm o długości 8 m wraz z rurą przewodową PE TS SDR 17 Ø 200 oraz </w:t>
      </w:r>
      <w:proofErr w:type="spellStart"/>
      <w:r w:rsidRPr="004A4E28">
        <w:rPr>
          <w:rFonts w:ascii="Times New Roman" w:eastAsia="Times New Roman" w:hAnsi="Times New Roman"/>
          <w:bCs/>
          <w:sz w:val="24"/>
          <w:szCs w:val="24"/>
          <w:lang w:eastAsia="pl-PL"/>
        </w:rPr>
        <w:t>przykanalik</w:t>
      </w:r>
      <w:proofErr w:type="spellEnd"/>
      <w:r w:rsidRPr="004A4E28">
        <w:rPr>
          <w:rFonts w:ascii="Times New Roman" w:eastAsia="Times New Roman" w:hAnsi="Times New Roman"/>
          <w:bCs/>
          <w:sz w:val="24"/>
          <w:szCs w:val="24"/>
          <w:lang w:eastAsia="pl-PL"/>
        </w:rPr>
        <w:t xml:space="preserve"> sanitarny – rura PVC-U SN 10 SDR 34 </w:t>
      </w:r>
      <w:r w:rsidR="006A7253" w:rsidRPr="004A4E28">
        <w:rPr>
          <w:rFonts w:ascii="Times New Roman" w:eastAsia="Times New Roman" w:hAnsi="Times New Roman"/>
          <w:bCs/>
          <w:sz w:val="24"/>
          <w:szCs w:val="24"/>
          <w:lang w:eastAsia="pl-PL"/>
        </w:rPr>
        <w:t>Ø 200 mm o długości 2 m</w:t>
      </w:r>
    </w:p>
    <w:p w:rsidR="002B682B" w:rsidRPr="004A4E28" w:rsidRDefault="006A7253" w:rsidP="007B1AFE">
      <w:pPr>
        <w:spacing w:after="0"/>
        <w:rPr>
          <w:rFonts w:ascii="Times New Roman" w:eastAsia="Times New Roman" w:hAnsi="Times New Roman"/>
          <w:bCs/>
          <w:sz w:val="24"/>
          <w:szCs w:val="24"/>
          <w:lang w:eastAsia="pl-PL"/>
        </w:rPr>
      </w:pPr>
      <w:r w:rsidRPr="004A4E28">
        <w:rPr>
          <w:rFonts w:ascii="Times New Roman" w:eastAsia="Times New Roman" w:hAnsi="Times New Roman"/>
          <w:bCs/>
          <w:sz w:val="24"/>
          <w:szCs w:val="24"/>
          <w:lang w:eastAsia="pl-PL"/>
        </w:rPr>
        <w:t xml:space="preserve">Szczegółowy opis </w:t>
      </w:r>
      <w:r w:rsidR="00317F6C" w:rsidRPr="004A4E28">
        <w:rPr>
          <w:rFonts w:ascii="Times New Roman" w:eastAsia="Times New Roman" w:hAnsi="Times New Roman"/>
          <w:bCs/>
          <w:sz w:val="24"/>
          <w:szCs w:val="24"/>
          <w:lang w:eastAsia="pl-PL"/>
        </w:rPr>
        <w:t>przedmiotu zamówienia</w:t>
      </w:r>
      <w:r w:rsidRPr="004A4E28">
        <w:rPr>
          <w:rFonts w:ascii="Times New Roman" w:eastAsia="Times New Roman" w:hAnsi="Times New Roman"/>
          <w:bCs/>
          <w:sz w:val="24"/>
          <w:szCs w:val="24"/>
          <w:lang w:eastAsia="pl-PL"/>
        </w:rPr>
        <w:t xml:space="preserve"> jest zawarty w dokumentacji </w:t>
      </w:r>
      <w:r w:rsidR="00900A94" w:rsidRPr="004A4E28">
        <w:rPr>
          <w:rFonts w:ascii="Times New Roman" w:eastAsia="Times New Roman" w:hAnsi="Times New Roman"/>
          <w:bCs/>
          <w:sz w:val="24"/>
          <w:szCs w:val="24"/>
          <w:lang w:eastAsia="pl-PL"/>
        </w:rPr>
        <w:t xml:space="preserve">załączonej </w:t>
      </w:r>
      <w:r w:rsidRPr="004A4E28">
        <w:rPr>
          <w:rFonts w:ascii="Times New Roman" w:eastAsia="Times New Roman" w:hAnsi="Times New Roman"/>
          <w:bCs/>
          <w:sz w:val="24"/>
          <w:szCs w:val="24"/>
          <w:lang w:eastAsia="pl-PL"/>
        </w:rPr>
        <w:t>do Zapytania ofertowego tj.:</w:t>
      </w:r>
    </w:p>
    <w:p w:rsidR="00317F6C" w:rsidRPr="004A4E28" w:rsidRDefault="00317F6C" w:rsidP="00317F6C">
      <w:pPr>
        <w:pStyle w:val="Akapitzlist"/>
        <w:numPr>
          <w:ilvl w:val="0"/>
          <w:numId w:val="11"/>
        </w:numPr>
        <w:spacing w:after="0"/>
        <w:rPr>
          <w:rFonts w:ascii="Times New Roman" w:eastAsia="Times New Roman" w:hAnsi="Times New Roman"/>
          <w:bCs/>
          <w:sz w:val="24"/>
          <w:szCs w:val="24"/>
          <w:lang w:eastAsia="pl-PL"/>
        </w:rPr>
      </w:pPr>
      <w:r w:rsidRPr="004A4E28">
        <w:rPr>
          <w:rFonts w:ascii="Times New Roman" w:eastAsia="Times New Roman" w:hAnsi="Times New Roman"/>
          <w:bCs/>
          <w:sz w:val="24"/>
          <w:szCs w:val="24"/>
          <w:lang w:eastAsia="pl-PL"/>
        </w:rPr>
        <w:t>Projekt zagospodarowania terenu</w:t>
      </w:r>
    </w:p>
    <w:p w:rsidR="00317F6C" w:rsidRPr="004A4E28" w:rsidRDefault="00317F6C" w:rsidP="00317F6C">
      <w:pPr>
        <w:pStyle w:val="Akapitzlist"/>
        <w:numPr>
          <w:ilvl w:val="0"/>
          <w:numId w:val="11"/>
        </w:numPr>
        <w:spacing w:after="0"/>
        <w:rPr>
          <w:rFonts w:ascii="Times New Roman" w:eastAsia="Times New Roman" w:hAnsi="Times New Roman"/>
          <w:bCs/>
          <w:sz w:val="24"/>
          <w:szCs w:val="24"/>
          <w:lang w:eastAsia="pl-PL"/>
        </w:rPr>
      </w:pPr>
      <w:r w:rsidRPr="004A4E28">
        <w:rPr>
          <w:rFonts w:ascii="Times New Roman" w:eastAsia="Times New Roman" w:hAnsi="Times New Roman"/>
          <w:bCs/>
          <w:sz w:val="24"/>
          <w:szCs w:val="24"/>
          <w:lang w:eastAsia="pl-PL"/>
        </w:rPr>
        <w:t>Przedmiar robót</w:t>
      </w:r>
    </w:p>
    <w:p w:rsidR="006A7253" w:rsidRPr="004A4E28" w:rsidRDefault="006A7253" w:rsidP="00317F6C">
      <w:pPr>
        <w:pStyle w:val="Akapitzlist"/>
        <w:numPr>
          <w:ilvl w:val="0"/>
          <w:numId w:val="11"/>
        </w:numPr>
        <w:spacing w:after="0"/>
        <w:rPr>
          <w:rFonts w:ascii="Times New Roman" w:eastAsia="Times New Roman" w:hAnsi="Times New Roman"/>
          <w:bCs/>
          <w:sz w:val="24"/>
          <w:szCs w:val="24"/>
          <w:lang w:eastAsia="pl-PL"/>
        </w:rPr>
      </w:pPr>
      <w:r w:rsidRPr="004A4E28">
        <w:rPr>
          <w:rFonts w:ascii="Times New Roman" w:eastAsia="Times New Roman" w:hAnsi="Times New Roman"/>
          <w:bCs/>
          <w:sz w:val="24"/>
          <w:szCs w:val="24"/>
          <w:lang w:eastAsia="pl-PL"/>
        </w:rPr>
        <w:t xml:space="preserve">Specyfikacja </w:t>
      </w:r>
      <w:r w:rsidR="00317F6C" w:rsidRPr="004A4E28">
        <w:rPr>
          <w:rFonts w:ascii="Times New Roman" w:eastAsia="Times New Roman" w:hAnsi="Times New Roman"/>
          <w:bCs/>
          <w:sz w:val="24"/>
          <w:szCs w:val="24"/>
          <w:lang w:eastAsia="pl-PL"/>
        </w:rPr>
        <w:t>Techniczna</w:t>
      </w:r>
    </w:p>
    <w:p w:rsidR="007B1AFE" w:rsidRPr="004A4E28" w:rsidRDefault="007B1AFE" w:rsidP="004A4E28">
      <w:pPr>
        <w:numPr>
          <w:ilvl w:val="0"/>
          <w:numId w:val="2"/>
        </w:numPr>
        <w:spacing w:before="240" w:after="0"/>
        <w:ind w:left="284" w:hanging="284"/>
        <w:contextualSpacing/>
        <w:jc w:val="both"/>
        <w:rPr>
          <w:rFonts w:ascii="Times New Roman" w:hAnsi="Times New Roman"/>
          <w:b/>
          <w:sz w:val="24"/>
          <w:szCs w:val="24"/>
        </w:rPr>
      </w:pPr>
      <w:r w:rsidRPr="004A4E28">
        <w:rPr>
          <w:rFonts w:ascii="Times New Roman" w:hAnsi="Times New Roman"/>
          <w:b/>
          <w:sz w:val="24"/>
          <w:szCs w:val="24"/>
        </w:rPr>
        <w:t>TERMIN WYKONANIA ZAMÓWIENIA</w:t>
      </w:r>
    </w:p>
    <w:p w:rsidR="007B1AFE" w:rsidRPr="004A4E28" w:rsidRDefault="007B1AFE" w:rsidP="004A4E28">
      <w:pPr>
        <w:spacing w:after="240" w:line="240" w:lineRule="auto"/>
        <w:jc w:val="both"/>
        <w:rPr>
          <w:rFonts w:ascii="Times New Roman" w:hAnsi="Times New Roman"/>
          <w:sz w:val="24"/>
          <w:szCs w:val="24"/>
        </w:rPr>
      </w:pPr>
      <w:r w:rsidRPr="004A4E28">
        <w:rPr>
          <w:rFonts w:ascii="Times New Roman" w:hAnsi="Times New Roman"/>
          <w:b/>
          <w:sz w:val="24"/>
          <w:szCs w:val="24"/>
        </w:rPr>
        <w:t xml:space="preserve">             </w:t>
      </w:r>
      <w:r w:rsidRPr="004A4E28">
        <w:rPr>
          <w:rFonts w:ascii="Times New Roman" w:hAnsi="Times New Roman"/>
          <w:sz w:val="24"/>
          <w:szCs w:val="24"/>
        </w:rPr>
        <w:t xml:space="preserve">do </w:t>
      </w:r>
      <w:r w:rsidR="00317F6C" w:rsidRPr="004A4E28">
        <w:rPr>
          <w:rFonts w:ascii="Times New Roman" w:hAnsi="Times New Roman"/>
          <w:sz w:val="24"/>
          <w:szCs w:val="24"/>
        </w:rPr>
        <w:t xml:space="preserve">29 listopada 2024 </w:t>
      </w:r>
      <w:r w:rsidRPr="004A4E28">
        <w:rPr>
          <w:rFonts w:ascii="Times New Roman" w:hAnsi="Times New Roman"/>
          <w:sz w:val="24"/>
          <w:szCs w:val="24"/>
        </w:rPr>
        <w:t xml:space="preserve">r. </w:t>
      </w:r>
    </w:p>
    <w:p w:rsidR="007B1AFE" w:rsidRPr="004A4E28" w:rsidRDefault="007B1AFE" w:rsidP="004A4E28">
      <w:pPr>
        <w:numPr>
          <w:ilvl w:val="0"/>
          <w:numId w:val="2"/>
        </w:numPr>
        <w:spacing w:after="0"/>
        <w:ind w:left="284" w:hanging="284"/>
        <w:contextualSpacing/>
        <w:jc w:val="both"/>
        <w:rPr>
          <w:rFonts w:ascii="Times New Roman" w:hAnsi="Times New Roman"/>
          <w:b/>
          <w:sz w:val="24"/>
          <w:szCs w:val="24"/>
        </w:rPr>
      </w:pPr>
      <w:r w:rsidRPr="004A4E28">
        <w:rPr>
          <w:rFonts w:ascii="Times New Roman" w:hAnsi="Times New Roman"/>
          <w:b/>
          <w:sz w:val="24"/>
          <w:szCs w:val="24"/>
        </w:rPr>
        <w:t>SPOSÓB PRZYGOTOWANIA I TERMIN SKŁADANIA OFERT</w:t>
      </w:r>
    </w:p>
    <w:p w:rsidR="007B1AFE" w:rsidRPr="004A4E28" w:rsidRDefault="007B1AFE" w:rsidP="007B1AFE">
      <w:pPr>
        <w:pStyle w:val="Akapitzlist"/>
        <w:numPr>
          <w:ilvl w:val="0"/>
          <w:numId w:val="5"/>
        </w:numPr>
        <w:spacing w:after="0" w:line="240" w:lineRule="auto"/>
        <w:jc w:val="both"/>
        <w:rPr>
          <w:rFonts w:ascii="Times New Roman" w:hAnsi="Times New Roman"/>
          <w:sz w:val="24"/>
          <w:szCs w:val="24"/>
        </w:rPr>
      </w:pPr>
      <w:r w:rsidRPr="004A4E28">
        <w:rPr>
          <w:rFonts w:ascii="Times New Roman" w:hAnsi="Times New Roman"/>
          <w:sz w:val="24"/>
          <w:szCs w:val="24"/>
        </w:rPr>
        <w:t>Oferta powinna być sporządzona przez Wykonawcę w formie pisemnej na formularzu     ofertowym stanowiącym załącznik do zapytania.</w:t>
      </w:r>
    </w:p>
    <w:p w:rsidR="007B1AFE" w:rsidRPr="004A4E28" w:rsidRDefault="007B1AFE" w:rsidP="007B1AFE">
      <w:pPr>
        <w:pStyle w:val="Akapitzlist"/>
        <w:numPr>
          <w:ilvl w:val="0"/>
          <w:numId w:val="5"/>
        </w:numPr>
        <w:spacing w:after="0" w:line="240" w:lineRule="auto"/>
        <w:jc w:val="both"/>
        <w:rPr>
          <w:rFonts w:ascii="Times New Roman" w:hAnsi="Times New Roman"/>
          <w:sz w:val="24"/>
          <w:szCs w:val="24"/>
        </w:rPr>
      </w:pPr>
      <w:r w:rsidRPr="004A4E28">
        <w:rPr>
          <w:rFonts w:ascii="Times New Roman" w:hAnsi="Times New Roman"/>
          <w:sz w:val="24"/>
          <w:szCs w:val="24"/>
        </w:rPr>
        <w:t>Wykonawca zobowiązany jest do posiadania uprawnień do wykonywania określonej działalności oraz dysponowania odpowiednim potencjałem technicznym i osobami zdolnymi do wykonania zamówienia</w:t>
      </w:r>
      <w:r w:rsidR="004A4E28" w:rsidRPr="004A4E28">
        <w:rPr>
          <w:rFonts w:ascii="Times New Roman" w:hAnsi="Times New Roman"/>
          <w:sz w:val="24"/>
          <w:szCs w:val="24"/>
        </w:rPr>
        <w:t xml:space="preserve"> – Załącznik nr 2</w:t>
      </w:r>
      <w:r w:rsidRPr="004A4E28">
        <w:rPr>
          <w:rFonts w:ascii="Times New Roman" w:hAnsi="Times New Roman"/>
          <w:sz w:val="24"/>
          <w:szCs w:val="24"/>
        </w:rPr>
        <w:t>.</w:t>
      </w:r>
    </w:p>
    <w:p w:rsidR="004A4E28" w:rsidRPr="004A4E28" w:rsidRDefault="004A4E28" w:rsidP="004A4E28">
      <w:pPr>
        <w:pStyle w:val="Akapitzlist"/>
        <w:numPr>
          <w:ilvl w:val="0"/>
          <w:numId w:val="5"/>
        </w:numPr>
        <w:spacing w:after="0" w:line="240" w:lineRule="auto"/>
        <w:jc w:val="both"/>
        <w:rPr>
          <w:rFonts w:ascii="Times New Roman" w:hAnsi="Times New Roman"/>
          <w:sz w:val="24"/>
          <w:szCs w:val="24"/>
        </w:rPr>
      </w:pPr>
      <w:r w:rsidRPr="004A4E28">
        <w:rPr>
          <w:rFonts w:ascii="Times New Roman" w:hAnsi="Times New Roman"/>
          <w:sz w:val="24"/>
          <w:szCs w:val="24"/>
        </w:rPr>
        <w:lastRenderedPageBreak/>
        <w:t>Wykonawca nie podlega</w:t>
      </w:r>
      <w:r w:rsidRPr="004A4E28">
        <w:rPr>
          <w:rFonts w:ascii="Times New Roman" w:hAnsi="Times New Roman"/>
          <w:sz w:val="24"/>
          <w:szCs w:val="24"/>
        </w:rPr>
        <w:t xml:space="preserve"> wykluczeniu</w:t>
      </w:r>
      <w:r w:rsidRPr="004A4E28">
        <w:rPr>
          <w:rFonts w:ascii="Times New Roman" w:hAnsi="Times New Roman"/>
          <w:sz w:val="24"/>
          <w:szCs w:val="24"/>
        </w:rPr>
        <w:t xml:space="preserve"> </w:t>
      </w:r>
      <w:r w:rsidRPr="004A4E28">
        <w:rPr>
          <w:rFonts w:ascii="Times New Roman" w:hAnsi="Times New Roman"/>
          <w:sz w:val="24"/>
          <w:szCs w:val="24"/>
        </w:rPr>
        <w:t>( na podstawie art. 7 ust 1 pkt 1 – 3 ustawy z dnia 13 kwietnia 2022 r. o szczególnych rozwiązaniach w zakresie przeciwdziałania wspieraniu agresji na Ukrainę oraz służących ochronie bezpieczeństwa narodowego</w:t>
      </w:r>
      <w:r w:rsidRPr="004A4E28">
        <w:rPr>
          <w:rFonts w:ascii="Times New Roman" w:hAnsi="Times New Roman"/>
          <w:sz w:val="24"/>
          <w:szCs w:val="24"/>
        </w:rPr>
        <w:t xml:space="preserve"> – Załącznik nr 3</w:t>
      </w:r>
    </w:p>
    <w:p w:rsidR="007B1AFE" w:rsidRPr="004A4E28" w:rsidRDefault="007B1AFE" w:rsidP="007B1AFE">
      <w:pPr>
        <w:pStyle w:val="Akapitzlist"/>
        <w:numPr>
          <w:ilvl w:val="0"/>
          <w:numId w:val="5"/>
        </w:numPr>
        <w:spacing w:after="0" w:line="240" w:lineRule="auto"/>
        <w:jc w:val="both"/>
        <w:rPr>
          <w:rFonts w:ascii="Times New Roman" w:hAnsi="Times New Roman"/>
          <w:sz w:val="24"/>
          <w:szCs w:val="24"/>
        </w:rPr>
      </w:pPr>
      <w:r w:rsidRPr="004A4E28">
        <w:rPr>
          <w:rFonts w:ascii="Times New Roman" w:hAnsi="Times New Roman"/>
          <w:sz w:val="24"/>
          <w:szCs w:val="24"/>
        </w:rPr>
        <w:t xml:space="preserve">Ofertę wraz z wymaganymi załącznikami należy umieścić na Platformie zakupowej umieszczonej na stronie internetowej Gminy Przykona pod adresem: https://platformazakupowa.pl/pn/przykona w zakładce dotyczącej odpowiedniego postepowania </w:t>
      </w:r>
      <w:r w:rsidRPr="004A4E28">
        <w:rPr>
          <w:rFonts w:ascii="Times New Roman" w:hAnsi="Times New Roman"/>
          <w:b/>
          <w:bCs/>
          <w:sz w:val="24"/>
          <w:szCs w:val="24"/>
        </w:rPr>
        <w:t xml:space="preserve">do dnia </w:t>
      </w:r>
      <w:r w:rsidR="00900A94" w:rsidRPr="004A4E28">
        <w:rPr>
          <w:rFonts w:ascii="Times New Roman" w:hAnsi="Times New Roman"/>
          <w:b/>
          <w:bCs/>
          <w:sz w:val="24"/>
          <w:szCs w:val="24"/>
        </w:rPr>
        <w:t>20</w:t>
      </w:r>
      <w:r w:rsidRPr="004A4E28">
        <w:rPr>
          <w:rFonts w:ascii="Times New Roman" w:hAnsi="Times New Roman"/>
          <w:b/>
          <w:bCs/>
          <w:sz w:val="24"/>
          <w:szCs w:val="24"/>
        </w:rPr>
        <w:t xml:space="preserve"> września 2024 r. do godz. 10.00</w:t>
      </w:r>
      <w:r w:rsidRPr="004A4E28">
        <w:rPr>
          <w:rFonts w:ascii="Times New Roman" w:hAnsi="Times New Roman"/>
          <w:sz w:val="24"/>
          <w:szCs w:val="24"/>
        </w:rPr>
        <w:t>.</w:t>
      </w:r>
    </w:p>
    <w:p w:rsidR="007B1AFE" w:rsidRPr="004A4E28" w:rsidRDefault="007B1AFE" w:rsidP="007B1AFE">
      <w:pPr>
        <w:pStyle w:val="Akapitzlist"/>
        <w:numPr>
          <w:ilvl w:val="0"/>
          <w:numId w:val="5"/>
        </w:numPr>
        <w:spacing w:after="0" w:line="240" w:lineRule="auto"/>
        <w:jc w:val="both"/>
        <w:rPr>
          <w:rFonts w:ascii="Times New Roman" w:hAnsi="Times New Roman"/>
          <w:sz w:val="24"/>
          <w:szCs w:val="24"/>
        </w:rPr>
      </w:pPr>
      <w:r w:rsidRPr="004A4E28">
        <w:rPr>
          <w:rFonts w:ascii="Times New Roman" w:hAnsi="Times New Roman"/>
          <w:sz w:val="24"/>
          <w:szCs w:val="24"/>
        </w:rPr>
        <w:t xml:space="preserve">Otwarcie ofert nastąpi w siedzibie Urzędu Gminy Przykona dnia </w:t>
      </w:r>
      <w:r w:rsidR="00900A94" w:rsidRPr="004A4E28">
        <w:rPr>
          <w:rFonts w:ascii="Times New Roman" w:hAnsi="Times New Roman"/>
          <w:sz w:val="24"/>
          <w:szCs w:val="24"/>
        </w:rPr>
        <w:t>20</w:t>
      </w:r>
      <w:r w:rsidRPr="004A4E28">
        <w:rPr>
          <w:rFonts w:ascii="Times New Roman" w:hAnsi="Times New Roman"/>
          <w:b/>
          <w:bCs/>
          <w:sz w:val="24"/>
          <w:szCs w:val="24"/>
        </w:rPr>
        <w:t xml:space="preserve"> września 2024</w:t>
      </w:r>
      <w:r w:rsidRPr="004A4E28">
        <w:rPr>
          <w:rFonts w:ascii="Times New Roman" w:hAnsi="Times New Roman"/>
          <w:sz w:val="24"/>
          <w:szCs w:val="24"/>
        </w:rPr>
        <w:t xml:space="preserve"> r. o godz. 10.15. Oferty złożone po terminie nie będą rozpatrywane.</w:t>
      </w:r>
    </w:p>
    <w:p w:rsidR="007B1AFE" w:rsidRPr="004A4E28" w:rsidRDefault="007B1AFE" w:rsidP="004A4E28">
      <w:pPr>
        <w:numPr>
          <w:ilvl w:val="0"/>
          <w:numId w:val="2"/>
        </w:numPr>
        <w:spacing w:before="240" w:after="0"/>
        <w:ind w:left="284" w:hanging="284"/>
        <w:contextualSpacing/>
        <w:jc w:val="both"/>
        <w:rPr>
          <w:rFonts w:ascii="Times New Roman" w:hAnsi="Times New Roman"/>
          <w:b/>
          <w:sz w:val="24"/>
          <w:szCs w:val="24"/>
        </w:rPr>
      </w:pPr>
      <w:r w:rsidRPr="004A4E28">
        <w:rPr>
          <w:rFonts w:ascii="Times New Roman" w:hAnsi="Times New Roman"/>
          <w:b/>
          <w:sz w:val="24"/>
          <w:szCs w:val="24"/>
        </w:rPr>
        <w:t>SPOSÓB OBLICZANIA CENY</w:t>
      </w:r>
    </w:p>
    <w:p w:rsidR="007B1AFE" w:rsidRPr="004A4E28" w:rsidRDefault="007B1AFE" w:rsidP="007B1AFE">
      <w:pPr>
        <w:pStyle w:val="Akapitzlist"/>
        <w:numPr>
          <w:ilvl w:val="0"/>
          <w:numId w:val="6"/>
        </w:numPr>
        <w:spacing w:after="0" w:line="240" w:lineRule="auto"/>
        <w:jc w:val="both"/>
        <w:rPr>
          <w:rFonts w:ascii="Times New Roman" w:hAnsi="Times New Roman"/>
          <w:sz w:val="24"/>
          <w:szCs w:val="24"/>
        </w:rPr>
      </w:pPr>
      <w:r w:rsidRPr="004A4E28">
        <w:rPr>
          <w:rFonts w:ascii="Times New Roman" w:hAnsi="Times New Roman"/>
          <w:sz w:val="24"/>
          <w:szCs w:val="24"/>
        </w:rPr>
        <w:t xml:space="preserve">Wykonawca określi </w:t>
      </w:r>
      <w:r w:rsidR="00900A94" w:rsidRPr="004A4E28">
        <w:rPr>
          <w:rFonts w:ascii="Times New Roman" w:hAnsi="Times New Roman"/>
          <w:sz w:val="24"/>
          <w:szCs w:val="24"/>
        </w:rPr>
        <w:t>wartość zamówienia na formularzu ofertowym – Zał</w:t>
      </w:r>
      <w:r w:rsidR="004A4E28" w:rsidRPr="004A4E28">
        <w:rPr>
          <w:rFonts w:ascii="Times New Roman" w:hAnsi="Times New Roman"/>
          <w:sz w:val="24"/>
          <w:szCs w:val="24"/>
        </w:rPr>
        <w:t>ą</w:t>
      </w:r>
      <w:r w:rsidR="00900A94" w:rsidRPr="004A4E28">
        <w:rPr>
          <w:rFonts w:ascii="Times New Roman" w:hAnsi="Times New Roman"/>
          <w:sz w:val="24"/>
          <w:szCs w:val="24"/>
        </w:rPr>
        <w:t xml:space="preserve">cznik nr 1 </w:t>
      </w:r>
      <w:r w:rsidRPr="004A4E28">
        <w:rPr>
          <w:rFonts w:ascii="Times New Roman" w:hAnsi="Times New Roman"/>
          <w:sz w:val="24"/>
          <w:szCs w:val="24"/>
        </w:rPr>
        <w:t>podając</w:t>
      </w:r>
      <w:r w:rsidR="00900A94" w:rsidRPr="004A4E28">
        <w:rPr>
          <w:rFonts w:ascii="Times New Roman" w:hAnsi="Times New Roman"/>
          <w:sz w:val="24"/>
          <w:szCs w:val="24"/>
        </w:rPr>
        <w:t xml:space="preserve"> </w:t>
      </w:r>
      <w:r w:rsidRPr="004A4E28">
        <w:rPr>
          <w:rFonts w:ascii="Times New Roman" w:hAnsi="Times New Roman"/>
          <w:sz w:val="24"/>
          <w:szCs w:val="24"/>
        </w:rPr>
        <w:t>ją w kwocie netto oraz brutto</w:t>
      </w:r>
      <w:r w:rsidR="00900A94" w:rsidRPr="004A4E28">
        <w:rPr>
          <w:rFonts w:ascii="Times New Roman" w:hAnsi="Times New Roman"/>
          <w:sz w:val="24"/>
          <w:szCs w:val="24"/>
        </w:rPr>
        <w:t xml:space="preserve">.( </w:t>
      </w:r>
      <w:r w:rsidR="00900A94" w:rsidRPr="004A4E28">
        <w:rPr>
          <w:rFonts w:ascii="Times New Roman" w:hAnsi="Times New Roman"/>
          <w:sz w:val="24"/>
          <w:szCs w:val="24"/>
        </w:rPr>
        <w:t>kosztorys ofertowy</w:t>
      </w:r>
      <w:r w:rsidR="00900A94" w:rsidRPr="004A4E28">
        <w:rPr>
          <w:rFonts w:ascii="Times New Roman" w:hAnsi="Times New Roman"/>
          <w:sz w:val="24"/>
          <w:szCs w:val="24"/>
        </w:rPr>
        <w:t xml:space="preserve"> należy dołączyć do oferty).</w:t>
      </w:r>
    </w:p>
    <w:p w:rsidR="007B1AFE" w:rsidRPr="004A4E28" w:rsidRDefault="007B1AFE" w:rsidP="007B1AFE">
      <w:pPr>
        <w:pStyle w:val="Akapitzlist"/>
        <w:numPr>
          <w:ilvl w:val="0"/>
          <w:numId w:val="6"/>
        </w:numPr>
        <w:spacing w:after="0" w:line="240" w:lineRule="auto"/>
        <w:jc w:val="both"/>
        <w:rPr>
          <w:rFonts w:ascii="Times New Roman" w:hAnsi="Times New Roman"/>
          <w:sz w:val="24"/>
          <w:szCs w:val="24"/>
        </w:rPr>
      </w:pPr>
      <w:r w:rsidRPr="004A4E28">
        <w:rPr>
          <w:rFonts w:ascii="Times New Roman" w:hAnsi="Times New Roman"/>
          <w:sz w:val="24"/>
          <w:szCs w:val="24"/>
        </w:rPr>
        <w:t>Ceny podane w ofercie nie podlegają zmianom przez cały okres obowiązywania umowy. Walutą ceny ofertowej jest złoty polski.</w:t>
      </w:r>
    </w:p>
    <w:p w:rsidR="007B1AFE" w:rsidRPr="004A4E28" w:rsidRDefault="007B1AFE" w:rsidP="004A4E28">
      <w:pPr>
        <w:numPr>
          <w:ilvl w:val="0"/>
          <w:numId w:val="2"/>
        </w:numPr>
        <w:spacing w:before="240" w:after="0"/>
        <w:ind w:left="284" w:hanging="284"/>
        <w:contextualSpacing/>
        <w:jc w:val="both"/>
        <w:rPr>
          <w:rFonts w:ascii="Times New Roman" w:hAnsi="Times New Roman"/>
          <w:b/>
          <w:sz w:val="24"/>
          <w:szCs w:val="24"/>
        </w:rPr>
      </w:pPr>
      <w:bookmarkStart w:id="1" w:name="_Hlk174964722"/>
      <w:r w:rsidRPr="004A4E28">
        <w:rPr>
          <w:rFonts w:ascii="Times New Roman" w:hAnsi="Times New Roman"/>
          <w:b/>
          <w:sz w:val="24"/>
          <w:szCs w:val="24"/>
        </w:rPr>
        <w:t>KRYTERIA OCENY OFERT</w:t>
      </w:r>
    </w:p>
    <w:bookmarkEnd w:id="1"/>
    <w:p w:rsidR="007B1AFE" w:rsidRPr="004A4E28" w:rsidRDefault="007B1AFE" w:rsidP="007B1AFE">
      <w:pPr>
        <w:pStyle w:val="Akapitzlist"/>
        <w:numPr>
          <w:ilvl w:val="0"/>
          <w:numId w:val="7"/>
        </w:numPr>
        <w:spacing w:after="0" w:line="240" w:lineRule="auto"/>
        <w:jc w:val="both"/>
        <w:rPr>
          <w:rFonts w:ascii="Times New Roman" w:hAnsi="Times New Roman"/>
          <w:sz w:val="24"/>
          <w:szCs w:val="24"/>
        </w:rPr>
      </w:pPr>
      <w:r w:rsidRPr="004A4E28">
        <w:rPr>
          <w:rFonts w:ascii="Times New Roman" w:hAnsi="Times New Roman"/>
          <w:sz w:val="24"/>
          <w:szCs w:val="24"/>
        </w:rPr>
        <w:t>Zamawiający dokona oceny ważnych ofert na podstawie poniżej przedstawionych kryteriów oceny ofert:</w:t>
      </w:r>
    </w:p>
    <w:p w:rsidR="007B1AFE" w:rsidRPr="004A4E28" w:rsidRDefault="007B1AFE" w:rsidP="007B1AFE">
      <w:pPr>
        <w:pStyle w:val="Akapitzlist"/>
        <w:numPr>
          <w:ilvl w:val="0"/>
          <w:numId w:val="8"/>
        </w:numPr>
        <w:spacing w:after="0" w:line="240" w:lineRule="auto"/>
        <w:jc w:val="both"/>
        <w:rPr>
          <w:rFonts w:ascii="Times New Roman" w:hAnsi="Times New Roman"/>
          <w:sz w:val="24"/>
          <w:szCs w:val="24"/>
        </w:rPr>
      </w:pPr>
      <w:r w:rsidRPr="004A4E28">
        <w:rPr>
          <w:rFonts w:ascii="Times New Roman" w:hAnsi="Times New Roman"/>
          <w:sz w:val="24"/>
          <w:szCs w:val="24"/>
        </w:rPr>
        <w:t>cena oferowanej usługi – 100 %</w:t>
      </w:r>
    </w:p>
    <w:p w:rsidR="007B1AFE" w:rsidRPr="004A4E28" w:rsidRDefault="007B1AFE" w:rsidP="007B1AFE">
      <w:pPr>
        <w:pStyle w:val="Akapitzlist"/>
        <w:numPr>
          <w:ilvl w:val="0"/>
          <w:numId w:val="7"/>
        </w:numPr>
        <w:spacing w:after="0" w:line="240" w:lineRule="auto"/>
        <w:jc w:val="both"/>
        <w:rPr>
          <w:rFonts w:ascii="Times New Roman" w:hAnsi="Times New Roman"/>
          <w:sz w:val="24"/>
          <w:szCs w:val="24"/>
        </w:rPr>
      </w:pPr>
      <w:r w:rsidRPr="004A4E28">
        <w:rPr>
          <w:rFonts w:ascii="Times New Roman" w:hAnsi="Times New Roman"/>
          <w:sz w:val="24"/>
          <w:szCs w:val="24"/>
        </w:rPr>
        <w:t>Za najkorzystniejszą zostanie uznana oferta z najniższą ceną za wykonanie przedmiotu zamówienia.</w:t>
      </w:r>
    </w:p>
    <w:p w:rsidR="007B1AFE" w:rsidRPr="004A4E28" w:rsidRDefault="007B1AFE" w:rsidP="007B1AFE">
      <w:pPr>
        <w:pStyle w:val="Akapitzlist"/>
        <w:numPr>
          <w:ilvl w:val="0"/>
          <w:numId w:val="7"/>
        </w:numPr>
        <w:spacing w:after="0" w:line="240" w:lineRule="auto"/>
        <w:jc w:val="both"/>
        <w:rPr>
          <w:rFonts w:ascii="Times New Roman" w:hAnsi="Times New Roman"/>
          <w:sz w:val="24"/>
          <w:szCs w:val="24"/>
        </w:rPr>
      </w:pPr>
      <w:r w:rsidRPr="004A4E28">
        <w:rPr>
          <w:rFonts w:ascii="Times New Roman" w:hAnsi="Times New Roman"/>
          <w:sz w:val="24"/>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7B1AFE" w:rsidRPr="004A4E28" w:rsidRDefault="007B1AFE" w:rsidP="007B1AFE">
      <w:pPr>
        <w:pStyle w:val="Akapitzlist"/>
        <w:numPr>
          <w:ilvl w:val="0"/>
          <w:numId w:val="7"/>
        </w:numPr>
        <w:spacing w:after="0" w:line="240" w:lineRule="auto"/>
        <w:jc w:val="both"/>
        <w:rPr>
          <w:rFonts w:ascii="Times New Roman" w:hAnsi="Times New Roman"/>
          <w:sz w:val="24"/>
          <w:szCs w:val="24"/>
        </w:rPr>
      </w:pPr>
      <w:r w:rsidRPr="004A4E28">
        <w:rPr>
          <w:rFonts w:ascii="Times New Roman" w:hAnsi="Times New Roman"/>
          <w:sz w:val="24"/>
          <w:szCs w:val="24"/>
        </w:rPr>
        <w:t>Zamawiający udzieli zamówienia wykonawcy, którego oferta odpowiada wszystkim wymaganiom przedstawionym w niniejszym zapytaniu ofertowym oraz zostanie oceniona jako najkorzystniejsza w oparciu o podane kryterium oceny ofert.</w:t>
      </w:r>
    </w:p>
    <w:p w:rsidR="007B1AFE" w:rsidRPr="004A4E28" w:rsidRDefault="007B1AFE" w:rsidP="007B1AFE">
      <w:pPr>
        <w:pStyle w:val="Akapitzlist"/>
        <w:numPr>
          <w:ilvl w:val="0"/>
          <w:numId w:val="7"/>
        </w:numPr>
        <w:spacing w:after="0" w:line="240" w:lineRule="auto"/>
        <w:jc w:val="both"/>
        <w:rPr>
          <w:rFonts w:ascii="Times New Roman" w:hAnsi="Times New Roman"/>
          <w:sz w:val="24"/>
          <w:szCs w:val="24"/>
        </w:rPr>
      </w:pPr>
      <w:r w:rsidRPr="004A4E28">
        <w:rPr>
          <w:rFonts w:ascii="Times New Roman" w:hAnsi="Times New Roman"/>
          <w:sz w:val="24"/>
          <w:szCs w:val="24"/>
        </w:rPr>
        <w:t>Jeżeli firma, której oferta została wybrana, uchyli się od zawarcia umowy, Zamawiający może wybrać ofertę najkorzystniejszą spośród pozostałych ofert bez przeprowadzania ich ponownej oceny, chyba że zajdą przesłanki do unieważnienia postępowania.</w:t>
      </w:r>
    </w:p>
    <w:p w:rsidR="007B1AFE" w:rsidRPr="004A4E28" w:rsidRDefault="007B1AFE" w:rsidP="004A4E28">
      <w:pPr>
        <w:numPr>
          <w:ilvl w:val="0"/>
          <w:numId w:val="2"/>
        </w:numPr>
        <w:spacing w:before="240" w:after="0"/>
        <w:ind w:left="284" w:hanging="284"/>
        <w:contextualSpacing/>
        <w:jc w:val="both"/>
        <w:rPr>
          <w:rFonts w:ascii="Times New Roman" w:hAnsi="Times New Roman"/>
          <w:b/>
          <w:sz w:val="24"/>
          <w:szCs w:val="24"/>
        </w:rPr>
      </w:pPr>
      <w:r w:rsidRPr="004A4E28">
        <w:rPr>
          <w:rFonts w:ascii="Times New Roman" w:hAnsi="Times New Roman"/>
          <w:b/>
          <w:sz w:val="24"/>
          <w:szCs w:val="24"/>
        </w:rPr>
        <w:t>ZAŁĄCZNIKI DO ZAPYTANIA OFERTOWEGO</w:t>
      </w:r>
    </w:p>
    <w:p w:rsidR="007B1AFE" w:rsidRPr="004A4E28" w:rsidRDefault="007B1AFE" w:rsidP="007B1AFE">
      <w:pPr>
        <w:numPr>
          <w:ilvl w:val="0"/>
          <w:numId w:val="9"/>
        </w:numPr>
        <w:spacing w:before="120" w:after="0" w:line="240" w:lineRule="auto"/>
        <w:contextualSpacing/>
        <w:jc w:val="both"/>
        <w:rPr>
          <w:rFonts w:ascii="Times New Roman" w:eastAsia="Times New Roman" w:hAnsi="Times New Roman"/>
          <w:sz w:val="24"/>
          <w:szCs w:val="24"/>
          <w:lang w:eastAsia="pl-PL"/>
        </w:rPr>
      </w:pPr>
      <w:r w:rsidRPr="004A4E28">
        <w:rPr>
          <w:rFonts w:ascii="Times New Roman" w:eastAsia="Times New Roman" w:hAnsi="Times New Roman"/>
          <w:sz w:val="24"/>
          <w:szCs w:val="24"/>
          <w:lang w:eastAsia="pl-PL"/>
        </w:rPr>
        <w:t>Formularz ofertowy – Załącznik nr 1</w:t>
      </w:r>
    </w:p>
    <w:p w:rsidR="007B1AFE" w:rsidRPr="004A4E28" w:rsidRDefault="007B1AFE" w:rsidP="007B1AFE">
      <w:pPr>
        <w:numPr>
          <w:ilvl w:val="0"/>
          <w:numId w:val="9"/>
        </w:numPr>
        <w:spacing w:before="120" w:after="0" w:line="240" w:lineRule="auto"/>
        <w:contextualSpacing/>
        <w:jc w:val="both"/>
        <w:rPr>
          <w:rFonts w:ascii="Times New Roman" w:eastAsia="Times New Roman" w:hAnsi="Times New Roman"/>
          <w:sz w:val="24"/>
          <w:szCs w:val="24"/>
          <w:lang w:eastAsia="pl-PL"/>
        </w:rPr>
      </w:pPr>
      <w:r w:rsidRPr="004A4E28">
        <w:rPr>
          <w:rFonts w:ascii="Times New Roman" w:eastAsia="Times New Roman" w:hAnsi="Times New Roman"/>
          <w:sz w:val="24"/>
          <w:szCs w:val="24"/>
          <w:lang w:eastAsia="pl-PL"/>
        </w:rPr>
        <w:t>Oświadczenie o spełnieniu warunków do udziału w postępowaniu – Załącznik nr 2</w:t>
      </w:r>
    </w:p>
    <w:p w:rsidR="007B1AFE" w:rsidRPr="004A4E28" w:rsidRDefault="007B1AFE" w:rsidP="007B1AFE">
      <w:pPr>
        <w:numPr>
          <w:ilvl w:val="0"/>
          <w:numId w:val="9"/>
        </w:numPr>
        <w:spacing w:before="120" w:after="0" w:line="240" w:lineRule="auto"/>
        <w:contextualSpacing/>
        <w:jc w:val="both"/>
        <w:rPr>
          <w:rFonts w:ascii="Times New Roman" w:eastAsia="Times New Roman" w:hAnsi="Times New Roman"/>
          <w:sz w:val="24"/>
          <w:szCs w:val="24"/>
          <w:lang w:eastAsia="pl-PL"/>
        </w:rPr>
      </w:pPr>
      <w:r w:rsidRPr="004A4E28">
        <w:rPr>
          <w:rFonts w:ascii="Times New Roman" w:eastAsia="Times New Roman" w:hAnsi="Times New Roman"/>
          <w:sz w:val="24"/>
          <w:szCs w:val="24"/>
          <w:lang w:eastAsia="pl-PL"/>
        </w:rPr>
        <w:t>Oświadczenie o niepodleganiu wykluczeniu – Załącznik nr 3</w:t>
      </w:r>
    </w:p>
    <w:p w:rsidR="007B1AFE" w:rsidRPr="004A4E28" w:rsidRDefault="007B1AFE" w:rsidP="007B1AFE">
      <w:pPr>
        <w:numPr>
          <w:ilvl w:val="0"/>
          <w:numId w:val="9"/>
        </w:numPr>
        <w:spacing w:before="120" w:after="0" w:line="240" w:lineRule="auto"/>
        <w:contextualSpacing/>
        <w:jc w:val="both"/>
        <w:rPr>
          <w:rFonts w:ascii="Times New Roman" w:eastAsia="Times New Roman" w:hAnsi="Times New Roman"/>
          <w:sz w:val="24"/>
          <w:szCs w:val="24"/>
          <w:lang w:eastAsia="pl-PL"/>
        </w:rPr>
      </w:pPr>
      <w:r w:rsidRPr="004A4E28">
        <w:rPr>
          <w:rFonts w:ascii="Times New Roman" w:eastAsia="Times New Roman" w:hAnsi="Times New Roman"/>
          <w:sz w:val="24"/>
          <w:szCs w:val="24"/>
          <w:lang w:eastAsia="pl-PL"/>
        </w:rPr>
        <w:t>Wzór Umowy</w:t>
      </w:r>
    </w:p>
    <w:p w:rsidR="007B1AFE" w:rsidRPr="004A4E28" w:rsidRDefault="007B1AFE" w:rsidP="007B1AFE">
      <w:pPr>
        <w:pStyle w:val="Akapitzlist"/>
        <w:spacing w:after="0" w:line="240" w:lineRule="auto"/>
        <w:ind w:left="1080"/>
        <w:jc w:val="both"/>
        <w:rPr>
          <w:rFonts w:ascii="Times New Roman" w:hAnsi="Times New Roman"/>
          <w:sz w:val="24"/>
          <w:szCs w:val="24"/>
        </w:rPr>
      </w:pPr>
    </w:p>
    <w:p w:rsidR="007B1AFE" w:rsidRPr="004A4E28" w:rsidRDefault="007B1AFE" w:rsidP="007B1AFE">
      <w:pPr>
        <w:pStyle w:val="Akapitzlist"/>
        <w:spacing w:after="0" w:line="240" w:lineRule="auto"/>
        <w:jc w:val="both"/>
        <w:rPr>
          <w:rFonts w:ascii="Times New Roman" w:hAnsi="Times New Roman"/>
          <w:sz w:val="24"/>
          <w:szCs w:val="24"/>
        </w:rPr>
      </w:pPr>
      <w:r w:rsidRPr="004A4E28">
        <w:rPr>
          <w:rFonts w:ascii="Times New Roman" w:hAnsi="Times New Roman"/>
          <w:sz w:val="24"/>
          <w:szCs w:val="24"/>
        </w:rPr>
        <w:t>Osobami do kontaktu ze strony Zamawiającego są:</w:t>
      </w:r>
    </w:p>
    <w:p w:rsidR="007B1AFE" w:rsidRPr="004A4E28" w:rsidRDefault="007B1AFE" w:rsidP="007B1AFE">
      <w:pPr>
        <w:numPr>
          <w:ilvl w:val="0"/>
          <w:numId w:val="1"/>
        </w:numPr>
        <w:spacing w:after="0" w:line="240" w:lineRule="auto"/>
        <w:ind w:left="495"/>
        <w:contextualSpacing/>
        <w:jc w:val="both"/>
        <w:rPr>
          <w:rFonts w:ascii="Times New Roman" w:hAnsi="Times New Roman"/>
          <w:bCs/>
          <w:sz w:val="24"/>
          <w:szCs w:val="24"/>
          <w:lang w:val="de-DE"/>
        </w:rPr>
      </w:pPr>
      <w:r w:rsidRPr="004A4E28">
        <w:rPr>
          <w:rFonts w:ascii="Times New Roman" w:hAnsi="Times New Roman"/>
          <w:bCs/>
          <w:sz w:val="24"/>
          <w:szCs w:val="24"/>
        </w:rPr>
        <w:t>Jolanta Chrostek</w:t>
      </w:r>
      <w:r w:rsidRPr="004A4E28">
        <w:rPr>
          <w:rFonts w:ascii="Times New Roman" w:hAnsi="Times New Roman"/>
          <w:bCs/>
          <w:sz w:val="24"/>
          <w:szCs w:val="24"/>
          <w:lang w:val="de-DE"/>
        </w:rPr>
        <w:t xml:space="preserve"> – tel.63 279 10 24 </w:t>
      </w:r>
    </w:p>
    <w:p w:rsidR="007B1AFE" w:rsidRPr="004A4E28" w:rsidRDefault="007B1AFE" w:rsidP="007B1AFE">
      <w:pPr>
        <w:numPr>
          <w:ilvl w:val="0"/>
          <w:numId w:val="1"/>
        </w:numPr>
        <w:spacing w:after="0" w:line="240" w:lineRule="auto"/>
        <w:ind w:left="495"/>
        <w:contextualSpacing/>
        <w:jc w:val="both"/>
        <w:rPr>
          <w:rFonts w:ascii="Times New Roman" w:hAnsi="Times New Roman"/>
          <w:bCs/>
          <w:sz w:val="24"/>
          <w:szCs w:val="24"/>
        </w:rPr>
      </w:pPr>
      <w:r w:rsidRPr="004A4E28">
        <w:rPr>
          <w:rFonts w:ascii="Times New Roman" w:hAnsi="Times New Roman"/>
          <w:bCs/>
          <w:sz w:val="24"/>
          <w:szCs w:val="24"/>
          <w:lang w:val="de-DE"/>
        </w:rPr>
        <w:t xml:space="preserve">Krystyna </w:t>
      </w:r>
      <w:proofErr w:type="spellStart"/>
      <w:r w:rsidRPr="004A4E28">
        <w:rPr>
          <w:rFonts w:ascii="Times New Roman" w:hAnsi="Times New Roman"/>
          <w:bCs/>
          <w:sz w:val="24"/>
          <w:szCs w:val="24"/>
          <w:lang w:val="de-DE"/>
        </w:rPr>
        <w:t>Kuźnicka</w:t>
      </w:r>
      <w:proofErr w:type="spellEnd"/>
      <w:r w:rsidRPr="004A4E28">
        <w:rPr>
          <w:rFonts w:ascii="Times New Roman" w:hAnsi="Times New Roman"/>
          <w:bCs/>
          <w:sz w:val="24"/>
          <w:szCs w:val="24"/>
          <w:lang w:val="de-DE"/>
        </w:rPr>
        <w:t xml:space="preserve"> – tel.63 279 10 24</w:t>
      </w:r>
    </w:p>
    <w:p w:rsidR="007F5AAD" w:rsidRDefault="007F5AAD"/>
    <w:sectPr w:rsidR="007F5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27015"/>
    <w:multiLevelType w:val="hybridMultilevel"/>
    <w:tmpl w:val="65C824AE"/>
    <w:lvl w:ilvl="0" w:tplc="3D041012">
      <w:start w:val="1"/>
      <w:numFmt w:val="upperRoman"/>
      <w:lvlText w:val="%1."/>
      <w:lvlJc w:val="left"/>
      <w:pPr>
        <w:ind w:left="1080" w:hanging="72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401593"/>
    <w:multiLevelType w:val="hybridMultilevel"/>
    <w:tmpl w:val="CF3E1754"/>
    <w:lvl w:ilvl="0" w:tplc="DABE264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D03DE4"/>
    <w:multiLevelType w:val="hybridMultilevel"/>
    <w:tmpl w:val="83EC8214"/>
    <w:lvl w:ilvl="0" w:tplc="032CEF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A2317C"/>
    <w:multiLevelType w:val="hybridMultilevel"/>
    <w:tmpl w:val="2A88EA24"/>
    <w:lvl w:ilvl="0" w:tplc="9AEE424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896445"/>
    <w:multiLevelType w:val="hybridMultilevel"/>
    <w:tmpl w:val="A38CA73C"/>
    <w:lvl w:ilvl="0" w:tplc="1AAEC84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BE099C"/>
    <w:multiLevelType w:val="hybridMultilevel"/>
    <w:tmpl w:val="F636F6BE"/>
    <w:lvl w:ilvl="0" w:tplc="1ED095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322041E"/>
    <w:multiLevelType w:val="multilevel"/>
    <w:tmpl w:val="278CADBA"/>
    <w:lvl w:ilvl="0">
      <w:start w:val="1"/>
      <w:numFmt w:val="decimal"/>
      <w:lvlText w:val="%1."/>
      <w:lvlJc w:val="left"/>
      <w:pPr>
        <w:ind w:left="720" w:hanging="360"/>
      </w:pPr>
      <w:rPr>
        <w:rFonts w:hint="default"/>
        <w:position w:val="0"/>
        <w:sz w:val="24"/>
      </w:rPr>
    </w:lvl>
    <w:lvl w:ilvl="1">
      <w:start w:val="1"/>
      <w:numFmt w:val="decimal"/>
      <w:isLgl/>
      <w:lvlText w:val="%2."/>
      <w:lvlJc w:val="left"/>
      <w:pPr>
        <w:ind w:left="1068" w:hanging="360"/>
      </w:pPr>
      <w:rPr>
        <w:rFonts w:ascii="Times New Roman" w:eastAsia="Calibri" w:hAnsi="Times New Roman" w:cs="Times New Roman"/>
        <w:b/>
        <w:color w:val="000000"/>
        <w:w w:val="103"/>
      </w:rPr>
    </w:lvl>
    <w:lvl w:ilvl="2">
      <w:start w:val="1"/>
      <w:numFmt w:val="decimal"/>
      <w:isLgl/>
      <w:lvlText w:val="%1.%2.%3."/>
      <w:lvlJc w:val="left"/>
      <w:pPr>
        <w:ind w:left="1776" w:hanging="720"/>
      </w:pPr>
      <w:rPr>
        <w:rFonts w:hint="default"/>
        <w:b/>
        <w:color w:val="000000"/>
        <w:w w:val="103"/>
      </w:rPr>
    </w:lvl>
    <w:lvl w:ilvl="3">
      <w:start w:val="1"/>
      <w:numFmt w:val="decimal"/>
      <w:isLgl/>
      <w:lvlText w:val="%1.%2.%3.%4."/>
      <w:lvlJc w:val="left"/>
      <w:pPr>
        <w:ind w:left="2124" w:hanging="720"/>
      </w:pPr>
      <w:rPr>
        <w:rFonts w:hint="default"/>
        <w:b/>
        <w:color w:val="000000"/>
        <w:w w:val="103"/>
      </w:rPr>
    </w:lvl>
    <w:lvl w:ilvl="4">
      <w:start w:val="1"/>
      <w:numFmt w:val="decimal"/>
      <w:isLgl/>
      <w:lvlText w:val="%1.%2.%3.%4.%5."/>
      <w:lvlJc w:val="left"/>
      <w:pPr>
        <w:ind w:left="2832" w:hanging="1080"/>
      </w:pPr>
      <w:rPr>
        <w:rFonts w:hint="default"/>
        <w:b/>
        <w:color w:val="000000"/>
        <w:w w:val="103"/>
      </w:rPr>
    </w:lvl>
    <w:lvl w:ilvl="5">
      <w:start w:val="1"/>
      <w:numFmt w:val="decimal"/>
      <w:isLgl/>
      <w:lvlText w:val="%1.%2.%3.%4.%5.%6."/>
      <w:lvlJc w:val="left"/>
      <w:pPr>
        <w:ind w:left="3180" w:hanging="1080"/>
      </w:pPr>
      <w:rPr>
        <w:rFonts w:hint="default"/>
        <w:b/>
        <w:color w:val="000000"/>
        <w:w w:val="103"/>
      </w:rPr>
    </w:lvl>
    <w:lvl w:ilvl="6">
      <w:start w:val="1"/>
      <w:numFmt w:val="decimal"/>
      <w:isLgl/>
      <w:lvlText w:val="%1.%2.%3.%4.%5.%6.%7."/>
      <w:lvlJc w:val="left"/>
      <w:pPr>
        <w:ind w:left="3888" w:hanging="1440"/>
      </w:pPr>
      <w:rPr>
        <w:rFonts w:hint="default"/>
        <w:b/>
        <w:color w:val="000000"/>
        <w:w w:val="103"/>
      </w:rPr>
    </w:lvl>
    <w:lvl w:ilvl="7">
      <w:start w:val="1"/>
      <w:numFmt w:val="decimal"/>
      <w:isLgl/>
      <w:lvlText w:val="%1.%2.%3.%4.%5.%6.%7.%8."/>
      <w:lvlJc w:val="left"/>
      <w:pPr>
        <w:ind w:left="4236" w:hanging="1440"/>
      </w:pPr>
      <w:rPr>
        <w:rFonts w:hint="default"/>
        <w:b/>
        <w:color w:val="000000"/>
        <w:w w:val="103"/>
      </w:rPr>
    </w:lvl>
    <w:lvl w:ilvl="8">
      <w:start w:val="1"/>
      <w:numFmt w:val="decimal"/>
      <w:isLgl/>
      <w:lvlText w:val="%1.%2.%3.%4.%5.%6.%7.%8.%9."/>
      <w:lvlJc w:val="left"/>
      <w:pPr>
        <w:ind w:left="4944" w:hanging="1800"/>
      </w:pPr>
      <w:rPr>
        <w:rFonts w:hint="default"/>
        <w:b/>
        <w:color w:val="000000"/>
        <w:w w:val="103"/>
      </w:rPr>
    </w:lvl>
  </w:abstractNum>
  <w:abstractNum w:abstractNumId="7" w15:restartNumberingAfterBreak="0">
    <w:nsid w:val="6764397A"/>
    <w:multiLevelType w:val="hybridMultilevel"/>
    <w:tmpl w:val="602875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8137158"/>
    <w:multiLevelType w:val="hybridMultilevel"/>
    <w:tmpl w:val="12605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5336993"/>
    <w:multiLevelType w:val="hybridMultilevel"/>
    <w:tmpl w:val="FC7CE392"/>
    <w:lvl w:ilvl="0" w:tplc="035C5E5C">
      <w:start w:val="1"/>
      <w:numFmt w:val="bullet"/>
      <w:lvlText w:val="-"/>
      <w:lvlJc w:val="left"/>
      <w:pPr>
        <w:ind w:left="360" w:hanging="360"/>
      </w:pPr>
      <w:rPr>
        <w:rFonts w:ascii="Arial" w:eastAsia="Calibri" w:hAnsi="Arial" w:cs="Arial" w:hint="default"/>
        <w:lang w:val="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8825E89"/>
    <w:multiLevelType w:val="hybridMultilevel"/>
    <w:tmpl w:val="E4E60806"/>
    <w:lvl w:ilvl="0" w:tplc="7DDE1EF0">
      <w:start w:val="1"/>
      <w:numFmt w:val="decimal"/>
      <w:lvlText w:val="%1."/>
      <w:lvlJc w:val="left"/>
      <w:pPr>
        <w:ind w:left="720" w:hanging="360"/>
      </w:pPr>
      <w:rPr>
        <w:rFonts w:hint="default"/>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38978">
    <w:abstractNumId w:val="9"/>
  </w:num>
  <w:num w:numId="2" w16cid:durableId="1660112887">
    <w:abstractNumId w:val="0"/>
  </w:num>
  <w:num w:numId="3" w16cid:durableId="478034409">
    <w:abstractNumId w:val="10"/>
  </w:num>
  <w:num w:numId="4" w16cid:durableId="1978603505">
    <w:abstractNumId w:val="2"/>
  </w:num>
  <w:num w:numId="5" w16cid:durableId="1223560853">
    <w:abstractNumId w:val="3"/>
  </w:num>
  <w:num w:numId="6" w16cid:durableId="1322387395">
    <w:abstractNumId w:val="1"/>
  </w:num>
  <w:num w:numId="7" w16cid:durableId="1847553034">
    <w:abstractNumId w:val="4"/>
  </w:num>
  <w:num w:numId="8" w16cid:durableId="751898864">
    <w:abstractNumId w:val="7"/>
  </w:num>
  <w:num w:numId="9" w16cid:durableId="1346128527">
    <w:abstractNumId w:val="5"/>
  </w:num>
  <w:num w:numId="10" w16cid:durableId="612709682">
    <w:abstractNumId w:val="6"/>
  </w:num>
  <w:num w:numId="11" w16cid:durableId="1477915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FE"/>
    <w:rsid w:val="0001186E"/>
    <w:rsid w:val="00292028"/>
    <w:rsid w:val="002B682B"/>
    <w:rsid w:val="00317F6C"/>
    <w:rsid w:val="003F4C02"/>
    <w:rsid w:val="004A4E28"/>
    <w:rsid w:val="006A7253"/>
    <w:rsid w:val="007B1AFE"/>
    <w:rsid w:val="007F5AAD"/>
    <w:rsid w:val="00900A94"/>
    <w:rsid w:val="00CD2C31"/>
    <w:rsid w:val="00EE346D"/>
    <w:rsid w:val="00FD1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8C7F"/>
  <w15:chartTrackingRefBased/>
  <w15:docId w15:val="{62F80677-DFF4-4D91-AC90-039C182B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1AFE"/>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1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zyko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625</Words>
  <Characters>3751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Chrostek</dc:creator>
  <cp:keywords/>
  <dc:description/>
  <cp:lastModifiedBy>Jolanta Chrostek</cp:lastModifiedBy>
  <cp:revision>2</cp:revision>
  <cp:lastPrinted>2024-09-05T08:57:00Z</cp:lastPrinted>
  <dcterms:created xsi:type="dcterms:W3CDTF">2024-09-04T09:49:00Z</dcterms:created>
  <dcterms:modified xsi:type="dcterms:W3CDTF">2024-09-05T09:11:00Z</dcterms:modified>
</cp:coreProperties>
</file>