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E4AD" w14:textId="214DC769"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postępowania:WR.271.</w:t>
      </w:r>
      <w:r w:rsidR="00F420E7">
        <w:rPr>
          <w:b/>
          <w:sz w:val="22"/>
          <w:szCs w:val="22"/>
          <w:lang w:eastAsia="en-GB"/>
        </w:rPr>
        <w:t>1.2025</w:t>
      </w:r>
      <w:r w:rsidRPr="00D447B5">
        <w:rPr>
          <w:b/>
          <w:sz w:val="22"/>
          <w:szCs w:val="22"/>
          <w:lang w:eastAsia="en-GB"/>
        </w:rPr>
        <w:t>.206</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91264CC"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936680" w:rsidRPr="00D447B5">
        <w:rPr>
          <w:b/>
          <w:sz w:val="22"/>
          <w:szCs w:val="22"/>
          <w:lang w:eastAsia="en-GB"/>
        </w:rPr>
        <w:t>WR</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95A6FF5" w:rsidR="009F6E81" w:rsidRPr="00D447B5" w:rsidRDefault="009F6E81" w:rsidP="00AC695F">
      <w:pPr>
        <w:spacing w:line="276" w:lineRule="auto"/>
        <w:contextualSpacing/>
        <w:jc w:val="both"/>
        <w:rPr>
          <w:sz w:val="22"/>
          <w:szCs w:val="22"/>
          <w:lang w:eastAsia="ar-SA"/>
        </w:rPr>
      </w:pPr>
      <w:r w:rsidRPr="00D447B5">
        <w:rPr>
          <w:b/>
          <w:sz w:val="22"/>
          <w:szCs w:val="22"/>
          <w:lang w:eastAsia="ar-SA"/>
        </w:rPr>
        <w:t>Gminą Lądek-Zdrój</w:t>
      </w:r>
      <w:r w:rsidRPr="00D447B5">
        <w:rPr>
          <w:sz w:val="22"/>
          <w:szCs w:val="22"/>
          <w:lang w:eastAsia="ar-SA"/>
        </w:rPr>
        <w:t xml:space="preserve">, z siedzibą w 57-540 Lądku-Zdroju, ul. Rynek 31, NIP 881-10-01-664, REGON 89 07 18 113, reprezentowaną przez: </w:t>
      </w:r>
      <w:r w:rsidR="00172374" w:rsidRPr="00D447B5">
        <w:rPr>
          <w:b/>
          <w:sz w:val="22"/>
          <w:szCs w:val="22"/>
          <w:lang w:eastAsia="ar-SA"/>
        </w:rPr>
        <w:t>…………………………..</w:t>
      </w:r>
      <w:r w:rsidRPr="00D447B5">
        <w:rPr>
          <w:sz w:val="22"/>
          <w:szCs w:val="22"/>
          <w:lang w:eastAsia="ar-SA"/>
        </w:rPr>
        <w:t xml:space="preserve"> - Burmistrza Lądka-Zdroju, przy kontrasygnacie </w:t>
      </w:r>
      <w:r w:rsidR="00172374" w:rsidRPr="00D447B5">
        <w:rPr>
          <w:b/>
          <w:sz w:val="22"/>
          <w:szCs w:val="22"/>
          <w:lang w:eastAsia="ar-SA"/>
        </w:rPr>
        <w:t>…………………………..</w:t>
      </w:r>
      <w:r w:rsidRPr="00D447B5">
        <w:rPr>
          <w:sz w:val="22"/>
          <w:szCs w:val="22"/>
          <w:lang w:eastAsia="ar-SA"/>
        </w:rPr>
        <w:t xml:space="preserve"> - Skarbnika Gminy Lądek-Zdrój, zwanym dalej  w umowie „</w:t>
      </w:r>
      <w:r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54E0B5F1"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856846" w:rsidRPr="00856846">
        <w:rPr>
          <w:b/>
          <w:bCs/>
          <w:sz w:val="22"/>
          <w:szCs w:val="22"/>
          <w:lang w:eastAsia="ar-SA"/>
        </w:rPr>
        <w:t>Remont świetlicy Szkoły Podstawowej w Lądku-Zdroju zniszczonej w wyniku powodzi 2024</w:t>
      </w:r>
      <w:r w:rsidR="00A30FBF" w:rsidRPr="00A30FBF">
        <w:rPr>
          <w:b/>
          <w:bCs/>
          <w:sz w:val="22"/>
          <w:szCs w:val="22"/>
          <w:lang w:eastAsia="ar-SA"/>
        </w:rPr>
        <w:t xml:space="preserve"> </w:t>
      </w:r>
      <w:r w:rsidRPr="00D447B5">
        <w:rPr>
          <w:sz w:val="22"/>
          <w:szCs w:val="22"/>
        </w:rPr>
        <w:t>w oparciu o</w:t>
      </w:r>
      <w:r w:rsidR="000964E3">
        <w:rPr>
          <w:sz w:val="22"/>
          <w:szCs w:val="22"/>
        </w:rPr>
        <w:t> </w:t>
      </w:r>
      <w:r w:rsidRPr="00D447B5">
        <w:rPr>
          <w:sz w:val="22"/>
          <w:szCs w:val="22"/>
        </w:rPr>
        <w:t>przepisy ustawy Prawo zamówień publicznych z dnia 11 września 2019 roku (tj. - Dz. U. z</w:t>
      </w:r>
      <w:r w:rsidR="00752F2C">
        <w:rPr>
          <w:sz w:val="22"/>
          <w:szCs w:val="22"/>
        </w:rPr>
        <w:t> </w:t>
      </w:r>
      <w:r w:rsidRPr="00D447B5">
        <w:rPr>
          <w:sz w:val="22"/>
          <w:szCs w:val="22"/>
        </w:rPr>
        <w:t>202</w:t>
      </w:r>
      <w:r w:rsidR="00151717">
        <w:rPr>
          <w:sz w:val="22"/>
          <w:szCs w:val="22"/>
        </w:rPr>
        <w:t>4</w:t>
      </w:r>
      <w:r w:rsidR="00A00977" w:rsidRPr="00D447B5">
        <w:rPr>
          <w:sz w:val="22"/>
          <w:szCs w:val="22"/>
        </w:rPr>
        <w:t xml:space="preserve"> </w:t>
      </w:r>
      <w:r w:rsidRPr="00D447B5">
        <w:rPr>
          <w:sz w:val="22"/>
          <w:szCs w:val="22"/>
        </w:rPr>
        <w:t xml:space="preserve">roku, poz. </w:t>
      </w:r>
      <w:r w:rsidR="00A00977" w:rsidRPr="00D447B5">
        <w:rPr>
          <w:sz w:val="22"/>
          <w:szCs w:val="22"/>
        </w:rPr>
        <w:t>1</w:t>
      </w:r>
      <w:r w:rsidR="00151717">
        <w:rPr>
          <w:sz w:val="22"/>
          <w:szCs w:val="22"/>
        </w:rPr>
        <w:t>320</w:t>
      </w:r>
      <w:r w:rsidRPr="00D447B5">
        <w:rPr>
          <w:sz w:val="22"/>
          <w:szCs w:val="22"/>
        </w:rPr>
        <w:t xml:space="preserve"> - dalej jako ustawa PZP), znak postępowania WR.271.</w:t>
      </w:r>
      <w:r w:rsidR="00F420E7">
        <w:rPr>
          <w:sz w:val="22"/>
          <w:szCs w:val="22"/>
        </w:rPr>
        <w:t>1.2025</w:t>
      </w:r>
      <w:r w:rsidRPr="00D447B5">
        <w:rPr>
          <w:sz w:val="22"/>
          <w:szCs w:val="22"/>
        </w:rPr>
        <w:t>.206</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FCD988C" w14:textId="4A08E4DB" w:rsidR="00743355" w:rsidRPr="00391110" w:rsidRDefault="00C74689"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Na zasadach określonych w umowie Zamawiający zleca, a Wykonawca zobowiązuje się do wykonania robót budowlanych</w:t>
      </w:r>
      <w:r w:rsidR="00743355" w:rsidRPr="00391110">
        <w:rPr>
          <w:sz w:val="22"/>
          <w:szCs w:val="22"/>
        </w:rPr>
        <w:t xml:space="preserve"> </w:t>
      </w:r>
      <w:r w:rsidR="00BE0109" w:rsidRPr="00391110">
        <w:rPr>
          <w:sz w:val="22"/>
          <w:szCs w:val="22"/>
        </w:rPr>
        <w:t>dla przedmiotowego zadania.</w:t>
      </w:r>
    </w:p>
    <w:p w14:paraId="59121A7B" w14:textId="6DDD0751" w:rsidR="00572C37" w:rsidRPr="00391110" w:rsidRDefault="00391110" w:rsidP="00856846">
      <w:pPr>
        <w:numPr>
          <w:ilvl w:val="0"/>
          <w:numId w:val="13"/>
        </w:numPr>
        <w:tabs>
          <w:tab w:val="left" w:pos="284"/>
        </w:tabs>
        <w:spacing w:line="276" w:lineRule="auto"/>
        <w:ind w:left="284" w:hanging="284"/>
        <w:contextualSpacing/>
        <w:jc w:val="both"/>
        <w:rPr>
          <w:sz w:val="22"/>
          <w:szCs w:val="22"/>
        </w:rPr>
      </w:pPr>
      <w:bookmarkStart w:id="0" w:name="_Hlk167346811"/>
      <w:bookmarkStart w:id="1" w:name="_Hlk171515179"/>
      <w:bookmarkStart w:id="2" w:name="_Hlk146178044"/>
      <w:bookmarkStart w:id="3" w:name="_Hlk171587506"/>
      <w:bookmarkStart w:id="4" w:name="_Hlk180744333"/>
      <w:r w:rsidRPr="00391110">
        <w:rPr>
          <w:sz w:val="22"/>
          <w:szCs w:val="22"/>
        </w:rPr>
        <w:t xml:space="preserve">Przedmiotem zamówienia </w:t>
      </w:r>
      <w:bookmarkEnd w:id="0"/>
      <w:bookmarkEnd w:id="1"/>
      <w:r w:rsidRPr="00391110">
        <w:rPr>
          <w:sz w:val="22"/>
          <w:szCs w:val="22"/>
        </w:rPr>
        <w:t xml:space="preserve">jest usuwanie skutków powodzi poprzez </w:t>
      </w:r>
      <w:bookmarkEnd w:id="2"/>
      <w:bookmarkEnd w:id="3"/>
      <w:bookmarkEnd w:id="4"/>
      <w:r w:rsidR="00856846">
        <w:rPr>
          <w:sz w:val="22"/>
          <w:szCs w:val="22"/>
        </w:rPr>
        <w:t>remont świetlicy przy Szkole Podstawowej nr 1 w Lądku-Zdroju</w:t>
      </w:r>
      <w:r w:rsidRPr="00391110">
        <w:rPr>
          <w:sz w:val="22"/>
          <w:szCs w:val="22"/>
        </w:rPr>
        <w:t xml:space="preserve">. </w:t>
      </w:r>
    </w:p>
    <w:p w14:paraId="56FE07CA" w14:textId="6DD59C4B" w:rsidR="00C74689" w:rsidRPr="00D447B5" w:rsidRDefault="0017117E" w:rsidP="00AC695F">
      <w:pPr>
        <w:numPr>
          <w:ilvl w:val="0"/>
          <w:numId w:val="13"/>
        </w:numPr>
        <w:tabs>
          <w:tab w:val="left" w:pos="284"/>
        </w:tabs>
        <w:spacing w:line="276" w:lineRule="auto"/>
        <w:ind w:left="284" w:hanging="284"/>
        <w:contextualSpacing/>
        <w:jc w:val="both"/>
        <w:rPr>
          <w:sz w:val="22"/>
          <w:szCs w:val="22"/>
        </w:rPr>
      </w:pPr>
      <w:r w:rsidRPr="00391110">
        <w:rPr>
          <w:sz w:val="22"/>
          <w:szCs w:val="22"/>
        </w:rPr>
        <w:t>Szczegółowy opis przedmiotu zamówienia</w:t>
      </w:r>
      <w:r w:rsidRPr="00D447B5">
        <w:rPr>
          <w:sz w:val="22"/>
          <w:szCs w:val="22"/>
        </w:rPr>
        <w:t xml:space="preserve"> stanowi Opis Przedmiotu Zamówienia – załącznik nr 1 do niniejszej umowy</w:t>
      </w:r>
      <w:r w:rsidR="00C74689" w:rsidRPr="00D447B5">
        <w:rPr>
          <w:sz w:val="22"/>
          <w:szCs w:val="22"/>
        </w:rPr>
        <w:t xml:space="preserve">. </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40CF86E5"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Wykonawca oświadcza, że posiada wiedzę i doświadczenie, jak również, że dysponuje odpowiednimi środkami finansowymi umożliwiającymi kompleksowe i terminowe wykonanie Umowy.</w:t>
      </w:r>
    </w:p>
    <w:p w14:paraId="6972D764" w14:textId="516F69B3" w:rsidR="00C334E0" w:rsidRPr="006F55B2"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w przepisach ustawy Prawo Budowlane i posiadać aprobatę techniczną. Jeżeli Zamawiający zażąda badań potwierdzających spełnienie wymagań, to Wykonawca obowiązany jest przeprowadzić te badania na swój koszt.</w:t>
      </w:r>
    </w:p>
    <w:p w14:paraId="13F249FA" w14:textId="77777777" w:rsidR="00856846" w:rsidRDefault="00856846" w:rsidP="00AC695F">
      <w:pPr>
        <w:tabs>
          <w:tab w:val="left" w:pos="360"/>
        </w:tabs>
        <w:spacing w:line="276" w:lineRule="auto"/>
        <w:ind w:left="284" w:hanging="284"/>
        <w:contextualSpacing/>
        <w:jc w:val="center"/>
        <w:rPr>
          <w:b/>
          <w:bCs/>
          <w:sz w:val="22"/>
          <w:szCs w:val="22"/>
          <w:lang w:eastAsia="en-GB"/>
        </w:rPr>
      </w:pPr>
    </w:p>
    <w:p w14:paraId="093505E4" w14:textId="6F7FC69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7EE2AA61"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w:t>
      </w:r>
      <w:r w:rsidR="005C51EC" w:rsidRPr="00157617">
        <w:rPr>
          <w:sz w:val="22"/>
          <w:szCs w:val="22"/>
          <w:lang w:eastAsia="en-GB"/>
        </w:rPr>
        <w:t xml:space="preserve">owych i uporządkowania terenu </w:t>
      </w:r>
      <w:r w:rsidR="005C51EC" w:rsidRPr="00157617">
        <w:rPr>
          <w:sz w:val="22"/>
          <w:szCs w:val="22"/>
        </w:rPr>
        <w:t>w </w:t>
      </w:r>
      <w:r w:rsidRPr="00157617">
        <w:rPr>
          <w:sz w:val="22"/>
          <w:szCs w:val="22"/>
        </w:rPr>
        <w:t>terminie</w:t>
      </w:r>
      <w:r w:rsidRPr="00157617">
        <w:rPr>
          <w:sz w:val="22"/>
          <w:szCs w:val="22"/>
          <w:lang w:eastAsia="en-GB"/>
        </w:rPr>
        <w:t xml:space="preserve"> do 2 dni od dnia podpisania przez Zamawiającego Protokołu Odbioru Częściowego potwierdzającego należyte wykonanie danego etapu umowy. W przypadku, w którym obiekty tymczasowe, o których mowa w zdaniu poprzednim są niezbędne do zrealizowania całego przedmiotu umowy, 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4C47A1A1"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pełnej obsługi geodezyjnej i geotechnicznej (bieżącej i powykonawczej) niezbędnej do zrealizowania Umowy,</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t>
      </w:r>
      <w:r w:rsidRPr="00D447B5">
        <w:rPr>
          <w:rFonts w:ascii="Times New Roman" w:hAnsi="Times New Roman"/>
          <w:szCs w:val="22"/>
        </w:rPr>
        <w:lastRenderedPageBreak/>
        <w:t>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72CCEB14" w14:textId="59B6EFDE"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p</w:t>
      </w:r>
      <w:r w:rsidR="005C51EC" w:rsidRPr="00D447B5">
        <w:rPr>
          <w:rFonts w:ascii="Times New Roman" w:hAnsi="Times New Roman"/>
          <w:szCs w:val="22"/>
        </w:rPr>
        <w:t>rzepisie art. 7 ust. 1 ustawy z </w:t>
      </w:r>
      <w:r w:rsidRPr="00D447B5">
        <w:rPr>
          <w:rFonts w:ascii="Times New Roman" w:hAnsi="Times New Roman"/>
          <w:szCs w:val="22"/>
        </w:rPr>
        <w:t>dnia 13 kwietnia 2022 r. o szczególnych rozwiązaniach w zakresie przeciwdziałania wspieraniu agresji na Ukrainę oraz służących ochronie bezpieczeństwa narodowego.</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4DDA104D"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r w:rsidRPr="00D447B5">
        <w:rPr>
          <w:sz w:val="22"/>
          <w:szCs w:val="22"/>
          <w:lang w:eastAsia="en-GB"/>
        </w:rPr>
        <w:t xml:space="preserve"> </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3890E3D2" w:rsidR="00A75B68"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p>
    <w:p w14:paraId="18A99DB4" w14:textId="43436872" w:rsidR="00856846" w:rsidRPr="00856846" w:rsidRDefault="00856846" w:rsidP="00856846">
      <w:pPr>
        <w:numPr>
          <w:ilvl w:val="1"/>
          <w:numId w:val="14"/>
        </w:numPr>
        <w:spacing w:line="276" w:lineRule="auto"/>
        <w:contextualSpacing/>
        <w:jc w:val="both"/>
        <w:rPr>
          <w:b/>
          <w:sz w:val="22"/>
          <w:szCs w:val="22"/>
        </w:rPr>
      </w:pPr>
      <w:bookmarkStart w:id="5" w:name="_Hlk185248560"/>
      <w:r>
        <w:rPr>
          <w:b/>
          <w:bCs/>
          <w:sz w:val="22"/>
          <w:szCs w:val="22"/>
        </w:rPr>
        <w:t>etap I – roboty wewnętrzne wraz z wyposażeniem– 9 tygodni od podpisania umowy, tj. do ……………………. r.</w:t>
      </w:r>
    </w:p>
    <w:p w14:paraId="4CF005D1" w14:textId="24566D27" w:rsidR="00856846" w:rsidRPr="00C3613F" w:rsidRDefault="00856846" w:rsidP="00856846">
      <w:pPr>
        <w:numPr>
          <w:ilvl w:val="1"/>
          <w:numId w:val="14"/>
        </w:numPr>
        <w:spacing w:line="276" w:lineRule="auto"/>
        <w:contextualSpacing/>
        <w:jc w:val="both"/>
        <w:rPr>
          <w:b/>
          <w:sz w:val="22"/>
          <w:szCs w:val="22"/>
        </w:rPr>
      </w:pPr>
      <w:r>
        <w:rPr>
          <w:b/>
          <w:bCs/>
          <w:sz w:val="22"/>
          <w:szCs w:val="22"/>
        </w:rPr>
        <w:t xml:space="preserve">etap II – roboty zewnętrzne (elewacja i dach) – </w:t>
      </w:r>
      <w:r w:rsidR="00F420E7">
        <w:rPr>
          <w:b/>
          <w:bCs/>
          <w:sz w:val="22"/>
          <w:szCs w:val="22"/>
        </w:rPr>
        <w:t>4</w:t>
      </w:r>
      <w:r>
        <w:rPr>
          <w:b/>
          <w:bCs/>
          <w:sz w:val="22"/>
          <w:szCs w:val="22"/>
        </w:rPr>
        <w:t xml:space="preserve"> tygodni</w:t>
      </w:r>
      <w:r w:rsidR="00F420E7">
        <w:rPr>
          <w:b/>
          <w:bCs/>
          <w:sz w:val="22"/>
          <w:szCs w:val="22"/>
        </w:rPr>
        <w:t>e</w:t>
      </w:r>
      <w:r>
        <w:rPr>
          <w:b/>
          <w:bCs/>
          <w:sz w:val="22"/>
          <w:szCs w:val="22"/>
        </w:rPr>
        <w:t xml:space="preserve"> od zakończenia etapu I.</w:t>
      </w:r>
      <w:bookmarkEnd w:id="5"/>
    </w:p>
    <w:p w14:paraId="4F88804A" w14:textId="3D38F24C" w:rsidR="00C3613F" w:rsidRPr="00C3613F" w:rsidRDefault="00C3613F" w:rsidP="00C3613F">
      <w:pPr>
        <w:numPr>
          <w:ilvl w:val="0"/>
          <w:numId w:val="14"/>
        </w:numPr>
        <w:spacing w:line="276" w:lineRule="auto"/>
        <w:ind w:left="284" w:hanging="284"/>
        <w:contextualSpacing/>
        <w:jc w:val="both"/>
        <w:rPr>
          <w:bCs/>
          <w:sz w:val="22"/>
          <w:szCs w:val="22"/>
        </w:rPr>
      </w:pPr>
      <w:r w:rsidRPr="00C3613F">
        <w:rPr>
          <w:bCs/>
          <w:sz w:val="22"/>
          <w:szCs w:val="22"/>
          <w:u w:val="single"/>
        </w:rPr>
        <w:lastRenderedPageBreak/>
        <w:t>Za zgodą Zamawiającego</w:t>
      </w:r>
      <w:r w:rsidRPr="00C3613F">
        <w:rPr>
          <w:bCs/>
          <w:sz w:val="22"/>
          <w:szCs w:val="22"/>
        </w:rPr>
        <w:t xml:space="preserve"> istnieje możliwość jednoczesnego wykonywania robót z etapu 1 i etapu 2, jeśli nie wpłynie to negatywnie na realizację umowy, w szczególności terminowego wykonania etapu 1.</w:t>
      </w:r>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6" w:name="mip51082792"/>
      <w:bookmarkStart w:id="7" w:name="mip51082797"/>
      <w:bookmarkEnd w:id="6"/>
      <w:bookmarkEnd w:id="7"/>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lastRenderedPageBreak/>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8" w:name="mip51082815"/>
      <w:bookmarkStart w:id="9" w:name="mip51082816"/>
      <w:bookmarkEnd w:id="8"/>
      <w:bookmarkEnd w:id="9"/>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xml:space="preserve">),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5D2C0C7F" w14:textId="24A8410D" w:rsidR="00C74689" w:rsidRPr="006F55B2" w:rsidRDefault="00C74689" w:rsidP="006A30D9">
      <w:pPr>
        <w:numPr>
          <w:ilvl w:val="0"/>
          <w:numId w:val="35"/>
        </w:numPr>
        <w:tabs>
          <w:tab w:val="left" w:pos="284"/>
        </w:tabs>
        <w:autoSpaceDN w:val="0"/>
        <w:spacing w:line="276" w:lineRule="auto"/>
        <w:ind w:left="284" w:hanging="284"/>
        <w:contextualSpacing/>
        <w:jc w:val="both"/>
        <w:textAlignment w:val="baseline"/>
        <w:rPr>
          <w:sz w:val="22"/>
          <w:szCs w:val="22"/>
          <w:lang w:eastAsia="ar-SA"/>
        </w:rPr>
      </w:pPr>
      <w:r w:rsidRPr="006F55B2">
        <w:rPr>
          <w:sz w:val="22"/>
          <w:szCs w:val="22"/>
          <w:lang w:eastAsia="ar-SA"/>
        </w:rPr>
        <w:t>Wykonawca zgłosi pisemnie jego wykonanie oraz gotowość do odbioru przedmiotu umowy Zamawiającemu, przedstawiając ko</w:t>
      </w:r>
      <w:r w:rsidR="005C51EC" w:rsidRPr="006F55B2">
        <w:rPr>
          <w:sz w:val="22"/>
          <w:szCs w:val="22"/>
          <w:lang w:eastAsia="ar-SA"/>
        </w:rPr>
        <w:t>mplet dokumentacji odbiorowej z </w:t>
      </w:r>
      <w:r w:rsidRPr="006F55B2">
        <w:rPr>
          <w:sz w:val="22"/>
          <w:szCs w:val="22"/>
          <w:lang w:eastAsia="ar-SA"/>
        </w:rPr>
        <w:t xml:space="preserve">wykonanego </w:t>
      </w:r>
      <w:r w:rsidR="00C22431">
        <w:rPr>
          <w:sz w:val="22"/>
          <w:szCs w:val="22"/>
          <w:lang w:eastAsia="ar-SA"/>
        </w:rPr>
        <w:t>zamówienia</w:t>
      </w:r>
      <w:r w:rsidRPr="006F55B2">
        <w:rPr>
          <w:sz w:val="22"/>
          <w:szCs w:val="22"/>
          <w:lang w:eastAsia="ar-SA"/>
        </w:rPr>
        <w:t xml:space="preserve">. </w:t>
      </w:r>
    </w:p>
    <w:p w14:paraId="7DE84F5B" w14:textId="36B05986" w:rsidR="00C74689" w:rsidRPr="00DE64E4"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6F55B2">
        <w:rPr>
          <w:sz w:val="22"/>
          <w:szCs w:val="22"/>
          <w:lang w:eastAsia="ar-SA"/>
        </w:rPr>
        <w:t xml:space="preserve">Do odbioru </w:t>
      </w:r>
      <w:r w:rsidR="00C22431">
        <w:rPr>
          <w:sz w:val="22"/>
          <w:szCs w:val="22"/>
          <w:lang w:eastAsia="ar-SA"/>
        </w:rPr>
        <w:t>zamówienia</w:t>
      </w:r>
      <w:r w:rsidRPr="006F55B2">
        <w:rPr>
          <w:sz w:val="22"/>
          <w:szCs w:val="22"/>
          <w:lang w:eastAsia="ar-SA"/>
        </w:rPr>
        <w:t xml:space="preserve"> Wykonawca zobowiązany jest przygotować następujące dokumenty: dowody zapłaty wymagalnego wynagrodzenia podwykonawcom i dalszym podwykonawcom (jeżeli </w:t>
      </w:r>
      <w:r w:rsidRPr="00D447B5">
        <w:rPr>
          <w:sz w:val="22"/>
          <w:szCs w:val="22"/>
          <w:lang w:eastAsia="ar-SA"/>
        </w:rPr>
        <w:t xml:space="preserve">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w:t>
      </w:r>
      <w:r w:rsidRPr="00DE64E4">
        <w:rPr>
          <w:sz w:val="22"/>
          <w:szCs w:val="22"/>
          <w:lang w:eastAsia="ar-SA"/>
        </w:rPr>
        <w:t>dokumentację powykonawczą w wersji papierowej w</w:t>
      </w:r>
      <w:r w:rsidR="00EA10C6" w:rsidRPr="00DE64E4">
        <w:rPr>
          <w:sz w:val="22"/>
          <w:szCs w:val="22"/>
          <w:lang w:eastAsia="ar-SA"/>
        </w:rPr>
        <w:t> </w:t>
      </w:r>
      <w:r w:rsidRPr="00DE64E4">
        <w:rPr>
          <w:sz w:val="22"/>
          <w:szCs w:val="22"/>
          <w:lang w:eastAsia="ar-SA"/>
        </w:rPr>
        <w:t>2 kompletach oraz jednego w wersji elektro</w:t>
      </w:r>
      <w:r w:rsidR="000077A4" w:rsidRPr="00DE64E4">
        <w:rPr>
          <w:sz w:val="22"/>
          <w:szCs w:val="22"/>
          <w:lang w:eastAsia="ar-SA"/>
        </w:rPr>
        <w:t>nicznej obejmującej</w:t>
      </w:r>
      <w:r w:rsidRPr="00DE64E4">
        <w:rPr>
          <w:sz w:val="22"/>
          <w:szCs w:val="22"/>
          <w:lang w:eastAsia="ar-SA"/>
        </w:rPr>
        <w:t>: oświadczenie kierownika budowy zgodnie z</w:t>
      </w:r>
      <w:r w:rsidR="00752F2C">
        <w:rPr>
          <w:sz w:val="22"/>
          <w:szCs w:val="22"/>
          <w:lang w:eastAsia="ar-SA"/>
        </w:rPr>
        <w:t> </w:t>
      </w:r>
      <w:r w:rsidRPr="00DE64E4">
        <w:rPr>
          <w:sz w:val="22"/>
          <w:szCs w:val="22"/>
          <w:lang w:eastAsia="ar-SA"/>
        </w:rPr>
        <w:t>wymaganiami prawa budowlanego, kosztorysem powykonawczym, wraz</w:t>
      </w:r>
      <w:r w:rsidR="00EA10C6" w:rsidRPr="00DE64E4">
        <w:rPr>
          <w:sz w:val="22"/>
          <w:szCs w:val="22"/>
          <w:lang w:eastAsia="ar-SA"/>
        </w:rPr>
        <w:t xml:space="preserve"> </w:t>
      </w:r>
      <w:r w:rsidRPr="00DE64E4">
        <w:rPr>
          <w:sz w:val="22"/>
          <w:szCs w:val="22"/>
          <w:lang w:eastAsia="ar-SA"/>
        </w:rPr>
        <w:t>ze</w:t>
      </w:r>
      <w:r w:rsidR="00EA10C6" w:rsidRPr="00DE64E4">
        <w:rPr>
          <w:sz w:val="22"/>
          <w:szCs w:val="22"/>
          <w:lang w:eastAsia="ar-SA"/>
        </w:rPr>
        <w:t xml:space="preserve"> </w:t>
      </w:r>
      <w:r w:rsidRPr="00DE64E4">
        <w:rPr>
          <w:sz w:val="22"/>
          <w:szCs w:val="22"/>
          <w:lang w:eastAsia="ar-SA"/>
        </w:rPr>
        <w:t>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w:t>
      </w:r>
    </w:p>
    <w:p w14:paraId="5439537D" w14:textId="678EFC6E"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przez Wykonawcę gotowości do odbioru</w:t>
      </w:r>
      <w:r w:rsidR="006F55B2">
        <w:rPr>
          <w:sz w:val="22"/>
          <w:szCs w:val="22"/>
          <w:lang w:eastAsia="ar-SA"/>
        </w:rPr>
        <w:t xml:space="preserve"> końcowego </w:t>
      </w:r>
      <w:r w:rsidRPr="00D447B5">
        <w:rPr>
          <w:sz w:val="22"/>
          <w:szCs w:val="22"/>
          <w:lang w:eastAsia="ar-SA"/>
        </w:rPr>
        <w:t xml:space="preserve">przedmiotu umowy wraz z kompletną dokumentacją odbiorową, o której mowa w ust. 2 powyżej, Zamawiający zobowiązany jest do rozpoczęcia czynności odbioru. Czynności odbioru </w:t>
      </w:r>
      <w:r w:rsidR="005F4DB6">
        <w:rPr>
          <w:sz w:val="22"/>
          <w:szCs w:val="22"/>
          <w:lang w:eastAsia="ar-SA"/>
        </w:rPr>
        <w:t xml:space="preserve">końcowego </w:t>
      </w:r>
      <w:r w:rsidRPr="00D447B5">
        <w:rPr>
          <w:sz w:val="22"/>
          <w:szCs w:val="22"/>
          <w:lang w:eastAsia="ar-SA"/>
        </w:rPr>
        <w:t xml:space="preserve">przedmiotu umowy zostaną zakończone w terminie 14 dni od dnia rozpoczęcia czynności odbioru. W razie wątpliwości zastrzega się, że Wykonawca zobowiązany jest do współdziałania z Zamawiającym na etapie czynności odbioru </w:t>
      </w:r>
      <w:r w:rsidR="005F4DB6">
        <w:rPr>
          <w:sz w:val="22"/>
          <w:szCs w:val="22"/>
          <w:lang w:eastAsia="ar-SA"/>
        </w:rPr>
        <w:t>końcoweg</w:t>
      </w:r>
      <w:r w:rsidR="00C22431">
        <w:rPr>
          <w:sz w:val="22"/>
          <w:szCs w:val="22"/>
          <w:lang w:eastAsia="ar-SA"/>
        </w:rPr>
        <w:t>o</w:t>
      </w:r>
      <w:r w:rsidR="005F4DB6">
        <w:rPr>
          <w:sz w:val="22"/>
          <w:szCs w:val="22"/>
          <w:lang w:eastAsia="ar-SA"/>
        </w:rPr>
        <w:t xml:space="preserve"> </w:t>
      </w:r>
      <w:r w:rsidRPr="00D447B5">
        <w:rPr>
          <w:sz w:val="22"/>
          <w:szCs w:val="22"/>
          <w:lang w:eastAsia="ar-SA"/>
        </w:rPr>
        <w:t>przedmiotu umowy.</w:t>
      </w:r>
    </w:p>
    <w:p w14:paraId="065E3045" w14:textId="7405E64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W terminie 7 dni od dnia zgłoszenia zastrzeżeń przez Zamawiającego</w:t>
      </w:r>
      <w:r w:rsidR="00C22431">
        <w:rPr>
          <w:sz w:val="22"/>
          <w:szCs w:val="22"/>
          <w:lang w:eastAsia="ar-SA"/>
        </w:rPr>
        <w:t xml:space="preserve"> do Protokołu Odbioru Końcowego</w:t>
      </w:r>
      <w:r w:rsidRPr="00D447B5">
        <w:rPr>
          <w:sz w:val="22"/>
          <w:szCs w:val="22"/>
          <w:lang w:eastAsia="ar-SA"/>
        </w:rPr>
        <w:t>, Wykonawca zobowiązuje się do usunięcia zastrzeżeń, bez prawa do naliczenia z tego tytułu dodatkowego wynagrodzenia. Usunięcie zgłoszonych przez Zamawiającego zastrzeżeń zostanie potwierdzon</w:t>
      </w:r>
      <w:r w:rsidR="005C51EC" w:rsidRPr="00D447B5">
        <w:rPr>
          <w:sz w:val="22"/>
          <w:szCs w:val="22"/>
          <w:lang w:eastAsia="ar-SA"/>
        </w:rPr>
        <w:t>e kolejnym Protokołem zgodnie z </w:t>
      </w:r>
      <w:r w:rsidRPr="00D447B5">
        <w:rPr>
          <w:sz w:val="22"/>
          <w:szCs w:val="22"/>
          <w:lang w:eastAsia="ar-SA"/>
        </w:rPr>
        <w:t>postanowieniami niniejszego paragrafu.</w:t>
      </w:r>
    </w:p>
    <w:p w14:paraId="38123027" w14:textId="5991D200"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Po wykonaniu całego przedmiotu umowy, uzyskaniu i przekazaniu Zamawiającemu kompletnej dokumentacji, zlikwidowaniu zaplecza budowy oraz przygotowaniu przez Wykonawcę i przedłożeniu Zamawiającemu opisów do środków trwałych wytworzonych w ramach przedmiotu umowy, Wykonawca zobowiązany jest do</w:t>
      </w:r>
      <w:r w:rsidR="005C51EC" w:rsidRPr="00D447B5">
        <w:rPr>
          <w:sz w:val="22"/>
          <w:szCs w:val="22"/>
          <w:lang w:eastAsia="ar-SA"/>
        </w:rPr>
        <w:t xml:space="preserve"> sporządzenia i </w:t>
      </w:r>
      <w:r w:rsidRPr="00D447B5">
        <w:rPr>
          <w:sz w:val="22"/>
          <w:szCs w:val="22"/>
          <w:lang w:eastAsia="ar-SA"/>
        </w:rPr>
        <w:t>przedłożenia Zamawiającemu protokołu odbioru końcowego, zwanego dalej Protokołem Odbioru Końcowego. Zamawiający jest uprawniony do przeprowadzenia ocen</w:t>
      </w:r>
      <w:r w:rsidR="005C51EC" w:rsidRPr="00D447B5">
        <w:rPr>
          <w:sz w:val="22"/>
          <w:szCs w:val="22"/>
          <w:lang w:eastAsia="ar-SA"/>
        </w:rPr>
        <w:t xml:space="preserve">y </w:t>
      </w:r>
      <w:r w:rsidR="005C51EC" w:rsidRPr="00D447B5">
        <w:rPr>
          <w:sz w:val="22"/>
          <w:szCs w:val="22"/>
          <w:lang w:eastAsia="ar-SA"/>
        </w:rPr>
        <w:lastRenderedPageBreak/>
        <w:t>Protokołu Odbioru Końcowego i </w:t>
      </w:r>
      <w:r w:rsidRPr="00D447B5">
        <w:rPr>
          <w:sz w:val="22"/>
          <w:szCs w:val="22"/>
          <w:lang w:eastAsia="ar-SA"/>
        </w:rPr>
        <w:t xml:space="preserve">zgłoszenia zastrzeżeń, a Wykonawca do ich usunięcia, na zasadach określonych w ust. 3 – </w:t>
      </w:r>
      <w:r w:rsidR="00C22431">
        <w:rPr>
          <w:sz w:val="22"/>
          <w:szCs w:val="22"/>
          <w:lang w:eastAsia="ar-SA"/>
        </w:rPr>
        <w:t>5</w:t>
      </w:r>
      <w:r w:rsidRPr="00D447B5">
        <w:rPr>
          <w:sz w:val="22"/>
          <w:szCs w:val="22"/>
          <w:lang w:eastAsia="ar-SA"/>
        </w:rPr>
        <w:t>.</w:t>
      </w:r>
    </w:p>
    <w:p w14:paraId="2CCE083C"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Przyjęcie Protokołów Odbioru przez Zamawiającego nie zwalnia Wykonawcy z roszczeń z tytułu rękojmi za wady w rozumieniu ustawy z dnia 23.04.1964r. – Kodeks Cywilny oraz gwarancji.</w:t>
      </w:r>
    </w:p>
    <w:p w14:paraId="771EA4E2" w14:textId="77777777"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6DA8700E" w14:textId="4A322B7C" w:rsidR="00C74689" w:rsidRPr="00D447B5" w:rsidRDefault="00C74689" w:rsidP="006A30D9">
      <w:pPr>
        <w:numPr>
          <w:ilvl w:val="0"/>
          <w:numId w:val="34"/>
        </w:numPr>
        <w:tabs>
          <w:tab w:val="left" w:pos="284"/>
          <w:tab w:val="left" w:pos="542"/>
        </w:tabs>
        <w:autoSpaceDN w:val="0"/>
        <w:spacing w:line="276" w:lineRule="auto"/>
        <w:ind w:left="284" w:hanging="284"/>
        <w:contextualSpacing/>
        <w:jc w:val="both"/>
        <w:textAlignment w:val="baseline"/>
        <w:rPr>
          <w:sz w:val="22"/>
          <w:szCs w:val="22"/>
          <w:lang w:eastAsia="ar-SA"/>
        </w:rPr>
      </w:pPr>
      <w:r w:rsidRPr="00D447B5">
        <w:rPr>
          <w:sz w:val="22"/>
          <w:szCs w:val="22"/>
        </w:rPr>
        <w:t xml:space="preserve">Zamawiający zastrzega możliwość zmiany wzoru Protokołu Odbioru Końcowego. Zmiana, o której mowa w zdaniu poprzednim, </w:t>
      </w:r>
      <w:r w:rsidRPr="00D447B5">
        <w:rPr>
          <w:sz w:val="22"/>
          <w:szCs w:val="22"/>
          <w:lang w:eastAsia="en-US"/>
        </w:rPr>
        <w:t xml:space="preserve">nie </w:t>
      </w:r>
      <w:r w:rsidR="005C51EC" w:rsidRPr="00D447B5">
        <w:rPr>
          <w:sz w:val="22"/>
          <w:szCs w:val="22"/>
          <w:lang w:eastAsia="en-US"/>
        </w:rPr>
        <w:t>stanowi istotnej zmiany umowy i </w:t>
      </w:r>
      <w:r w:rsidRPr="00D447B5">
        <w:rPr>
          <w:sz w:val="22"/>
          <w:szCs w:val="22"/>
          <w:lang w:eastAsia="en-US"/>
        </w:rPr>
        <w:t>nie wymaga zmiany niniejszej umowy w formie aneksu. W sytuacji, o której mowa w zdaniu poprzednim, zmiana wzoru Protokołu Odbioru wchodzi w życie z dniem przekazania zaktualizowanego wzoru Protokołu Wykonawcy przez Zamawiającego.</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12572FB1"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 xml:space="preserve">W zamian za wykonanie przedmiotu zamówienia, o której mowa w § 1, Zamawiający zapłaci Wykonawcy wynagrodzenie ryczałtowe  określone na podstawie oferty w </w:t>
      </w:r>
      <w:r w:rsidR="000964E3">
        <w:rPr>
          <w:rFonts w:ascii="Times New Roman" w:hAnsi="Times New Roman"/>
          <w:szCs w:val="22"/>
        </w:rPr>
        <w:t xml:space="preserve">maksymalnej </w:t>
      </w:r>
      <w:r w:rsidRPr="00D447B5">
        <w:rPr>
          <w:rFonts w:ascii="Times New Roman" w:hAnsi="Times New Roman"/>
          <w:szCs w:val="22"/>
        </w:rPr>
        <w:t>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5CEFB3F7" w14:textId="60459B2B" w:rsidR="008D0476" w:rsidRPr="00856846" w:rsidRDefault="0059029E" w:rsidP="00291591">
      <w:pPr>
        <w:pStyle w:val="Akapitzlist"/>
        <w:numPr>
          <w:ilvl w:val="0"/>
          <w:numId w:val="36"/>
        </w:numPr>
        <w:ind w:left="284" w:hanging="295"/>
        <w:contextualSpacing/>
        <w:jc w:val="both"/>
        <w:rPr>
          <w:szCs w:val="22"/>
        </w:rPr>
      </w:pPr>
      <w:r w:rsidRPr="00C22431">
        <w:rPr>
          <w:rFonts w:ascii="Times New Roman" w:hAnsi="Times New Roman"/>
          <w:szCs w:val="22"/>
        </w:rPr>
        <w:t>Zapłata wynagrodzenia za wykonanie przedmiotu zamówienia nastąpi</w:t>
      </w:r>
      <w:r w:rsidR="00C22431" w:rsidRPr="00C22431">
        <w:rPr>
          <w:rFonts w:ascii="Times New Roman" w:hAnsi="Times New Roman"/>
          <w:szCs w:val="22"/>
        </w:rPr>
        <w:t xml:space="preserve"> </w:t>
      </w:r>
      <w:r w:rsidR="00856846">
        <w:rPr>
          <w:rFonts w:ascii="Times New Roman" w:hAnsi="Times New Roman"/>
          <w:szCs w:val="22"/>
        </w:rPr>
        <w:t>za każdy etap realizacji umowy:</w:t>
      </w:r>
    </w:p>
    <w:p w14:paraId="70C52B18" w14:textId="0D8CE09E" w:rsidR="00856846" w:rsidRDefault="00856846" w:rsidP="00856846">
      <w:pPr>
        <w:pStyle w:val="Akapitzlist"/>
        <w:numPr>
          <w:ilvl w:val="1"/>
          <w:numId w:val="36"/>
        </w:numPr>
        <w:contextualSpacing/>
        <w:jc w:val="both"/>
        <w:rPr>
          <w:rFonts w:ascii="Times New Roman" w:hAnsi="Times New Roman"/>
          <w:szCs w:val="22"/>
        </w:rPr>
      </w:pPr>
      <w:r w:rsidRPr="00856846">
        <w:rPr>
          <w:rFonts w:ascii="Times New Roman" w:hAnsi="Times New Roman"/>
          <w:szCs w:val="22"/>
        </w:rPr>
        <w:t>Etap I</w:t>
      </w:r>
      <w:r>
        <w:rPr>
          <w:rFonts w:ascii="Times New Roman" w:hAnsi="Times New Roman"/>
          <w:szCs w:val="22"/>
        </w:rPr>
        <w:t xml:space="preserve"> w wysokości ………………….. zł, płatne w roku: ………………..</w:t>
      </w:r>
    </w:p>
    <w:p w14:paraId="253EE4EA" w14:textId="61E1F842" w:rsidR="00856846" w:rsidRPr="00856846" w:rsidRDefault="00856846" w:rsidP="00856846">
      <w:pPr>
        <w:pStyle w:val="Akapitzlist"/>
        <w:numPr>
          <w:ilvl w:val="1"/>
          <w:numId w:val="36"/>
        </w:numPr>
        <w:contextualSpacing/>
        <w:jc w:val="both"/>
        <w:rPr>
          <w:rFonts w:ascii="Times New Roman" w:hAnsi="Times New Roman"/>
          <w:szCs w:val="22"/>
        </w:rPr>
      </w:pPr>
      <w:r>
        <w:rPr>
          <w:rFonts w:ascii="Times New Roman" w:hAnsi="Times New Roman"/>
          <w:szCs w:val="22"/>
        </w:rPr>
        <w:t>Etap II w wysokości …………………. Zł, płatne w roku: ………………..</w:t>
      </w:r>
    </w:p>
    <w:p w14:paraId="5C4CFCDE" w14:textId="616B2470" w:rsidR="0059029E" w:rsidRPr="00D447B5" w:rsidRDefault="00D77206" w:rsidP="006A30D9">
      <w:pPr>
        <w:pStyle w:val="Akapitzlist"/>
        <w:numPr>
          <w:ilvl w:val="0"/>
          <w:numId w:val="36"/>
        </w:numPr>
        <w:ind w:left="284" w:hanging="295"/>
        <w:contextualSpacing/>
        <w:jc w:val="both"/>
        <w:rPr>
          <w:rFonts w:ascii="Times New Roman" w:hAnsi="Times New Roman"/>
          <w:szCs w:val="22"/>
        </w:rPr>
      </w:pPr>
      <w:r w:rsidRPr="005F4DB6">
        <w:rPr>
          <w:rFonts w:ascii="Times New Roman" w:hAnsi="Times New Roman"/>
          <w:szCs w:val="22"/>
        </w:rPr>
        <w:t>Rozliczenie za wykonane roboty</w:t>
      </w:r>
      <w:r w:rsidRPr="00D447B5">
        <w:rPr>
          <w:rFonts w:ascii="Times New Roman" w:hAnsi="Times New Roman"/>
          <w:szCs w:val="22"/>
        </w:rPr>
        <w:t xml:space="preserve"> nastąpi w oparciu o </w:t>
      </w:r>
      <w:r w:rsidR="008D0476" w:rsidRPr="00D447B5">
        <w:rPr>
          <w:rFonts w:ascii="Times New Roman" w:hAnsi="Times New Roman"/>
          <w:szCs w:val="22"/>
        </w:rPr>
        <w:t>faktur</w:t>
      </w:r>
      <w:r w:rsidR="008D0476">
        <w:rPr>
          <w:rFonts w:ascii="Times New Roman" w:hAnsi="Times New Roman"/>
          <w:szCs w:val="22"/>
        </w:rPr>
        <w:t>ę</w:t>
      </w:r>
      <w:r w:rsidRPr="00D447B5">
        <w:rPr>
          <w:rFonts w:ascii="Times New Roman" w:hAnsi="Times New Roman"/>
          <w:szCs w:val="22"/>
        </w:rPr>
        <w:t xml:space="preserve"> </w:t>
      </w:r>
      <w:r w:rsidR="00856846">
        <w:rPr>
          <w:rFonts w:ascii="Times New Roman" w:hAnsi="Times New Roman"/>
          <w:szCs w:val="22"/>
        </w:rPr>
        <w:t>częściową/</w:t>
      </w:r>
      <w:r w:rsidRPr="00D447B5">
        <w:rPr>
          <w:rFonts w:ascii="Times New Roman" w:hAnsi="Times New Roman"/>
          <w:szCs w:val="22"/>
        </w:rPr>
        <w:t xml:space="preserve">końcową wystawioną na podstawie protokołu odbioru </w:t>
      </w:r>
      <w:r w:rsidR="00856846">
        <w:rPr>
          <w:rFonts w:ascii="Times New Roman" w:hAnsi="Times New Roman"/>
          <w:szCs w:val="22"/>
        </w:rPr>
        <w:t>częściowego/</w:t>
      </w:r>
      <w:r w:rsidRPr="00D447B5">
        <w:rPr>
          <w:rFonts w:ascii="Times New Roman" w:hAnsi="Times New Roman"/>
          <w:szCs w:val="22"/>
        </w:rPr>
        <w:t xml:space="preserve">końcowego. Faktury będą płatne w terminie do </w:t>
      </w:r>
      <w:r w:rsidR="00596226" w:rsidRPr="00D447B5">
        <w:rPr>
          <w:rFonts w:ascii="Times New Roman" w:hAnsi="Times New Roman"/>
          <w:szCs w:val="22"/>
        </w:rPr>
        <w:t>30</w:t>
      </w:r>
      <w:r w:rsidRPr="00D447B5">
        <w:rPr>
          <w:rFonts w:ascii="Times New Roman" w:hAnsi="Times New Roman"/>
          <w:szCs w:val="22"/>
        </w:rPr>
        <w:t xml:space="preserve">. dni </w:t>
      </w:r>
      <w:r w:rsidRPr="00DE64E4">
        <w:rPr>
          <w:rFonts w:ascii="Times New Roman" w:hAnsi="Times New Roman"/>
          <w:szCs w:val="22"/>
        </w:rPr>
        <w:t>od daty otrzymania przez Zamawiającego wraz z protokołem odbioru</w:t>
      </w:r>
      <w:r w:rsidR="00856846">
        <w:rPr>
          <w:rFonts w:ascii="Times New Roman" w:hAnsi="Times New Roman"/>
          <w:szCs w:val="22"/>
        </w:rPr>
        <w:t xml:space="preserve"> – odpowiednio częściowego/końcowego</w:t>
      </w:r>
      <w:r w:rsidRPr="00DE64E4">
        <w:rPr>
          <w:rFonts w:ascii="Times New Roman" w:hAnsi="Times New Roman"/>
          <w:szCs w:val="22"/>
        </w:rPr>
        <w:t>, podpisanym przez Inspektora Nadzoru, kopią</w:t>
      </w:r>
      <w:r w:rsidRPr="00D447B5">
        <w:rPr>
          <w:rFonts w:ascii="Times New Roman" w:hAnsi="Times New Roman"/>
          <w:szCs w:val="22"/>
        </w:rPr>
        <w:t xml:space="preserve"> przelewu wynagrodzenia dla Podwykonawcy lub dalszego Podwykonawcy oraz oświadczeniem Podwykonawcy lub dalszego Podwykonawcy, że zapłata za jego prace została dokonana. </w:t>
      </w:r>
      <w:r w:rsidR="0059029E" w:rsidRPr="00D447B5">
        <w:rPr>
          <w:rFonts w:ascii="Times New Roman" w:hAnsi="Times New Roman"/>
          <w:szCs w:val="22"/>
        </w:rPr>
        <w:t>Wynagrodzenie, o którym mowa w ust. 1, obejmuje wszelkie koszty związane z</w:t>
      </w:r>
      <w:r w:rsidR="00752F2C">
        <w:rPr>
          <w:rFonts w:ascii="Times New Roman" w:hAnsi="Times New Roman"/>
          <w:szCs w:val="22"/>
        </w:rPr>
        <w:t> </w:t>
      </w:r>
      <w:r w:rsidR="0059029E" w:rsidRPr="00D447B5">
        <w:rPr>
          <w:rFonts w:ascii="Times New Roman" w:hAnsi="Times New Roman"/>
          <w:szCs w:val="22"/>
        </w:rPr>
        <w:t>koniecznością uzyskania uzgodnień, opinii i zezwoleń oraz ekspertyz, warunków technicznych, inwentaryzacji dotyczących treści dokumentacji technicznej, o której mowa w § 1 niniejszej umowy.</w:t>
      </w:r>
    </w:p>
    <w:p w14:paraId="108DAB77" w14:textId="4212AADA"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Strony ustalają, że zapłata wynagrodzenia, o którym mowa w ust. 1, nastąpi na podstawie faktur</w:t>
      </w:r>
      <w:r w:rsidR="008D02B1" w:rsidRPr="00D447B5">
        <w:rPr>
          <w:rFonts w:ascii="Times New Roman" w:hAnsi="Times New Roman"/>
          <w:szCs w:val="22"/>
        </w:rPr>
        <w:t xml:space="preserve"> </w:t>
      </w:r>
      <w:r w:rsidRPr="00D447B5">
        <w:rPr>
          <w:rFonts w:ascii="Times New Roman" w:hAnsi="Times New Roman"/>
          <w:szCs w:val="22"/>
        </w:rPr>
        <w:t>wystawi</w:t>
      </w:r>
      <w:r w:rsidR="008D02B1" w:rsidRPr="00D447B5">
        <w:rPr>
          <w:rFonts w:ascii="Times New Roman" w:hAnsi="Times New Roman"/>
          <w:szCs w:val="22"/>
        </w:rPr>
        <w:t>anych</w:t>
      </w:r>
      <w:r w:rsidRPr="00D447B5">
        <w:rPr>
          <w:rFonts w:ascii="Times New Roman" w:hAnsi="Times New Roman"/>
          <w:szCs w:val="22"/>
        </w:rPr>
        <w:t xml:space="preserve"> przez Wykonawcę, w terminie do </w:t>
      </w:r>
      <w:r w:rsidR="00596226" w:rsidRPr="00D447B5">
        <w:rPr>
          <w:rFonts w:ascii="Times New Roman" w:hAnsi="Times New Roman"/>
          <w:szCs w:val="22"/>
        </w:rPr>
        <w:t>30</w:t>
      </w:r>
      <w:r w:rsidRPr="00D447B5">
        <w:rPr>
          <w:rFonts w:ascii="Times New Roman" w:hAnsi="Times New Roman"/>
          <w:szCs w:val="22"/>
        </w:rPr>
        <w:t xml:space="preserve"> dni od dnia otrzymania faktury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Wprowadza</w:t>
      </w:r>
      <w:r w:rsidRPr="00D447B5">
        <w:rPr>
          <w:rFonts w:ascii="Times New Roman" w:hAnsi="Times New Roman"/>
          <w:iCs/>
          <w:szCs w:val="22"/>
        </w:rPr>
        <w:t xml:space="preserve"> się następujące zasady dotyczące płatności wynagrodzenia należnego dla Wykonawcy z tytułu realizacji umowy z zastosowaniem </w:t>
      </w:r>
      <w:r w:rsidRPr="00D447B5">
        <w:rPr>
          <w:rFonts w:ascii="Times New Roman" w:hAnsi="Times New Roman"/>
          <w:b/>
          <w:iCs/>
          <w:szCs w:val="22"/>
        </w:rPr>
        <w:t>mechanizmu podzielonej płatności</w:t>
      </w:r>
      <w:r w:rsidRPr="00D447B5">
        <w:rPr>
          <w:rFonts w:ascii="Times New Roman" w:hAnsi="Times New Roman"/>
          <w:iCs/>
          <w:szCs w:val="22"/>
        </w:rPr>
        <w:t xml:space="preserve">: </w:t>
      </w:r>
    </w:p>
    <w:p w14:paraId="620A4AAD"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D447B5" w:rsidRDefault="0059029E" w:rsidP="00AC695F">
      <w:pPr>
        <w:spacing w:line="276" w:lineRule="auto"/>
        <w:ind w:left="284"/>
        <w:contextualSpacing/>
        <w:jc w:val="both"/>
        <w:rPr>
          <w:sz w:val="22"/>
          <w:szCs w:val="22"/>
        </w:rPr>
      </w:pPr>
      <w:r w:rsidRPr="00D447B5">
        <w:rPr>
          <w:iCs/>
          <w:sz w:val="22"/>
          <w:szCs w:val="22"/>
        </w:rPr>
        <w:t xml:space="preserve">2) Wykonawca oświadcza, ze rachunek bankowy wskazany w Umowie: </w:t>
      </w:r>
    </w:p>
    <w:p w14:paraId="04DDFC84" w14:textId="4FC4FD87" w:rsidR="0059029E" w:rsidRPr="00D447B5" w:rsidRDefault="0059029E" w:rsidP="00AC695F">
      <w:pPr>
        <w:spacing w:line="276" w:lineRule="auto"/>
        <w:ind w:left="708"/>
        <w:contextualSpacing/>
        <w:jc w:val="both"/>
        <w:rPr>
          <w:sz w:val="22"/>
          <w:szCs w:val="22"/>
        </w:rPr>
      </w:pPr>
      <w:r w:rsidRPr="00D447B5">
        <w:rPr>
          <w:iCs/>
          <w:sz w:val="22"/>
          <w:szCs w:val="22"/>
        </w:rPr>
        <w:t>a) jest rachunkiem umożliwiającym płatność z zastosowaniem mechan</w:t>
      </w:r>
      <w:r w:rsidR="005C51EC" w:rsidRPr="00D447B5">
        <w:rPr>
          <w:iCs/>
          <w:sz w:val="22"/>
          <w:szCs w:val="22"/>
        </w:rPr>
        <w:t>izmu podzielonej płatności, o </w:t>
      </w:r>
      <w:r w:rsidRPr="00D447B5">
        <w:rPr>
          <w:iCs/>
          <w:sz w:val="22"/>
          <w:szCs w:val="22"/>
        </w:rPr>
        <w:t xml:space="preserve">którym mowa powyżej, </w:t>
      </w:r>
    </w:p>
    <w:p w14:paraId="532D0076" w14:textId="77777777" w:rsidR="0059029E" w:rsidRPr="00D447B5" w:rsidRDefault="0059029E" w:rsidP="00AC695F">
      <w:pPr>
        <w:spacing w:line="276" w:lineRule="auto"/>
        <w:ind w:left="708"/>
        <w:contextualSpacing/>
        <w:jc w:val="both"/>
        <w:rPr>
          <w:sz w:val="22"/>
          <w:szCs w:val="22"/>
        </w:rPr>
      </w:pPr>
      <w:r w:rsidRPr="00D447B5">
        <w:rPr>
          <w:iCs/>
          <w:sz w:val="22"/>
          <w:szCs w:val="22"/>
        </w:rPr>
        <w:t xml:space="preserve">b) znajduje się w wykazie podmiotów prowadzonym od 1 września 2019 r. przez Szefa Krajowej Administracji Skarbowej, o którym mowa w ustawie o podatku o towarów i usług. </w:t>
      </w:r>
    </w:p>
    <w:p w14:paraId="55AB7EBB" w14:textId="51CB42B4" w:rsidR="0059029E" w:rsidRPr="00D447B5" w:rsidRDefault="0059029E" w:rsidP="00AC695F">
      <w:pPr>
        <w:spacing w:line="276" w:lineRule="auto"/>
        <w:ind w:left="284"/>
        <w:contextualSpacing/>
        <w:jc w:val="both"/>
        <w:rPr>
          <w:b/>
          <w:bCs/>
          <w:sz w:val="22"/>
          <w:szCs w:val="22"/>
          <w:lang w:eastAsia="en-GB"/>
        </w:rPr>
      </w:pPr>
      <w:r w:rsidRPr="00D447B5">
        <w:rPr>
          <w:iCs/>
          <w:sz w:val="22"/>
          <w:szCs w:val="22"/>
        </w:rPr>
        <w:t xml:space="preserve">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w:t>
      </w:r>
      <w:r w:rsidRPr="00D447B5">
        <w:rPr>
          <w:iCs/>
          <w:sz w:val="22"/>
          <w:szCs w:val="22"/>
        </w:rPr>
        <w:lastRenderedPageBreak/>
        <w:t>do żądania od Zamawiającego jakichkolwiek odsetek/odszkodowań lub innych roszczeń z tytułu do</w:t>
      </w:r>
      <w:r w:rsidR="00E034CE" w:rsidRPr="00D447B5">
        <w:rPr>
          <w:iCs/>
          <w:sz w:val="22"/>
          <w:szCs w:val="22"/>
        </w:rPr>
        <w:t>konania nieterminowej płatności.1</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10"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3187DC13"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w:t>
      </w:r>
      <w:r w:rsidR="00856846">
        <w:rPr>
          <w:sz w:val="22"/>
          <w:szCs w:val="22"/>
          <w:lang w:eastAsia="en-US"/>
        </w:rPr>
        <w:t xml:space="preserve">Częściowego / </w:t>
      </w:r>
      <w:r w:rsidRPr="00D447B5">
        <w:rPr>
          <w:sz w:val="22"/>
          <w:szCs w:val="22"/>
          <w:lang w:eastAsia="en-US"/>
        </w:rPr>
        <w:t>Końcowego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10"/>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lastRenderedPageBreak/>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8"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9"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319A9254"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Końcowego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lastRenderedPageBreak/>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35808E09"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lastRenderedPageBreak/>
        <w:t>Ubezpieczenie, o którym mowa w ust. 1</w:t>
      </w:r>
      <w:r>
        <w:rPr>
          <w:sz w:val="22"/>
          <w:szCs w:val="22"/>
        </w:rPr>
        <w:t>8</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1DFCDD13" w14:textId="7AC7060D" w:rsidR="00A72033" w:rsidRPr="008D0476" w:rsidRDefault="00856846" w:rsidP="006A30D9">
      <w:pPr>
        <w:pStyle w:val="Akapitzlist"/>
        <w:numPr>
          <w:ilvl w:val="1"/>
          <w:numId w:val="42"/>
        </w:numPr>
        <w:suppressAutoHyphens w:val="0"/>
        <w:spacing w:after="200"/>
        <w:contextualSpacing/>
        <w:rPr>
          <w:rFonts w:ascii="Times New Roman" w:hAnsi="Times New Roman"/>
          <w:szCs w:val="22"/>
        </w:rPr>
      </w:pPr>
      <w:r>
        <w:rPr>
          <w:rFonts w:ascii="Times New Roman" w:hAnsi="Times New Roman"/>
          <w:szCs w:val="22"/>
        </w:rPr>
        <w:t xml:space="preserve">Demontaż i </w:t>
      </w:r>
      <w:r w:rsidR="00391110">
        <w:rPr>
          <w:rFonts w:ascii="Times New Roman" w:hAnsi="Times New Roman"/>
          <w:szCs w:val="22"/>
        </w:rPr>
        <w:t>montaż stolarki, malowanie ścian, wykonanie posadzek</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68CFB3B4" w14:textId="649C30F6"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lastRenderedPageBreak/>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447B5" w:rsidRDefault="0062259F" w:rsidP="0062259F">
      <w:pPr>
        <w:pStyle w:val="Akapitzlist"/>
        <w:numPr>
          <w:ilvl w:val="1"/>
          <w:numId w:val="6"/>
        </w:numPr>
        <w:rPr>
          <w:rFonts w:ascii="Times New Roman" w:hAnsi="Times New Roman"/>
          <w:b/>
          <w:szCs w:val="22"/>
        </w:rPr>
      </w:pPr>
      <w:r w:rsidRPr="00D447B5">
        <w:rPr>
          <w:rFonts w:ascii="Times New Roman" w:hAnsi="Times New Roman"/>
          <w:b/>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518E92"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C22431">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lastRenderedPageBreak/>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lastRenderedPageBreak/>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1C4BD6A0"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C22431">
        <w:rPr>
          <w:b/>
          <w:bCs/>
          <w:sz w:val="22"/>
          <w:szCs w:val="22"/>
          <w:lang w:eastAsia="en-GB"/>
        </w:rPr>
        <w:t>3</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834F58B"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1</w:t>
      </w:r>
      <w:r w:rsidR="00C22431">
        <w:rPr>
          <w:b/>
          <w:sz w:val="22"/>
          <w:szCs w:val="22"/>
          <w:lang w:eastAsia="en-GB"/>
        </w:rPr>
        <w:t>4</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7EC7D603"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D2B2DD3"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C22431">
        <w:rPr>
          <w:b/>
          <w:kern w:val="1"/>
          <w:sz w:val="22"/>
          <w:szCs w:val="22"/>
          <w:lang w:eastAsia="hi-IN" w:bidi="hi-IN"/>
        </w:rPr>
        <w:t>5</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4E58FAEA" w14:textId="3611553B" w:rsidR="004A61A1" w:rsidRPr="00D447B5" w:rsidRDefault="004A61A1" w:rsidP="00AC695F">
      <w:pPr>
        <w:spacing w:line="276" w:lineRule="auto"/>
        <w:ind w:firstLine="6"/>
        <w:contextualSpacing/>
        <w:jc w:val="both"/>
        <w:rPr>
          <w:sz w:val="22"/>
          <w:szCs w:val="22"/>
        </w:rPr>
      </w:pPr>
      <w:r w:rsidRPr="00D447B5">
        <w:rPr>
          <w:sz w:val="22"/>
          <w:szCs w:val="22"/>
        </w:rPr>
        <w:t>Na podstawie art. 13 ust. 1 i ust. 2 Rozporządzenia Parlamentu Europejskiego i Rady (UE) 2016/679 z 27 kwietnia 2016 r. w sprawie ochrony osób fizycznych w związku z przetwarzaniem danych osobowych i</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sprawie swobodnego przepływu takich danych oraz uchylenia dyrektywy 95/46/WE (ogólne rozporządzenie o ochronie danych osobowych) (Dz. Urz. UE. L. z 2016r. Nr 119, str.1) (dalej jako: „RODO”), informujemy Panią/Pana o sposobie i celu, w jakim przetwarzamy Pani/Pana dane osobowe, a także o</w:t>
      </w:r>
      <w:r w:rsidR="00EA10C6" w:rsidRPr="00D447B5">
        <w:rPr>
          <w:sz w:val="22"/>
          <w:szCs w:val="22"/>
        </w:rPr>
        <w:t> </w:t>
      </w:r>
      <w:r w:rsidRPr="00D447B5">
        <w:rPr>
          <w:sz w:val="22"/>
          <w:szCs w:val="22"/>
        </w:rPr>
        <w:t>przysługujących Pani/Panu prawach, wynikających z regulacji o ochronie danych osobowych.</w:t>
      </w:r>
    </w:p>
    <w:p w14:paraId="469EBB20"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TOŻSAMOŚĆ ADMINISTRATORA </w:t>
      </w:r>
    </w:p>
    <w:p w14:paraId="527D857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Administratorem danych osobowych jest Burmistrz Lądka-Zdroju, z siedzibą Urząd Miasta i Gminy w Lądku-Zdroju, ul. Rynek 31, 57-540 Lądek-Zdrój.</w:t>
      </w:r>
    </w:p>
    <w:p w14:paraId="347684C5" w14:textId="77777777" w:rsidR="004A61A1" w:rsidRPr="00D447B5" w:rsidRDefault="004A61A1" w:rsidP="00AC695F">
      <w:pPr>
        <w:spacing w:line="276" w:lineRule="auto"/>
        <w:ind w:firstLine="6"/>
        <w:contextualSpacing/>
        <w:jc w:val="both"/>
        <w:rPr>
          <w:b/>
          <w:sz w:val="22"/>
          <w:szCs w:val="22"/>
        </w:rPr>
      </w:pPr>
      <w:r w:rsidRPr="00D447B5">
        <w:rPr>
          <w:b/>
          <w:sz w:val="22"/>
          <w:szCs w:val="22"/>
        </w:rPr>
        <w:t xml:space="preserve">DANE KONTAKTOWE ADMINISTRATORA </w:t>
      </w:r>
    </w:p>
    <w:p w14:paraId="41D03F2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Z administratorem można się skontaktować poprzez adres e-mail: </w:t>
      </w:r>
      <w:hyperlink r:id="rId10" w:history="1">
        <w:r w:rsidRPr="00D447B5">
          <w:rPr>
            <w:rStyle w:val="Hipercze"/>
            <w:sz w:val="22"/>
            <w:szCs w:val="22"/>
            <w:u w:val="none"/>
          </w:rPr>
          <w:t>umig@ladek.pl</w:t>
        </w:r>
      </w:hyperlink>
      <w:r w:rsidRPr="00D447B5">
        <w:rPr>
          <w:sz w:val="22"/>
          <w:szCs w:val="22"/>
        </w:rPr>
        <w:t xml:space="preserve">  lub pisemnie na adres siedziby administratora.</w:t>
      </w:r>
    </w:p>
    <w:p w14:paraId="6D14715E" w14:textId="77777777" w:rsidR="004A61A1" w:rsidRPr="00D447B5" w:rsidRDefault="004A61A1" w:rsidP="00AC695F">
      <w:pPr>
        <w:spacing w:line="276" w:lineRule="auto"/>
        <w:ind w:firstLine="6"/>
        <w:contextualSpacing/>
        <w:jc w:val="both"/>
        <w:rPr>
          <w:b/>
          <w:sz w:val="22"/>
          <w:szCs w:val="22"/>
        </w:rPr>
      </w:pPr>
      <w:r w:rsidRPr="00D447B5">
        <w:rPr>
          <w:b/>
          <w:sz w:val="22"/>
          <w:szCs w:val="22"/>
        </w:rPr>
        <w:t>DANE KONTAKTOWE INSPEKTORA OCHRONY DANYCH</w:t>
      </w:r>
    </w:p>
    <w:p w14:paraId="444E230D"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 Administrator wyznaczył inspektora ochrony danych, z którym może się Pani/ Pan skontaktować poprzez adres e-mail:  iod@ladek.pl lub pisemnie na adres siedziby administratora.</w:t>
      </w:r>
    </w:p>
    <w:p w14:paraId="04A385F7"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Z inspektorem ochrony danych można się kontaktować we wszystkich sprawach dotyczących przetwarzania danych osobowych oraz korzystania z praw związanych z przetwarzaniem danych.</w:t>
      </w:r>
    </w:p>
    <w:p w14:paraId="1056F8D9" w14:textId="77777777" w:rsidR="004A61A1" w:rsidRPr="00D447B5" w:rsidRDefault="004A61A1" w:rsidP="00AC695F">
      <w:pPr>
        <w:spacing w:line="276" w:lineRule="auto"/>
        <w:ind w:firstLine="6"/>
        <w:contextualSpacing/>
        <w:jc w:val="both"/>
        <w:rPr>
          <w:b/>
          <w:sz w:val="22"/>
          <w:szCs w:val="22"/>
        </w:rPr>
      </w:pPr>
      <w:r w:rsidRPr="00D447B5">
        <w:rPr>
          <w:b/>
          <w:sz w:val="22"/>
          <w:szCs w:val="22"/>
        </w:rPr>
        <w:t>CELE PRZETWARZANIA I PODSTAWA PRAWNA</w:t>
      </w:r>
    </w:p>
    <w:p w14:paraId="7395656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będą przetwarzane w celu:</w:t>
      </w:r>
    </w:p>
    <w:p w14:paraId="456153E7" w14:textId="5D9D16A1" w:rsidR="004A61A1" w:rsidRPr="00D447B5" w:rsidRDefault="004A61A1" w:rsidP="006A30D9">
      <w:pPr>
        <w:numPr>
          <w:ilvl w:val="1"/>
          <w:numId w:val="39"/>
        </w:numPr>
        <w:spacing w:line="276" w:lineRule="auto"/>
        <w:ind w:left="993" w:hanging="284"/>
        <w:contextualSpacing/>
        <w:jc w:val="both"/>
        <w:rPr>
          <w:b/>
          <w:sz w:val="22"/>
          <w:szCs w:val="22"/>
        </w:rPr>
      </w:pPr>
      <w:r w:rsidRPr="00D447B5">
        <w:rPr>
          <w:sz w:val="22"/>
          <w:szCs w:val="22"/>
        </w:rPr>
        <w:t xml:space="preserve">wypełnienia obowiązku prawnego ciążącego na Administratorze (art. 6 ust. 1 lit. c) RODO), związanym z postępowaniem o udzielenie zamówienia publicznego </w:t>
      </w:r>
      <w:r w:rsidRPr="00D447B5">
        <w:rPr>
          <w:b/>
          <w:sz w:val="22"/>
          <w:szCs w:val="22"/>
        </w:rPr>
        <w:t>prowadzonego w trybie podstawowym, znak postępowania: WR.271.</w:t>
      </w:r>
      <w:r w:rsidR="00921CA7">
        <w:rPr>
          <w:b/>
          <w:sz w:val="22"/>
          <w:szCs w:val="22"/>
        </w:rPr>
        <w:t>1.2025</w:t>
      </w:r>
      <w:r w:rsidRPr="00D447B5">
        <w:rPr>
          <w:b/>
          <w:sz w:val="22"/>
          <w:szCs w:val="22"/>
        </w:rPr>
        <w:t>.206</w:t>
      </w:r>
    </w:p>
    <w:p w14:paraId="41DC9312" w14:textId="77777777" w:rsidR="004A61A1" w:rsidRPr="00D447B5" w:rsidRDefault="004A61A1" w:rsidP="00AC695F">
      <w:pPr>
        <w:spacing w:line="276" w:lineRule="auto"/>
        <w:ind w:firstLine="6"/>
        <w:contextualSpacing/>
        <w:jc w:val="both"/>
        <w:rPr>
          <w:b/>
          <w:sz w:val="22"/>
          <w:szCs w:val="22"/>
        </w:rPr>
      </w:pPr>
      <w:r w:rsidRPr="00D447B5">
        <w:rPr>
          <w:b/>
          <w:sz w:val="22"/>
          <w:szCs w:val="22"/>
        </w:rPr>
        <w:t>ODBIORCY DANYCH LUB KATEGORIE ODBIORCÓW DANYCH</w:t>
      </w:r>
    </w:p>
    <w:p w14:paraId="4602DE53"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w celach wskazanych powyżej, dane osobowe mogą być udostępniane:</w:t>
      </w:r>
    </w:p>
    <w:p w14:paraId="7717E63F"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organom władzy publicznej oraz podmiotom wykonującym zadania publiczne lub działających na zlecenie organów władzy publicznej, w zakresie i w celach, które wynikają z przepisów powszechnie obowiązującego prawa;</w:t>
      </w:r>
    </w:p>
    <w:p w14:paraId="6AE905C1" w14:textId="538485A5"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osobom lub podmiotom, którym udostępniona zostanie dokumentacja postępowania w oparciu o</w:t>
      </w:r>
      <w:r w:rsidR="00EA10C6" w:rsidRPr="00D447B5">
        <w:rPr>
          <w:sz w:val="22"/>
          <w:szCs w:val="22"/>
        </w:rPr>
        <w:t> </w:t>
      </w:r>
      <w:r w:rsidRPr="00D447B5">
        <w:rPr>
          <w:sz w:val="22"/>
          <w:szCs w:val="22"/>
        </w:rPr>
        <w:t>przepisy ustawy z dnia 11 września 2019 r. – Prawo zamówień publicznych, dalej „ustawa PZP”;</w:t>
      </w:r>
    </w:p>
    <w:p w14:paraId="088EBB85" w14:textId="77777777" w:rsidR="004A61A1" w:rsidRPr="00D447B5" w:rsidRDefault="004A61A1" w:rsidP="00AC695F">
      <w:pPr>
        <w:spacing w:line="276" w:lineRule="auto"/>
        <w:ind w:firstLine="6"/>
        <w:contextualSpacing/>
        <w:jc w:val="both"/>
        <w:rPr>
          <w:b/>
          <w:sz w:val="22"/>
          <w:szCs w:val="22"/>
        </w:rPr>
      </w:pPr>
      <w:r w:rsidRPr="00D447B5">
        <w:rPr>
          <w:b/>
          <w:sz w:val="22"/>
          <w:szCs w:val="22"/>
        </w:rPr>
        <w:t>OKRES PRZECHOWYWANIA DANYCH</w:t>
      </w:r>
    </w:p>
    <w:p w14:paraId="66BCA14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osobowe będą przetwarzane przez okres niezbędny do realizacji wskazanych powyżej celów przetwarzania, w tym również obowiązku archiwizacyjnego wynikającego z przepisów prawa.</w:t>
      </w:r>
    </w:p>
    <w:p w14:paraId="6D83F0F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Pani/Pana dane osobowe będą przechowywane przez okres 4 lat od dnia zakończenia postępowania o udzielenie zamówienia, a jeżeli czas trwania umowy przekracza 4 lata, okres przechowywania obejmuje cały czas trwania umowy;</w:t>
      </w:r>
    </w:p>
    <w:p w14:paraId="79C01B34"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ZAUTOMATYZOWANE</w:t>
      </w:r>
    </w:p>
    <w:p w14:paraId="59E0943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Pani/Pana dane mogą być przetwarzane w sposób zautomatyzowany i nie będą podlegać profilowaniu.</w:t>
      </w:r>
    </w:p>
    <w:p w14:paraId="17A4268E" w14:textId="77777777" w:rsidR="004A61A1" w:rsidRPr="00D447B5" w:rsidRDefault="004A61A1" w:rsidP="00AC695F">
      <w:pPr>
        <w:spacing w:line="276" w:lineRule="auto"/>
        <w:ind w:firstLine="6"/>
        <w:contextualSpacing/>
        <w:jc w:val="both"/>
        <w:rPr>
          <w:b/>
          <w:sz w:val="22"/>
          <w:szCs w:val="22"/>
        </w:rPr>
      </w:pPr>
      <w:r w:rsidRPr="00D447B5">
        <w:rPr>
          <w:b/>
          <w:sz w:val="22"/>
          <w:szCs w:val="22"/>
        </w:rPr>
        <w:t>PRZEKAZANIE DANYCH</w:t>
      </w:r>
    </w:p>
    <w:p w14:paraId="0F67DE1F"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Pan/Pana dane nie trafią poza Europejski Obszar Gospodarczy (obejmujący Unię Europejską, Norwegię, Liechtenstein i Islandię).</w:t>
      </w:r>
    </w:p>
    <w:p w14:paraId="1EC0F825" w14:textId="77777777" w:rsidR="004A61A1" w:rsidRPr="00D447B5" w:rsidRDefault="004A61A1" w:rsidP="00AC695F">
      <w:pPr>
        <w:spacing w:line="276" w:lineRule="auto"/>
        <w:ind w:firstLine="6"/>
        <w:contextualSpacing/>
        <w:jc w:val="both"/>
        <w:rPr>
          <w:b/>
          <w:sz w:val="22"/>
          <w:szCs w:val="22"/>
        </w:rPr>
      </w:pPr>
      <w:r w:rsidRPr="00D447B5">
        <w:rPr>
          <w:b/>
          <w:sz w:val="22"/>
          <w:szCs w:val="22"/>
        </w:rPr>
        <w:t>PRAWA PODMIOTÓW, KTÓRYCH TE DANE DOTYCZĄ</w:t>
      </w:r>
    </w:p>
    <w:p w14:paraId="6BFC75B6"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związku z przetwarzaniem Pani/Pana danych osobowych, przysługują Pani/Panu następujące prawa:</w:t>
      </w:r>
    </w:p>
    <w:p w14:paraId="4F3CB1E4"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żądania od Administratora dostępu do danych osobowych oraz otrzymania ich kopii;</w:t>
      </w:r>
    </w:p>
    <w:p w14:paraId="66814B85" w14:textId="3239634D"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sprostowania (poprawiania) danych osobowych w przypadkach, o których mowa w</w:t>
      </w:r>
      <w:r w:rsidR="00EA10C6" w:rsidRPr="00D447B5">
        <w:rPr>
          <w:sz w:val="22"/>
          <w:szCs w:val="22"/>
        </w:rPr>
        <w:t> </w:t>
      </w:r>
      <w:r w:rsidRPr="00D447B5">
        <w:rPr>
          <w:sz w:val="22"/>
          <w:szCs w:val="22"/>
        </w:rPr>
        <w:t>art. 16 RODO;</w:t>
      </w:r>
    </w:p>
    <w:p w14:paraId="093B2967"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lastRenderedPageBreak/>
        <w:t>prawo żądania usunięcia danych osobowych w przypadkach określonych w art. 17 RODO;</w:t>
      </w:r>
    </w:p>
    <w:p w14:paraId="3DB0001A"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żądania ograniczenia przetwarzania danych osobowych w przypadkach określonych w art. 18 RODO;</w:t>
      </w:r>
    </w:p>
    <w:p w14:paraId="2400BB51"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sprzeciwu wobec przetwarzania Państwa danych osobowych w przypadkach określonych w art. 21 RODO;</w:t>
      </w:r>
    </w:p>
    <w:p w14:paraId="4B1ECC0C" w14:textId="77777777"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do przenoszenia Państwa danych osobowych w przypadkach określonych w art. 20 RODO;</w:t>
      </w:r>
    </w:p>
    <w:p w14:paraId="7786B5FB" w14:textId="39366DE3" w:rsidR="004A61A1" w:rsidRPr="00D447B5" w:rsidRDefault="004A61A1" w:rsidP="006A30D9">
      <w:pPr>
        <w:numPr>
          <w:ilvl w:val="1"/>
          <w:numId w:val="39"/>
        </w:numPr>
        <w:spacing w:line="276" w:lineRule="auto"/>
        <w:ind w:left="993" w:hanging="284"/>
        <w:contextualSpacing/>
        <w:jc w:val="both"/>
        <w:rPr>
          <w:sz w:val="22"/>
          <w:szCs w:val="22"/>
        </w:rPr>
      </w:pPr>
      <w:r w:rsidRPr="00D447B5">
        <w:rPr>
          <w:sz w:val="22"/>
          <w:szCs w:val="22"/>
        </w:rPr>
        <w:t>prawo wniesienia skargi do Prezesa Urzędu Ochrony Danych Osobowych, w sytuacji, gdy uznają Państwo, że przetwarzanie danych osobowych narusza przepisy ogólnego rozporządzenia o</w:t>
      </w:r>
      <w:r w:rsidR="00EA10C6" w:rsidRPr="00D447B5">
        <w:rPr>
          <w:sz w:val="22"/>
          <w:szCs w:val="22"/>
        </w:rPr>
        <w:t> </w:t>
      </w:r>
      <w:r w:rsidRPr="00D447B5">
        <w:rPr>
          <w:sz w:val="22"/>
          <w:szCs w:val="22"/>
        </w:rPr>
        <w:t>ochronie danych osobowych (RODO).</w:t>
      </w:r>
    </w:p>
    <w:p w14:paraId="06006548"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 xml:space="preserve">Biuro Prezesa Urzędu Ochrony Danych Osobowych (PUODO), Adres: ul. Stawki 2, </w:t>
      </w:r>
      <w:r w:rsidRPr="00D447B5">
        <w:rPr>
          <w:sz w:val="22"/>
          <w:szCs w:val="22"/>
        </w:rPr>
        <w:br/>
        <w:t>00-193 Warszawa, Tel: 22 860 70 86.</w:t>
      </w:r>
    </w:p>
    <w:p w14:paraId="583A41D0" w14:textId="77777777" w:rsidR="004A61A1" w:rsidRPr="00D447B5" w:rsidRDefault="004A61A1" w:rsidP="00AC695F">
      <w:pPr>
        <w:spacing w:line="276" w:lineRule="auto"/>
        <w:ind w:firstLine="6"/>
        <w:contextualSpacing/>
        <w:jc w:val="both"/>
        <w:rPr>
          <w:b/>
          <w:sz w:val="22"/>
          <w:szCs w:val="22"/>
        </w:rPr>
      </w:pPr>
      <w:r w:rsidRPr="00D447B5">
        <w:rPr>
          <w:b/>
          <w:sz w:val="22"/>
          <w:szCs w:val="22"/>
        </w:rPr>
        <w:t>PRZETWARZANIE NA PODSTAWIE ZGODY</w:t>
      </w:r>
    </w:p>
    <w:p w14:paraId="4DFBAD6A" w14:textId="77777777" w:rsidR="004A61A1" w:rsidRPr="00D447B5" w:rsidRDefault="004A61A1" w:rsidP="006A30D9">
      <w:pPr>
        <w:numPr>
          <w:ilvl w:val="0"/>
          <w:numId w:val="40"/>
        </w:numPr>
        <w:spacing w:line="276" w:lineRule="auto"/>
        <w:contextualSpacing/>
        <w:jc w:val="both"/>
        <w:rPr>
          <w:sz w:val="22"/>
          <w:szCs w:val="22"/>
        </w:rPr>
      </w:pPr>
      <w:r w:rsidRPr="00D447B5">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4B38A814" w14:textId="77777777" w:rsidR="004A61A1" w:rsidRPr="00D447B5" w:rsidRDefault="004A61A1" w:rsidP="00AC695F">
      <w:pPr>
        <w:spacing w:line="276" w:lineRule="auto"/>
        <w:ind w:firstLine="6"/>
        <w:contextualSpacing/>
        <w:jc w:val="both"/>
        <w:rPr>
          <w:b/>
          <w:sz w:val="22"/>
          <w:szCs w:val="22"/>
        </w:rPr>
      </w:pPr>
      <w:r w:rsidRPr="00D447B5">
        <w:rPr>
          <w:b/>
          <w:sz w:val="22"/>
          <w:szCs w:val="22"/>
        </w:rPr>
        <w:t>INFORMACJA O DOWOLNOŚCI LUB OBOWIĄZKU PODANIA DANYCH</w:t>
      </w:r>
    </w:p>
    <w:p w14:paraId="5794E8AC" w14:textId="5A1A419B" w:rsidR="004A61A1" w:rsidRPr="00D447B5" w:rsidRDefault="004A61A1" w:rsidP="006A30D9">
      <w:pPr>
        <w:numPr>
          <w:ilvl w:val="0"/>
          <w:numId w:val="40"/>
        </w:numPr>
        <w:spacing w:line="276" w:lineRule="auto"/>
        <w:contextualSpacing/>
        <w:jc w:val="both"/>
        <w:rPr>
          <w:sz w:val="22"/>
          <w:szCs w:val="22"/>
        </w:rPr>
      </w:pPr>
      <w:r w:rsidRPr="00D447B5">
        <w:rPr>
          <w:sz w:val="22"/>
          <w:szCs w:val="22"/>
        </w:rPr>
        <w:t>Obowiązek podania przez Panią/Pana danych osobowych bezpośrednio Pani/Pana dotyczących jest wymogiem ustawowym określonym w przepisach ustawy PZP, związanym z udziałem w</w:t>
      </w:r>
      <w:r w:rsidR="00EA10C6" w:rsidRPr="00D447B5">
        <w:rPr>
          <w:sz w:val="22"/>
          <w:szCs w:val="22"/>
        </w:rPr>
        <w:t> </w:t>
      </w:r>
      <w:r w:rsidRPr="00D447B5">
        <w:rPr>
          <w:sz w:val="22"/>
          <w:szCs w:val="22"/>
        </w:rPr>
        <w:t>postępowaniu o udzielenie zamówienia publicznego; konsekwencje niepodania określonych danych wynikają z ustawy PZP.</w:t>
      </w:r>
    </w:p>
    <w:p w14:paraId="31AADAF8" w14:textId="77777777" w:rsidR="00C74689" w:rsidRPr="00D447B5" w:rsidRDefault="00C74689" w:rsidP="00AC695F">
      <w:pPr>
        <w:spacing w:line="276" w:lineRule="auto"/>
        <w:contextualSpacing/>
        <w:rPr>
          <w:b/>
          <w:bCs/>
          <w:sz w:val="22"/>
          <w:szCs w:val="22"/>
          <w:lang w:eastAsia="en-GB"/>
        </w:rPr>
      </w:pPr>
    </w:p>
    <w:p w14:paraId="029F283A" w14:textId="7266082F"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C22431">
        <w:rPr>
          <w:b/>
          <w:color w:val="000000"/>
          <w:kern w:val="1"/>
          <w:sz w:val="22"/>
          <w:szCs w:val="22"/>
          <w:lang w:eastAsia="hi-IN" w:bidi="hi-IN"/>
        </w:rPr>
        <w:t>6</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9BB846"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C22431">
        <w:rPr>
          <w:b/>
          <w:bCs/>
          <w:sz w:val="22"/>
          <w:szCs w:val="22"/>
          <w:lang w:eastAsia="en-GB"/>
        </w:rPr>
        <w:t>7</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16F76F61" w:rsidR="00C74689"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p>
    <w:p w14:paraId="04FBEEC2" w14:textId="25749B84" w:rsidR="00921CA7" w:rsidRPr="00D447B5" w:rsidRDefault="00921CA7" w:rsidP="006A30D9">
      <w:pPr>
        <w:numPr>
          <w:ilvl w:val="1"/>
          <w:numId w:val="23"/>
        </w:numPr>
        <w:tabs>
          <w:tab w:val="left" w:pos="284"/>
        </w:tabs>
        <w:spacing w:line="276" w:lineRule="auto"/>
        <w:ind w:left="1134" w:hanging="850"/>
        <w:contextualSpacing/>
        <w:jc w:val="both"/>
        <w:rPr>
          <w:sz w:val="22"/>
          <w:szCs w:val="22"/>
          <w:lang w:eastAsia="en-US"/>
        </w:rPr>
      </w:pPr>
      <w:r>
        <w:rPr>
          <w:sz w:val="22"/>
          <w:szCs w:val="22"/>
          <w:lang w:eastAsia="en-US"/>
        </w:rPr>
        <w:t>załącznik nr 2 – kosztorys szczegółowy</w:t>
      </w:r>
    </w:p>
    <w:p w14:paraId="78336C7E" w14:textId="35DB9C54"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ustawy z dnia 07.07.1994 r. − Prawo Budowlane oraz ustawy z dnia 23.04.1964 r. − Kodeks Cywilny</w:t>
      </w:r>
      <w:r w:rsidR="00C22431">
        <w:rPr>
          <w:sz w:val="22"/>
          <w:szCs w:val="22"/>
          <w:lang w:eastAsia="en-GB"/>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BE0109">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926D0" w14:textId="77777777" w:rsidR="000D0CA9" w:rsidRDefault="000D0CA9">
      <w:r>
        <w:separator/>
      </w:r>
    </w:p>
  </w:endnote>
  <w:endnote w:type="continuationSeparator" w:id="0">
    <w:p w14:paraId="6119B979" w14:textId="77777777" w:rsidR="000D0CA9" w:rsidRDefault="000D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78CE" w14:textId="77777777" w:rsidR="000D0CA9" w:rsidRDefault="000D0CA9">
      <w:pPr>
        <w:rPr>
          <w:sz w:val="12"/>
        </w:rPr>
      </w:pPr>
      <w:r>
        <w:separator/>
      </w:r>
    </w:p>
  </w:footnote>
  <w:footnote w:type="continuationSeparator" w:id="0">
    <w:p w14:paraId="2A1E1A38" w14:textId="77777777" w:rsidR="000D0CA9" w:rsidRDefault="000D0CA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33775B67" w:rsidR="00C7657A" w:rsidRDefault="00C7657A">
    <w:pPr>
      <w:pStyle w:val="Nagwek"/>
    </w:pP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9652494"/>
    <w:multiLevelType w:val="hybridMultilevel"/>
    <w:tmpl w:val="D912372C"/>
    <w:lvl w:ilvl="0" w:tplc="7CCAEF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9D74FDA0"/>
    <w:lvl w:ilvl="0" w:tplc="6E3677FE">
      <w:start w:val="2"/>
      <w:numFmt w:val="lowerRoman"/>
      <w:lvlText w:val="%1)"/>
      <w:lvlJc w:val="left"/>
      <w:pPr>
        <w:ind w:left="1429" w:hanging="720"/>
      </w:pPr>
      <w:rPr>
        <w:rFonts w:ascii="Calibri" w:hAnsi="Calibri" w:cs="Calibri" w:hint="default"/>
        <w:b w:val="0"/>
        <w:bCs w:val="0"/>
        <w:color w:val="auto"/>
        <w:sz w:val="20"/>
        <w:szCs w:val="20"/>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DE8892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3DE2197"/>
    <w:multiLevelType w:val="hybridMultilevel"/>
    <w:tmpl w:val="59D46E40"/>
    <w:lvl w:ilvl="0" w:tplc="7CCAEFB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9A34C7"/>
    <w:multiLevelType w:val="multilevel"/>
    <w:tmpl w:val="FEACCB66"/>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 w15:restartNumberingAfterBreak="0">
    <w:nsid w:val="3C9C6707"/>
    <w:multiLevelType w:val="multilevel"/>
    <w:tmpl w:val="0D445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6"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247FF7"/>
    <w:multiLevelType w:val="hybridMultilevel"/>
    <w:tmpl w:val="E7BC9C96"/>
    <w:lvl w:ilvl="0" w:tplc="EF44AF7A">
      <w:start w:val="1"/>
      <w:numFmt w:val="decimal"/>
      <w:lvlText w:val="%1."/>
      <w:lvlJc w:val="left"/>
      <w:pPr>
        <w:ind w:left="720" w:hanging="360"/>
      </w:pPr>
      <w:rPr>
        <w:rFonts w:ascii="Times New Roman" w:hAnsi="Times New Roman" w:cs="Times New Roman" w:hint="default"/>
      </w:rPr>
    </w:lvl>
    <w:lvl w:ilvl="1" w:tplc="C5CE1D72">
      <w:start w:val="1"/>
      <w:numFmt w:val="decimal"/>
      <w:lvlText w:val="%2)"/>
      <w:lvlJc w:val="left"/>
      <w:pPr>
        <w:ind w:left="1440" w:hanging="360"/>
      </w:pPr>
      <w:rPr>
        <w:rFonts w:ascii="Times New Roman" w:hAnsi="Times New Roman" w:cs="Times New Roman"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20"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458969D3"/>
    <w:multiLevelType w:val="hybridMultilevel"/>
    <w:tmpl w:val="94AE5EDC"/>
    <w:lvl w:ilvl="0" w:tplc="05A2975E">
      <w:start w:val="9"/>
      <w:numFmt w:val="lowerLetter"/>
      <w:lvlText w:val="%1)"/>
      <w:lvlJc w:val="left"/>
      <w:pPr>
        <w:ind w:left="1069" w:hanging="360"/>
      </w:pPr>
      <w:rPr>
        <w:rFonts w:ascii="Arial" w:hAnsi="Arial"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2"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5"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D8E17EF"/>
    <w:multiLevelType w:val="multilevel"/>
    <w:tmpl w:val="77D82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rFonts w:hint="default"/>
        <w:b w:val="0"/>
        <w:bCs/>
        <w:i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387F57"/>
    <w:multiLevelType w:val="hybridMultilevel"/>
    <w:tmpl w:val="E3A49954"/>
    <w:lvl w:ilvl="0" w:tplc="996E762A">
      <w:start w:val="1"/>
      <w:numFmt w:val="lowerRoman"/>
      <w:lvlText w:val="%1)"/>
      <w:lvlJc w:val="left"/>
      <w:pPr>
        <w:ind w:left="1429" w:hanging="720"/>
      </w:pPr>
      <w:rPr>
        <w:rFonts w:eastAsia="MS Mincho" w:cs="Tahoma" w:hint="default"/>
        <w:color w:val="auto"/>
        <w:sz w:val="18"/>
        <w:szCs w:val="1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1"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3"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6"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7"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8" w15:restartNumberingAfterBreak="0">
    <w:nsid w:val="6CAC57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3"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4"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8"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2"/>
  </w:num>
  <w:num w:numId="2" w16cid:durableId="26835460">
    <w:abstractNumId w:val="45"/>
  </w:num>
  <w:num w:numId="3" w16cid:durableId="1475830967">
    <w:abstractNumId w:val="41"/>
  </w:num>
  <w:num w:numId="4" w16cid:durableId="484661841">
    <w:abstractNumId w:val="10"/>
  </w:num>
  <w:num w:numId="5" w16cid:durableId="1613433625">
    <w:abstractNumId w:val="5"/>
  </w:num>
  <w:num w:numId="6" w16cid:durableId="8911166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7"/>
  </w:num>
  <w:num w:numId="8" w16cid:durableId="1296522668">
    <w:abstractNumId w:val="16"/>
  </w:num>
  <w:num w:numId="9" w16cid:durableId="1537085691">
    <w:abstractNumId w:val="43"/>
  </w:num>
  <w:num w:numId="10" w16cid:durableId="759910478">
    <w:abstractNumId w:val="7"/>
  </w:num>
  <w:num w:numId="11" w16cid:durableId="119349565">
    <w:abstractNumId w:val="36"/>
  </w:num>
  <w:num w:numId="12" w16cid:durableId="1829131402">
    <w:abstractNumId w:val="46"/>
  </w:num>
  <w:num w:numId="13" w16cid:durableId="732851288">
    <w:abstractNumId w:val="13"/>
  </w:num>
  <w:num w:numId="14" w16cid:durableId="1271276534">
    <w:abstractNumId w:val="20"/>
  </w:num>
  <w:num w:numId="15" w16cid:durableId="1020354895">
    <w:abstractNumId w:val="22"/>
  </w:num>
  <w:num w:numId="16" w16cid:durableId="5011667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3"/>
  </w:num>
  <w:num w:numId="18" w16cid:durableId="950162131">
    <w:abstractNumId w:val="39"/>
  </w:num>
  <w:num w:numId="19" w16cid:durableId="440221306">
    <w:abstractNumId w:val="42"/>
  </w:num>
  <w:num w:numId="20" w16cid:durableId="1809854027">
    <w:abstractNumId w:val="29"/>
  </w:num>
  <w:num w:numId="21" w16cid:durableId="1269240059">
    <w:abstractNumId w:val="9"/>
  </w:num>
  <w:num w:numId="22" w16cid:durableId="439683848">
    <w:abstractNumId w:val="25"/>
  </w:num>
  <w:num w:numId="23" w16cid:durableId="2007171130">
    <w:abstractNumId w:val="36"/>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9"/>
  </w:num>
  <w:num w:numId="25" w16cid:durableId="1897230879">
    <w:abstractNumId w:val="31"/>
  </w:num>
  <w:num w:numId="26" w16cid:durableId="520437949">
    <w:abstractNumId w:val="28"/>
  </w:num>
  <w:num w:numId="27" w16cid:durableId="1936162263">
    <w:abstractNumId w:val="34"/>
  </w:num>
  <w:num w:numId="28" w16cid:durableId="584608831">
    <w:abstractNumId w:val="35"/>
  </w:num>
  <w:num w:numId="29" w16cid:durableId="1306935738">
    <w:abstractNumId w:val="24"/>
  </w:num>
  <w:num w:numId="30" w16cid:durableId="716583119">
    <w:abstractNumId w:val="15"/>
  </w:num>
  <w:num w:numId="31" w16cid:durableId="1780028034">
    <w:abstractNumId w:val="21"/>
  </w:num>
  <w:num w:numId="32" w16cid:durableId="575866423">
    <w:abstractNumId w:val="4"/>
  </w:num>
  <w:num w:numId="33" w16cid:durableId="1628003482">
    <w:abstractNumId w:val="30"/>
  </w:num>
  <w:num w:numId="34" w16cid:durableId="1847329627">
    <w:abstractNumId w:val="47"/>
  </w:num>
  <w:num w:numId="35" w16cid:durableId="197478096">
    <w:abstractNumId w:val="47"/>
    <w:lvlOverride w:ilvl="0">
      <w:startOverride w:val="1"/>
    </w:lvlOverride>
  </w:num>
  <w:num w:numId="36" w16cid:durableId="1695376597">
    <w:abstractNumId w:val="18"/>
  </w:num>
  <w:num w:numId="37" w16cid:durableId="1756053633">
    <w:abstractNumId w:val="44"/>
  </w:num>
  <w:num w:numId="38" w16cid:durableId="1774978412">
    <w:abstractNumId w:val="17"/>
  </w:num>
  <w:num w:numId="39" w16cid:durableId="1452699164">
    <w:abstractNumId w:val="6"/>
  </w:num>
  <w:num w:numId="40" w16cid:durableId="2125994534">
    <w:abstractNumId w:val="37"/>
  </w:num>
  <w:num w:numId="41" w16cid:durableId="2045514677">
    <w:abstractNumId w:val="12"/>
  </w:num>
  <w:num w:numId="42" w16cid:durableId="345375406">
    <w:abstractNumId w:val="2"/>
  </w:num>
  <w:num w:numId="43" w16cid:durableId="2132896660">
    <w:abstractNumId w:val="14"/>
  </w:num>
  <w:num w:numId="44" w16cid:durableId="1931893110">
    <w:abstractNumId w:val="40"/>
  </w:num>
  <w:num w:numId="45" w16cid:durableId="1172254693">
    <w:abstractNumId w:val="0"/>
  </w:num>
  <w:num w:numId="46" w16cid:durableId="1567716339">
    <w:abstractNumId w:val="3"/>
  </w:num>
  <w:num w:numId="47" w16cid:durableId="1920865560">
    <w:abstractNumId w:val="11"/>
  </w:num>
  <w:num w:numId="48" w16cid:durableId="1667394956">
    <w:abstractNumId w:val="26"/>
  </w:num>
  <w:num w:numId="49" w16cid:durableId="1193149087">
    <w:abstractNumId w:val="8"/>
  </w:num>
  <w:num w:numId="50" w16cid:durableId="1678800574">
    <w:abstractNumId w:val="38"/>
  </w:num>
  <w:num w:numId="51" w16cid:durableId="240331565">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16FEB"/>
    <w:rsid w:val="0002718C"/>
    <w:rsid w:val="00033F51"/>
    <w:rsid w:val="00035D4C"/>
    <w:rsid w:val="000421A8"/>
    <w:rsid w:val="00065C21"/>
    <w:rsid w:val="00075893"/>
    <w:rsid w:val="00090AA7"/>
    <w:rsid w:val="00095E9F"/>
    <w:rsid w:val="000964E3"/>
    <w:rsid w:val="00097FDC"/>
    <w:rsid w:val="000A7DF0"/>
    <w:rsid w:val="000B0510"/>
    <w:rsid w:val="000B395C"/>
    <w:rsid w:val="000C3FD6"/>
    <w:rsid w:val="000D0CA9"/>
    <w:rsid w:val="000D33FD"/>
    <w:rsid w:val="000D7637"/>
    <w:rsid w:val="00102C2E"/>
    <w:rsid w:val="001146CB"/>
    <w:rsid w:val="00120E5C"/>
    <w:rsid w:val="00122147"/>
    <w:rsid w:val="00131F2B"/>
    <w:rsid w:val="00135BFA"/>
    <w:rsid w:val="00140A72"/>
    <w:rsid w:val="0015098D"/>
    <w:rsid w:val="00151717"/>
    <w:rsid w:val="00157617"/>
    <w:rsid w:val="00161632"/>
    <w:rsid w:val="00164356"/>
    <w:rsid w:val="00164A22"/>
    <w:rsid w:val="0017117E"/>
    <w:rsid w:val="00172374"/>
    <w:rsid w:val="001A59EC"/>
    <w:rsid w:val="001A6EE7"/>
    <w:rsid w:val="001B1009"/>
    <w:rsid w:val="001B1C6E"/>
    <w:rsid w:val="001B7E4F"/>
    <w:rsid w:val="001D7900"/>
    <w:rsid w:val="001F1556"/>
    <w:rsid w:val="001F2BA9"/>
    <w:rsid w:val="002038E6"/>
    <w:rsid w:val="002172FC"/>
    <w:rsid w:val="002218DB"/>
    <w:rsid w:val="00225724"/>
    <w:rsid w:val="002274DF"/>
    <w:rsid w:val="00227DDC"/>
    <w:rsid w:val="00231AFC"/>
    <w:rsid w:val="00234DC9"/>
    <w:rsid w:val="00241423"/>
    <w:rsid w:val="00241974"/>
    <w:rsid w:val="00253A6D"/>
    <w:rsid w:val="00265DC2"/>
    <w:rsid w:val="00266846"/>
    <w:rsid w:val="00272F8A"/>
    <w:rsid w:val="00296412"/>
    <w:rsid w:val="002B0D61"/>
    <w:rsid w:val="002B2D65"/>
    <w:rsid w:val="002B3602"/>
    <w:rsid w:val="002B6715"/>
    <w:rsid w:val="002C3FB8"/>
    <w:rsid w:val="002C531B"/>
    <w:rsid w:val="002C64B1"/>
    <w:rsid w:val="002D4B8F"/>
    <w:rsid w:val="002E444D"/>
    <w:rsid w:val="002E7A3C"/>
    <w:rsid w:val="002E7AC8"/>
    <w:rsid w:val="0030489E"/>
    <w:rsid w:val="00314176"/>
    <w:rsid w:val="00324206"/>
    <w:rsid w:val="00327551"/>
    <w:rsid w:val="00330664"/>
    <w:rsid w:val="00337102"/>
    <w:rsid w:val="0034395E"/>
    <w:rsid w:val="003518FD"/>
    <w:rsid w:val="003644D9"/>
    <w:rsid w:val="00382D1C"/>
    <w:rsid w:val="00391110"/>
    <w:rsid w:val="003914EB"/>
    <w:rsid w:val="003961E3"/>
    <w:rsid w:val="0039769F"/>
    <w:rsid w:val="003B2DAB"/>
    <w:rsid w:val="003B32AC"/>
    <w:rsid w:val="003B636E"/>
    <w:rsid w:val="003C4E4C"/>
    <w:rsid w:val="003F0D36"/>
    <w:rsid w:val="00401E14"/>
    <w:rsid w:val="00412FC1"/>
    <w:rsid w:val="004156A3"/>
    <w:rsid w:val="004158D8"/>
    <w:rsid w:val="004209FB"/>
    <w:rsid w:val="00425CDA"/>
    <w:rsid w:val="00426D5E"/>
    <w:rsid w:val="00436068"/>
    <w:rsid w:val="00443686"/>
    <w:rsid w:val="00457379"/>
    <w:rsid w:val="00483751"/>
    <w:rsid w:val="004A1916"/>
    <w:rsid w:val="004A61A1"/>
    <w:rsid w:val="004A6F42"/>
    <w:rsid w:val="004B2E3F"/>
    <w:rsid w:val="004B3DDE"/>
    <w:rsid w:val="004B46C3"/>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C4A56"/>
    <w:rsid w:val="005C51EC"/>
    <w:rsid w:val="005D6784"/>
    <w:rsid w:val="005E0C95"/>
    <w:rsid w:val="005E0ED6"/>
    <w:rsid w:val="005E1044"/>
    <w:rsid w:val="005E3168"/>
    <w:rsid w:val="005E32F3"/>
    <w:rsid w:val="005E526A"/>
    <w:rsid w:val="005F367E"/>
    <w:rsid w:val="005F4DB6"/>
    <w:rsid w:val="005F761A"/>
    <w:rsid w:val="00600850"/>
    <w:rsid w:val="00602F13"/>
    <w:rsid w:val="00603D7B"/>
    <w:rsid w:val="006079F2"/>
    <w:rsid w:val="006117BA"/>
    <w:rsid w:val="00621803"/>
    <w:rsid w:val="00622155"/>
    <w:rsid w:val="0062259F"/>
    <w:rsid w:val="00626ADF"/>
    <w:rsid w:val="0063353A"/>
    <w:rsid w:val="006343F1"/>
    <w:rsid w:val="006344AF"/>
    <w:rsid w:val="00643E14"/>
    <w:rsid w:val="00654841"/>
    <w:rsid w:val="006575BE"/>
    <w:rsid w:val="00664F47"/>
    <w:rsid w:val="006700E0"/>
    <w:rsid w:val="00676923"/>
    <w:rsid w:val="006A30D9"/>
    <w:rsid w:val="006C3466"/>
    <w:rsid w:val="006E5F75"/>
    <w:rsid w:val="006E6396"/>
    <w:rsid w:val="006F55B2"/>
    <w:rsid w:val="006F6DFC"/>
    <w:rsid w:val="00701742"/>
    <w:rsid w:val="00720387"/>
    <w:rsid w:val="00720722"/>
    <w:rsid w:val="00722143"/>
    <w:rsid w:val="00743355"/>
    <w:rsid w:val="00751045"/>
    <w:rsid w:val="00752F2C"/>
    <w:rsid w:val="007561AB"/>
    <w:rsid w:val="0076298E"/>
    <w:rsid w:val="00767207"/>
    <w:rsid w:val="00767BA9"/>
    <w:rsid w:val="007829D6"/>
    <w:rsid w:val="00785167"/>
    <w:rsid w:val="007931A4"/>
    <w:rsid w:val="007A1598"/>
    <w:rsid w:val="007B0707"/>
    <w:rsid w:val="007B505E"/>
    <w:rsid w:val="007B7649"/>
    <w:rsid w:val="008005A9"/>
    <w:rsid w:val="00807780"/>
    <w:rsid w:val="00813E28"/>
    <w:rsid w:val="00820604"/>
    <w:rsid w:val="008271C4"/>
    <w:rsid w:val="00850CE0"/>
    <w:rsid w:val="00856846"/>
    <w:rsid w:val="008673F7"/>
    <w:rsid w:val="00871F02"/>
    <w:rsid w:val="00877B43"/>
    <w:rsid w:val="008811E2"/>
    <w:rsid w:val="008833E2"/>
    <w:rsid w:val="00896EC4"/>
    <w:rsid w:val="008C0121"/>
    <w:rsid w:val="008C1571"/>
    <w:rsid w:val="008C6A64"/>
    <w:rsid w:val="008D02B1"/>
    <w:rsid w:val="008D0476"/>
    <w:rsid w:val="008E7DDF"/>
    <w:rsid w:val="008F779F"/>
    <w:rsid w:val="00921CA7"/>
    <w:rsid w:val="009221D3"/>
    <w:rsid w:val="00925297"/>
    <w:rsid w:val="009260AF"/>
    <w:rsid w:val="0093055E"/>
    <w:rsid w:val="00936680"/>
    <w:rsid w:val="0094244C"/>
    <w:rsid w:val="00946002"/>
    <w:rsid w:val="0095342C"/>
    <w:rsid w:val="009601E9"/>
    <w:rsid w:val="00972E88"/>
    <w:rsid w:val="00991D1F"/>
    <w:rsid w:val="00995050"/>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30FBF"/>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B0343F"/>
    <w:rsid w:val="00B078C3"/>
    <w:rsid w:val="00B21B2B"/>
    <w:rsid w:val="00B23D02"/>
    <w:rsid w:val="00B2552B"/>
    <w:rsid w:val="00B261B5"/>
    <w:rsid w:val="00B37691"/>
    <w:rsid w:val="00B402DE"/>
    <w:rsid w:val="00B73273"/>
    <w:rsid w:val="00B737A5"/>
    <w:rsid w:val="00B92672"/>
    <w:rsid w:val="00B9502A"/>
    <w:rsid w:val="00B95181"/>
    <w:rsid w:val="00B97DFF"/>
    <w:rsid w:val="00BA0B09"/>
    <w:rsid w:val="00BA575C"/>
    <w:rsid w:val="00BB6470"/>
    <w:rsid w:val="00BB6637"/>
    <w:rsid w:val="00BE0109"/>
    <w:rsid w:val="00BE3949"/>
    <w:rsid w:val="00BE660D"/>
    <w:rsid w:val="00BF0615"/>
    <w:rsid w:val="00BF4025"/>
    <w:rsid w:val="00C006AE"/>
    <w:rsid w:val="00C02669"/>
    <w:rsid w:val="00C11F89"/>
    <w:rsid w:val="00C200FA"/>
    <w:rsid w:val="00C22431"/>
    <w:rsid w:val="00C30A9B"/>
    <w:rsid w:val="00C334E0"/>
    <w:rsid w:val="00C34E1F"/>
    <w:rsid w:val="00C3613F"/>
    <w:rsid w:val="00C3697E"/>
    <w:rsid w:val="00C37A1D"/>
    <w:rsid w:val="00C42C5E"/>
    <w:rsid w:val="00C50A38"/>
    <w:rsid w:val="00C54442"/>
    <w:rsid w:val="00C554F2"/>
    <w:rsid w:val="00C55C02"/>
    <w:rsid w:val="00C6111A"/>
    <w:rsid w:val="00C620BD"/>
    <w:rsid w:val="00C74689"/>
    <w:rsid w:val="00C7657A"/>
    <w:rsid w:val="00C80A65"/>
    <w:rsid w:val="00C83D75"/>
    <w:rsid w:val="00CB462D"/>
    <w:rsid w:val="00CC4928"/>
    <w:rsid w:val="00CD6921"/>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64E4"/>
    <w:rsid w:val="00DE712E"/>
    <w:rsid w:val="00DF04DE"/>
    <w:rsid w:val="00E0003A"/>
    <w:rsid w:val="00E034CE"/>
    <w:rsid w:val="00E0473A"/>
    <w:rsid w:val="00E07AC1"/>
    <w:rsid w:val="00E103CA"/>
    <w:rsid w:val="00E10B75"/>
    <w:rsid w:val="00E1234D"/>
    <w:rsid w:val="00E24103"/>
    <w:rsid w:val="00E347D8"/>
    <w:rsid w:val="00E40F68"/>
    <w:rsid w:val="00E45015"/>
    <w:rsid w:val="00E508A4"/>
    <w:rsid w:val="00E554C9"/>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5E0D"/>
    <w:rsid w:val="00F174AC"/>
    <w:rsid w:val="00F2782B"/>
    <w:rsid w:val="00F32382"/>
    <w:rsid w:val="00F420E7"/>
    <w:rsid w:val="00F44481"/>
    <w:rsid w:val="00F45A3E"/>
    <w:rsid w:val="00F462C1"/>
    <w:rsid w:val="00F560E3"/>
    <w:rsid w:val="00F622B0"/>
    <w:rsid w:val="00F677C0"/>
    <w:rsid w:val="00F75E6C"/>
    <w:rsid w:val="00F85091"/>
    <w:rsid w:val="00F96DED"/>
    <w:rsid w:val="00FB1E89"/>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obr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ig@ladek.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mjzhe4tiltqmfyc4njrga4denrsg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FEE48-3AB8-4E43-A3B5-B77DAA18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18</Pages>
  <Words>8706</Words>
  <Characters>57582</Characters>
  <Application>Microsoft Office Word</Application>
  <DocSecurity>0</DocSecurity>
  <Lines>479</Lines>
  <Paragraphs>132</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44</cp:revision>
  <cp:lastPrinted>2024-07-11T10:27:00Z</cp:lastPrinted>
  <dcterms:created xsi:type="dcterms:W3CDTF">2022-08-25T13:09:00Z</dcterms:created>
  <dcterms:modified xsi:type="dcterms:W3CDTF">2025-02-21T13:42:00Z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