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9" w:rsidRPr="00913B5B" w:rsidRDefault="00DC764E" w:rsidP="004D488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13B5B">
        <w:rPr>
          <w:rFonts w:asciiTheme="minorHAnsi" w:hAnsiTheme="minorHAnsi" w:cstheme="minorHAnsi"/>
          <w:b/>
          <w:sz w:val="22"/>
          <w:szCs w:val="22"/>
        </w:rPr>
        <w:t xml:space="preserve">Odpowiedzi </w:t>
      </w:r>
      <w:r w:rsidR="006D6E72" w:rsidRPr="00913B5B">
        <w:rPr>
          <w:rFonts w:asciiTheme="minorHAnsi" w:hAnsiTheme="minorHAnsi" w:cstheme="minorHAnsi"/>
          <w:b/>
          <w:sz w:val="22"/>
          <w:szCs w:val="22"/>
        </w:rPr>
        <w:t xml:space="preserve"> na p</w:t>
      </w:r>
      <w:r w:rsidR="00913B5B" w:rsidRPr="00913B5B">
        <w:rPr>
          <w:rFonts w:asciiTheme="minorHAnsi" w:hAnsiTheme="minorHAnsi" w:cstheme="minorHAnsi"/>
          <w:b/>
          <w:sz w:val="22"/>
          <w:szCs w:val="22"/>
        </w:rPr>
        <w:t>ytania z dnia 08</w:t>
      </w:r>
      <w:r w:rsidR="004D4889" w:rsidRPr="00913B5B">
        <w:rPr>
          <w:rFonts w:asciiTheme="minorHAnsi" w:hAnsiTheme="minorHAnsi" w:cstheme="minorHAnsi"/>
          <w:b/>
          <w:sz w:val="22"/>
          <w:szCs w:val="22"/>
        </w:rPr>
        <w:t>.</w:t>
      </w:r>
      <w:r w:rsidR="009D5632" w:rsidRPr="00913B5B">
        <w:rPr>
          <w:rFonts w:asciiTheme="minorHAnsi" w:hAnsiTheme="minorHAnsi" w:cstheme="minorHAnsi"/>
          <w:b/>
          <w:sz w:val="22"/>
          <w:szCs w:val="22"/>
        </w:rPr>
        <w:t>0</w:t>
      </w:r>
      <w:r w:rsidR="00913B5B" w:rsidRPr="00913B5B">
        <w:rPr>
          <w:rFonts w:asciiTheme="minorHAnsi" w:hAnsiTheme="minorHAnsi" w:cstheme="minorHAnsi"/>
          <w:b/>
          <w:sz w:val="22"/>
          <w:szCs w:val="22"/>
        </w:rPr>
        <w:t>5</w:t>
      </w:r>
      <w:r w:rsidR="004D4889" w:rsidRPr="00913B5B">
        <w:rPr>
          <w:rFonts w:asciiTheme="minorHAnsi" w:hAnsiTheme="minorHAnsi" w:cstheme="minorHAnsi"/>
          <w:b/>
          <w:sz w:val="22"/>
          <w:szCs w:val="22"/>
        </w:rPr>
        <w:t>.202</w:t>
      </w:r>
      <w:r w:rsidR="009D5632" w:rsidRPr="00913B5B">
        <w:rPr>
          <w:rFonts w:asciiTheme="minorHAnsi" w:hAnsiTheme="minorHAnsi" w:cstheme="minorHAnsi"/>
          <w:b/>
          <w:sz w:val="22"/>
          <w:szCs w:val="22"/>
        </w:rPr>
        <w:t>5</w:t>
      </w:r>
      <w:r w:rsidR="004D4889" w:rsidRPr="00913B5B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346162" w:rsidRPr="00913B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5632" w:rsidRPr="00913B5B">
        <w:rPr>
          <w:rFonts w:asciiTheme="minorHAnsi" w:hAnsiTheme="minorHAnsi" w:cstheme="minorHAnsi"/>
          <w:iCs/>
          <w:sz w:val="22"/>
          <w:szCs w:val="22"/>
        </w:rPr>
        <w:t>dot.: zapytania ofertowego na „</w:t>
      </w:r>
      <w:r w:rsidR="00913B5B" w:rsidRPr="00913B5B">
        <w:rPr>
          <w:rFonts w:asciiTheme="minorHAnsi" w:hAnsiTheme="minorHAnsi" w:cstheme="minorHAnsi"/>
          <w:sz w:val="22"/>
          <w:szCs w:val="22"/>
        </w:rPr>
        <w:t xml:space="preserve">Dostawa narzędzi do </w:t>
      </w:r>
      <w:proofErr w:type="spellStart"/>
      <w:r w:rsidR="00913B5B" w:rsidRPr="00913B5B">
        <w:rPr>
          <w:rFonts w:asciiTheme="minorHAnsi" w:hAnsiTheme="minorHAnsi" w:cstheme="minorHAnsi"/>
          <w:sz w:val="22"/>
          <w:szCs w:val="22"/>
        </w:rPr>
        <w:t>histeroskopu</w:t>
      </w:r>
      <w:proofErr w:type="spellEnd"/>
      <w:r w:rsidR="009D5632" w:rsidRPr="00913B5B">
        <w:rPr>
          <w:rFonts w:asciiTheme="minorHAnsi" w:hAnsiTheme="minorHAnsi" w:cstheme="minorHAnsi"/>
          <w:iCs/>
          <w:sz w:val="22"/>
          <w:szCs w:val="22"/>
        </w:rPr>
        <w:t xml:space="preserve">” nr sprawy </w:t>
      </w:r>
      <w:r w:rsidR="00913B5B" w:rsidRPr="00913B5B">
        <w:rPr>
          <w:rFonts w:asciiTheme="minorHAnsi" w:hAnsiTheme="minorHAnsi" w:cstheme="minorHAnsi"/>
          <w:sz w:val="22"/>
          <w:szCs w:val="22"/>
        </w:rPr>
        <w:t>COZL/DZP/CJ/3413/Z-54/2025</w:t>
      </w:r>
    </w:p>
    <w:p w:rsidR="004D4889" w:rsidRPr="00913B5B" w:rsidRDefault="004D4889" w:rsidP="004D488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281954" w:rsidRDefault="00281954" w:rsidP="00281954">
      <w:pPr>
        <w:suppressAutoHyphens w:val="0"/>
        <w:autoSpaceDE w:val="0"/>
        <w:autoSpaceDN w:val="0"/>
        <w:adjustRightInd w:val="0"/>
        <w:rPr>
          <w:rFonts w:ascii="DejaVuSansCondensed" w:hAnsi="DejaVuSansCondensed" w:cs="DejaVuSansCondensed"/>
          <w:color w:val="666666"/>
          <w:kern w:val="0"/>
          <w:sz w:val="19"/>
          <w:szCs w:val="19"/>
          <w:lang w:eastAsia="en-US"/>
        </w:rPr>
      </w:pPr>
    </w:p>
    <w:p w:rsidR="00281954" w:rsidRDefault="00281954" w:rsidP="0028195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 xml:space="preserve">Pytanie : </w:t>
      </w:r>
    </w:p>
    <w:p w:rsidR="00281954" w:rsidRDefault="00281954" w:rsidP="00281954">
      <w:pPr>
        <w:suppressAutoHyphens w:val="0"/>
        <w:autoSpaceDE w:val="0"/>
        <w:autoSpaceDN w:val="0"/>
        <w:adjustRightInd w:val="0"/>
        <w:rPr>
          <w:rFonts w:ascii="DejaVuSansCondensed" w:hAnsi="DejaVuSansCondensed" w:cs="DejaVuSansCondensed"/>
          <w:color w:val="666666"/>
          <w:kern w:val="0"/>
          <w:sz w:val="19"/>
          <w:szCs w:val="19"/>
          <w:lang w:eastAsia="en-US"/>
        </w:rPr>
      </w:pPr>
    </w:p>
    <w:p w:rsidR="00281954" w:rsidRPr="00281954" w:rsidRDefault="00281954" w:rsidP="00281954">
      <w:pPr>
        <w:suppressAutoHyphens w:val="0"/>
        <w:autoSpaceDE w:val="0"/>
        <w:autoSpaceDN w:val="0"/>
        <w:adjustRightInd w:val="0"/>
        <w:rPr>
          <w:rFonts w:ascii="DejaVuSansCondensed" w:hAnsi="DejaVuSansCondensed" w:cs="DejaVuSansCondensed"/>
          <w:color w:val="auto"/>
          <w:kern w:val="0"/>
          <w:sz w:val="19"/>
          <w:szCs w:val="19"/>
          <w:lang w:eastAsia="en-US"/>
        </w:rPr>
      </w:pPr>
      <w:r w:rsidRPr="00281954">
        <w:rPr>
          <w:rFonts w:ascii="DejaVuSansCondensed" w:hAnsi="DejaVuSansCondensed" w:cs="DejaVuSansCondensed"/>
          <w:color w:val="auto"/>
          <w:kern w:val="0"/>
          <w:sz w:val="19"/>
          <w:szCs w:val="19"/>
          <w:lang w:eastAsia="en-US"/>
        </w:rPr>
        <w:t>Czy Zamawiający dopuści do postępowania Wykonawców którzy zaoferują rozwiązania w pełni</w:t>
      </w:r>
    </w:p>
    <w:p w:rsidR="00281954" w:rsidRPr="00281954" w:rsidRDefault="00281954" w:rsidP="0028195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81954">
        <w:rPr>
          <w:rFonts w:ascii="DejaVuSansCondensed" w:hAnsi="DejaVuSansCondensed" w:cs="DejaVuSansCondensed"/>
          <w:color w:val="auto"/>
          <w:sz w:val="19"/>
          <w:szCs w:val="19"/>
        </w:rPr>
        <w:t>równoważne do opisanych w SIWZ.</w:t>
      </w:r>
    </w:p>
    <w:p w:rsidR="00281954" w:rsidRDefault="00281954" w:rsidP="004D488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4D4889" w:rsidRDefault="00281954" w:rsidP="004D488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</w:t>
      </w:r>
      <w:r w:rsidR="004D4889" w:rsidRPr="00B053C4">
        <w:rPr>
          <w:rFonts w:asciiTheme="minorHAnsi" w:hAnsiTheme="minorHAnsi" w:cstheme="minorHAnsi"/>
          <w:b/>
          <w:sz w:val="22"/>
          <w:szCs w:val="22"/>
        </w:rPr>
        <w:t xml:space="preserve"> 1: </w:t>
      </w:r>
      <w:bookmarkStart w:id="0" w:name="_GoBack"/>
      <w:bookmarkEnd w:id="0"/>
    </w:p>
    <w:p w:rsid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Kleszczyki chwytające składające się z dwóch elementów: uchwytu oraz wkładu – montowane na klik</w:t>
      </w: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Uchwytu z zabezpieczeniem przeciążeniowym oraz oparciem na palec</w:t>
      </w: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Wkład typu biopsyjne, miseczkowe z oznaczeniem pozycji, ze złączem </w:t>
      </w:r>
      <w:proofErr w:type="spellStart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luer</w:t>
      </w:r>
      <w:proofErr w:type="spellEnd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, średnica 5 </w:t>
      </w:r>
      <w:proofErr w:type="spellStart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charr</w:t>
      </w:r>
      <w:proofErr w:type="spellEnd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, dł. użytkowa</w:t>
      </w: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340 mm</w:t>
      </w:r>
    </w:p>
    <w:p w:rsidR="004D4889" w:rsidRPr="00913B5B" w:rsidRDefault="00913B5B" w:rsidP="00913B5B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3B5B">
        <w:rPr>
          <w:rFonts w:asciiTheme="minorHAnsi" w:hAnsiTheme="minorHAnsi" w:cstheme="minorHAnsi"/>
          <w:color w:val="000000" w:themeColor="text1"/>
          <w:sz w:val="22"/>
          <w:szCs w:val="22"/>
        </w:rPr>
        <w:t>Kleszcze obrotowe 360⁰ bez zmiany pozycji uchwytu.</w:t>
      </w:r>
    </w:p>
    <w:p w:rsidR="004D4889" w:rsidRPr="00B053C4" w:rsidRDefault="004D4889" w:rsidP="004D488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4D4889" w:rsidP="004D4889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9D5632" w:rsidRDefault="009D5632" w:rsidP="009D5632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281954" w:rsidP="009D5632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dopuszcza.</w:t>
      </w:r>
    </w:p>
    <w:p w:rsidR="004D4889" w:rsidRPr="00B053C4" w:rsidRDefault="004D4889" w:rsidP="004D4889">
      <w:pPr>
        <w:spacing w:line="276" w:lineRule="auto"/>
        <w:ind w:right="-188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281954" w:rsidP="004D488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</w:t>
      </w:r>
      <w:r w:rsidR="004D4889" w:rsidRPr="00B053C4">
        <w:rPr>
          <w:rFonts w:asciiTheme="minorHAnsi" w:hAnsiTheme="minorHAnsi" w:cstheme="minorHAnsi"/>
          <w:b/>
          <w:sz w:val="22"/>
          <w:szCs w:val="22"/>
        </w:rPr>
        <w:t xml:space="preserve"> 2: </w:t>
      </w:r>
    </w:p>
    <w:p w:rsidR="004D4889" w:rsidRDefault="004D4889" w:rsidP="004D4889">
      <w:pPr>
        <w:spacing w:line="276" w:lineRule="auto"/>
        <w:ind w:right="-188"/>
        <w:jc w:val="both"/>
        <w:rPr>
          <w:rFonts w:asciiTheme="minorHAnsi" w:hAnsiTheme="minorHAnsi" w:cstheme="minorHAnsi"/>
          <w:sz w:val="22"/>
          <w:szCs w:val="22"/>
        </w:rPr>
      </w:pP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Nożyczki histeroskopowe </w:t>
      </w:r>
      <w:proofErr w:type="spellStart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półgiętkie</w:t>
      </w:r>
      <w:proofErr w:type="spellEnd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 składające się z dwóch elementów: uchwytu oraz wkładu –</w:t>
      </w: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montowane na klik</w:t>
      </w: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Uchwytu z zabezpieczeniem przeciążeniowym oraz oparciem na palec</w:t>
      </w: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Wkład typu nożyczki, oznaczeniem pozycji, ze złączem </w:t>
      </w:r>
      <w:proofErr w:type="spellStart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luer</w:t>
      </w:r>
      <w:proofErr w:type="spellEnd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, średnica 5 </w:t>
      </w:r>
      <w:proofErr w:type="spellStart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charr</w:t>
      </w:r>
      <w:proofErr w:type="spellEnd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, dł. użytkowa 340 mm</w:t>
      </w:r>
    </w:p>
    <w:p w:rsidR="009D5632" w:rsidRPr="00913B5B" w:rsidRDefault="00913B5B" w:rsidP="00913B5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Kleszcze obrotowe 360⁰ bez zmiany pozycji uchwytu.</w:t>
      </w:r>
    </w:p>
    <w:p w:rsidR="00346162" w:rsidRDefault="00346162" w:rsidP="004D4889">
      <w:pPr>
        <w:spacing w:line="276" w:lineRule="auto"/>
        <w:ind w:right="-188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346162" w:rsidRDefault="004D4889" w:rsidP="004D4889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6162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4D4889" w:rsidRPr="00B053C4" w:rsidRDefault="004D4889" w:rsidP="004D4889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4D4889" w:rsidRDefault="00281954" w:rsidP="004D488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dopuszcza.</w:t>
      </w:r>
    </w:p>
    <w:p w:rsidR="009D5632" w:rsidRDefault="009D5632" w:rsidP="004D488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D5632" w:rsidRDefault="00281954" w:rsidP="009D563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</w:t>
      </w:r>
      <w:r w:rsidR="009D5632" w:rsidRPr="00B053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5632">
        <w:rPr>
          <w:rFonts w:asciiTheme="minorHAnsi" w:hAnsiTheme="minorHAnsi" w:cstheme="minorHAnsi"/>
          <w:b/>
          <w:sz w:val="22"/>
          <w:szCs w:val="22"/>
        </w:rPr>
        <w:t>3</w:t>
      </w:r>
      <w:r w:rsidR="009D5632" w:rsidRPr="00B053C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9D5632" w:rsidRDefault="009D5632" w:rsidP="009D563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Kleszczyki chwytające </w:t>
      </w:r>
      <w:proofErr w:type="spellStart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półgiętkie</w:t>
      </w:r>
      <w:proofErr w:type="spellEnd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 składające się z dwóch elementów: uchwytu oraz wkładu – montowane</w:t>
      </w: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na klik</w:t>
      </w: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Uchwytu z zabezpieczeniem przeciążeniowym oraz oparciem na palec</w:t>
      </w:r>
    </w:p>
    <w:p w:rsidR="00913B5B" w:rsidRPr="00913B5B" w:rsidRDefault="00913B5B" w:rsidP="00913B5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Wkład typu „ząb myszy” z oznaczeniem pozycji, ze złączem </w:t>
      </w:r>
      <w:proofErr w:type="spellStart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luer</w:t>
      </w:r>
      <w:proofErr w:type="spellEnd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 xml:space="preserve">, średnica 5 </w:t>
      </w:r>
      <w:proofErr w:type="spellStart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charr</w:t>
      </w:r>
      <w:proofErr w:type="spellEnd"/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, dł. użytkowa 340 mm</w:t>
      </w:r>
    </w:p>
    <w:p w:rsidR="009D5632" w:rsidRPr="00913B5B" w:rsidRDefault="00913B5B" w:rsidP="00913B5B">
      <w:pPr>
        <w:pStyle w:val="Akapitzlist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3B5B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en-US"/>
        </w:rPr>
        <w:t>Kleszcze obrotowe 360⁰ bez zmiany pozycji uchwytu.</w:t>
      </w:r>
    </w:p>
    <w:p w:rsidR="00913B5B" w:rsidRDefault="00913B5B" w:rsidP="009D5632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5632" w:rsidRPr="00346162" w:rsidRDefault="009D5632" w:rsidP="009D5632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6162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9D5632" w:rsidRPr="00B053C4" w:rsidRDefault="009D5632" w:rsidP="009D5632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9D5632" w:rsidRDefault="00281954" w:rsidP="009D5632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dopuszcza.</w:t>
      </w:r>
    </w:p>
    <w:p w:rsidR="009D5632" w:rsidRDefault="009D5632" w:rsidP="009D563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sectPr w:rsidR="009D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381AF"/>
    <w:multiLevelType w:val="hybridMultilevel"/>
    <w:tmpl w:val="7891E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010FA0"/>
    <w:multiLevelType w:val="hybridMultilevel"/>
    <w:tmpl w:val="5D1E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2588"/>
    <w:multiLevelType w:val="hybridMultilevel"/>
    <w:tmpl w:val="9A12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9"/>
    <w:rsid w:val="00013224"/>
    <w:rsid w:val="0003583B"/>
    <w:rsid w:val="000D2A85"/>
    <w:rsid w:val="001B325D"/>
    <w:rsid w:val="00281954"/>
    <w:rsid w:val="002B19AA"/>
    <w:rsid w:val="00346162"/>
    <w:rsid w:val="00483FD2"/>
    <w:rsid w:val="004923A6"/>
    <w:rsid w:val="004B0566"/>
    <w:rsid w:val="004D4889"/>
    <w:rsid w:val="0061524C"/>
    <w:rsid w:val="006D6E72"/>
    <w:rsid w:val="006F5E34"/>
    <w:rsid w:val="00775BCD"/>
    <w:rsid w:val="0083312A"/>
    <w:rsid w:val="0091007F"/>
    <w:rsid w:val="00913B5B"/>
    <w:rsid w:val="00955C58"/>
    <w:rsid w:val="009D5632"/>
    <w:rsid w:val="00A15715"/>
    <w:rsid w:val="00AF539B"/>
    <w:rsid w:val="00B053C4"/>
    <w:rsid w:val="00B41130"/>
    <w:rsid w:val="00BB1096"/>
    <w:rsid w:val="00C9316E"/>
    <w:rsid w:val="00CC7220"/>
    <w:rsid w:val="00CF45EB"/>
    <w:rsid w:val="00DC1C1E"/>
    <w:rsid w:val="00DC430C"/>
    <w:rsid w:val="00D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AC4D-EE9E-4EEE-A5AB-4F147904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14</cp:revision>
  <cp:lastPrinted>2025-05-09T11:10:00Z</cp:lastPrinted>
  <dcterms:created xsi:type="dcterms:W3CDTF">2024-12-12T09:49:00Z</dcterms:created>
  <dcterms:modified xsi:type="dcterms:W3CDTF">2025-05-09T11:11:00Z</dcterms:modified>
</cp:coreProperties>
</file>