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14C" w:rsidRPr="000F3A6E" w:rsidRDefault="0092114C" w:rsidP="008E29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92114C" w:rsidRPr="000F3A6E" w:rsidRDefault="0092114C" w:rsidP="008E29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highlight w:val="yellow"/>
        </w:rPr>
      </w:pPr>
    </w:p>
    <w:p w:rsidR="0092114C" w:rsidRPr="000F3A6E" w:rsidRDefault="000F3A6E" w:rsidP="008E29F3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highlight w:val="yellow"/>
        </w:rPr>
      </w:pPr>
      <w:r w:rsidRPr="000F3A6E">
        <w:rPr>
          <w:rFonts w:ascii="Times New Roman" w:eastAsia="Times New Roman" w:hAnsi="Times New Roman" w:cs="Times New Roman"/>
          <w:b/>
          <w:bCs/>
          <w:noProof/>
          <w:color w:val="FF0000"/>
          <w:highlight w:val="yellow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12540</wp:posOffset>
            </wp:positionH>
            <wp:positionV relativeFrom="paragraph">
              <wp:posOffset>31890</wp:posOffset>
            </wp:positionV>
            <wp:extent cx="977803" cy="143129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znaka_wyj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910" cy="1434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1173E" w:rsidRPr="000F3A6E" w:rsidRDefault="0021173E" w:rsidP="008E29F3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highlight w:val="yellow"/>
        </w:rPr>
      </w:pPr>
    </w:p>
    <w:p w:rsidR="0092114C" w:rsidRPr="000F3A6E" w:rsidRDefault="0092114C" w:rsidP="008E29F3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highlight w:val="yellow"/>
        </w:rPr>
      </w:pPr>
    </w:p>
    <w:p w:rsidR="004B7A4B" w:rsidRPr="000F3A6E" w:rsidRDefault="004B7A4B" w:rsidP="008E29F3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highlight w:val="yellow"/>
        </w:rPr>
      </w:pPr>
    </w:p>
    <w:p w:rsidR="004B7A4B" w:rsidRPr="000F3A6E" w:rsidRDefault="004B7A4B" w:rsidP="008E29F3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highlight w:val="yellow"/>
        </w:rPr>
      </w:pPr>
    </w:p>
    <w:p w:rsidR="004B7A4B" w:rsidRPr="000F3A6E" w:rsidRDefault="004B7A4B" w:rsidP="008E29F3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highlight w:val="yellow"/>
        </w:rPr>
      </w:pPr>
    </w:p>
    <w:p w:rsidR="004B7A4B" w:rsidRPr="000F3A6E" w:rsidRDefault="004B7A4B" w:rsidP="008E29F3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highlight w:val="yellow"/>
        </w:rPr>
      </w:pPr>
    </w:p>
    <w:p w:rsidR="004B7A4B" w:rsidRPr="000F3A6E" w:rsidRDefault="004B7A4B" w:rsidP="009F6DD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425841" w:rsidRDefault="00425841" w:rsidP="008E29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0F3A6E" w:rsidRPr="00C27F44" w:rsidRDefault="000F3A6E" w:rsidP="008E29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92114C" w:rsidRPr="00C27F44" w:rsidRDefault="00EB02FD" w:rsidP="008E29F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</w:pPr>
      <w:r w:rsidRPr="00C27F44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ZAMAWIAJĄ</w:t>
      </w:r>
      <w:r w:rsidR="0092114C" w:rsidRPr="00C27F44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CY:</w:t>
      </w:r>
    </w:p>
    <w:p w:rsidR="0092114C" w:rsidRPr="00C27F44" w:rsidRDefault="0092114C" w:rsidP="008E29F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</w:pPr>
      <w:r w:rsidRPr="00C27F44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6 WOJSKOWY ODDZIAŁ GOSPODARCZY</w:t>
      </w:r>
    </w:p>
    <w:p w:rsidR="0092114C" w:rsidRPr="00C27F44" w:rsidRDefault="0092114C" w:rsidP="008E29F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:rsidR="0092114C" w:rsidRPr="00C27F44" w:rsidRDefault="0092114C" w:rsidP="008E29F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C27F44">
        <w:rPr>
          <w:rFonts w:ascii="Times New Roman" w:eastAsia="Times New Roman" w:hAnsi="Times New Roman" w:cs="Times New Roman"/>
          <w:color w:val="000000" w:themeColor="text1"/>
          <w:lang w:eastAsia="ar-SA"/>
        </w:rPr>
        <w:t>Lędowo - Osiedle 1N, 76-271 Ustka</w:t>
      </w:r>
    </w:p>
    <w:p w:rsidR="0092114C" w:rsidRPr="00C27F44" w:rsidRDefault="0092114C" w:rsidP="008E29F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:rsidR="0092114C" w:rsidRPr="00C27F44" w:rsidRDefault="0092114C" w:rsidP="008E29F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highlight w:val="yellow"/>
          <w:lang w:eastAsia="ar-SA"/>
        </w:rPr>
      </w:pPr>
    </w:p>
    <w:p w:rsidR="0092114C" w:rsidRPr="00C27F44" w:rsidRDefault="0092114C" w:rsidP="008E29F3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l-PL" w:bidi="pl-PL"/>
        </w:rPr>
      </w:pPr>
      <w:r w:rsidRPr="00C27F44">
        <w:rPr>
          <w:rFonts w:ascii="Times New Roman" w:eastAsia="Times New Roman" w:hAnsi="Times New Roman" w:cs="Times New Roman"/>
          <w:color w:val="000000" w:themeColor="text1"/>
          <w:lang w:eastAsia="pl-PL" w:bidi="pl-PL"/>
        </w:rPr>
        <w:t xml:space="preserve">ZAPRASZA </w:t>
      </w:r>
      <w:r w:rsidRPr="00C27F44">
        <w:rPr>
          <w:rFonts w:ascii="Times New Roman" w:eastAsia="Times New Roman" w:hAnsi="Times New Roman" w:cs="Times New Roman"/>
          <w:lang w:eastAsia="pl-PL" w:bidi="pl-PL"/>
        </w:rPr>
        <w:t xml:space="preserve">DO ZŁOŻENIA OFERTY </w:t>
      </w:r>
      <w:r w:rsidRPr="00C27F44">
        <w:rPr>
          <w:rFonts w:ascii="Times New Roman" w:eastAsia="Times New Roman" w:hAnsi="Times New Roman" w:cs="Times New Roman"/>
          <w:color w:val="000000" w:themeColor="text1"/>
          <w:lang w:eastAsia="pl-PL" w:bidi="pl-PL"/>
        </w:rPr>
        <w:t>W POSTĘPOWANIU PROWADZONYM</w:t>
      </w:r>
    </w:p>
    <w:p w:rsidR="00ED7124" w:rsidRPr="00C27F44" w:rsidRDefault="0092114C" w:rsidP="008E29F3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pl-PL" w:bidi="pl-PL"/>
        </w:rPr>
      </w:pPr>
      <w:r w:rsidRPr="00C27F44">
        <w:rPr>
          <w:rFonts w:ascii="Times New Roman" w:eastAsia="Times New Roman" w:hAnsi="Times New Roman" w:cs="Times New Roman"/>
          <w:lang w:eastAsia="pl-PL" w:bidi="pl-PL"/>
        </w:rPr>
        <w:t>pn.:</w:t>
      </w:r>
    </w:p>
    <w:p w:rsidR="005C06FB" w:rsidRPr="00C27F44" w:rsidRDefault="008B21C5" w:rsidP="002D33EC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bCs/>
        </w:rPr>
      </w:pPr>
      <w:r w:rsidRPr="00C27F44">
        <w:rPr>
          <w:rFonts w:ascii="Times New Roman" w:hAnsi="Times New Roman" w:cs="Times New Roman"/>
          <w:b/>
          <w:lang w:bidi="pl-PL"/>
        </w:rPr>
        <w:t>„Eksploatacja zlecona systemu cieplnego od źródła ciepła do grzejników oraz innych urządzeń odbierających ciepło oraz dostawa energii cieplnej, zwana dalej w umowie systemem cieplnym w budynku nr 26 w kompleksie wojskowym SOI Chojnice</w:t>
      </w:r>
      <w:r w:rsidR="00467228" w:rsidRPr="00C27F44">
        <w:rPr>
          <w:rFonts w:ascii="Times New Roman" w:hAnsi="Times New Roman" w:cs="Times New Roman"/>
          <w:b/>
          <w:lang w:bidi="pl-PL"/>
        </w:rPr>
        <w:t>.</w:t>
      </w:r>
      <w:r w:rsidR="005C06FB" w:rsidRPr="00C27F44">
        <w:rPr>
          <w:rFonts w:ascii="Times New Roman" w:hAnsi="Times New Roman" w:cs="Times New Roman"/>
          <w:b/>
          <w:bCs/>
        </w:rPr>
        <w:t>”</w:t>
      </w:r>
    </w:p>
    <w:p w:rsidR="00A320DC" w:rsidRPr="00C27F44" w:rsidRDefault="00C37D66" w:rsidP="008454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 w:bidi="pl-PL"/>
        </w:rPr>
      </w:pPr>
      <w:r w:rsidRPr="00C27F44">
        <w:rPr>
          <w:rFonts w:ascii="Times New Roman" w:eastAsia="Times New Roman" w:hAnsi="Times New Roman" w:cs="Times New Roman"/>
          <w:lang w:eastAsia="pl-PL" w:bidi="pl-PL"/>
        </w:rPr>
        <w:t>Zamówienie o wartości równej lub przekraczającej progi unijne</w:t>
      </w:r>
    </w:p>
    <w:p w:rsidR="00A320DC" w:rsidRPr="00C27F44" w:rsidRDefault="00C37D66" w:rsidP="008E29F3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C27F44">
        <w:rPr>
          <w:rFonts w:ascii="Times New Roman" w:eastAsia="Times New Roman" w:hAnsi="Times New Roman" w:cs="Times New Roman"/>
          <w:lang w:eastAsia="pl-PL" w:bidi="pl-PL"/>
        </w:rPr>
        <w:t xml:space="preserve">określone na podstawie art. 3 </w:t>
      </w:r>
      <w:r w:rsidR="006A7AB7" w:rsidRPr="00C27F44">
        <w:rPr>
          <w:rFonts w:ascii="Times New Roman" w:eastAsia="Times New Roman" w:hAnsi="Times New Roman" w:cs="Times New Roman"/>
          <w:lang w:eastAsia="pl-PL" w:bidi="pl-PL"/>
        </w:rPr>
        <w:t xml:space="preserve">ust. 3 </w:t>
      </w:r>
      <w:r w:rsidRPr="00C27F44">
        <w:rPr>
          <w:rFonts w:ascii="Times New Roman" w:eastAsia="Times New Roman" w:hAnsi="Times New Roman" w:cs="Times New Roman"/>
          <w:lang w:eastAsia="pl-PL" w:bidi="pl-PL"/>
        </w:rPr>
        <w:t>Ustawy z dnia 11 wrze</w:t>
      </w:r>
      <w:r w:rsidRPr="00C27F44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śnia 2019 roku </w:t>
      </w:r>
    </w:p>
    <w:p w:rsidR="00BE1126" w:rsidRPr="00C27F44" w:rsidRDefault="00C37D66" w:rsidP="008E29F3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C27F44">
        <w:rPr>
          <w:rFonts w:ascii="Times New Roman" w:eastAsia="Times New Roman" w:hAnsi="Times New Roman" w:cs="Times New Roman"/>
          <w:bCs/>
          <w:color w:val="000000"/>
          <w:lang w:eastAsia="ar-SA"/>
        </w:rPr>
        <w:t>„Prawo zamó</w:t>
      </w:r>
      <w:r w:rsidR="00FF0DD5" w:rsidRPr="00C27F44">
        <w:rPr>
          <w:rFonts w:ascii="Times New Roman" w:eastAsia="Times New Roman" w:hAnsi="Times New Roman" w:cs="Times New Roman"/>
          <w:bCs/>
          <w:color w:val="000000"/>
          <w:lang w:eastAsia="ar-SA"/>
        </w:rPr>
        <w:t>wień publicznych” (Dz. U. z 202</w:t>
      </w:r>
      <w:r w:rsidR="006E3AC8" w:rsidRPr="00C27F44">
        <w:rPr>
          <w:rFonts w:ascii="Times New Roman" w:eastAsia="Times New Roman" w:hAnsi="Times New Roman" w:cs="Times New Roman"/>
          <w:bCs/>
          <w:color w:val="000000"/>
          <w:lang w:eastAsia="ar-SA"/>
        </w:rPr>
        <w:t>4</w:t>
      </w:r>
      <w:r w:rsidRPr="00C27F44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r., poz. </w:t>
      </w:r>
      <w:r w:rsidR="00FF0DD5" w:rsidRPr="00C27F44">
        <w:rPr>
          <w:rFonts w:ascii="Times New Roman" w:eastAsia="Times New Roman" w:hAnsi="Times New Roman" w:cs="Times New Roman"/>
          <w:bCs/>
          <w:color w:val="000000"/>
          <w:lang w:eastAsia="ar-SA"/>
        </w:rPr>
        <w:t>1</w:t>
      </w:r>
      <w:r w:rsidR="006E3AC8" w:rsidRPr="00C27F44">
        <w:rPr>
          <w:rFonts w:ascii="Times New Roman" w:eastAsia="Times New Roman" w:hAnsi="Times New Roman" w:cs="Times New Roman"/>
          <w:bCs/>
          <w:color w:val="000000"/>
          <w:lang w:eastAsia="ar-SA"/>
        </w:rPr>
        <w:t>320</w:t>
      </w:r>
      <w:r w:rsidR="00F30D80" w:rsidRPr="00C27F44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</w:t>
      </w:r>
      <w:r w:rsidRPr="00C27F44">
        <w:rPr>
          <w:rFonts w:ascii="Times New Roman" w:eastAsia="Times New Roman" w:hAnsi="Times New Roman" w:cs="Times New Roman"/>
          <w:bCs/>
          <w:color w:val="000000"/>
          <w:lang w:eastAsia="ar-SA"/>
        </w:rPr>
        <w:t>t.j.</w:t>
      </w:r>
      <w:r w:rsidR="00116E8A" w:rsidRPr="00C27F44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z późn. zm.</w:t>
      </w:r>
      <w:r w:rsidRPr="00C27F44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) </w:t>
      </w:r>
    </w:p>
    <w:p w:rsidR="00C37D66" w:rsidRPr="00C27F44" w:rsidRDefault="00C37D66" w:rsidP="008E29F3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pl-PL" w:bidi="pl-PL"/>
        </w:rPr>
      </w:pPr>
      <w:r w:rsidRPr="00C27F44">
        <w:rPr>
          <w:rFonts w:ascii="Times New Roman" w:eastAsia="Times New Roman" w:hAnsi="Times New Roman" w:cs="Times New Roman"/>
          <w:bCs/>
          <w:color w:val="000000"/>
          <w:lang w:eastAsia="ar-SA"/>
        </w:rPr>
        <w:t>zwanej dalej także „ustawą Pzp”.</w:t>
      </w:r>
    </w:p>
    <w:p w:rsidR="007953AF" w:rsidRPr="00C27F44" w:rsidRDefault="007953AF" w:rsidP="008E29F3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</w:pPr>
    </w:p>
    <w:p w:rsidR="0092114C" w:rsidRPr="00C27F44" w:rsidRDefault="0092114C" w:rsidP="008E29F3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l-PL" w:bidi="pl-PL"/>
        </w:rPr>
      </w:pPr>
    </w:p>
    <w:p w:rsidR="00635978" w:rsidRPr="00C27F44" w:rsidRDefault="00635978" w:rsidP="0063597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 w:bidi="pl-PL"/>
        </w:rPr>
      </w:pPr>
    </w:p>
    <w:p w:rsidR="00635978" w:rsidRPr="00046093" w:rsidRDefault="00635978" w:rsidP="00635978">
      <w:pPr>
        <w:widowControl w:val="0"/>
        <w:autoSpaceDE w:val="0"/>
        <w:autoSpaceDN w:val="0"/>
        <w:spacing w:before="97"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b/>
          <w:u w:val="single"/>
          <w:lang w:eastAsia="pl-PL" w:bidi="pl-PL"/>
        </w:rPr>
      </w:pPr>
      <w:r w:rsidRPr="00046093">
        <w:rPr>
          <w:rFonts w:ascii="Times New Roman" w:eastAsia="Times New Roman" w:hAnsi="Times New Roman" w:cs="Times New Roman"/>
          <w:b/>
          <w:u w:val="single"/>
          <w:lang w:eastAsia="pl-PL" w:bidi="pl-PL"/>
        </w:rPr>
        <w:t>ZATWIERDZAM:</w:t>
      </w:r>
    </w:p>
    <w:p w:rsidR="00635978" w:rsidRPr="00046093" w:rsidRDefault="00635978" w:rsidP="00635978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lang w:eastAsia="pl-PL" w:bidi="pl-PL"/>
        </w:rPr>
      </w:pPr>
    </w:p>
    <w:p w:rsidR="00635978" w:rsidRPr="00046093" w:rsidRDefault="00635978" w:rsidP="00635978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lang w:eastAsia="pl-PL" w:bidi="pl-PL"/>
        </w:rPr>
      </w:pPr>
      <w:r w:rsidRPr="00046093">
        <w:rPr>
          <w:rFonts w:ascii="Times New Roman" w:eastAsia="Times New Roman" w:hAnsi="Times New Roman" w:cs="Times New Roman"/>
          <w:lang w:eastAsia="pl-PL" w:bidi="pl-PL"/>
        </w:rPr>
        <w:t>KOMENDANT</w:t>
      </w:r>
    </w:p>
    <w:p w:rsidR="00635978" w:rsidRPr="00046093" w:rsidRDefault="00635978" w:rsidP="00635978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lang w:eastAsia="pl-PL" w:bidi="pl-PL"/>
        </w:rPr>
      </w:pPr>
    </w:p>
    <w:p w:rsidR="0092114C" w:rsidRPr="00046093" w:rsidRDefault="007F705B" w:rsidP="00261524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color w:val="000000" w:themeColor="text1"/>
          <w:lang w:eastAsia="pl-PL" w:bidi="pl-PL"/>
        </w:rPr>
      </w:pPr>
      <w:r>
        <w:rPr>
          <w:rFonts w:ascii="Times New Roman" w:eastAsia="Times New Roman" w:hAnsi="Times New Roman" w:cs="Times New Roman"/>
          <w:lang w:eastAsia="pl-PL" w:bidi="pl-PL"/>
        </w:rPr>
        <w:t>/-/</w:t>
      </w:r>
      <w:r w:rsidR="00C04C3A">
        <w:rPr>
          <w:rFonts w:ascii="Times New Roman" w:eastAsia="Times New Roman" w:hAnsi="Times New Roman" w:cs="Times New Roman"/>
          <w:lang w:eastAsia="pl-PL" w:bidi="pl-PL"/>
        </w:rPr>
        <w:t>z up. ppłk Paweł PRZĄDKA</w:t>
      </w:r>
    </w:p>
    <w:p w:rsidR="0092114C" w:rsidRPr="00C27F44" w:rsidRDefault="0092114C" w:rsidP="008E29F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FF0000"/>
          <w:highlight w:val="yellow"/>
          <w:lang w:eastAsia="pl-PL" w:bidi="pl-PL"/>
        </w:rPr>
      </w:pPr>
    </w:p>
    <w:p w:rsidR="00425841" w:rsidRPr="00C27F44" w:rsidRDefault="00425841" w:rsidP="008E29F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FF0000"/>
          <w:highlight w:val="yellow"/>
          <w:lang w:eastAsia="pl-PL" w:bidi="pl-PL"/>
        </w:rPr>
      </w:pPr>
    </w:p>
    <w:p w:rsidR="00B61689" w:rsidRPr="00C27F44" w:rsidRDefault="00B61689" w:rsidP="008E29F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FF0000"/>
          <w:highlight w:val="yellow"/>
          <w:lang w:eastAsia="pl-PL" w:bidi="pl-PL"/>
        </w:rPr>
      </w:pPr>
    </w:p>
    <w:p w:rsidR="00B61689" w:rsidRPr="00C27F44" w:rsidRDefault="00B61689" w:rsidP="008E29F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FF0000"/>
          <w:highlight w:val="yellow"/>
          <w:lang w:eastAsia="pl-PL" w:bidi="pl-PL"/>
        </w:rPr>
      </w:pPr>
    </w:p>
    <w:p w:rsidR="00E8350F" w:rsidRPr="00C27F44" w:rsidRDefault="00E8350F" w:rsidP="008E29F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FF0000"/>
          <w:highlight w:val="yellow"/>
          <w:lang w:eastAsia="pl-PL" w:bidi="pl-PL"/>
        </w:rPr>
      </w:pPr>
    </w:p>
    <w:p w:rsidR="000F3A6E" w:rsidRPr="00C27F44" w:rsidRDefault="000F3A6E" w:rsidP="008E29F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FF0000"/>
          <w:highlight w:val="yellow"/>
          <w:lang w:eastAsia="pl-PL" w:bidi="pl-PL"/>
        </w:rPr>
      </w:pPr>
    </w:p>
    <w:p w:rsidR="000F3A6E" w:rsidRPr="00C27F44" w:rsidRDefault="000F3A6E" w:rsidP="008E29F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FF0000"/>
          <w:highlight w:val="yellow"/>
          <w:lang w:eastAsia="pl-PL" w:bidi="pl-PL"/>
        </w:rPr>
      </w:pPr>
    </w:p>
    <w:p w:rsidR="000F3A6E" w:rsidRPr="00C27F44" w:rsidRDefault="000F3A6E" w:rsidP="008E29F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FF0000"/>
          <w:highlight w:val="yellow"/>
          <w:lang w:eastAsia="pl-PL" w:bidi="pl-PL"/>
        </w:rPr>
      </w:pPr>
    </w:p>
    <w:p w:rsidR="00A05D4B" w:rsidRPr="00C27F44" w:rsidRDefault="00A05D4B" w:rsidP="008E29F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FF0000"/>
          <w:highlight w:val="yellow"/>
          <w:lang w:eastAsia="pl-PL" w:bidi="pl-PL"/>
        </w:rPr>
      </w:pPr>
    </w:p>
    <w:p w:rsidR="00A05D4B" w:rsidRPr="00C27F44" w:rsidRDefault="00A05D4B" w:rsidP="008E29F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FF0000"/>
          <w:highlight w:val="yellow"/>
          <w:lang w:eastAsia="pl-PL" w:bidi="pl-PL"/>
        </w:rPr>
      </w:pPr>
    </w:p>
    <w:p w:rsidR="00A05D4B" w:rsidRPr="00C27F44" w:rsidRDefault="00A05D4B" w:rsidP="008E29F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FF0000"/>
          <w:highlight w:val="yellow"/>
          <w:lang w:eastAsia="pl-PL" w:bidi="pl-PL"/>
        </w:rPr>
      </w:pPr>
    </w:p>
    <w:p w:rsidR="00A05D4B" w:rsidRPr="00C27F44" w:rsidRDefault="00A05D4B" w:rsidP="008E29F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FF0000"/>
          <w:highlight w:val="yellow"/>
          <w:lang w:eastAsia="pl-PL" w:bidi="pl-PL"/>
        </w:rPr>
      </w:pPr>
    </w:p>
    <w:p w:rsidR="000F3A6E" w:rsidRPr="00C27F44" w:rsidRDefault="000F3A6E" w:rsidP="008E29F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FF0000"/>
          <w:highlight w:val="yellow"/>
          <w:lang w:eastAsia="pl-PL" w:bidi="pl-PL"/>
        </w:rPr>
      </w:pPr>
    </w:p>
    <w:p w:rsidR="00EB02FD" w:rsidRPr="00C27F44" w:rsidRDefault="007F705B" w:rsidP="00AE559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Dnia, 04</w:t>
      </w:r>
      <w:r w:rsidR="00046093">
        <w:rPr>
          <w:rFonts w:ascii="Times New Roman" w:eastAsia="Times New Roman" w:hAnsi="Times New Roman" w:cs="Times New Roman"/>
          <w:lang w:eastAsia="ar-SA"/>
        </w:rPr>
        <w:t>.03</w:t>
      </w:r>
      <w:r w:rsidR="00CA4D6A" w:rsidRPr="00C27F44">
        <w:rPr>
          <w:rFonts w:ascii="Times New Roman" w:eastAsia="Times New Roman" w:hAnsi="Times New Roman" w:cs="Times New Roman"/>
          <w:lang w:eastAsia="ar-SA"/>
        </w:rPr>
        <w:t>.</w:t>
      </w:r>
      <w:r w:rsidR="008B21C5" w:rsidRPr="00C27F44">
        <w:rPr>
          <w:rFonts w:ascii="Times New Roman" w:eastAsia="Times New Roman" w:hAnsi="Times New Roman" w:cs="Times New Roman"/>
          <w:lang w:eastAsia="ar-SA"/>
        </w:rPr>
        <w:t>2025</w:t>
      </w:r>
      <w:r w:rsidR="00A05D4B" w:rsidRPr="00C27F44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BA4212" w:rsidRPr="00C27F44" w:rsidRDefault="0092114C" w:rsidP="008E29F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</w:pPr>
      <w:r w:rsidRPr="00C27F44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lastRenderedPageBreak/>
        <w:t>SPECYFIKACJA WARUNKÓW ZAMÓWIENIA</w:t>
      </w:r>
    </w:p>
    <w:p w:rsidR="0092114C" w:rsidRPr="00C27F44" w:rsidRDefault="0092114C" w:rsidP="008E29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446C10" w:rsidRPr="00C27F44" w:rsidTr="00322E03">
        <w:tc>
          <w:tcPr>
            <w:tcW w:w="9060" w:type="dxa"/>
            <w:shd w:val="clear" w:color="auto" w:fill="E7E6E6" w:themeFill="background2"/>
          </w:tcPr>
          <w:p w:rsidR="00322E03" w:rsidRPr="00C27F44" w:rsidRDefault="00322E03" w:rsidP="00C13860">
            <w:pPr>
              <w:pStyle w:val="Akapitzlist"/>
              <w:numPr>
                <w:ilvl w:val="0"/>
                <w:numId w:val="15"/>
              </w:numPr>
              <w:suppressAutoHyphens/>
              <w:spacing w:line="276" w:lineRule="auto"/>
              <w:ind w:left="309" w:hanging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C27F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Nazwa oraz adres Zamawiającego, numer telefonu, adres poczty elektronicznej oraz strony interneto</w:t>
            </w:r>
            <w:r w:rsidR="007953AF" w:rsidRPr="00C27F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wej prowadzonego postępowania</w:t>
            </w:r>
          </w:p>
        </w:tc>
      </w:tr>
    </w:tbl>
    <w:p w:rsidR="00B752AA" w:rsidRPr="00C27F44" w:rsidRDefault="00B752AA" w:rsidP="008E29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</w:pPr>
    </w:p>
    <w:p w:rsidR="00B752AA" w:rsidRPr="00C27F44" w:rsidRDefault="00B752AA" w:rsidP="008E29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</w:pPr>
      <w:r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>Nazwa:</w:t>
      </w:r>
      <w:r w:rsidR="00635978"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 xml:space="preserve"> </w:t>
      </w:r>
      <w:r w:rsidR="00635978"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ab/>
      </w:r>
      <w:r w:rsidR="00635978"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ab/>
      </w:r>
      <w:r w:rsidR="006A7AB7"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 xml:space="preserve">Skarb Państwa: </w:t>
      </w:r>
      <w:r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ab/>
      </w:r>
      <w:r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ab/>
      </w:r>
      <w:r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ab/>
      </w:r>
      <w:r w:rsidR="00844027"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ab/>
      </w:r>
      <w:r w:rsidR="00322E03"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ab/>
      </w:r>
      <w:r w:rsidR="00322E03"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ab/>
      </w:r>
      <w:r w:rsidR="00322E03"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ab/>
      </w:r>
      <w:r w:rsidR="00322E03"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ab/>
      </w:r>
      <w:r w:rsidR="00322E03"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ab/>
      </w:r>
      <w:r w:rsidR="00322E03"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ab/>
      </w:r>
      <w:r w:rsidR="00322E03"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ab/>
      </w:r>
      <w:r w:rsidR="00322E03"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ab/>
      </w:r>
      <w:r w:rsidR="00322E03"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ab/>
      </w:r>
      <w:r w:rsidR="007953AF"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ab/>
      </w:r>
      <w:r w:rsidR="007953AF"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ab/>
      </w:r>
      <w:r w:rsidR="007953AF"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ab/>
      </w:r>
      <w:r w:rsidRPr="00C27F44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>6 Wojskowy Oddział Gospodarczy</w:t>
      </w:r>
    </w:p>
    <w:p w:rsidR="00B752AA" w:rsidRPr="00C27F44" w:rsidRDefault="00B752AA" w:rsidP="008E29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</w:pPr>
      <w:r w:rsidRPr="00C27F44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ab/>
      </w:r>
      <w:r w:rsidRPr="00C27F44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ab/>
      </w:r>
      <w:r w:rsidRPr="00C27F44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ab/>
      </w:r>
      <w:r w:rsidRPr="00C27F44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ab/>
      </w:r>
      <w:r w:rsidR="00844027" w:rsidRPr="00C27F44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ab/>
      </w:r>
      <w:r w:rsidRPr="00C27F44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>Lędowo – Osiedle 1N</w:t>
      </w:r>
    </w:p>
    <w:p w:rsidR="00B752AA" w:rsidRPr="00C27F44" w:rsidRDefault="00B752AA" w:rsidP="008E29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</w:pPr>
      <w:r w:rsidRPr="00C27F44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ab/>
      </w:r>
      <w:r w:rsidRPr="00C27F44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ab/>
      </w:r>
      <w:r w:rsidRPr="00C27F44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ab/>
      </w:r>
      <w:r w:rsidRPr="00C27F44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ab/>
      </w:r>
      <w:r w:rsidR="00844027" w:rsidRPr="00C27F44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ab/>
      </w:r>
      <w:r w:rsidRPr="00C27F44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>76-271 Ustka</w:t>
      </w:r>
    </w:p>
    <w:p w:rsidR="00B752AA" w:rsidRPr="00C27F44" w:rsidRDefault="00B752AA" w:rsidP="008E29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</w:pPr>
      <w:r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>Numer telefonu:</w:t>
      </w:r>
      <w:r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ab/>
      </w:r>
      <w:r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ab/>
      </w:r>
      <w:r w:rsidR="00844027"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ab/>
      </w:r>
      <w:r w:rsidR="007953AF"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 xml:space="preserve"> </w:t>
      </w:r>
      <w:r w:rsidRPr="00C27F44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>261 231 686</w:t>
      </w:r>
    </w:p>
    <w:p w:rsidR="00B752AA" w:rsidRPr="00C27F44" w:rsidRDefault="00B752AA" w:rsidP="008E29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</w:pPr>
      <w:r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>Godziny urzędowania:</w:t>
      </w:r>
      <w:r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ab/>
      </w:r>
      <w:r w:rsidR="00844027"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ab/>
      </w:r>
      <w:r w:rsidR="007953AF"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 xml:space="preserve"> </w:t>
      </w:r>
      <w:r w:rsidRPr="00C27F44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>od godz. 8.00 do godz. 15.00</w:t>
      </w:r>
    </w:p>
    <w:p w:rsidR="00B752AA" w:rsidRPr="00C27F44" w:rsidRDefault="00B752AA" w:rsidP="008E29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</w:pPr>
      <w:r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>NIP</w:t>
      </w:r>
      <w:r w:rsidR="00844027"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>:</w:t>
      </w:r>
      <w:r w:rsidR="00844027"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ab/>
      </w:r>
      <w:r w:rsidR="00844027"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ab/>
      </w:r>
      <w:r w:rsidR="00844027"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ab/>
      </w:r>
      <w:r w:rsidR="00844027"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ab/>
      </w:r>
      <w:r w:rsidR="00844027"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ab/>
      </w:r>
      <w:r w:rsidR="007953AF"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 xml:space="preserve"> </w:t>
      </w:r>
      <w:r w:rsidR="00844027" w:rsidRPr="00C27F44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>839-30-43-908</w:t>
      </w:r>
    </w:p>
    <w:p w:rsidR="00844027" w:rsidRPr="00C27F44" w:rsidRDefault="00844027" w:rsidP="008E29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</w:pPr>
    </w:p>
    <w:p w:rsidR="00844027" w:rsidRPr="00C27F44" w:rsidRDefault="00844027" w:rsidP="008E29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70C0"/>
          <w:lang w:eastAsia="ar-SA"/>
        </w:rPr>
      </w:pPr>
      <w:r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>Adres poczty elektronicznej:</w:t>
      </w:r>
      <w:r w:rsidR="007953AF"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 xml:space="preserve"> </w:t>
      </w:r>
      <w:r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ab/>
      </w:r>
      <w:r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ab/>
      </w:r>
      <w:hyperlink r:id="rId10" w:history="1">
        <w:r w:rsidRPr="00C27F44">
          <w:rPr>
            <w:rStyle w:val="Hipercze"/>
            <w:rFonts w:ascii="Times New Roman" w:eastAsia="Times New Roman" w:hAnsi="Times New Roman" w:cs="Times New Roman"/>
            <w:bCs/>
            <w:color w:val="0070C0"/>
            <w:lang w:eastAsia="ar-SA"/>
          </w:rPr>
          <w:t>6wog.przetargi@ron.mil.pl</w:t>
        </w:r>
      </w:hyperlink>
      <w:r w:rsidRPr="00C27F44">
        <w:rPr>
          <w:rFonts w:ascii="Times New Roman" w:eastAsia="Times New Roman" w:hAnsi="Times New Roman" w:cs="Times New Roman"/>
          <w:bCs/>
          <w:color w:val="0070C0"/>
          <w:lang w:eastAsia="ar-SA"/>
        </w:rPr>
        <w:tab/>
      </w:r>
    </w:p>
    <w:p w:rsidR="00844027" w:rsidRPr="00C27F44" w:rsidRDefault="00844027" w:rsidP="008E29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</w:pPr>
      <w:r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>Adres strony internetowej:</w:t>
      </w:r>
      <w:r w:rsidR="007953AF"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 xml:space="preserve"> </w:t>
      </w:r>
      <w:r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ab/>
      </w:r>
      <w:r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ab/>
      </w:r>
      <w:hyperlink r:id="rId11" w:history="1">
        <w:r w:rsidRPr="00C27F44">
          <w:rPr>
            <w:rStyle w:val="Hipercze"/>
            <w:rFonts w:ascii="Times New Roman" w:eastAsia="Times New Roman" w:hAnsi="Times New Roman" w:cs="Times New Roman"/>
            <w:bCs/>
            <w:color w:val="0070C0"/>
            <w:lang w:eastAsia="ar-SA"/>
          </w:rPr>
          <w:t>www.6wog.wp.mil.pl</w:t>
        </w:r>
      </w:hyperlink>
    </w:p>
    <w:p w:rsidR="00304C7F" w:rsidRPr="00C27F44" w:rsidRDefault="00844027" w:rsidP="008E29F3">
      <w:pPr>
        <w:suppressAutoHyphens/>
        <w:spacing w:after="0" w:line="276" w:lineRule="auto"/>
        <w:jc w:val="both"/>
        <w:rPr>
          <w:rStyle w:val="Hipercze"/>
          <w:rFonts w:ascii="Times New Roman" w:eastAsia="Times New Roman" w:hAnsi="Times New Roman" w:cs="Times New Roman"/>
          <w:bCs/>
          <w:color w:val="0070C0"/>
          <w:lang w:eastAsia="ar-SA"/>
        </w:rPr>
      </w:pPr>
      <w:r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>Adres strony internetowej</w:t>
      </w:r>
      <w:r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ab/>
      </w:r>
      <w:r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ab/>
      </w:r>
      <w:r w:rsidR="007953AF"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 xml:space="preserve"> </w:t>
      </w:r>
      <w:r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>prowadzonego postępowania:</w:t>
      </w:r>
      <w:r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ab/>
      </w:r>
      <w:r w:rsidR="007953AF"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 xml:space="preserve"> </w:t>
      </w:r>
      <w:hyperlink r:id="rId12" w:history="1">
        <w:r w:rsidR="006E3AC8" w:rsidRPr="00C27F44">
          <w:rPr>
            <w:rStyle w:val="Hipercze"/>
            <w:rFonts w:ascii="Times New Roman" w:hAnsi="Times New Roman" w:cs="Times New Roman"/>
          </w:rPr>
          <w:t>https://platformazakupowa.pl/pn/6wog</w:t>
        </w:r>
      </w:hyperlink>
    </w:p>
    <w:p w:rsidR="00844027" w:rsidRPr="00C27F44" w:rsidRDefault="00844027" w:rsidP="008E29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</w:pPr>
    </w:p>
    <w:p w:rsidR="00EC60C3" w:rsidRPr="00C27F44" w:rsidRDefault="006E3AC8" w:rsidP="00EC60C3">
      <w:pPr>
        <w:suppressAutoHyphens/>
        <w:spacing w:after="0" w:line="276" w:lineRule="auto"/>
        <w:jc w:val="both"/>
        <w:rPr>
          <w:rStyle w:val="Hipercze"/>
          <w:rFonts w:ascii="Times New Roman" w:eastAsia="Times New Roman" w:hAnsi="Times New Roman" w:cs="Times New Roman"/>
          <w:bCs/>
          <w:i/>
          <w:lang w:eastAsia="ar-SA"/>
        </w:rPr>
      </w:pPr>
      <w:r w:rsidRPr="00C27F44">
        <w:rPr>
          <w:rFonts w:ascii="Times New Roman" w:eastAsia="Times New Roman" w:hAnsi="Times New Roman" w:cs="Times New Roman"/>
          <w:bCs/>
          <w:i/>
          <w:lang w:eastAsia="ar-SA"/>
        </w:rPr>
        <w:t xml:space="preserve">Szczegółowa instrukcja dla Wykonawców znajduje się na stronie internetowej pod adresem: </w:t>
      </w:r>
      <w:hyperlink r:id="rId13" w:history="1">
        <w:r w:rsidRPr="00C27F44">
          <w:rPr>
            <w:rStyle w:val="Hipercze"/>
            <w:rFonts w:ascii="Times New Roman" w:eastAsia="Times New Roman" w:hAnsi="Times New Roman" w:cs="Times New Roman"/>
            <w:bCs/>
            <w:i/>
            <w:lang w:eastAsia="ar-SA"/>
          </w:rPr>
          <w:t>https://platformazakupowa.pl/strona/45-instrukcje</w:t>
        </w:r>
      </w:hyperlink>
      <w:r w:rsidRPr="00C27F44">
        <w:rPr>
          <w:rStyle w:val="Hipercze"/>
          <w:rFonts w:ascii="Times New Roman" w:eastAsia="Times New Roman" w:hAnsi="Times New Roman" w:cs="Times New Roman"/>
          <w:bCs/>
          <w:i/>
          <w:lang w:eastAsia="ar-SA"/>
        </w:rPr>
        <w:t>.</w:t>
      </w:r>
    </w:p>
    <w:p w:rsidR="006E3AC8" w:rsidRPr="00C27F44" w:rsidRDefault="006E3AC8" w:rsidP="00EC60C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446C10" w:rsidRPr="00C27F44" w:rsidTr="00322E03">
        <w:tc>
          <w:tcPr>
            <w:tcW w:w="9060" w:type="dxa"/>
            <w:shd w:val="clear" w:color="auto" w:fill="E7E6E6" w:themeFill="background2"/>
          </w:tcPr>
          <w:p w:rsidR="00322E03" w:rsidRPr="00C27F44" w:rsidRDefault="00322E03" w:rsidP="00C13860">
            <w:pPr>
              <w:pStyle w:val="Akapitzlist"/>
              <w:numPr>
                <w:ilvl w:val="0"/>
                <w:numId w:val="15"/>
              </w:numPr>
              <w:suppressAutoHyphens/>
              <w:spacing w:line="276" w:lineRule="auto"/>
              <w:ind w:left="450" w:hanging="14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lang w:eastAsia="ar-SA"/>
              </w:rPr>
            </w:pPr>
            <w:r w:rsidRPr="00C27F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>Adres strony internetowej, na której udostępnione będą zmiany i wyjaśnienia treści SWZ oraz inne dokumenty za</w:t>
            </w:r>
            <w:r w:rsidR="004E7880" w:rsidRPr="00C27F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 xml:space="preserve">mówienia bezpośrednio związane </w:t>
            </w:r>
            <w:r w:rsidRPr="00C27F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 xml:space="preserve">z postępowaniem o udzielenie zamówienia </w:t>
            </w:r>
          </w:p>
        </w:tc>
      </w:tr>
    </w:tbl>
    <w:p w:rsidR="00102026" w:rsidRPr="00C27F44" w:rsidRDefault="00102026" w:rsidP="008E29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</w:pPr>
    </w:p>
    <w:p w:rsidR="00102026" w:rsidRPr="00C27F44" w:rsidRDefault="00AB1312" w:rsidP="008E29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</w:pPr>
      <w:r w:rsidRPr="00C27F4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>Adres Systemu:</w:t>
      </w:r>
    </w:p>
    <w:p w:rsidR="006E3AC8" w:rsidRPr="00C27F44" w:rsidRDefault="00642C56" w:rsidP="006E3AC8">
      <w:pPr>
        <w:suppressAutoHyphens/>
        <w:spacing w:after="0" w:line="276" w:lineRule="auto"/>
        <w:jc w:val="both"/>
        <w:rPr>
          <w:rStyle w:val="Hipercze"/>
          <w:rFonts w:ascii="Times New Roman" w:eastAsia="Times New Roman" w:hAnsi="Times New Roman" w:cs="Times New Roman"/>
          <w:bCs/>
          <w:color w:val="0070C0"/>
          <w:lang w:eastAsia="ar-SA"/>
        </w:rPr>
      </w:pPr>
      <w:hyperlink r:id="rId14" w:history="1">
        <w:r w:rsidR="006E3AC8" w:rsidRPr="00C27F44">
          <w:rPr>
            <w:rStyle w:val="Hipercze"/>
            <w:rFonts w:ascii="Times New Roman" w:hAnsi="Times New Roman" w:cs="Times New Roman"/>
          </w:rPr>
          <w:t>https://platformazakupowa.pl/pn/6wog</w:t>
        </w:r>
      </w:hyperlink>
    </w:p>
    <w:p w:rsidR="00EC60C3" w:rsidRPr="00C27F44" w:rsidRDefault="00EC60C3" w:rsidP="00EC60C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70C0"/>
          <w:u w:val="single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ED7124" w:rsidRPr="00C27F44" w:rsidTr="00322E03">
        <w:tc>
          <w:tcPr>
            <w:tcW w:w="9060" w:type="dxa"/>
            <w:shd w:val="clear" w:color="auto" w:fill="E7E6E6" w:themeFill="background2"/>
          </w:tcPr>
          <w:p w:rsidR="00322E03" w:rsidRPr="00C27F44" w:rsidRDefault="00322E03" w:rsidP="00C13860">
            <w:pPr>
              <w:pStyle w:val="Akapitzlist"/>
              <w:numPr>
                <w:ilvl w:val="0"/>
                <w:numId w:val="15"/>
              </w:numPr>
              <w:suppressAutoHyphens/>
              <w:spacing w:line="276" w:lineRule="auto"/>
              <w:ind w:left="450" w:hanging="9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C27F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  <w:t xml:space="preserve">Tryb udzielenia zamówienia </w:t>
            </w:r>
          </w:p>
        </w:tc>
      </w:tr>
    </w:tbl>
    <w:p w:rsidR="005647B2" w:rsidRPr="00C27F44" w:rsidRDefault="005647B2" w:rsidP="008E29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highlight w:val="yellow"/>
          <w:lang w:eastAsia="ar-SA"/>
        </w:rPr>
      </w:pPr>
    </w:p>
    <w:p w:rsidR="00C37D66" w:rsidRPr="00C27F44" w:rsidRDefault="00C51E5A" w:rsidP="00C51E5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C27F44">
        <w:rPr>
          <w:rFonts w:ascii="Times New Roman" w:eastAsia="Times New Roman" w:hAnsi="Times New Roman" w:cs="Times New Roman"/>
          <w:color w:val="000000"/>
          <w:lang w:eastAsia="pl-PL"/>
        </w:rPr>
        <w:t>1.</w:t>
      </w:r>
      <w:r w:rsidRPr="00C27F44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="00C37D66" w:rsidRPr="00C27F44">
        <w:rPr>
          <w:rFonts w:ascii="Times New Roman" w:eastAsia="Times New Roman" w:hAnsi="Times New Roman" w:cs="Times New Roman"/>
          <w:color w:val="000000"/>
          <w:lang w:eastAsia="pl-PL"/>
        </w:rPr>
        <w:t xml:space="preserve">Postępowanie o udzielenie zamówienia prowadzone jest w </w:t>
      </w:r>
      <w:r w:rsidR="00C37D66" w:rsidRPr="00C27F4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trybie przetargu nieograniczonego na podstawie art. 132 </w:t>
      </w:r>
      <w:r w:rsidR="00C37D66" w:rsidRPr="00C27F44">
        <w:rPr>
          <w:rFonts w:ascii="Times New Roman" w:eastAsia="Times New Roman" w:hAnsi="Times New Roman" w:cs="Times New Roman"/>
          <w:color w:val="000000"/>
          <w:lang w:eastAsia="pl-PL"/>
        </w:rPr>
        <w:t xml:space="preserve">ustawy z dnia 11 września 2019 r. Prawo zamówień publicznych </w:t>
      </w:r>
      <w:r w:rsidR="00C37D66" w:rsidRPr="00C27F44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(Dz. U. z </w:t>
      </w:r>
      <w:r w:rsidR="00FF0DD5" w:rsidRPr="00C27F44">
        <w:rPr>
          <w:rFonts w:ascii="Times New Roman" w:eastAsia="Times New Roman" w:hAnsi="Times New Roman" w:cs="Times New Roman"/>
          <w:bCs/>
          <w:color w:val="000000"/>
          <w:lang w:eastAsia="ar-SA"/>
        </w:rPr>
        <w:t>202</w:t>
      </w:r>
      <w:r w:rsidR="006E3AC8" w:rsidRPr="00C27F44">
        <w:rPr>
          <w:rFonts w:ascii="Times New Roman" w:eastAsia="Times New Roman" w:hAnsi="Times New Roman" w:cs="Times New Roman"/>
          <w:bCs/>
          <w:color w:val="000000"/>
          <w:lang w:eastAsia="ar-SA"/>
        </w:rPr>
        <w:t>4</w:t>
      </w:r>
      <w:r w:rsidR="00C37D66" w:rsidRPr="00C27F44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r., poz. </w:t>
      </w:r>
      <w:r w:rsidR="00FF0DD5" w:rsidRPr="00C27F44">
        <w:rPr>
          <w:rFonts w:ascii="Times New Roman" w:eastAsia="Times New Roman" w:hAnsi="Times New Roman" w:cs="Times New Roman"/>
          <w:bCs/>
          <w:color w:val="000000"/>
          <w:lang w:eastAsia="ar-SA"/>
        </w:rPr>
        <w:t>1</w:t>
      </w:r>
      <w:r w:rsidR="006E3AC8" w:rsidRPr="00C27F44">
        <w:rPr>
          <w:rFonts w:ascii="Times New Roman" w:eastAsia="Times New Roman" w:hAnsi="Times New Roman" w:cs="Times New Roman"/>
          <w:bCs/>
          <w:color w:val="000000"/>
          <w:lang w:eastAsia="ar-SA"/>
        </w:rPr>
        <w:t>320</w:t>
      </w:r>
      <w:r w:rsidR="00C37D66" w:rsidRPr="00C27F44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t.j.</w:t>
      </w:r>
      <w:r w:rsidR="00BA4212" w:rsidRPr="00C27F44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</w:t>
      </w:r>
      <w:r w:rsidR="00A13AE7" w:rsidRPr="00C27F44">
        <w:rPr>
          <w:rFonts w:ascii="Times New Roman" w:eastAsia="Times New Roman" w:hAnsi="Times New Roman" w:cs="Times New Roman"/>
          <w:bCs/>
          <w:color w:val="000000"/>
          <w:lang w:eastAsia="ar-SA"/>
        </w:rPr>
        <w:t>z póź.zm.</w:t>
      </w:r>
      <w:r w:rsidR="00C37D66" w:rsidRPr="00C27F44">
        <w:rPr>
          <w:rFonts w:ascii="Times New Roman" w:eastAsia="Times New Roman" w:hAnsi="Times New Roman" w:cs="Times New Roman"/>
          <w:bCs/>
          <w:color w:val="000000"/>
          <w:lang w:eastAsia="ar-SA"/>
        </w:rPr>
        <w:t>) zwanej dalej także „pzp”.</w:t>
      </w:r>
      <w:r w:rsidR="00BE1126" w:rsidRPr="00C27F44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</w:t>
      </w:r>
    </w:p>
    <w:p w:rsidR="00C37D66" w:rsidRPr="00C27F44" w:rsidRDefault="00C51E5A" w:rsidP="00C51E5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C27F44">
        <w:rPr>
          <w:rFonts w:ascii="Times New Roman" w:eastAsia="Times New Roman" w:hAnsi="Times New Roman" w:cs="Times New Roman"/>
          <w:bCs/>
          <w:color w:val="000000"/>
          <w:lang w:eastAsia="ar-SA"/>
        </w:rPr>
        <w:t>2.</w:t>
      </w:r>
      <w:r w:rsidRPr="00C27F44">
        <w:rPr>
          <w:rFonts w:ascii="Times New Roman" w:eastAsia="Times New Roman" w:hAnsi="Times New Roman" w:cs="Times New Roman"/>
          <w:bCs/>
          <w:color w:val="000000"/>
          <w:lang w:eastAsia="ar-SA"/>
        </w:rPr>
        <w:tab/>
      </w:r>
      <w:r w:rsidR="00C37D66" w:rsidRPr="00C27F44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Zamawiający stosuje </w:t>
      </w:r>
      <w:r w:rsidR="00C37D66" w:rsidRPr="00C27F4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procedurę odwróconą</w:t>
      </w:r>
      <w:r w:rsidR="00C37D66" w:rsidRPr="00C27F44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na podstawie art. 139 ust. 1</w:t>
      </w:r>
      <w:r w:rsidR="00BA4212" w:rsidRPr="00C27F44">
        <w:rPr>
          <w:rFonts w:ascii="Times New Roman" w:eastAsia="Times New Roman" w:hAnsi="Times New Roman" w:cs="Times New Roman"/>
          <w:bCs/>
          <w:color w:val="000000"/>
          <w:lang w:eastAsia="ar-SA"/>
        </w:rPr>
        <w:t>,</w:t>
      </w:r>
      <w:r w:rsidR="00C37D66" w:rsidRPr="00C27F44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tj. Zamawiający może najpierw dokonać badania i oceny ofert, a następnie dokonać kwalifikacji podmiotowej wykonawcy, którego oferta została najwyżej oceniona, w zakresie braku podstaw wykluczenia oraz spełniania warunków udziału w postępowaniu.</w:t>
      </w:r>
    </w:p>
    <w:p w:rsidR="00425841" w:rsidRPr="00C27F44" w:rsidRDefault="00C37D66" w:rsidP="00EC60C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C27F44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3. </w:t>
      </w:r>
      <w:r w:rsidR="00C51E5A" w:rsidRPr="00C27F44">
        <w:rPr>
          <w:rFonts w:ascii="Times New Roman" w:eastAsia="Times New Roman" w:hAnsi="Times New Roman" w:cs="Times New Roman"/>
          <w:bCs/>
          <w:color w:val="000000"/>
          <w:lang w:eastAsia="ar-SA"/>
        </w:rPr>
        <w:tab/>
      </w:r>
      <w:r w:rsidRPr="00C27F44">
        <w:rPr>
          <w:rFonts w:ascii="Times New Roman" w:eastAsia="Times New Roman" w:hAnsi="Times New Roman" w:cs="Times New Roman"/>
          <w:bCs/>
          <w:color w:val="000000"/>
          <w:lang w:eastAsia="ar-SA"/>
        </w:rPr>
        <w:t>Do udzielenia zamówienia będącego przedmiotem zamówienia stosuje się przepisy Ustawy Pzp oraz akty wykonawcze wydane na jej podstawie, a w sprawach nieuregulowanych ustawą – przepisy ustawy z dnia 23 kwietnia 1964</w:t>
      </w:r>
      <w:r w:rsidR="00233469" w:rsidRPr="00C27F44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</w:t>
      </w:r>
      <w:r w:rsidRPr="00C27F44">
        <w:rPr>
          <w:rFonts w:ascii="Times New Roman" w:eastAsia="Times New Roman" w:hAnsi="Times New Roman" w:cs="Times New Roman"/>
          <w:bCs/>
          <w:color w:val="000000"/>
          <w:lang w:eastAsia="ar-SA"/>
        </w:rPr>
        <w:t>r. Kodeks cywilny.</w:t>
      </w:r>
    </w:p>
    <w:p w:rsidR="00502066" w:rsidRPr="00C27F44" w:rsidRDefault="00502066" w:rsidP="00EC60C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446C10" w:rsidRPr="00C27F44" w:rsidTr="00E8350F">
        <w:tc>
          <w:tcPr>
            <w:tcW w:w="9060" w:type="dxa"/>
            <w:shd w:val="clear" w:color="auto" w:fill="E7E6E6" w:themeFill="background2"/>
          </w:tcPr>
          <w:p w:rsidR="00C56BF6" w:rsidRPr="00C27F44" w:rsidRDefault="00C56BF6" w:rsidP="00C13860">
            <w:pPr>
              <w:pStyle w:val="Akapitzlist"/>
              <w:numPr>
                <w:ilvl w:val="0"/>
                <w:numId w:val="15"/>
              </w:numPr>
              <w:spacing w:line="276" w:lineRule="auto"/>
              <w:ind w:left="450" w:hanging="9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C27F4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Opis przedmiotu zamówienia </w:t>
            </w:r>
          </w:p>
        </w:tc>
      </w:tr>
    </w:tbl>
    <w:p w:rsidR="00515251" w:rsidRPr="00C27F44" w:rsidRDefault="00515251" w:rsidP="00677C87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B21C5" w:rsidRPr="00C27F44" w:rsidRDefault="008B21C5" w:rsidP="008B21C5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lang w:bidi="pl-PL"/>
        </w:rPr>
      </w:pPr>
      <w:r w:rsidRPr="00C27F44">
        <w:rPr>
          <w:rFonts w:ascii="Times New Roman" w:eastAsia="Times New Roman" w:hAnsi="Times New Roman" w:cs="Times New Roman"/>
          <w:color w:val="000000"/>
          <w:lang w:eastAsia="ar-SA"/>
        </w:rPr>
        <w:t>Przedmiotem zamówienia jest:</w:t>
      </w:r>
      <w:r w:rsidRPr="00C27F44">
        <w:rPr>
          <w:rFonts w:ascii="Times New Roman" w:hAnsi="Times New Roman" w:cs="Times New Roman"/>
          <w:b/>
          <w:lang w:bidi="pl-PL"/>
        </w:rPr>
        <w:t xml:space="preserve"> Eksploatacja zlecona systemu cieplnego od źródła ciepła do grzejników oraz innych urządzeń odbierających ciepło oraz dostawa energii cieplnej, zwana dalej w umowie systemem cieplnym w budynku nr 26 w kompleksie wojskowym SOI Chojnice.</w:t>
      </w:r>
    </w:p>
    <w:p w:rsidR="008B21C5" w:rsidRPr="00C27F44" w:rsidRDefault="008B21C5" w:rsidP="008B21C5">
      <w:pPr>
        <w:suppressAutoHyphens/>
        <w:spacing w:after="120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Kod CPV:</w:t>
      </w:r>
    </w:p>
    <w:p w:rsidR="008B21C5" w:rsidRPr="00C27F44" w:rsidRDefault="008B21C5" w:rsidP="008B21C5">
      <w:pPr>
        <w:suppressAutoHyphens/>
        <w:spacing w:after="120"/>
        <w:jc w:val="both"/>
        <w:rPr>
          <w:rFonts w:ascii="Times New Roman" w:hAnsi="Times New Roman" w:cs="Times New Roman"/>
        </w:rPr>
      </w:pPr>
      <w:bookmarkStart w:id="0" w:name="_GoBack"/>
      <w:r w:rsidRPr="00C27F44">
        <w:rPr>
          <w:rFonts w:ascii="Times New Roman" w:hAnsi="Times New Roman" w:cs="Times New Roman"/>
        </w:rPr>
        <w:t xml:space="preserve">09300000-2 </w:t>
      </w:r>
      <w:bookmarkEnd w:id="0"/>
      <w:r w:rsidRPr="00C27F44">
        <w:rPr>
          <w:rFonts w:ascii="Times New Roman" w:hAnsi="Times New Roman" w:cs="Times New Roman"/>
        </w:rPr>
        <w:t>Energia elektryczna, cieplna, słoneczna i jądrowa</w:t>
      </w:r>
    </w:p>
    <w:p w:rsidR="008B21C5" w:rsidRPr="00C27F44" w:rsidRDefault="008B21C5" w:rsidP="008B21C5">
      <w:pPr>
        <w:suppressAutoHyphens/>
        <w:spacing w:after="120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50721000-5 </w:t>
      </w:r>
      <w:r w:rsidRPr="00C27F44">
        <w:rPr>
          <w:rStyle w:val="hgkelc"/>
          <w:rFonts w:ascii="Times New Roman" w:hAnsi="Times New Roman" w:cs="Times New Roman"/>
          <w:bCs/>
        </w:rPr>
        <w:t>Obsługa instalacji grzewczych</w:t>
      </w:r>
    </w:p>
    <w:p w:rsidR="008B21C5" w:rsidRPr="00C27F44" w:rsidRDefault="008B21C5" w:rsidP="008B21C5">
      <w:pPr>
        <w:suppressAutoHyphens/>
        <w:spacing w:after="120"/>
        <w:jc w:val="both"/>
        <w:rPr>
          <w:rStyle w:val="hgkelc"/>
          <w:rFonts w:ascii="Times New Roman" w:hAnsi="Times New Roman" w:cs="Times New Roman"/>
          <w:bCs/>
        </w:rPr>
      </w:pPr>
      <w:r w:rsidRPr="00C27F44">
        <w:rPr>
          <w:rFonts w:ascii="Times New Roman" w:hAnsi="Times New Roman" w:cs="Times New Roman"/>
        </w:rPr>
        <w:t xml:space="preserve">50720000-8 </w:t>
      </w:r>
      <w:r w:rsidRPr="00C27F44">
        <w:rPr>
          <w:rStyle w:val="hgkelc"/>
          <w:rFonts w:ascii="Times New Roman" w:hAnsi="Times New Roman" w:cs="Times New Roman"/>
          <w:bCs/>
        </w:rPr>
        <w:t>Usługi w zakresie napraw i konserwacji centralnego ogrzewania</w:t>
      </w:r>
    </w:p>
    <w:p w:rsidR="00A05D4B" w:rsidRPr="00C27F44" w:rsidRDefault="00A05D4B" w:rsidP="00A05D4B">
      <w:pPr>
        <w:suppressAutoHyphens/>
        <w:spacing w:after="0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  <w:r w:rsidRPr="00C27F44">
        <w:rPr>
          <w:rFonts w:ascii="Times New Roman" w:eastAsia="Calibri" w:hAnsi="Times New Roman" w:cs="Times New Roman"/>
          <w:b/>
          <w:lang w:eastAsia="ar-SA"/>
        </w:rPr>
        <w:lastRenderedPageBreak/>
        <w:t>Szczegółowy opis przedmiotu zamówienia stanowi specyfikacja techniczna  - załącznik nr 5 do SWZ</w:t>
      </w:r>
    </w:p>
    <w:p w:rsidR="00C969E2" w:rsidRPr="00C27F44" w:rsidRDefault="00C969E2" w:rsidP="00A05D4B">
      <w:pPr>
        <w:suppressAutoHyphens/>
        <w:spacing w:after="0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A05D4B" w:rsidRPr="00C27F44" w:rsidRDefault="00A05D4B" w:rsidP="00C969E2">
      <w:pPr>
        <w:tabs>
          <w:tab w:val="left" w:pos="284"/>
        </w:tabs>
        <w:spacing w:line="276" w:lineRule="auto"/>
        <w:ind w:left="567" w:right="567" w:hanging="284"/>
        <w:rPr>
          <w:rFonts w:ascii="Times New Roman" w:hAnsi="Times New Roman" w:cs="Times New Roman"/>
          <w:b/>
          <w:u w:val="single"/>
        </w:rPr>
      </w:pPr>
      <w:r w:rsidRPr="00C27F44">
        <w:rPr>
          <w:rFonts w:ascii="Times New Roman" w:hAnsi="Times New Roman" w:cs="Times New Roman"/>
          <w:b/>
          <w:u w:val="single"/>
        </w:rPr>
        <w:t xml:space="preserve">Roczne koszty mediów: </w:t>
      </w:r>
    </w:p>
    <w:p w:rsidR="00A05D4B" w:rsidRPr="00C27F44" w:rsidRDefault="00A05D4B" w:rsidP="00C969E2">
      <w:pPr>
        <w:pStyle w:val="Akapitzlist"/>
        <w:numPr>
          <w:ilvl w:val="0"/>
          <w:numId w:val="33"/>
        </w:numPr>
        <w:tabs>
          <w:tab w:val="left" w:pos="709"/>
        </w:tabs>
        <w:suppressAutoHyphens/>
        <w:spacing w:after="0" w:line="276" w:lineRule="auto"/>
        <w:ind w:left="567" w:right="567"/>
        <w:jc w:val="both"/>
        <w:rPr>
          <w:rFonts w:ascii="Times New Roman" w:hAnsi="Times New Roman" w:cs="Times New Roman"/>
          <w:lang w:eastAsia="pl-PL"/>
        </w:rPr>
      </w:pPr>
      <w:r w:rsidRPr="00C27F44">
        <w:rPr>
          <w:rFonts w:ascii="Times New Roman" w:hAnsi="Times New Roman" w:cs="Times New Roman"/>
          <w:u w:val="single"/>
        </w:rPr>
        <w:t xml:space="preserve">kotłownia w budynku nr 26 w SOI Chojnice: </w:t>
      </w:r>
    </w:p>
    <w:p w:rsidR="00A05D4B" w:rsidRPr="00C27F44" w:rsidRDefault="00A05D4B" w:rsidP="00C969E2">
      <w:pPr>
        <w:pStyle w:val="Akapitzlist"/>
        <w:numPr>
          <w:ilvl w:val="0"/>
          <w:numId w:val="34"/>
        </w:numPr>
        <w:tabs>
          <w:tab w:val="left" w:pos="709"/>
        </w:tabs>
        <w:suppressAutoHyphens/>
        <w:spacing w:after="0" w:line="276" w:lineRule="auto"/>
        <w:ind w:left="567" w:right="567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energia elektryczna: średnia miesięczna stawka za 1kWh w 2024 roku wynosiła </w:t>
      </w:r>
      <w:r w:rsidRPr="00C27F44">
        <w:rPr>
          <w:rFonts w:ascii="Times New Roman" w:hAnsi="Times New Roman" w:cs="Times New Roman"/>
        </w:rPr>
        <w:br/>
        <w:t xml:space="preserve">1,13 zł brutto; </w:t>
      </w:r>
    </w:p>
    <w:p w:rsidR="00A05D4B" w:rsidRPr="00C27F44" w:rsidRDefault="00A05D4B" w:rsidP="00C969E2">
      <w:pPr>
        <w:numPr>
          <w:ilvl w:val="0"/>
          <w:numId w:val="34"/>
        </w:numPr>
        <w:tabs>
          <w:tab w:val="left" w:pos="709"/>
        </w:tabs>
        <w:spacing w:after="0" w:line="276" w:lineRule="auto"/>
        <w:ind w:left="567" w:right="567" w:hanging="283"/>
        <w:jc w:val="both"/>
        <w:rPr>
          <w:rFonts w:ascii="Times New Roman" w:hAnsi="Times New Roman" w:cs="Times New Roman"/>
          <w:b/>
        </w:rPr>
      </w:pPr>
      <w:r w:rsidRPr="00C27F44">
        <w:rPr>
          <w:rFonts w:ascii="Times New Roman" w:hAnsi="Times New Roman" w:cs="Times New Roman"/>
        </w:rPr>
        <w:t>woda: średnia miesięczna stawka za 1m</w:t>
      </w:r>
      <w:r w:rsidRPr="00C27F44">
        <w:rPr>
          <w:rFonts w:ascii="Times New Roman" w:hAnsi="Times New Roman" w:cs="Times New Roman"/>
          <w:vertAlign w:val="superscript"/>
        </w:rPr>
        <w:t>3</w:t>
      </w:r>
      <w:r w:rsidRPr="00C27F44">
        <w:rPr>
          <w:rFonts w:ascii="Times New Roman" w:hAnsi="Times New Roman" w:cs="Times New Roman"/>
        </w:rPr>
        <w:t xml:space="preserve"> w 2024 roku wynosiła 5,48 zł brutto; </w:t>
      </w:r>
    </w:p>
    <w:p w:rsidR="00A05D4B" w:rsidRPr="00C27F44" w:rsidRDefault="00A05D4B" w:rsidP="00C969E2">
      <w:pPr>
        <w:numPr>
          <w:ilvl w:val="0"/>
          <w:numId w:val="34"/>
        </w:numPr>
        <w:tabs>
          <w:tab w:val="left" w:pos="709"/>
        </w:tabs>
        <w:spacing w:after="0" w:line="276" w:lineRule="auto"/>
        <w:ind w:left="567" w:right="567" w:hanging="283"/>
        <w:jc w:val="both"/>
        <w:rPr>
          <w:rFonts w:ascii="Times New Roman" w:hAnsi="Times New Roman" w:cs="Times New Roman"/>
          <w:b/>
        </w:rPr>
      </w:pPr>
      <w:r w:rsidRPr="00C27F44">
        <w:rPr>
          <w:rFonts w:ascii="Times New Roman" w:hAnsi="Times New Roman" w:cs="Times New Roman"/>
        </w:rPr>
        <w:t>ścieki: średnia miesięczna stawka za 1m</w:t>
      </w:r>
      <w:r w:rsidRPr="00C27F44">
        <w:rPr>
          <w:rFonts w:ascii="Times New Roman" w:hAnsi="Times New Roman" w:cs="Times New Roman"/>
          <w:vertAlign w:val="superscript"/>
        </w:rPr>
        <w:t>3</w:t>
      </w:r>
      <w:r w:rsidRPr="00C27F44">
        <w:rPr>
          <w:rFonts w:ascii="Times New Roman" w:hAnsi="Times New Roman" w:cs="Times New Roman"/>
        </w:rPr>
        <w:t xml:space="preserve"> w 2024 roku wynosiła 14,98 zł brutto;</w:t>
      </w:r>
    </w:p>
    <w:p w:rsidR="00A05D4B" w:rsidRPr="00C27F44" w:rsidRDefault="00A05D4B" w:rsidP="00C969E2">
      <w:pPr>
        <w:numPr>
          <w:ilvl w:val="0"/>
          <w:numId w:val="34"/>
        </w:numPr>
        <w:tabs>
          <w:tab w:val="left" w:pos="709"/>
        </w:tabs>
        <w:spacing w:after="0" w:line="276" w:lineRule="auto"/>
        <w:ind w:left="567" w:right="567" w:hanging="283"/>
        <w:jc w:val="both"/>
        <w:rPr>
          <w:rFonts w:ascii="Times New Roman" w:hAnsi="Times New Roman" w:cs="Times New Roman"/>
          <w:b/>
        </w:rPr>
      </w:pPr>
      <w:r w:rsidRPr="00C27F44">
        <w:rPr>
          <w:rFonts w:ascii="Times New Roman" w:hAnsi="Times New Roman" w:cs="Times New Roman"/>
        </w:rPr>
        <w:t>podatek od nieruchomości: zgodnie ze stawkami obowiązującymi w Gminie Chojnice na podstawie Uchwały Nr V/71/2024 z dnia 15 listopada 2024 roku Rady Gminy w Chojnice, wynoszą na dzień dzisiejszy wg cen jednostkowych za miesiąc: stawka budynki działalność gospodarcza -  32,00 zł/m</w:t>
      </w:r>
      <w:r w:rsidRPr="00C27F44">
        <w:rPr>
          <w:rFonts w:ascii="Times New Roman" w:hAnsi="Times New Roman" w:cs="Times New Roman"/>
          <w:vertAlign w:val="superscript"/>
        </w:rPr>
        <w:t>2</w:t>
      </w:r>
      <w:r w:rsidRPr="00C27F44">
        <w:rPr>
          <w:rFonts w:ascii="Times New Roman" w:hAnsi="Times New Roman" w:cs="Times New Roman"/>
        </w:rPr>
        <w:t>, stawka od gruntów z prowadzeniem działalności gospodarczej 1,25 zł/m</w:t>
      </w:r>
      <w:r w:rsidRPr="00C27F44">
        <w:rPr>
          <w:rFonts w:ascii="Times New Roman" w:hAnsi="Times New Roman" w:cs="Times New Roman"/>
          <w:vertAlign w:val="superscript"/>
        </w:rPr>
        <w:t>2</w:t>
      </w:r>
      <w:r w:rsidRPr="00C27F44">
        <w:rPr>
          <w:rFonts w:ascii="Times New Roman" w:hAnsi="Times New Roman" w:cs="Times New Roman"/>
        </w:rPr>
        <w:t>.</w:t>
      </w:r>
    </w:p>
    <w:p w:rsidR="00A05D4B" w:rsidRPr="00C27F44" w:rsidRDefault="00A05D4B" w:rsidP="00C969E2">
      <w:pPr>
        <w:numPr>
          <w:ilvl w:val="0"/>
          <w:numId w:val="34"/>
        </w:numPr>
        <w:tabs>
          <w:tab w:val="left" w:pos="709"/>
        </w:tabs>
        <w:spacing w:after="0" w:line="276" w:lineRule="auto"/>
        <w:ind w:left="567" w:right="567" w:hanging="283"/>
        <w:jc w:val="both"/>
        <w:rPr>
          <w:rFonts w:ascii="Times New Roman" w:hAnsi="Times New Roman" w:cs="Times New Roman"/>
          <w:b/>
        </w:rPr>
      </w:pPr>
      <w:r w:rsidRPr="00C27F44">
        <w:rPr>
          <w:rFonts w:ascii="Times New Roman" w:hAnsi="Times New Roman" w:cs="Times New Roman"/>
        </w:rPr>
        <w:t xml:space="preserve">ilość zużytego opału w okresie 31.12.2023 r. – 30.11.2024 r.: </w:t>
      </w:r>
    </w:p>
    <w:p w:rsidR="00A05D4B" w:rsidRPr="00C27F44" w:rsidRDefault="00A05D4B" w:rsidP="00C969E2">
      <w:pPr>
        <w:pStyle w:val="Akapitzlist"/>
        <w:numPr>
          <w:ilvl w:val="3"/>
          <w:numId w:val="35"/>
        </w:numPr>
        <w:tabs>
          <w:tab w:val="left" w:pos="709"/>
        </w:tabs>
        <w:suppressAutoHyphens/>
        <w:spacing w:after="0" w:line="276" w:lineRule="auto"/>
        <w:ind w:left="993" w:right="567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117,70 TON - pellet;</w:t>
      </w:r>
    </w:p>
    <w:p w:rsidR="00A05D4B" w:rsidRPr="00C27F44" w:rsidRDefault="00A05D4B" w:rsidP="00C969E2">
      <w:pPr>
        <w:pStyle w:val="Akapitzlist"/>
        <w:numPr>
          <w:ilvl w:val="3"/>
          <w:numId w:val="35"/>
        </w:numPr>
        <w:tabs>
          <w:tab w:val="left" w:pos="709"/>
        </w:tabs>
        <w:suppressAutoHyphens/>
        <w:spacing w:after="0" w:line="276" w:lineRule="auto"/>
        <w:ind w:left="993" w:right="567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60 975,00 LITRÓW – olej opałowy.</w:t>
      </w:r>
    </w:p>
    <w:p w:rsidR="00A05D4B" w:rsidRPr="00C27F44" w:rsidRDefault="00A05D4B" w:rsidP="00C969E2">
      <w:pPr>
        <w:numPr>
          <w:ilvl w:val="0"/>
          <w:numId w:val="34"/>
        </w:numPr>
        <w:tabs>
          <w:tab w:val="left" w:pos="709"/>
        </w:tabs>
        <w:spacing w:after="0" w:line="276" w:lineRule="auto"/>
        <w:ind w:left="567" w:right="567" w:hanging="283"/>
        <w:jc w:val="both"/>
        <w:rPr>
          <w:rFonts w:ascii="Times New Roman" w:hAnsi="Times New Roman" w:cs="Times New Roman"/>
          <w:b/>
        </w:rPr>
      </w:pPr>
      <w:r w:rsidRPr="00C27F44">
        <w:rPr>
          <w:rFonts w:ascii="Times New Roman" w:hAnsi="Times New Roman" w:cs="Times New Roman"/>
        </w:rPr>
        <w:t xml:space="preserve">Sieć ciepłownicza – 1 019,00 m.  </w:t>
      </w:r>
    </w:p>
    <w:p w:rsidR="00A05D4B" w:rsidRPr="00C27F44" w:rsidRDefault="00A05D4B" w:rsidP="00C969E2">
      <w:pPr>
        <w:numPr>
          <w:ilvl w:val="0"/>
          <w:numId w:val="34"/>
        </w:numPr>
        <w:tabs>
          <w:tab w:val="left" w:pos="709"/>
        </w:tabs>
        <w:spacing w:after="0" w:line="276" w:lineRule="auto"/>
        <w:ind w:left="567" w:right="567" w:hanging="283"/>
        <w:jc w:val="both"/>
        <w:rPr>
          <w:rFonts w:ascii="Times New Roman" w:hAnsi="Times New Roman" w:cs="Times New Roman"/>
          <w:b/>
        </w:rPr>
      </w:pPr>
      <w:r w:rsidRPr="00C27F44">
        <w:rPr>
          <w:rFonts w:ascii="Times New Roman" w:hAnsi="Times New Roman" w:cs="Times New Roman"/>
        </w:rPr>
        <w:t>sprawność kotła na:</w:t>
      </w:r>
    </w:p>
    <w:p w:rsidR="00AE5599" w:rsidRPr="00C27F44" w:rsidRDefault="00A05D4B" w:rsidP="00C969E2">
      <w:pPr>
        <w:tabs>
          <w:tab w:val="left" w:pos="709"/>
        </w:tabs>
        <w:spacing w:after="0" w:line="276" w:lineRule="auto"/>
        <w:ind w:left="567" w:right="567"/>
        <w:jc w:val="both"/>
        <w:rPr>
          <w:rFonts w:ascii="Times New Roman" w:hAnsi="Times New Roman" w:cs="Times New Roman"/>
          <w:b/>
        </w:rPr>
      </w:pPr>
      <w:r w:rsidRPr="00C27F44">
        <w:rPr>
          <w:rFonts w:ascii="Times New Roman" w:hAnsi="Times New Roman" w:cs="Times New Roman"/>
        </w:rPr>
        <w:t>- olej opałowy 93  %;</w:t>
      </w:r>
    </w:p>
    <w:p w:rsidR="00A05D4B" w:rsidRDefault="00A05D4B" w:rsidP="00C969E2">
      <w:pPr>
        <w:tabs>
          <w:tab w:val="left" w:pos="709"/>
        </w:tabs>
        <w:spacing w:after="0" w:line="276" w:lineRule="auto"/>
        <w:ind w:left="567" w:right="567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- pellet 85 %.</w:t>
      </w:r>
    </w:p>
    <w:p w:rsidR="00C969E2" w:rsidRPr="00C27F44" w:rsidRDefault="00C969E2" w:rsidP="00C969E2">
      <w:pPr>
        <w:tabs>
          <w:tab w:val="left" w:pos="709"/>
        </w:tabs>
        <w:spacing w:after="0" w:line="276" w:lineRule="auto"/>
        <w:ind w:left="567" w:right="567"/>
        <w:jc w:val="both"/>
        <w:rPr>
          <w:rFonts w:ascii="Times New Roman" w:hAnsi="Times New Roman" w:cs="Times New Roman"/>
          <w:b/>
        </w:rPr>
      </w:pPr>
    </w:p>
    <w:p w:rsidR="00A05D4B" w:rsidRDefault="00A05D4B" w:rsidP="00A05D4B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  <w:b/>
        </w:rPr>
        <w:t xml:space="preserve">ZAMAWIAJĄCY PRZEWIDUJE MOŻLIWOŚĆ SKORZYSTANIA Z PRAWA OPCJI </w:t>
      </w:r>
      <w:r w:rsidRPr="00C27F44">
        <w:rPr>
          <w:rFonts w:ascii="Times New Roman" w:hAnsi="Times New Roman" w:cs="Times New Roman"/>
        </w:rPr>
        <w:t xml:space="preserve">w postaci zwiększenia </w:t>
      </w:r>
      <w:r w:rsidRPr="00C27F44">
        <w:rPr>
          <w:rFonts w:ascii="Times New Roman" w:hAnsi="Times New Roman" w:cs="Times New Roman"/>
          <w:bCs/>
        </w:rPr>
        <w:t>ilości zamówienia podstawowego maksymalnie do 30%</w:t>
      </w:r>
      <w:r w:rsidRPr="00C27F44">
        <w:rPr>
          <w:rFonts w:ascii="Times New Roman" w:hAnsi="Times New Roman" w:cs="Times New Roman"/>
        </w:rPr>
        <w:t xml:space="preserve">. Zamawiający uzależnia możliwość skorzystania z „prawa opcji” od posiadanych środków finansowych i zwiększonych potrzeb Zamawiającego w stosunku do prognozowanych ilości wytworzonych GJ, określonych w zamówieniu podstawowym. „Prawo opcji” obejmować będzie m.in. zwiększenie ilości GJ w uzasadnionych przypadkach. </w:t>
      </w:r>
    </w:p>
    <w:p w:rsidR="00C969E2" w:rsidRPr="00C27F44" w:rsidRDefault="00C969E2" w:rsidP="00A05D4B">
      <w:pPr>
        <w:pStyle w:val="Akapitzlist"/>
        <w:ind w:left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7675E1" w:rsidRPr="00C27F44" w:rsidTr="001E1507">
        <w:trPr>
          <w:trHeight w:val="314"/>
        </w:trPr>
        <w:tc>
          <w:tcPr>
            <w:tcW w:w="8918" w:type="dxa"/>
            <w:shd w:val="clear" w:color="auto" w:fill="E7E6E6" w:themeFill="background2"/>
          </w:tcPr>
          <w:p w:rsidR="00C56BF6" w:rsidRPr="00C27F44" w:rsidRDefault="00C56BF6" w:rsidP="00C13860">
            <w:pPr>
              <w:pStyle w:val="Akapitzlist"/>
              <w:numPr>
                <w:ilvl w:val="0"/>
                <w:numId w:val="15"/>
              </w:numPr>
              <w:suppressAutoHyphens/>
              <w:ind w:left="309" w:hanging="7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lang w:eastAsia="pl-PL"/>
              </w:rPr>
            </w:pPr>
            <w:r w:rsidRPr="00C27F44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lang w:eastAsia="pl-PL"/>
              </w:rPr>
              <w:t xml:space="preserve">Termin </w:t>
            </w:r>
            <w:r w:rsidR="004E3D79" w:rsidRPr="00C27F44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lang w:eastAsia="pl-PL"/>
              </w:rPr>
              <w:t>realizacji</w:t>
            </w:r>
            <w:r w:rsidRPr="00C27F44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lang w:eastAsia="pl-PL"/>
              </w:rPr>
              <w:t xml:space="preserve"> zamówienia </w:t>
            </w:r>
          </w:p>
        </w:tc>
      </w:tr>
    </w:tbl>
    <w:p w:rsidR="009B5FE8" w:rsidRPr="00C27F44" w:rsidRDefault="009B5FE8" w:rsidP="009B5FE8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AE5599" w:rsidRPr="00DC71AB" w:rsidRDefault="00AE5599" w:rsidP="009B5FE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C71AB">
        <w:rPr>
          <w:rFonts w:ascii="Times New Roman" w:hAnsi="Times New Roman" w:cs="Times New Roman"/>
          <w:b/>
        </w:rPr>
        <w:t>24 miesiące w terminie od dnia 01 lipca 2025 roku.</w:t>
      </w:r>
    </w:p>
    <w:p w:rsidR="00707190" w:rsidRPr="00C27F44" w:rsidRDefault="00AE5599" w:rsidP="009B5FE8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DC71AB">
        <w:rPr>
          <w:rFonts w:ascii="Times New Roman" w:hAnsi="Times New Roman" w:cs="Times New Roman"/>
        </w:rPr>
        <w:t>Na wniosek Zamawiającego termin może ulec zmianie i rozpocząć się od dnia 01 czerwca 2025 roku przez 24 miesiące.</w:t>
      </w:r>
    </w:p>
    <w:p w:rsidR="00EC60C3" w:rsidRDefault="00EC60C3" w:rsidP="00EC6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C969E2" w:rsidRPr="00C27F44" w:rsidRDefault="00C969E2" w:rsidP="00EC6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18"/>
      </w:tblGrid>
      <w:tr w:rsidR="00E83F7E" w:rsidRPr="00C27F44" w:rsidTr="00E83F7E">
        <w:tc>
          <w:tcPr>
            <w:tcW w:w="8918" w:type="dxa"/>
            <w:shd w:val="clear" w:color="auto" w:fill="D9D9D9" w:themeFill="background1" w:themeFillShade="D9"/>
          </w:tcPr>
          <w:p w:rsidR="00E83F7E" w:rsidRPr="00C27F44" w:rsidRDefault="00D236FA" w:rsidP="00C13860">
            <w:pPr>
              <w:pStyle w:val="Akapitzlist"/>
              <w:numPr>
                <w:ilvl w:val="0"/>
                <w:numId w:val="15"/>
              </w:numPr>
              <w:ind w:left="309" w:firstLine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C27F4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 w:bidi="pl-PL"/>
              </w:rPr>
              <w:t xml:space="preserve"> </w:t>
            </w:r>
            <w:r w:rsidR="00E83F7E" w:rsidRPr="00C27F4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 w:bidi="pl-PL"/>
              </w:rPr>
              <w:t xml:space="preserve">Podstawy wykluczenia </w:t>
            </w:r>
            <w:r w:rsidR="00BA51A4" w:rsidRPr="00C27F4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 w:bidi="pl-PL"/>
              </w:rPr>
              <w:t>wykonawcy z postępowania</w:t>
            </w:r>
            <w:r w:rsidR="008B1296" w:rsidRPr="00C27F4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 w:bidi="pl-PL"/>
              </w:rPr>
              <w:t xml:space="preserve"> </w:t>
            </w:r>
          </w:p>
        </w:tc>
      </w:tr>
    </w:tbl>
    <w:p w:rsidR="00BA51A4" w:rsidRPr="00C27F44" w:rsidRDefault="00BA51A4" w:rsidP="00677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highlight w:val="yellow"/>
        </w:rPr>
      </w:pPr>
    </w:p>
    <w:p w:rsidR="00C47F4D" w:rsidRPr="00C27F44" w:rsidRDefault="00C47F4D" w:rsidP="00677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27F44">
        <w:rPr>
          <w:rFonts w:ascii="Times New Roman" w:hAnsi="Times New Roman" w:cs="Times New Roman"/>
          <w:color w:val="000000"/>
        </w:rPr>
        <w:t xml:space="preserve">O udzielenie zamówienia mogą się ubiegać Wykonawcy, którzy nie podlegają wykluczeniu </w:t>
      </w:r>
      <w:r w:rsidRPr="00C27F44">
        <w:rPr>
          <w:rFonts w:ascii="Times New Roman" w:hAnsi="Times New Roman" w:cs="Times New Roman"/>
          <w:color w:val="000000"/>
        </w:rPr>
        <w:br/>
        <w:t xml:space="preserve">z postępowania na podstawie art. 108 ust. 1 ustawy Pzp. </w:t>
      </w:r>
    </w:p>
    <w:p w:rsidR="00C47F4D" w:rsidRPr="00C27F44" w:rsidRDefault="00C47F4D" w:rsidP="00677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47F4D" w:rsidRPr="00C27F44" w:rsidRDefault="00C47F4D" w:rsidP="00677C87">
      <w:pPr>
        <w:spacing w:after="120" w:line="240" w:lineRule="auto"/>
        <w:ind w:left="567" w:right="-2" w:hanging="582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>1.</w:t>
      </w: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>Z postępowania o udzielenie zamówienia wyklucza się z zastrzeżeniem art. 110</w:t>
      </w: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 xml:space="preserve">ust. 2 pzp, Wykonawcę: </w:t>
      </w:r>
    </w:p>
    <w:p w:rsidR="00C47F4D" w:rsidRPr="00C27F44" w:rsidRDefault="00C47F4D" w:rsidP="00255976">
      <w:pPr>
        <w:spacing w:after="120" w:line="240" w:lineRule="auto"/>
        <w:ind w:left="851" w:right="-2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>1)</w:t>
      </w: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 xml:space="preserve">będącego osobą fizyczną, którego prawomocnie skazano za przestępstwo: </w:t>
      </w:r>
    </w:p>
    <w:p w:rsidR="00C47F4D" w:rsidRPr="00C27F44" w:rsidRDefault="00C47F4D" w:rsidP="00255976">
      <w:pPr>
        <w:spacing w:after="0" w:line="240" w:lineRule="auto"/>
        <w:ind w:left="1134" w:right="-2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>a)</w:t>
      </w: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 xml:space="preserve">udziału w zorganizowanej grupie przestępczej albo związku mającym na celu popełnienie przestępstwa lub przestępstwa skarbowego, o którym mowa w art. 258 Kodeksu karnego, </w:t>
      </w:r>
    </w:p>
    <w:p w:rsidR="00C47F4D" w:rsidRPr="00C27F44" w:rsidRDefault="00C47F4D" w:rsidP="00255976">
      <w:pPr>
        <w:spacing w:after="0" w:line="240" w:lineRule="auto"/>
        <w:ind w:left="1134" w:right="-2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>b)</w:t>
      </w: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 xml:space="preserve">handlu ludźmi, o który m mowa w art. 189a Kodeksu karnego,  </w:t>
      </w:r>
    </w:p>
    <w:p w:rsidR="005876A7" w:rsidRPr="00C27F44" w:rsidRDefault="00C47F4D" w:rsidP="005876A7">
      <w:pPr>
        <w:spacing w:after="0" w:line="240" w:lineRule="auto"/>
        <w:ind w:left="1134" w:right="-2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>c)</w:t>
      </w: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="005876A7" w:rsidRPr="00C27F44">
        <w:rPr>
          <w:rFonts w:ascii="Times New Roman" w:hAnsi="Times New Roman" w:cs="Times New Roman"/>
        </w:rPr>
        <w:t xml:space="preserve">o którym mowa w </w:t>
      </w:r>
      <w:r w:rsidR="005876A7" w:rsidRPr="00C27F44">
        <w:rPr>
          <w:rFonts w:ascii="Times New Roman" w:hAnsi="Times New Roman" w:cs="Times New Roman"/>
          <w:color w:val="000000" w:themeColor="text1"/>
        </w:rPr>
        <w:t xml:space="preserve">art. 228-230a, art. 250a Kodeksu karnego, w art. 46-48 ustawy </w:t>
      </w:r>
      <w:r w:rsidR="005876A7" w:rsidRPr="00C27F44">
        <w:rPr>
          <w:rFonts w:ascii="Times New Roman" w:hAnsi="Times New Roman" w:cs="Times New Roman"/>
          <w:color w:val="000000" w:themeColor="text1"/>
        </w:rPr>
        <w:br/>
        <w:t>z dnia 25 czerwca 2010 r. o sporcie (Dz. U. z 2022 r. poz. 1599 i 2185) lub w art. 54 ust. 1-4 ustawy</w:t>
      </w:r>
      <w:r w:rsidR="005876A7" w:rsidRPr="00C27F44">
        <w:rPr>
          <w:rFonts w:ascii="Times New Roman" w:hAnsi="Times New Roman" w:cs="Times New Roman"/>
        </w:rPr>
        <w:t xml:space="preserve"> z dnia 12 maja 2011 r. o refundacji leków, środków spożywczych specjalnego przeznaczenia żywieniowego oraz wyrobów medycznych (Dz. U. z 2023 r. poz. 826),</w:t>
      </w:r>
    </w:p>
    <w:p w:rsidR="00C47F4D" w:rsidRPr="00C27F44" w:rsidRDefault="005876A7" w:rsidP="005876A7">
      <w:pPr>
        <w:spacing w:after="0" w:line="240" w:lineRule="auto"/>
        <w:ind w:left="1134" w:right="-2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>d)</w:t>
      </w: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="00C47F4D"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>finansowania przestępstwa o charakterze terrorystycznym, o którym mowa</w:t>
      </w:r>
      <w:r w:rsidR="00C47F4D"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 xml:space="preserve">w art. 165a Kodeksu karnego, lub przestępstwo udaremniania lub utrudniania stwierdzenia przestępnego pochodzenia pieniędzy </w:t>
      </w:r>
      <w:r w:rsidR="00255976"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lub ukrywania ich pochodzenia, </w:t>
      </w:r>
      <w:r w:rsidR="00C47F4D"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 którym mowa w art. 299 Kodeksu karnego, </w:t>
      </w:r>
    </w:p>
    <w:p w:rsidR="00C47F4D" w:rsidRPr="00C27F44" w:rsidRDefault="005876A7" w:rsidP="005876A7">
      <w:pPr>
        <w:spacing w:after="0" w:line="240" w:lineRule="auto"/>
        <w:ind w:left="1134" w:right="-2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>e)</w:t>
      </w: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="00C47F4D"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 charakterze terrorystycznym, o którym mowa w art. 115 § 20 Kodeksu karnego, lub mające na celu popełnienie tego przestępstwa, </w:t>
      </w:r>
    </w:p>
    <w:p w:rsidR="00C47F4D" w:rsidRPr="00C27F44" w:rsidRDefault="005876A7" w:rsidP="00255976">
      <w:pPr>
        <w:numPr>
          <w:ilvl w:val="0"/>
          <w:numId w:val="2"/>
        </w:numPr>
        <w:spacing w:after="0" w:line="240" w:lineRule="auto"/>
        <w:ind w:left="1134" w:right="-2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powierzenia wykonywania </w:t>
      </w:r>
      <w:r w:rsidR="00C47F4D"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>pracy małoletni</w:t>
      </w: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emu </w:t>
      </w:r>
      <w:r w:rsidR="00C47F4D"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>cudzoziemc</w:t>
      </w: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>owi</w:t>
      </w:r>
      <w:r w:rsidR="00C47F4D"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o którym mowa w art. 9 ust. 2 ustawy z dnia 15 czerwca 2012 r. o skutkach powierzania wykonywania pracy cudzoziemcom przebywającym wbrew przepisom na terytorium Rzeczypospolitej Polskiej (Dz. U. poz. 769), </w:t>
      </w:r>
    </w:p>
    <w:p w:rsidR="00C47F4D" w:rsidRPr="00C27F44" w:rsidRDefault="00C47F4D" w:rsidP="00255976">
      <w:pPr>
        <w:numPr>
          <w:ilvl w:val="0"/>
          <w:numId w:val="2"/>
        </w:numPr>
        <w:spacing w:after="0" w:line="240" w:lineRule="auto"/>
        <w:ind w:left="1134" w:right="-2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 –277d Kodeksu karnego, lub przestępstwo skarbowe, </w:t>
      </w:r>
    </w:p>
    <w:p w:rsidR="00C47F4D" w:rsidRPr="00C27F44" w:rsidRDefault="00C47F4D" w:rsidP="00255976">
      <w:pPr>
        <w:numPr>
          <w:ilvl w:val="0"/>
          <w:numId w:val="2"/>
        </w:numPr>
        <w:spacing w:after="120" w:line="240" w:lineRule="auto"/>
        <w:ind w:left="1134" w:right="-2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>o którym mowa w art. 9 ust. 1 i 3 lub art. 10 ustawy z dnia 15 czerwca 2012 r.</w:t>
      </w: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 xml:space="preserve">o skutkach powierzania wykonywania pracy cudzoziemcom przebywającym wbrew przepisom na terytorium Rzeczypospolitej Polskiej – lub za odpowiedni czyn zabroniony określony w przepisach prawa obcego; </w:t>
      </w:r>
    </w:p>
    <w:p w:rsidR="00C47F4D" w:rsidRPr="00C27F44" w:rsidRDefault="00C47F4D" w:rsidP="00255976">
      <w:pPr>
        <w:spacing w:after="120" w:line="240" w:lineRule="auto"/>
        <w:ind w:left="851" w:right="-2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>2)</w:t>
      </w: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>jeżeli urzędującego członka jego organu zarządzającego lub nadzorczego, wspólnika spółki w spółce jawnej lub partnerskiej albo komplementari</w:t>
      </w:r>
      <w:r w:rsidR="00255976"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usza </w:t>
      </w: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>w spółce komandytowej lub komandytowo-akcyjnej lub prokurenta prawomocnie skazano za przestępstwo, o którym mowa w pkt</w:t>
      </w:r>
      <w:r w:rsidR="009F6DDC"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1; </w:t>
      </w:r>
    </w:p>
    <w:p w:rsidR="00C47F4D" w:rsidRPr="00C27F44" w:rsidRDefault="00C47F4D" w:rsidP="00255976">
      <w:pPr>
        <w:pStyle w:val="Akapitzlist"/>
        <w:spacing w:after="120" w:line="240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>3)</w:t>
      </w: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>wobec kt</w:t>
      </w:r>
      <w:r w:rsidR="00E928E9"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>órego wydano prawomocny wyrok są</w:t>
      </w: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>du lub ostateczną decyzję administracyjną o zaleganiu z uiszczeniem podatków, opłat lub składek na ubezpieczenie społeczne lub zdrowotne, chyba ze Wykonawca odpowiednio przed upływem terminu do składania wniosków o dopuszczenie do udziału</w:t>
      </w:r>
      <w:r w:rsidR="0047385F"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>w post</w:t>
      </w:r>
      <w:r w:rsidR="009F6DDC"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>ę</w:t>
      </w: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C47F4D" w:rsidRPr="00C27F44" w:rsidRDefault="00C47F4D" w:rsidP="00255976">
      <w:p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>4)</w:t>
      </w: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>wobec którego orzeczono zakaz ubiegania si</w:t>
      </w:r>
      <w:r w:rsidR="009F6DDC"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>ę</w:t>
      </w: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 zamówienia publiczne; </w:t>
      </w:r>
    </w:p>
    <w:p w:rsidR="00C47F4D" w:rsidRPr="00C27F44" w:rsidRDefault="00C47F4D" w:rsidP="00255976">
      <w:p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>5)</w:t>
      </w: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>jeżeli Zamawiający może stwierdzi</w:t>
      </w:r>
      <w:r w:rsidR="009F6DDC"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>ć</w:t>
      </w: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>, na podstawie wiarygodnych przesłanek,</w:t>
      </w: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że Wykonawca zawarł z innymi Wykonawcami porozumienie mające na celu zakłócenie konkurencji, w szczególności jeżeli należąc do tej samej grupy kapitałowej w rozumieniu ustawy z dnia 16 lutego 2007 r. o ochronie konkurencji</w:t>
      </w:r>
      <w:r w:rsidR="009B5FE8"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>i konsumentów, złożyli odrębne oferty, oferty częściowe lub wnioski o dopuszczenie do udziału w post</w:t>
      </w:r>
      <w:r w:rsidR="009F6DDC"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>ę</w:t>
      </w: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>powaniu, chyba że wykaż</w:t>
      </w:r>
      <w:r w:rsidR="009F6DDC"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>ą</w:t>
      </w: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że przygotowali te oferty lub wnioski niezależnie od siebie; </w:t>
      </w:r>
    </w:p>
    <w:p w:rsidR="00C47F4D" w:rsidRPr="00C27F44" w:rsidRDefault="00255976" w:rsidP="00255976">
      <w:pPr>
        <w:spacing w:after="120" w:line="240" w:lineRule="auto"/>
        <w:ind w:left="851" w:right="-2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>6)</w:t>
      </w: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="00C47F4D"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>jeżeli, w przypadkach, o których mowa w art. 85 ust. 1 pzp, doszło do zakłócenia konkurencji wynikającego z wcześniejszego zaangażowania tego Wykonawcy lub podmiotu, który należy z wykonawcą do tej samej grupy kapitałowej</w:t>
      </w:r>
      <w:r w:rsidR="009B5FE8"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C47F4D"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>w rozumieniu ustawy z dnia 16 lutego 2007 r. o ochronie konkurencji</w:t>
      </w:r>
      <w:r w:rsidR="009B5FE8"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C47F4D"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>i konsumentów, chyba że spowodowane tym zakłócenie konkurencji może by</w:t>
      </w:r>
      <w:r w:rsidR="009F6DDC"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>ć</w:t>
      </w:r>
      <w:r w:rsidR="00C47F4D"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9F6DDC"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>wyeliminowane w inny sposób niż</w:t>
      </w:r>
      <w:r w:rsidR="00C47F4D"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przez wykluczenie Wykonawcy z udziału</w:t>
      </w:r>
      <w:r w:rsidR="009B5FE8"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C47F4D"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postępowaniu o udzielenie zamówienia. </w:t>
      </w:r>
    </w:p>
    <w:p w:rsidR="00C47F4D" w:rsidRPr="00C27F44" w:rsidRDefault="00C47F4D" w:rsidP="00677C87">
      <w:pPr>
        <w:spacing w:after="120" w:line="240" w:lineRule="auto"/>
        <w:ind w:left="567" w:right="-2" w:hanging="582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>2.</w:t>
      </w: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>Wykonawca może zostać wykluczony przez Zamawiającego na każdym etapie postępowania o udzielenie zamówienia.</w:t>
      </w:r>
      <w:r w:rsidRPr="00C27F4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</w:p>
    <w:p w:rsidR="00C47F4D" w:rsidRPr="00C27F44" w:rsidRDefault="00C47F4D" w:rsidP="00677C87">
      <w:pPr>
        <w:spacing w:after="0" w:line="240" w:lineRule="auto"/>
        <w:ind w:left="567" w:right="-2" w:hanging="56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>3.</w:t>
      </w: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>Zamawiający ocenia podstawy wykluczenia zgodnie z przepisami art. 110 -111Pzp.</w:t>
      </w:r>
    </w:p>
    <w:p w:rsidR="00C47F4D" w:rsidRPr="00C27F44" w:rsidRDefault="00C47F4D" w:rsidP="00255976">
      <w:pPr>
        <w:spacing w:after="120" w:line="240" w:lineRule="auto"/>
        <w:ind w:left="567" w:right="-2" w:hanging="567"/>
        <w:jc w:val="both"/>
        <w:rPr>
          <w:rFonts w:ascii="Times New Roman" w:hAnsi="Times New Roman" w:cs="Times New Roman"/>
        </w:rPr>
      </w:pP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>4.</w:t>
      </w: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C27F44">
        <w:rPr>
          <w:rFonts w:ascii="Times New Roman" w:hAnsi="Times New Roman" w:cs="Times New Roman"/>
        </w:rPr>
        <w:t xml:space="preserve">Z postępowania o udzielenie zamówienia publicznego </w:t>
      </w:r>
      <w:r w:rsidRPr="00C27F44">
        <w:rPr>
          <w:rFonts w:ascii="Times New Roman" w:hAnsi="Times New Roman" w:cs="Times New Roman"/>
          <w:b/>
        </w:rPr>
        <w:t>wyklucza się</w:t>
      </w:r>
      <w:r w:rsidRPr="00C27F44">
        <w:rPr>
          <w:rFonts w:ascii="Times New Roman" w:hAnsi="Times New Roman" w:cs="Times New Roman"/>
        </w:rPr>
        <w:t xml:space="preserve"> Wykonawcę </w:t>
      </w:r>
      <w:r w:rsidRPr="00C27F44">
        <w:rPr>
          <w:rFonts w:ascii="Times New Roman" w:hAnsi="Times New Roman" w:cs="Times New Roman"/>
        </w:rPr>
        <w:br/>
        <w:t xml:space="preserve">w przypadkach określonych w art. 7 ust. 1 ustawy z dnia 13 kwietnia 2022 r. </w:t>
      </w:r>
      <w:r w:rsidRPr="00C27F44">
        <w:rPr>
          <w:rFonts w:ascii="Times New Roman" w:hAnsi="Times New Roman" w:cs="Times New Roman"/>
        </w:rPr>
        <w:br/>
        <w:t>o szczególnych rozwiązaniach w zakresie przeciwdziałania wspieraniu agresji na Ukrainę oraz służących ochronie bezpieczeństwa (Dz.U. poz. 835):</w:t>
      </w:r>
    </w:p>
    <w:p w:rsidR="00C47F4D" w:rsidRPr="00C27F44" w:rsidRDefault="00255976" w:rsidP="00255976">
      <w:pPr>
        <w:spacing w:after="120" w:line="240" w:lineRule="auto"/>
        <w:ind w:left="851" w:right="-2" w:hanging="284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1)</w:t>
      </w:r>
      <w:r w:rsidRPr="00C27F44">
        <w:rPr>
          <w:rFonts w:ascii="Times New Roman" w:hAnsi="Times New Roman" w:cs="Times New Roman"/>
        </w:rPr>
        <w:tab/>
      </w:r>
      <w:r w:rsidR="00C47F4D" w:rsidRPr="00C27F44">
        <w:rPr>
          <w:rFonts w:ascii="Times New Roman" w:hAnsi="Times New Roman" w:cs="Times New Roman"/>
        </w:rPr>
        <w:t xml:space="preserve">wykonawcę wymienionego w wykazach określonego w rozporządzeniu 765/2006 </w:t>
      </w:r>
      <w:r w:rsidR="00C47F4D" w:rsidRPr="00C27F44">
        <w:rPr>
          <w:rFonts w:ascii="Times New Roman" w:hAnsi="Times New Roman" w:cs="Times New Roman"/>
        </w:rPr>
        <w:br/>
        <w:t xml:space="preserve">i rozporządzeniu269/2014 albo wpisanego na listę na podstawie decyzji w sprawie wpisu na </w:t>
      </w:r>
      <w:r w:rsidR="00C47F4D" w:rsidRPr="00C27F44">
        <w:rPr>
          <w:rFonts w:ascii="Times New Roman" w:hAnsi="Times New Roman" w:cs="Times New Roman"/>
        </w:rPr>
        <w:lastRenderedPageBreak/>
        <w:t>listę rozstrzygającej o zastosowaniu środka, o którym mowa w art. 1 pkt. 3 (ustawy jak powyżej);</w:t>
      </w:r>
    </w:p>
    <w:p w:rsidR="00C47F4D" w:rsidRPr="00C27F44" w:rsidRDefault="00255976" w:rsidP="00255976">
      <w:pPr>
        <w:spacing w:after="120" w:line="240" w:lineRule="auto"/>
        <w:ind w:left="851" w:right="-2" w:hanging="284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2)</w:t>
      </w:r>
      <w:r w:rsidRPr="00C27F44">
        <w:rPr>
          <w:rFonts w:ascii="Times New Roman" w:hAnsi="Times New Roman" w:cs="Times New Roman"/>
        </w:rPr>
        <w:tab/>
      </w:r>
      <w:r w:rsidR="00C47F4D" w:rsidRPr="00C27F44">
        <w:rPr>
          <w:rFonts w:ascii="Times New Roman" w:hAnsi="Times New Roman" w:cs="Times New Roman"/>
        </w:rPr>
        <w:t xml:space="preserve">wykonawcę, którego beneficjentem rzeczywistym w rozumieniu ustawy z dnia </w:t>
      </w:r>
      <w:r w:rsidR="00C47F4D" w:rsidRPr="00C27F44">
        <w:rPr>
          <w:rFonts w:ascii="Times New Roman" w:hAnsi="Times New Roman" w:cs="Times New Roman"/>
        </w:rPr>
        <w:br/>
        <w:t>1 marca2018o przeciwdziałaniu praniu pieniędzy oraz finansowaniu terroryzmu (Dz.U.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</w:t>
      </w:r>
      <w:r w:rsidR="009F6DDC" w:rsidRPr="00C27F44">
        <w:rPr>
          <w:rFonts w:ascii="Times New Roman" w:hAnsi="Times New Roman" w:cs="Times New Roman"/>
        </w:rPr>
        <w:t>.</w:t>
      </w:r>
      <w:r w:rsidR="00C47F4D" w:rsidRPr="00C27F44">
        <w:rPr>
          <w:rFonts w:ascii="Times New Roman" w:hAnsi="Times New Roman" w:cs="Times New Roman"/>
        </w:rPr>
        <w:t xml:space="preserve"> 3;</w:t>
      </w:r>
    </w:p>
    <w:p w:rsidR="00C47F4D" w:rsidRPr="00C27F44" w:rsidRDefault="00255976" w:rsidP="00255976">
      <w:pPr>
        <w:spacing w:after="120" w:line="240" w:lineRule="auto"/>
        <w:ind w:left="851" w:right="-2" w:hanging="284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3)</w:t>
      </w:r>
      <w:r w:rsidRPr="00C27F44">
        <w:rPr>
          <w:rFonts w:ascii="Times New Roman" w:hAnsi="Times New Roman" w:cs="Times New Roman"/>
        </w:rPr>
        <w:tab/>
      </w:r>
      <w:r w:rsidR="00C47F4D" w:rsidRPr="00C27F44">
        <w:rPr>
          <w:rFonts w:ascii="Times New Roman" w:hAnsi="Times New Roman" w:cs="Times New Roman"/>
        </w:rPr>
        <w:t>wykonawcę, którego jednostką dominującą w rozumieniu art. 3 ust. 1 pkt</w:t>
      </w:r>
      <w:r w:rsidR="009F6DDC" w:rsidRPr="00C27F44">
        <w:rPr>
          <w:rFonts w:ascii="Times New Roman" w:hAnsi="Times New Roman" w:cs="Times New Roman"/>
        </w:rPr>
        <w:t>.</w:t>
      </w:r>
      <w:r w:rsidR="00C47F4D" w:rsidRPr="00C27F44">
        <w:rPr>
          <w:rFonts w:ascii="Times New Roman" w:hAnsi="Times New Roman" w:cs="Times New Roman"/>
        </w:rPr>
        <w:t xml:space="preserve"> 37 ustawy z dnia 29 września 1994 r. o rachunkowości (Dz.U. z 2021 r., poz. 217, 2105 i 2106) jest podmiot wymieniony w wykazach określonych w rozporządzeniu 765/2006 i rozporządzeniu 269/2014 albo wpisany na listę lub będący taką jednostką dominującą od dni 24 lutego 2022 r., o ile został wpisany na listę na podstawie decyzji w sprawie wpisu na listę rozstrzygającej o zastosowaniu środka</w:t>
      </w:r>
      <w:r w:rsidRPr="00C27F44">
        <w:rPr>
          <w:rFonts w:ascii="Times New Roman" w:hAnsi="Times New Roman" w:cs="Times New Roman"/>
        </w:rPr>
        <w:t>.</w:t>
      </w:r>
    </w:p>
    <w:p w:rsidR="00C47F4D" w:rsidRPr="00C27F44" w:rsidRDefault="00255976" w:rsidP="00255976">
      <w:pPr>
        <w:pStyle w:val="Default"/>
        <w:spacing w:after="120"/>
        <w:ind w:left="567" w:hanging="567"/>
        <w:jc w:val="both"/>
        <w:rPr>
          <w:sz w:val="22"/>
          <w:szCs w:val="22"/>
        </w:rPr>
      </w:pPr>
      <w:r w:rsidRPr="00C27F44">
        <w:rPr>
          <w:rFonts w:eastAsia="Times New Roman"/>
          <w:color w:val="000000" w:themeColor="text1"/>
          <w:sz w:val="22"/>
          <w:szCs w:val="22"/>
          <w:lang w:eastAsia="pl-PL"/>
        </w:rPr>
        <w:t>5.</w:t>
      </w:r>
      <w:r w:rsidRPr="00C27F44">
        <w:rPr>
          <w:sz w:val="22"/>
          <w:szCs w:val="22"/>
        </w:rPr>
        <w:tab/>
      </w:r>
      <w:r w:rsidR="00C47F4D" w:rsidRPr="00C27F44">
        <w:rPr>
          <w:sz w:val="22"/>
          <w:szCs w:val="22"/>
        </w:rPr>
        <w:t xml:space="preserve">Na mocy art. 1 pkt. 23 (art. 5k) rozporządzenia Rady (UE) 2022/576 z dnia 8 kwietnia </w:t>
      </w:r>
      <w:r w:rsidR="00C47F4D" w:rsidRPr="00C27F44">
        <w:rPr>
          <w:sz w:val="22"/>
          <w:szCs w:val="22"/>
        </w:rPr>
        <w:br/>
        <w:t>2022 r. w sprawie zmiany rozporządzenia (UE) nr 833/2014 z dnia 31 lipca 2014 r. dotyczącego środków ograniczających w związku z działaniami Rosji destabilizującymi sytuację na Ukrainie (Dz.Urz. UE nr L 229 z 31.7.2014), Zamawiający nie udzieli zamówienia Wykonawcy, działającego na rzecz lub z udziałem:</w:t>
      </w:r>
    </w:p>
    <w:p w:rsidR="00C47F4D" w:rsidRPr="00C27F44" w:rsidRDefault="00255976" w:rsidP="00255976">
      <w:pPr>
        <w:pStyle w:val="Default"/>
        <w:ind w:left="851" w:hanging="284"/>
        <w:jc w:val="both"/>
        <w:rPr>
          <w:sz w:val="22"/>
          <w:szCs w:val="22"/>
        </w:rPr>
      </w:pPr>
      <w:r w:rsidRPr="00C27F44">
        <w:rPr>
          <w:sz w:val="22"/>
          <w:szCs w:val="22"/>
        </w:rPr>
        <w:t>a)</w:t>
      </w:r>
      <w:r w:rsidRPr="00C27F44">
        <w:rPr>
          <w:sz w:val="22"/>
          <w:szCs w:val="22"/>
        </w:rPr>
        <w:tab/>
      </w:r>
      <w:r w:rsidR="00C47F4D" w:rsidRPr="00C27F44">
        <w:rPr>
          <w:sz w:val="22"/>
          <w:szCs w:val="22"/>
        </w:rPr>
        <w:t xml:space="preserve">obywateli rosyjskich lub osób fizycznych lub prawnych, podmiotów lub organów </w:t>
      </w:r>
      <w:r w:rsidR="00C47F4D" w:rsidRPr="00C27F44">
        <w:rPr>
          <w:sz w:val="22"/>
          <w:szCs w:val="22"/>
        </w:rPr>
        <w:br/>
        <w:t>z siedzibą w Rosji;</w:t>
      </w:r>
    </w:p>
    <w:p w:rsidR="00C47F4D" w:rsidRPr="00C27F44" w:rsidRDefault="00255976" w:rsidP="00255976">
      <w:pPr>
        <w:pStyle w:val="Default"/>
        <w:ind w:left="851" w:hanging="284"/>
        <w:jc w:val="both"/>
        <w:rPr>
          <w:sz w:val="22"/>
          <w:szCs w:val="22"/>
        </w:rPr>
      </w:pPr>
      <w:r w:rsidRPr="00C27F44">
        <w:rPr>
          <w:sz w:val="22"/>
          <w:szCs w:val="22"/>
        </w:rPr>
        <w:t>b)</w:t>
      </w:r>
      <w:r w:rsidRPr="00C27F44">
        <w:rPr>
          <w:sz w:val="22"/>
          <w:szCs w:val="22"/>
        </w:rPr>
        <w:tab/>
      </w:r>
      <w:r w:rsidR="00C47F4D" w:rsidRPr="00C27F44">
        <w:rPr>
          <w:sz w:val="22"/>
          <w:szCs w:val="22"/>
        </w:rPr>
        <w:t>osób prawnych, podmiotów lub organów, do których prawa własności bezpośrednio lub pośrednio w ponad 50% należą do podmiotu, o którym mowa w lit. a), lub</w:t>
      </w:r>
    </w:p>
    <w:p w:rsidR="00C47F4D" w:rsidRPr="00C27F44" w:rsidRDefault="00255976" w:rsidP="00255976">
      <w:pPr>
        <w:pStyle w:val="Default"/>
        <w:ind w:left="851" w:hanging="284"/>
        <w:jc w:val="both"/>
        <w:rPr>
          <w:sz w:val="22"/>
          <w:szCs w:val="22"/>
        </w:rPr>
      </w:pPr>
      <w:r w:rsidRPr="00C27F44">
        <w:rPr>
          <w:sz w:val="22"/>
          <w:szCs w:val="22"/>
        </w:rPr>
        <w:t>c)</w:t>
      </w:r>
      <w:r w:rsidRPr="00C27F44">
        <w:rPr>
          <w:sz w:val="22"/>
          <w:szCs w:val="22"/>
        </w:rPr>
        <w:tab/>
      </w:r>
      <w:r w:rsidR="00C47F4D" w:rsidRPr="00C27F44">
        <w:rPr>
          <w:sz w:val="22"/>
          <w:szCs w:val="22"/>
        </w:rPr>
        <w:t xml:space="preserve">osób fizycznych lub prawnych, podmiotów lub organów działających w imieniu lub pod kierunkiem podmiotu, o którym mowa w lit. a) lub b) niniejszego ustępu, w tym podwykonawców, dostawców lub podmiotów, na których zdolności polega się </w:t>
      </w:r>
      <w:r w:rsidR="00C47F4D" w:rsidRPr="00C27F44">
        <w:rPr>
          <w:sz w:val="22"/>
          <w:szCs w:val="22"/>
        </w:rPr>
        <w:br/>
        <w:t>w rozumieniu dyrektyw w sprawie zamówień publicznych, w przypadku gdy przypada na nich ponad 10% wartości zamówienia. Okoliczności, o których mowa będą podlegały weryfikacji w toku postępowania,</w:t>
      </w:r>
    </w:p>
    <w:p w:rsidR="00C47F4D" w:rsidRPr="00C27F44" w:rsidRDefault="00C47F4D" w:rsidP="00677C87">
      <w:pPr>
        <w:pStyle w:val="Default"/>
        <w:ind w:left="567" w:hanging="283"/>
        <w:jc w:val="both"/>
        <w:rPr>
          <w:sz w:val="22"/>
          <w:szCs w:val="22"/>
        </w:rPr>
      </w:pPr>
    </w:p>
    <w:p w:rsidR="003B6311" w:rsidRPr="00C27F44" w:rsidRDefault="00C47F4D" w:rsidP="00EC60C3">
      <w:pPr>
        <w:pStyle w:val="Default"/>
        <w:jc w:val="both"/>
        <w:rPr>
          <w:sz w:val="22"/>
          <w:szCs w:val="22"/>
        </w:rPr>
      </w:pPr>
      <w:r w:rsidRPr="00C27F44">
        <w:rPr>
          <w:sz w:val="22"/>
          <w:szCs w:val="22"/>
        </w:rPr>
        <w:t>Zamawiający zastrzega możliwość żądania dokumentów, oświadczeń dokumentujących stan faktyczny w zakresie, o którym mowa w pkt</w:t>
      </w:r>
      <w:r w:rsidR="009F6DDC" w:rsidRPr="00C27F44">
        <w:rPr>
          <w:sz w:val="22"/>
          <w:szCs w:val="22"/>
        </w:rPr>
        <w:t>.</w:t>
      </w:r>
      <w:r w:rsidRPr="00C27F44">
        <w:rPr>
          <w:sz w:val="22"/>
          <w:szCs w:val="22"/>
        </w:rPr>
        <w:t xml:space="preserve"> a), b), c).</w:t>
      </w:r>
    </w:p>
    <w:p w:rsidR="00EC60C3" w:rsidRPr="00C27F44" w:rsidRDefault="00EC60C3" w:rsidP="00EC60C3">
      <w:pPr>
        <w:pStyle w:val="Default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8B1296" w:rsidRPr="00C27F44" w:rsidTr="00DB1856">
        <w:tc>
          <w:tcPr>
            <w:tcW w:w="8918" w:type="dxa"/>
            <w:shd w:val="clear" w:color="auto" w:fill="E7E6E6" w:themeFill="background2"/>
          </w:tcPr>
          <w:p w:rsidR="008B1296" w:rsidRPr="00C27F44" w:rsidRDefault="008B1296" w:rsidP="00C13860">
            <w:pPr>
              <w:pStyle w:val="Akapitzlist"/>
              <w:numPr>
                <w:ilvl w:val="0"/>
                <w:numId w:val="15"/>
              </w:numPr>
              <w:spacing w:line="276" w:lineRule="auto"/>
              <w:ind w:left="450" w:hanging="9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C27F4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Podstawy wykluczenia, o których mowa w art. 109 – fakultatywna przesłanka</w:t>
            </w:r>
          </w:p>
        </w:tc>
      </w:tr>
    </w:tbl>
    <w:p w:rsidR="004E3D79" w:rsidRPr="00C27F44" w:rsidRDefault="004E3D79" w:rsidP="008E29F3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6C1922" w:rsidRPr="00C27F44" w:rsidRDefault="00431D70" w:rsidP="00EC6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>Zamawiający przewiduje wykluczeni</w:t>
      </w:r>
      <w:r w:rsidR="002644CB" w:rsidRPr="00C27F44">
        <w:rPr>
          <w:rFonts w:ascii="Times New Roman" w:eastAsia="Times New Roman" w:hAnsi="Times New Roman" w:cs="Times New Roman"/>
          <w:lang w:eastAsia="pl-PL"/>
        </w:rPr>
        <w:t>e</w:t>
      </w:r>
      <w:r w:rsidRPr="00C27F44">
        <w:rPr>
          <w:rFonts w:ascii="Times New Roman" w:eastAsia="Times New Roman" w:hAnsi="Times New Roman" w:cs="Times New Roman"/>
          <w:lang w:eastAsia="pl-PL"/>
        </w:rPr>
        <w:t xml:space="preserve"> Wykonawc</w:t>
      </w:r>
      <w:r w:rsidR="002644CB" w:rsidRPr="00C27F44">
        <w:rPr>
          <w:rFonts w:ascii="Times New Roman" w:eastAsia="Times New Roman" w:hAnsi="Times New Roman" w:cs="Times New Roman"/>
          <w:lang w:eastAsia="pl-PL"/>
        </w:rPr>
        <w:t xml:space="preserve">y na podstawie art. 109 ust 1 pkt. 4) ustawy Pzp. Tzn. z postępowania o udzielenie zamówienia wyklucza się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</w:t>
      </w:r>
      <w:r w:rsidR="00D5073D" w:rsidRPr="00C27F44">
        <w:rPr>
          <w:rFonts w:ascii="Times New Roman" w:eastAsia="Times New Roman" w:hAnsi="Times New Roman" w:cs="Times New Roman"/>
          <w:lang w:eastAsia="pl-PL"/>
        </w:rPr>
        <w:t>miejsca wszczęcia tej procedury.</w:t>
      </w:r>
    </w:p>
    <w:p w:rsidR="00EC60C3" w:rsidRPr="00C27F44" w:rsidRDefault="00EC60C3" w:rsidP="00EC6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552379" w:rsidRPr="00C27F44" w:rsidTr="00FD2E5B">
        <w:tc>
          <w:tcPr>
            <w:tcW w:w="8918" w:type="dxa"/>
            <w:shd w:val="clear" w:color="auto" w:fill="E7E6E6" w:themeFill="background2"/>
          </w:tcPr>
          <w:p w:rsidR="009640D3" w:rsidRPr="00C27F44" w:rsidRDefault="00F670A0" w:rsidP="00C13860">
            <w:pPr>
              <w:pStyle w:val="Akapitzlist"/>
              <w:numPr>
                <w:ilvl w:val="0"/>
                <w:numId w:val="15"/>
              </w:numPr>
              <w:suppressAutoHyphens/>
              <w:ind w:left="592" w:hanging="142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7F44">
              <w:rPr>
                <w:rFonts w:ascii="Times New Roman" w:hAnsi="Times New Roman" w:cs="Times New Roman"/>
                <w:b/>
                <w:color w:val="000000" w:themeColor="text1"/>
              </w:rPr>
              <w:t>Warunki</w:t>
            </w:r>
            <w:r w:rsidR="009640D3" w:rsidRPr="00C27F44">
              <w:rPr>
                <w:rFonts w:ascii="Times New Roman" w:hAnsi="Times New Roman" w:cs="Times New Roman"/>
                <w:b/>
                <w:color w:val="000000" w:themeColor="text1"/>
              </w:rPr>
              <w:t xml:space="preserve"> udziału w postępowaniu</w:t>
            </w:r>
          </w:p>
        </w:tc>
      </w:tr>
    </w:tbl>
    <w:p w:rsidR="00552379" w:rsidRPr="00C27F44" w:rsidRDefault="00552379" w:rsidP="00677C87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FD2E5B" w:rsidRPr="00C27F44" w:rsidRDefault="00FD2E5B" w:rsidP="00677C87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O udzielenie zamówienia określonego w niniejszym SWZ mogą ubiegać się Wykonawcy, którzy spełniają następujące warunki udziału w postępowaniu określone przez Zamawiającego, dotyczące:</w:t>
      </w:r>
    </w:p>
    <w:p w:rsidR="006C1922" w:rsidRPr="00C27F44" w:rsidRDefault="006C1922" w:rsidP="00677C87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EB29A8" w:rsidRPr="00C27F44" w:rsidRDefault="004718FF" w:rsidP="002D33EC">
      <w:pPr>
        <w:pStyle w:val="Akapitzlist"/>
        <w:numPr>
          <w:ilvl w:val="0"/>
          <w:numId w:val="8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</w:rPr>
      </w:pPr>
      <w:r w:rsidRPr="00C27F44">
        <w:rPr>
          <w:rFonts w:ascii="Times New Roman" w:hAnsi="Times New Roman" w:cs="Times New Roman"/>
          <w:b/>
        </w:rPr>
        <w:t xml:space="preserve"> </w:t>
      </w:r>
      <w:r w:rsidR="00FD2E5B" w:rsidRPr="00C27F44">
        <w:rPr>
          <w:rFonts w:ascii="Times New Roman" w:hAnsi="Times New Roman" w:cs="Times New Roman"/>
          <w:b/>
        </w:rPr>
        <w:t>zdolności do występowania w obrocie gospodarczym:</w:t>
      </w:r>
    </w:p>
    <w:p w:rsidR="00D96AF2" w:rsidRPr="00C27F44" w:rsidRDefault="00D96AF2" w:rsidP="00677C8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B29A8" w:rsidRPr="00C27F44" w:rsidRDefault="00EB29A8" w:rsidP="00677C8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27F44">
        <w:rPr>
          <w:rFonts w:ascii="Times New Roman" w:hAnsi="Times New Roman" w:cs="Times New Roman"/>
          <w:i/>
        </w:rPr>
        <w:t>Zamawiający nie precyzuje w tym zakresie żadnych wymagań, których spełnienie Wykonawca zobowiązany jest wykazać w sposób szczególny.</w:t>
      </w:r>
    </w:p>
    <w:p w:rsidR="00FD2E5B" w:rsidRPr="00C27F44" w:rsidRDefault="00FD2E5B" w:rsidP="00677C8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B29A8" w:rsidRPr="00C27F44" w:rsidRDefault="00E57F1B" w:rsidP="002D33EC">
      <w:pPr>
        <w:suppressAutoHyphens/>
        <w:spacing w:after="120" w:line="240" w:lineRule="auto"/>
        <w:ind w:left="567" w:hanging="567"/>
        <w:jc w:val="both"/>
        <w:rPr>
          <w:rFonts w:ascii="Times New Roman" w:hAnsi="Times New Roman" w:cs="Times New Roman"/>
          <w:b/>
        </w:rPr>
      </w:pPr>
      <w:r w:rsidRPr="00C27F44">
        <w:rPr>
          <w:rFonts w:ascii="Times New Roman" w:hAnsi="Times New Roman" w:cs="Times New Roman"/>
          <w:b/>
        </w:rPr>
        <w:lastRenderedPageBreak/>
        <w:t>2</w:t>
      </w:r>
      <w:r w:rsidR="00FD2E5B" w:rsidRPr="00C27F44">
        <w:rPr>
          <w:rFonts w:ascii="Times New Roman" w:hAnsi="Times New Roman" w:cs="Times New Roman"/>
          <w:b/>
        </w:rPr>
        <w:t xml:space="preserve">) </w:t>
      </w:r>
      <w:r w:rsidR="00FD2E5B" w:rsidRPr="00C27F44">
        <w:rPr>
          <w:rFonts w:ascii="Times New Roman" w:hAnsi="Times New Roman" w:cs="Times New Roman"/>
          <w:b/>
        </w:rPr>
        <w:tab/>
        <w:t>uprawnień do prowadzenia określonej działalności zawodowej, o ile wy</w:t>
      </w:r>
      <w:r w:rsidR="004718FF" w:rsidRPr="00C27F44">
        <w:rPr>
          <w:rFonts w:ascii="Times New Roman" w:hAnsi="Times New Roman" w:cs="Times New Roman"/>
          <w:b/>
        </w:rPr>
        <w:t xml:space="preserve">nika to </w:t>
      </w:r>
      <w:r w:rsidR="004718FF" w:rsidRPr="00C27F44">
        <w:rPr>
          <w:rFonts w:ascii="Times New Roman" w:hAnsi="Times New Roman" w:cs="Times New Roman"/>
          <w:b/>
        </w:rPr>
        <w:br/>
        <w:t>z odrębnych przepisów:</w:t>
      </w:r>
    </w:p>
    <w:p w:rsidR="00AF5A71" w:rsidRPr="00C27F44" w:rsidRDefault="00AF5A71" w:rsidP="00AF5A71">
      <w:pPr>
        <w:spacing w:line="276" w:lineRule="auto"/>
        <w:ind w:left="567" w:right="567"/>
        <w:jc w:val="both"/>
        <w:rPr>
          <w:rFonts w:ascii="Times New Roman" w:hAnsi="Times New Roman" w:cs="Times New Roman"/>
          <w:b/>
        </w:rPr>
      </w:pPr>
      <w:r w:rsidRPr="00C27F44">
        <w:rPr>
          <w:rFonts w:ascii="Times New Roman" w:hAnsi="Times New Roman" w:cs="Times New Roman"/>
        </w:rPr>
        <w:t xml:space="preserve">Zamawiający uzna warunek za spełniony, jeżeli Wykonawca posiada uprawnienia do wykonywania określonej działalności lub czynności, gdy złoży aktualną koncesję na wytwarzanie, przesył i dystrybucję energii cieplnej, z art. 32 ust 1 pkt 1 lit. e, zgodnie z ustawą z dnia 10 kwietnia 1997r. Prawo energetyczne </w:t>
      </w:r>
      <w:r w:rsidRPr="00C27F44">
        <w:rPr>
          <w:rStyle w:val="ng-binding"/>
          <w:rFonts w:ascii="Times New Roman" w:hAnsi="Times New Roman" w:cs="Times New Roman"/>
        </w:rPr>
        <w:t>(</w:t>
      </w:r>
      <w:r w:rsidRPr="00C27F44">
        <w:rPr>
          <w:rFonts w:ascii="Times New Roman" w:hAnsi="Times New Roman" w:cs="Times New Roman"/>
        </w:rPr>
        <w:t xml:space="preserve">tekst jedn.: </w:t>
      </w:r>
      <w:r w:rsidRPr="00C27F44">
        <w:rPr>
          <w:rStyle w:val="ng-binding"/>
          <w:rFonts w:ascii="Times New Roman" w:hAnsi="Times New Roman" w:cs="Times New Roman"/>
        </w:rPr>
        <w:t xml:space="preserve">Dz.U.2024.266 </w:t>
      </w:r>
      <w:r w:rsidRPr="00C27F44">
        <w:rPr>
          <w:rFonts w:ascii="Times New Roman" w:hAnsi="Times New Roman" w:cs="Times New Roman"/>
        </w:rPr>
        <w:t>z późn.zm.</w:t>
      </w:r>
      <w:r w:rsidRPr="00C27F44">
        <w:rPr>
          <w:rStyle w:val="ng-binding"/>
          <w:rFonts w:ascii="Times New Roman" w:hAnsi="Times New Roman" w:cs="Times New Roman"/>
        </w:rPr>
        <w:t xml:space="preserve">) </w:t>
      </w:r>
      <w:r w:rsidRPr="00C27F44">
        <w:rPr>
          <w:rFonts w:ascii="Times New Roman" w:hAnsi="Times New Roman" w:cs="Times New Roman"/>
        </w:rPr>
        <w:t>oraz w związku z art. 198 ustawy z dnia 6 marca 2018 r. Przepisy wprowadzające ustawę - Prawo przedsiębiorców oraz inne ustawy dotyczące działalności gospodarczej (Dz.U.2023.221 t.j. z dnia 2023.02.02).</w:t>
      </w:r>
    </w:p>
    <w:p w:rsidR="00AF5A71" w:rsidRPr="00C27F44" w:rsidRDefault="00AF5A71" w:rsidP="00AF5A71">
      <w:pPr>
        <w:spacing w:line="276" w:lineRule="auto"/>
        <w:ind w:left="567" w:right="567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Wykonawca na podstawie wyżej wymienionych przepisów jest zobowiązany posiadać koncesję na wytworzenie ciepła w źródłach o łącznej mocy zainstalowanej nieprzekraczalnej 5MW. W przypadku gdy Wykonawca nie jest zobowiązany do posiadania koncesji w rozumieniu w/w przepisów powinien złożyć stosowne oświadczenie.</w:t>
      </w:r>
    </w:p>
    <w:p w:rsidR="00FD2E5B" w:rsidRPr="00C969E2" w:rsidRDefault="00AF5A71" w:rsidP="00C969E2">
      <w:pPr>
        <w:tabs>
          <w:tab w:val="left" w:pos="-1560"/>
        </w:tabs>
        <w:spacing w:line="276" w:lineRule="auto"/>
        <w:ind w:left="567" w:right="567" w:firstLine="426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Zamawiający dopuszcza możliwości złożenia promesy koncesji.</w:t>
      </w:r>
    </w:p>
    <w:p w:rsidR="004718FF" w:rsidRPr="00C27F44" w:rsidRDefault="004718FF" w:rsidP="00AF25B8">
      <w:pPr>
        <w:pStyle w:val="Akapitzlist"/>
        <w:numPr>
          <w:ilvl w:val="0"/>
          <w:numId w:val="12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</w:rPr>
      </w:pPr>
      <w:r w:rsidRPr="00C27F44">
        <w:rPr>
          <w:rFonts w:ascii="Times New Roman" w:hAnsi="Times New Roman" w:cs="Times New Roman"/>
          <w:b/>
        </w:rPr>
        <w:t xml:space="preserve"> </w:t>
      </w:r>
      <w:r w:rsidR="00FD2E5B" w:rsidRPr="00C27F44">
        <w:rPr>
          <w:rFonts w:ascii="Times New Roman" w:hAnsi="Times New Roman" w:cs="Times New Roman"/>
          <w:b/>
        </w:rPr>
        <w:t>sytuacji ekonomicznej lub finansowej:</w:t>
      </w:r>
    </w:p>
    <w:p w:rsidR="00E250F9" w:rsidRPr="00C27F44" w:rsidRDefault="00E250F9" w:rsidP="00677C87">
      <w:pPr>
        <w:pStyle w:val="Akapitzlist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DF0195" w:rsidRPr="00C27F44" w:rsidRDefault="00DF0195" w:rsidP="00DF019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27F44">
        <w:rPr>
          <w:rFonts w:ascii="Times New Roman" w:hAnsi="Times New Roman" w:cs="Times New Roman"/>
          <w:i/>
        </w:rPr>
        <w:t>Zamawiający nie precyzuje w tym zakresie żadnych wymagań, których spełnienie Wykonawca zobowiązany jest wykazać w sposób szczególny.</w:t>
      </w:r>
    </w:p>
    <w:p w:rsidR="00A46723" w:rsidRPr="00C27F44" w:rsidRDefault="00A46723" w:rsidP="00677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FD2E5B" w:rsidRPr="00C27F44" w:rsidRDefault="00E57F1B" w:rsidP="002D33EC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</w:rPr>
      </w:pPr>
      <w:r w:rsidRPr="00C27F44">
        <w:rPr>
          <w:rFonts w:ascii="Times New Roman" w:hAnsi="Times New Roman" w:cs="Times New Roman"/>
          <w:b/>
        </w:rPr>
        <w:t>4</w:t>
      </w:r>
      <w:r w:rsidR="00FD2E5B" w:rsidRPr="00C27F44">
        <w:rPr>
          <w:rFonts w:ascii="Times New Roman" w:hAnsi="Times New Roman" w:cs="Times New Roman"/>
          <w:b/>
        </w:rPr>
        <w:t xml:space="preserve">) </w:t>
      </w:r>
      <w:r w:rsidR="00FD2E5B" w:rsidRPr="00C27F44">
        <w:rPr>
          <w:rFonts w:ascii="Times New Roman" w:hAnsi="Times New Roman" w:cs="Times New Roman"/>
          <w:b/>
        </w:rPr>
        <w:tab/>
        <w:t xml:space="preserve">zdolności technicznej lub zawodowej: </w:t>
      </w:r>
    </w:p>
    <w:p w:rsidR="0068336B" w:rsidRPr="00C27F44" w:rsidRDefault="0068336B" w:rsidP="00677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:rsidR="00AF5A71" w:rsidRPr="00C27F44" w:rsidRDefault="00AF5A71" w:rsidP="00C969E2">
      <w:pPr>
        <w:pStyle w:val="Akapitzlist"/>
        <w:numPr>
          <w:ilvl w:val="0"/>
          <w:numId w:val="37"/>
        </w:numPr>
        <w:suppressAutoHyphens/>
        <w:spacing w:after="0" w:line="276" w:lineRule="auto"/>
        <w:ind w:left="567" w:right="567" w:hanging="283"/>
        <w:jc w:val="both"/>
        <w:rPr>
          <w:rFonts w:ascii="Times New Roman" w:hAnsi="Times New Roman" w:cs="Times New Roman"/>
        </w:rPr>
      </w:pPr>
      <w:r w:rsidRPr="00C969E2">
        <w:rPr>
          <w:rFonts w:ascii="Times New Roman" w:hAnsi="Times New Roman" w:cs="Times New Roman"/>
          <w:b/>
        </w:rPr>
        <w:t>Zamawiający uzna warunek za spełniony, jeżeli Wykonawca</w:t>
      </w:r>
      <w:r w:rsidRPr="00C969E2">
        <w:rPr>
          <w:rFonts w:ascii="Times New Roman" w:hAnsi="Times New Roman" w:cs="Times New Roman"/>
        </w:rPr>
        <w:t xml:space="preserve"> wykaże</w:t>
      </w:r>
      <w:r w:rsidRPr="00C27F44">
        <w:rPr>
          <w:rFonts w:ascii="Times New Roman" w:hAnsi="Times New Roman" w:cs="Times New Roman"/>
        </w:rPr>
        <w:t xml:space="preserve"> należycie wykonane lub wykonywane minimum 1 (jedno) zamówienie na usługę eksploatacji systemu cieplnego wraz z cieplnymi urządzeniami odbiorczymi oraz eksploatowanymi kotłowniami o mocy min. </w:t>
      </w:r>
      <w:r w:rsidRPr="00C27F44">
        <w:rPr>
          <w:rFonts w:ascii="Times New Roman" w:hAnsi="Times New Roman" w:cs="Times New Roman"/>
          <w:b/>
        </w:rPr>
        <w:t>650 KW</w:t>
      </w:r>
      <w:r w:rsidRPr="00C27F44">
        <w:rPr>
          <w:rFonts w:ascii="Times New Roman" w:hAnsi="Times New Roman" w:cs="Times New Roman"/>
        </w:rPr>
        <w:t xml:space="preserve"> w okresie ostatnich 3 lat przed upływem terminu składania wniosku, a jeżeli okres prowadzenia działalności jest krótszy - w tym okresie wraz z podaniem ich wartości, przedmiotu, dat wykonania i podmiotów, na rzecz których usługi zostały wykonane oraz załączeniem dowodów, czy zostały wykonane lub są wykonywane należycie.</w:t>
      </w:r>
    </w:p>
    <w:p w:rsidR="00AF5A71" w:rsidRPr="00C969E2" w:rsidRDefault="00AF5A71" w:rsidP="00C969E2">
      <w:pPr>
        <w:pStyle w:val="Akapitzlist"/>
        <w:tabs>
          <w:tab w:val="left" w:pos="-2835"/>
        </w:tabs>
        <w:spacing w:after="120" w:line="276" w:lineRule="auto"/>
        <w:ind w:left="567" w:right="567"/>
        <w:jc w:val="both"/>
        <w:rPr>
          <w:rFonts w:ascii="Times New Roman" w:hAnsi="Times New Roman" w:cs="Times New Roman"/>
          <w:bCs/>
          <w:u w:val="single"/>
        </w:rPr>
      </w:pPr>
      <w:r w:rsidRPr="00C27F44">
        <w:rPr>
          <w:rFonts w:ascii="Times New Roman" w:hAnsi="Times New Roman" w:cs="Times New Roman"/>
          <w:bCs/>
          <w:u w:val="single"/>
        </w:rPr>
        <w:t>Przez</w:t>
      </w:r>
      <w:r w:rsidRPr="00C27F44">
        <w:rPr>
          <w:rFonts w:ascii="Times New Roman" w:hAnsi="Times New Roman" w:cs="Times New Roman"/>
          <w:u w:val="single"/>
        </w:rPr>
        <w:t xml:space="preserve"> 1 zamówienie </w:t>
      </w:r>
      <w:r w:rsidRPr="00C27F44">
        <w:rPr>
          <w:rFonts w:ascii="Times New Roman" w:hAnsi="Times New Roman" w:cs="Times New Roman"/>
          <w:b/>
          <w:u w:val="single"/>
        </w:rPr>
        <w:t>Zamawiający</w:t>
      </w:r>
      <w:r w:rsidRPr="00C27F44">
        <w:rPr>
          <w:rFonts w:ascii="Times New Roman" w:hAnsi="Times New Roman" w:cs="Times New Roman"/>
          <w:u w:val="single"/>
        </w:rPr>
        <w:t xml:space="preserve"> rozumie 1 umowę/ pojedyncze, odrębne zobowiązanie </w:t>
      </w:r>
      <w:r w:rsidRPr="00C27F44">
        <w:rPr>
          <w:rFonts w:ascii="Times New Roman" w:hAnsi="Times New Roman" w:cs="Times New Roman"/>
          <w:bCs/>
          <w:u w:val="single"/>
        </w:rPr>
        <w:t>zał. nr 6</w:t>
      </w:r>
      <w:r w:rsidRPr="00C969E2">
        <w:rPr>
          <w:rFonts w:ascii="Times New Roman" w:hAnsi="Times New Roman" w:cs="Times New Roman"/>
          <w:bCs/>
          <w:u w:val="single"/>
        </w:rPr>
        <w:t xml:space="preserve"> tabela. </w:t>
      </w:r>
    </w:p>
    <w:p w:rsidR="00AF5A71" w:rsidRPr="00C969E2" w:rsidRDefault="00AF5A71" w:rsidP="00AF5A71">
      <w:pPr>
        <w:pStyle w:val="Tekstprzypisukocowego"/>
        <w:spacing w:line="276" w:lineRule="auto"/>
        <w:ind w:left="567" w:right="567"/>
        <w:rPr>
          <w:b/>
          <w:sz w:val="22"/>
          <w:szCs w:val="22"/>
          <w:u w:val="single"/>
        </w:rPr>
      </w:pPr>
      <w:r w:rsidRPr="00C969E2">
        <w:rPr>
          <w:b/>
          <w:sz w:val="22"/>
          <w:szCs w:val="22"/>
          <w:u w:val="single"/>
        </w:rPr>
        <w:t>Dowodami , o których mowa wyżej są:</w:t>
      </w:r>
    </w:p>
    <w:p w:rsidR="00AF5A71" w:rsidRPr="00C27F44" w:rsidRDefault="00AF5A71" w:rsidP="00C13860">
      <w:pPr>
        <w:pStyle w:val="Tekstprzypisukocowego"/>
        <w:numPr>
          <w:ilvl w:val="0"/>
          <w:numId w:val="36"/>
        </w:numPr>
        <w:spacing w:line="276" w:lineRule="auto"/>
        <w:ind w:left="567" w:right="567" w:hanging="284"/>
        <w:jc w:val="both"/>
        <w:rPr>
          <w:sz w:val="22"/>
          <w:szCs w:val="22"/>
        </w:rPr>
      </w:pPr>
      <w:r w:rsidRPr="00C27F44">
        <w:rPr>
          <w:sz w:val="22"/>
          <w:szCs w:val="22"/>
        </w:rPr>
        <w:t>poświadczenia, z tym że w odniesieniu do nadal wykonywanej usługi poświadczenie powinno być wydane nie wcześniej niż 3 miesiące przed upływem terminu składania wniosków o dopuszczenie do udziału w postępowaniu, lub</w:t>
      </w:r>
    </w:p>
    <w:p w:rsidR="00AF5A71" w:rsidRPr="00C27F44" w:rsidRDefault="00AF5A71" w:rsidP="00C13860">
      <w:pPr>
        <w:pStyle w:val="Tekstprzypisukocowego"/>
        <w:numPr>
          <w:ilvl w:val="0"/>
          <w:numId w:val="36"/>
        </w:numPr>
        <w:spacing w:line="276" w:lineRule="auto"/>
        <w:ind w:left="567" w:right="567" w:hanging="284"/>
        <w:jc w:val="both"/>
        <w:rPr>
          <w:sz w:val="22"/>
          <w:szCs w:val="22"/>
        </w:rPr>
      </w:pPr>
      <w:r w:rsidRPr="00C27F44">
        <w:rPr>
          <w:sz w:val="22"/>
          <w:szCs w:val="22"/>
        </w:rPr>
        <w:t xml:space="preserve">oświadczenie </w:t>
      </w:r>
      <w:r w:rsidRPr="00C27F44">
        <w:rPr>
          <w:b/>
          <w:sz w:val="22"/>
          <w:szCs w:val="22"/>
        </w:rPr>
        <w:t>Wykonawcy</w:t>
      </w:r>
      <w:r w:rsidRPr="00C27F44">
        <w:rPr>
          <w:sz w:val="22"/>
          <w:szCs w:val="22"/>
        </w:rPr>
        <w:t xml:space="preserve">, jeżeli z uzasadnionych przyczyn o obiektywnym charakterze </w:t>
      </w:r>
      <w:r w:rsidRPr="00C27F44">
        <w:rPr>
          <w:b/>
          <w:sz w:val="22"/>
          <w:szCs w:val="22"/>
        </w:rPr>
        <w:t>Wykonawca</w:t>
      </w:r>
      <w:r w:rsidRPr="00C27F44">
        <w:rPr>
          <w:sz w:val="22"/>
          <w:szCs w:val="22"/>
        </w:rPr>
        <w:t xml:space="preserve"> nie jest w</w:t>
      </w:r>
      <w:r w:rsidR="00C969E2">
        <w:rPr>
          <w:sz w:val="22"/>
          <w:szCs w:val="22"/>
        </w:rPr>
        <w:t xml:space="preserve"> stanie uzyskać poświadczenia, </w:t>
      </w:r>
      <w:r w:rsidRPr="00C27F44">
        <w:rPr>
          <w:sz w:val="22"/>
          <w:szCs w:val="22"/>
        </w:rPr>
        <w:t xml:space="preserve">o którym mowa w pkt 1. </w:t>
      </w:r>
      <w:r w:rsidRPr="00C27F44">
        <w:rPr>
          <w:color w:val="000000"/>
          <w:sz w:val="22"/>
          <w:szCs w:val="22"/>
        </w:rPr>
        <w:t xml:space="preserve">W przypadku gdy </w:t>
      </w:r>
      <w:r w:rsidRPr="00C27F44">
        <w:rPr>
          <w:b/>
          <w:color w:val="000000"/>
          <w:sz w:val="22"/>
          <w:szCs w:val="22"/>
        </w:rPr>
        <w:t>Zamawiający</w:t>
      </w:r>
      <w:r w:rsidR="00C969E2">
        <w:rPr>
          <w:color w:val="000000"/>
          <w:sz w:val="22"/>
          <w:szCs w:val="22"/>
        </w:rPr>
        <w:t xml:space="preserve"> jest podmiotem, </w:t>
      </w:r>
      <w:r w:rsidRPr="00C27F44">
        <w:rPr>
          <w:color w:val="000000"/>
          <w:sz w:val="22"/>
          <w:szCs w:val="22"/>
        </w:rPr>
        <w:t xml:space="preserve">na rzecz którego  zamówienia wskazane w wykazie, o którym mowa powyżej, zostały wcześniej  wykonane, </w:t>
      </w:r>
      <w:r w:rsidRPr="00C27F44">
        <w:rPr>
          <w:b/>
          <w:color w:val="000000"/>
          <w:sz w:val="22"/>
          <w:szCs w:val="22"/>
        </w:rPr>
        <w:t>Wykonawca</w:t>
      </w:r>
      <w:r w:rsidRPr="00C27F44">
        <w:rPr>
          <w:color w:val="000000"/>
          <w:sz w:val="22"/>
          <w:szCs w:val="22"/>
        </w:rPr>
        <w:t xml:space="preserve"> nie ma obowiązku przedkładania dowodów.</w:t>
      </w:r>
    </w:p>
    <w:p w:rsidR="00C27F44" w:rsidRPr="00C27F44" w:rsidRDefault="00C27F44" w:rsidP="00E45FAA">
      <w:pPr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</w:p>
    <w:p w:rsidR="00E45FAA" w:rsidRPr="00C969E2" w:rsidRDefault="00AF5A71" w:rsidP="00E45FAA">
      <w:pPr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C27F44">
        <w:rPr>
          <w:rFonts w:ascii="Times New Roman" w:hAnsi="Times New Roman" w:cs="Times New Roman"/>
          <w:b/>
          <w:u w:val="single"/>
        </w:rPr>
        <w:t>2. Warunek zostanie spełniony, jeżeli</w:t>
      </w:r>
      <w:r w:rsidRPr="00C27F44">
        <w:rPr>
          <w:rFonts w:ascii="Times New Roman" w:hAnsi="Times New Roman" w:cs="Times New Roman"/>
          <w:u w:val="single"/>
        </w:rPr>
        <w:t xml:space="preserve"> </w:t>
      </w:r>
      <w:r w:rsidRPr="00C27F44">
        <w:rPr>
          <w:rFonts w:ascii="Times New Roman" w:hAnsi="Times New Roman" w:cs="Times New Roman"/>
          <w:b/>
          <w:u w:val="single"/>
        </w:rPr>
        <w:t>Wykonawca wykaże:</w:t>
      </w:r>
    </w:p>
    <w:p w:rsidR="00E45FAA" w:rsidRPr="00C27F44" w:rsidRDefault="00E45FAA" w:rsidP="00C969E2">
      <w:pPr>
        <w:pStyle w:val="Akapitzlist"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  <w:i/>
        </w:rPr>
        <w:t xml:space="preserve">W zakresie dysponowania osobami zdolnymi do wykonania zamówienia, że dysponuje co najmniej </w:t>
      </w:r>
      <w:r w:rsidRPr="00C27F44">
        <w:rPr>
          <w:rFonts w:ascii="Times New Roman" w:hAnsi="Times New Roman" w:cs="Times New Roman"/>
          <w:b/>
          <w:i/>
        </w:rPr>
        <w:t>5 osobami</w:t>
      </w:r>
      <w:r w:rsidRPr="00C27F44">
        <w:rPr>
          <w:rFonts w:ascii="Times New Roman" w:hAnsi="Times New Roman" w:cs="Times New Roman"/>
          <w:i/>
        </w:rPr>
        <w:t xml:space="preserve"> </w:t>
      </w:r>
      <w:r w:rsidRPr="00C27F44">
        <w:rPr>
          <w:rFonts w:ascii="Times New Roman" w:hAnsi="Times New Roman" w:cs="Times New Roman"/>
        </w:rPr>
        <w:t>z których:</w:t>
      </w:r>
    </w:p>
    <w:p w:rsidR="00E45FAA" w:rsidRPr="00C27F44" w:rsidRDefault="00E45FAA" w:rsidP="00C13860">
      <w:pPr>
        <w:pStyle w:val="Akapitzlist"/>
        <w:numPr>
          <w:ilvl w:val="0"/>
          <w:numId w:val="3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aktualne świadectwa kwalifikacyjne uprawniające do wykonywania prac na stanowisku </w:t>
      </w:r>
      <w:r w:rsidRPr="00C27F44">
        <w:rPr>
          <w:rFonts w:ascii="Times New Roman" w:hAnsi="Times New Roman" w:cs="Times New Roman"/>
          <w:b/>
        </w:rPr>
        <w:t>eksploatacji</w:t>
      </w:r>
      <w:r w:rsidRPr="00C27F44">
        <w:rPr>
          <w:rFonts w:ascii="Times New Roman" w:hAnsi="Times New Roman" w:cs="Times New Roman"/>
        </w:rPr>
        <w:t xml:space="preserve"> w zakresie obsługi, konserwacji, i kontrolno-pomiarowym urządzeń, instalacji i sieci należących do </w:t>
      </w:r>
    </w:p>
    <w:p w:rsidR="00E45FAA" w:rsidRPr="00C27F44" w:rsidRDefault="00E45FAA" w:rsidP="00C13860">
      <w:pPr>
        <w:pStyle w:val="Akapitzlist"/>
        <w:numPr>
          <w:ilvl w:val="0"/>
          <w:numId w:val="3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  <w:b/>
        </w:rPr>
        <w:lastRenderedPageBreak/>
        <w:t>Grupy 1 pkt. 2, 10 i Grupy 2 pkt. 1, 2, 10</w:t>
      </w:r>
      <w:r w:rsidRPr="00C27F44">
        <w:rPr>
          <w:rFonts w:ascii="Times New Roman" w:hAnsi="Times New Roman" w:cs="Times New Roman"/>
        </w:rPr>
        <w:t xml:space="preserve"> jeżeli osoba nabyła kwalifikacje </w:t>
      </w:r>
      <w:r w:rsidRPr="00C27F44">
        <w:rPr>
          <w:rFonts w:ascii="Times New Roman" w:hAnsi="Times New Roman" w:cs="Times New Roman"/>
        </w:rPr>
        <w:br/>
        <w:t xml:space="preserve">i uprawnienia  przed 01 lipca 2022 roku (Dz.U. 2003.89.828 z późn. zm.) </w:t>
      </w:r>
    </w:p>
    <w:p w:rsidR="00E45FAA" w:rsidRPr="00C27F44" w:rsidRDefault="00E45FAA" w:rsidP="00E45FAA">
      <w:pPr>
        <w:pStyle w:val="Akapitzlist"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lub </w:t>
      </w:r>
    </w:p>
    <w:p w:rsidR="00E45FAA" w:rsidRPr="00C27F44" w:rsidRDefault="00E45FAA" w:rsidP="00C13860">
      <w:pPr>
        <w:pStyle w:val="Akapitzlist"/>
        <w:numPr>
          <w:ilvl w:val="0"/>
          <w:numId w:val="3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  <w:b/>
        </w:rPr>
        <w:t>Grupy 1 pkt. 2, 13 i Grupy 2 pkt 1, 4, 21</w:t>
      </w:r>
      <w:r w:rsidRPr="00C27F44">
        <w:rPr>
          <w:rFonts w:ascii="Times New Roman" w:hAnsi="Times New Roman" w:cs="Times New Roman"/>
        </w:rPr>
        <w:t xml:space="preserve"> jeżeli osoba nabyła kwalifikacje </w:t>
      </w:r>
      <w:r w:rsidRPr="00C27F44">
        <w:rPr>
          <w:rFonts w:ascii="Times New Roman" w:hAnsi="Times New Roman" w:cs="Times New Roman"/>
        </w:rPr>
        <w:br/>
        <w:t xml:space="preserve">i uprawnienia po 01 lipca 2022 roku (Dz.U.2022.1392) – </w:t>
      </w:r>
      <w:r w:rsidRPr="00C27F44">
        <w:rPr>
          <w:rFonts w:ascii="Times New Roman" w:hAnsi="Times New Roman" w:cs="Times New Roman"/>
          <w:b/>
        </w:rPr>
        <w:t>nie mniej niż 4 osoby</w:t>
      </w:r>
    </w:p>
    <w:p w:rsidR="00E45FAA" w:rsidRPr="00C27F44" w:rsidRDefault="00E45FAA" w:rsidP="00E45FAA">
      <w:pPr>
        <w:pStyle w:val="Akapitzlist"/>
        <w:suppressAutoHyphens/>
        <w:spacing w:after="0" w:line="276" w:lineRule="auto"/>
        <w:ind w:left="1287"/>
        <w:jc w:val="both"/>
        <w:rPr>
          <w:rFonts w:ascii="Times New Roman" w:hAnsi="Times New Roman" w:cs="Times New Roman"/>
        </w:rPr>
      </w:pPr>
    </w:p>
    <w:p w:rsidR="00E45FAA" w:rsidRPr="00C27F44" w:rsidRDefault="00E45FAA" w:rsidP="00C13860">
      <w:pPr>
        <w:pStyle w:val="Akapitzlist"/>
        <w:numPr>
          <w:ilvl w:val="0"/>
          <w:numId w:val="39"/>
        </w:numPr>
        <w:suppressAutoHyphens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C27F44">
        <w:rPr>
          <w:rFonts w:ascii="Times New Roman" w:hAnsi="Times New Roman" w:cs="Times New Roman"/>
        </w:rPr>
        <w:t xml:space="preserve">aktualne świadectwo kwalifikacyjne uprawniające do wykonywania prac na stanowisku </w:t>
      </w:r>
      <w:r w:rsidRPr="00C27F44">
        <w:rPr>
          <w:rFonts w:ascii="Times New Roman" w:hAnsi="Times New Roman" w:cs="Times New Roman"/>
          <w:b/>
        </w:rPr>
        <w:t>dozoru i</w:t>
      </w:r>
      <w:r w:rsidRPr="00C27F44">
        <w:rPr>
          <w:rFonts w:ascii="Times New Roman" w:hAnsi="Times New Roman" w:cs="Times New Roman"/>
        </w:rPr>
        <w:t xml:space="preserve"> </w:t>
      </w:r>
      <w:r w:rsidRPr="00C27F44">
        <w:rPr>
          <w:rFonts w:ascii="Times New Roman" w:hAnsi="Times New Roman" w:cs="Times New Roman"/>
          <w:b/>
        </w:rPr>
        <w:t>eksploatacji</w:t>
      </w:r>
      <w:r w:rsidRPr="00C27F44">
        <w:rPr>
          <w:rFonts w:ascii="Times New Roman" w:hAnsi="Times New Roman" w:cs="Times New Roman"/>
        </w:rPr>
        <w:t xml:space="preserve">  </w:t>
      </w:r>
      <w:r w:rsidRPr="00C27F44">
        <w:rPr>
          <w:rFonts w:ascii="Times New Roman" w:hAnsi="Times New Roman" w:cs="Times New Roman"/>
          <w:b/>
        </w:rPr>
        <w:t>Grupa 1</w:t>
      </w:r>
      <w:r w:rsidRPr="00C27F44">
        <w:rPr>
          <w:rFonts w:ascii="Times New Roman" w:hAnsi="Times New Roman" w:cs="Times New Roman"/>
        </w:rPr>
        <w:t xml:space="preserve"> w zakresie obsługi, konserwacji </w:t>
      </w:r>
      <w:r w:rsidRPr="00C27F44">
        <w:rPr>
          <w:rFonts w:ascii="Times New Roman" w:hAnsi="Times New Roman" w:cs="Times New Roman"/>
        </w:rPr>
        <w:br/>
        <w:t xml:space="preserve">i kontrolno-pomiarowym urządzeń, instalacji i sieci oraz </w:t>
      </w:r>
      <w:r w:rsidRPr="00C27F44">
        <w:rPr>
          <w:rFonts w:ascii="Times New Roman" w:hAnsi="Times New Roman" w:cs="Times New Roman"/>
          <w:b/>
        </w:rPr>
        <w:t>Grupa 2</w:t>
      </w:r>
      <w:r w:rsidRPr="00C27F44">
        <w:rPr>
          <w:rFonts w:ascii="Times New Roman" w:hAnsi="Times New Roman" w:cs="Times New Roman"/>
        </w:rPr>
        <w:t xml:space="preserve"> w zakresie obsługi, konserwacji urządzeń, instalacji i sieci  należących do </w:t>
      </w:r>
    </w:p>
    <w:p w:rsidR="00E45FAA" w:rsidRPr="00C27F44" w:rsidRDefault="00E45FAA" w:rsidP="00C13860">
      <w:pPr>
        <w:pStyle w:val="Akapitzlist"/>
        <w:numPr>
          <w:ilvl w:val="0"/>
          <w:numId w:val="3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Grupy 1 pkt. 2, 10 Grupy 2 pkt. 1, 2, 10 jeżeli osoba nabyła kwalifikacje </w:t>
      </w:r>
      <w:r w:rsidRPr="00C27F44">
        <w:rPr>
          <w:rFonts w:ascii="Times New Roman" w:hAnsi="Times New Roman" w:cs="Times New Roman"/>
        </w:rPr>
        <w:br/>
        <w:t xml:space="preserve">i uprawnienia  przed 01 lipca 2022 roku (Dz.U. 2003.89.828 z późn. zm.) </w:t>
      </w:r>
    </w:p>
    <w:p w:rsidR="00E45FAA" w:rsidRPr="00C27F44" w:rsidRDefault="00E45FAA" w:rsidP="00E45FAA">
      <w:pPr>
        <w:pStyle w:val="Akapitzlist"/>
        <w:spacing w:line="276" w:lineRule="auto"/>
        <w:ind w:left="567" w:firstLine="284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lub </w:t>
      </w:r>
    </w:p>
    <w:p w:rsidR="00E45FAA" w:rsidRPr="00C27F44" w:rsidRDefault="00E45FAA" w:rsidP="00C13860">
      <w:pPr>
        <w:pStyle w:val="Akapitzlist"/>
        <w:numPr>
          <w:ilvl w:val="0"/>
          <w:numId w:val="3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Grupy 1 pkt. 2, 13 Grupy 2 pkt  1, 4, 21 jeżeli osoba nabyła kwalifikacje </w:t>
      </w:r>
      <w:r w:rsidRPr="00C27F44">
        <w:rPr>
          <w:rFonts w:ascii="Times New Roman" w:hAnsi="Times New Roman" w:cs="Times New Roman"/>
        </w:rPr>
        <w:br/>
        <w:t xml:space="preserve">i uprawnienia po 01 lipca 2022 roku (Dz.U.2022.1392) – </w:t>
      </w:r>
      <w:r w:rsidRPr="00C27F44">
        <w:rPr>
          <w:rFonts w:ascii="Times New Roman" w:hAnsi="Times New Roman" w:cs="Times New Roman"/>
          <w:b/>
        </w:rPr>
        <w:t>nie mniej niż 1 osoba</w:t>
      </w:r>
      <w:r w:rsidRPr="00C27F44">
        <w:rPr>
          <w:rFonts w:ascii="Times New Roman" w:hAnsi="Times New Roman" w:cs="Times New Roman"/>
        </w:rPr>
        <w:t>.</w:t>
      </w:r>
    </w:p>
    <w:p w:rsidR="00E45FAA" w:rsidRPr="00C27F44" w:rsidRDefault="00E45FAA" w:rsidP="00E45FAA">
      <w:pPr>
        <w:spacing w:line="276" w:lineRule="auto"/>
        <w:jc w:val="both"/>
        <w:rPr>
          <w:rFonts w:ascii="Times New Roman" w:hAnsi="Times New Roman" w:cs="Times New Roman"/>
        </w:rPr>
      </w:pPr>
    </w:p>
    <w:p w:rsidR="00E45FAA" w:rsidRPr="00C27F44" w:rsidRDefault="00E45FAA" w:rsidP="00E45FAA">
      <w:pPr>
        <w:spacing w:line="276" w:lineRule="auto"/>
        <w:jc w:val="both"/>
        <w:rPr>
          <w:rFonts w:ascii="Times New Roman" w:eastAsia="Calibri" w:hAnsi="Times New Roman" w:cs="Times New Roman"/>
          <w:color w:val="FF0000"/>
        </w:rPr>
      </w:pPr>
      <w:r w:rsidRPr="00C27F44">
        <w:rPr>
          <w:rFonts w:ascii="Times New Roman" w:eastAsia="Calibri" w:hAnsi="Times New Roman" w:cs="Times New Roman"/>
          <w:color w:val="FF0000"/>
        </w:rPr>
        <w:t xml:space="preserve">Zamawiający informuje, że dopuszczalne jest przedstawienie wykazu osób posiadających  jednocześnie uprawnienia obu grup tj. Gr. 1 E i Gr. 2 E w wymaganym zakresie, ale sumaryczna ilość osób posiadających uprawnienia winna zapewniać ciągłość pracy kotłowni, siei i instalacji, co najmniej równolegle </w:t>
      </w:r>
      <w:r w:rsidR="00C27F44">
        <w:rPr>
          <w:rFonts w:ascii="Times New Roman" w:eastAsia="Calibri" w:hAnsi="Times New Roman" w:cs="Times New Roman"/>
          <w:color w:val="FF0000"/>
        </w:rPr>
        <w:t xml:space="preserve">dwóch pracowników, w tym jeden </w:t>
      </w:r>
      <w:r w:rsidRPr="00C27F44">
        <w:rPr>
          <w:rFonts w:ascii="Times New Roman" w:eastAsia="Calibri" w:hAnsi="Times New Roman" w:cs="Times New Roman"/>
          <w:color w:val="FF0000"/>
        </w:rPr>
        <w:t>z uprawnieniami Gr 1 E a drugi z uprawnieniami Gr 2 E.</w:t>
      </w:r>
    </w:p>
    <w:p w:rsidR="00E45FAA" w:rsidRPr="00C27F44" w:rsidRDefault="00E45FAA" w:rsidP="00E45FAA">
      <w:pPr>
        <w:spacing w:line="276" w:lineRule="auto"/>
        <w:jc w:val="both"/>
        <w:rPr>
          <w:rFonts w:ascii="Times New Roman" w:eastAsia="Calibri" w:hAnsi="Times New Roman" w:cs="Times New Roman"/>
          <w:color w:val="FF0000"/>
        </w:rPr>
      </w:pPr>
      <w:r w:rsidRPr="00C27F44">
        <w:rPr>
          <w:rFonts w:ascii="Times New Roman" w:eastAsia="Calibri" w:hAnsi="Times New Roman" w:cs="Times New Roman"/>
          <w:color w:val="FF0000"/>
        </w:rPr>
        <w:t xml:space="preserve">Pracownik posiadający uprawnienia Gr. 1 D i Gr. 2 D winien nadzorować pracę pozostałych pracowników oraz utrzymywać kontakt z SOI w godzinach ich pracy. </w:t>
      </w:r>
    </w:p>
    <w:p w:rsidR="00AF5A71" w:rsidRPr="00C969E2" w:rsidRDefault="00E45FAA" w:rsidP="00C969E2">
      <w:pPr>
        <w:pStyle w:val="Tekstprzypisukocowego"/>
        <w:spacing w:line="276" w:lineRule="auto"/>
        <w:jc w:val="both"/>
        <w:rPr>
          <w:b/>
          <w:sz w:val="22"/>
          <w:szCs w:val="22"/>
        </w:rPr>
      </w:pPr>
      <w:r w:rsidRPr="00C27F44">
        <w:rPr>
          <w:sz w:val="22"/>
          <w:szCs w:val="22"/>
          <w:u w:val="single"/>
        </w:rPr>
        <w:t xml:space="preserve">Dowodami, o których mowa wyżej są: </w:t>
      </w:r>
      <w:r w:rsidRPr="00C27F44">
        <w:rPr>
          <w:sz w:val="22"/>
          <w:szCs w:val="22"/>
        </w:rPr>
        <w:t>wykaz</w:t>
      </w:r>
      <w:r w:rsidR="00977DB7">
        <w:rPr>
          <w:sz w:val="22"/>
          <w:szCs w:val="22"/>
        </w:rPr>
        <w:t xml:space="preserve"> osób, które będą uczestniczyć </w:t>
      </w:r>
      <w:r w:rsidRPr="00C27F44">
        <w:rPr>
          <w:sz w:val="22"/>
          <w:szCs w:val="22"/>
        </w:rPr>
        <w:t>w realizacji zamówienia wraz z oświadcze</w:t>
      </w:r>
      <w:r w:rsidR="00C27F44">
        <w:rPr>
          <w:sz w:val="22"/>
          <w:szCs w:val="22"/>
        </w:rPr>
        <w:t xml:space="preserve">niem potwierdzającym informację </w:t>
      </w:r>
      <w:r w:rsidRPr="00C27F44">
        <w:rPr>
          <w:sz w:val="22"/>
          <w:szCs w:val="22"/>
        </w:rPr>
        <w:t xml:space="preserve">na temat ich kwalifikacji i doświadczenia oraz informacją o podstawie dysponowania tymi osobami </w:t>
      </w:r>
      <w:r w:rsidRPr="00C27F44">
        <w:rPr>
          <w:b/>
          <w:sz w:val="22"/>
          <w:szCs w:val="22"/>
        </w:rPr>
        <w:t>– załącznik nr 7  do SWZ</w:t>
      </w:r>
    </w:p>
    <w:p w:rsidR="00DF0195" w:rsidRPr="00C27F44" w:rsidRDefault="00DF0195" w:rsidP="00DF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23"/>
      </w:tblGrid>
      <w:tr w:rsidR="00D236FA" w:rsidRPr="00C27F44" w:rsidTr="00D236FA">
        <w:tc>
          <w:tcPr>
            <w:tcW w:w="8923" w:type="dxa"/>
            <w:shd w:val="clear" w:color="auto" w:fill="D9D9D9" w:themeFill="background1" w:themeFillShade="D9"/>
          </w:tcPr>
          <w:p w:rsidR="00D236FA" w:rsidRPr="00C27F44" w:rsidRDefault="00D236FA" w:rsidP="00C1386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C27F44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lang w:eastAsia="pl-PL"/>
              </w:rPr>
              <w:t>Wykaz podmiotowych środków dowodowych</w:t>
            </w:r>
          </w:p>
        </w:tc>
      </w:tr>
    </w:tbl>
    <w:p w:rsidR="00C207AE" w:rsidRPr="00C27F44" w:rsidRDefault="00C207AE" w:rsidP="00677C87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336D1" w:rsidRPr="00C27F44" w:rsidRDefault="00D336D1" w:rsidP="00677C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>Dokumenty i oświadczenia wymagane przed udzieleniem zamówienia – na wezwanie Zamawiającego zgodnie z art. 126 ust. 1 ustawy Pzp.</w:t>
      </w:r>
    </w:p>
    <w:p w:rsidR="00D336D1" w:rsidRPr="00C27F44" w:rsidRDefault="00D336D1" w:rsidP="00677C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336D1" w:rsidRPr="00C27F44" w:rsidRDefault="00D336D1" w:rsidP="00677C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 xml:space="preserve">Zamawiający przed wyborem najkorzystniejszej oferty, wezwie Wykonawcę, którego oferta została najwyżej oceniona, do złożenia w wyznaczonym terminie, nie krótszym niż </w:t>
      </w:r>
      <w:r w:rsidRPr="00C27F44">
        <w:rPr>
          <w:rFonts w:ascii="Times New Roman" w:eastAsia="Times New Roman" w:hAnsi="Times New Roman" w:cs="Times New Roman"/>
          <w:b/>
          <w:lang w:eastAsia="pl-PL"/>
        </w:rPr>
        <w:t>10 dni</w:t>
      </w:r>
      <w:r w:rsidRPr="00C27F44">
        <w:rPr>
          <w:rFonts w:ascii="Times New Roman" w:eastAsia="Times New Roman" w:hAnsi="Times New Roman" w:cs="Times New Roman"/>
          <w:lang w:eastAsia="pl-PL"/>
        </w:rPr>
        <w:t xml:space="preserve">, aktualnych na dzień złożenia </w:t>
      </w:r>
      <w:r w:rsidRPr="00C27F44">
        <w:rPr>
          <w:rFonts w:ascii="Times New Roman" w:eastAsia="Times New Roman" w:hAnsi="Times New Roman" w:cs="Times New Roman"/>
          <w:u w:val="single"/>
          <w:lang w:eastAsia="pl-PL"/>
        </w:rPr>
        <w:t>podmiotowych środków dowodowych</w:t>
      </w:r>
      <w:r w:rsidR="004F4175" w:rsidRPr="00C27F44">
        <w:rPr>
          <w:rFonts w:ascii="Times New Roman" w:eastAsia="Times New Roman" w:hAnsi="Times New Roman" w:cs="Times New Roman"/>
          <w:lang w:eastAsia="pl-PL"/>
        </w:rPr>
        <w:t>:</w:t>
      </w:r>
    </w:p>
    <w:p w:rsidR="00D336D1" w:rsidRPr="00C27F44" w:rsidRDefault="00D336D1" w:rsidP="00677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highlight w:val="yellow"/>
          <w:lang w:eastAsia="pl-PL"/>
        </w:rPr>
      </w:pPr>
    </w:p>
    <w:p w:rsidR="00D336D1" w:rsidRPr="00C27F44" w:rsidRDefault="004F4175" w:rsidP="00977DB7">
      <w:pPr>
        <w:pStyle w:val="Akapitzlist"/>
        <w:numPr>
          <w:ilvl w:val="0"/>
          <w:numId w:val="14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>O</w:t>
      </w:r>
      <w:r w:rsidR="00D336D1" w:rsidRPr="00C27F44">
        <w:rPr>
          <w:rFonts w:ascii="Times New Roman" w:eastAsia="Times New Roman" w:hAnsi="Times New Roman" w:cs="Times New Roman"/>
          <w:lang w:eastAsia="pl-PL"/>
        </w:rPr>
        <w:t xml:space="preserve">świadczenie w formie jednolitego dokumentu </w:t>
      </w:r>
      <w:r w:rsidR="00D336D1" w:rsidRPr="00C27F44">
        <w:rPr>
          <w:rFonts w:ascii="Times New Roman" w:eastAsia="Times New Roman" w:hAnsi="Times New Roman" w:cs="Times New Roman"/>
          <w:b/>
          <w:lang w:eastAsia="pl-PL"/>
        </w:rPr>
        <w:t>(JEDZ)</w:t>
      </w:r>
      <w:r w:rsidR="00D336D1" w:rsidRPr="00C27F44">
        <w:rPr>
          <w:rFonts w:ascii="Times New Roman" w:eastAsia="Times New Roman" w:hAnsi="Times New Roman" w:cs="Times New Roman"/>
          <w:lang w:eastAsia="pl-PL"/>
        </w:rPr>
        <w:t xml:space="preserve"> </w:t>
      </w:r>
      <w:r w:rsidR="00D336D1" w:rsidRPr="00C27F44">
        <w:rPr>
          <w:rFonts w:ascii="Times New Roman" w:eastAsia="Times New Roman" w:hAnsi="Times New Roman" w:cs="Times New Roman"/>
          <w:b/>
          <w:lang w:eastAsia="pl-PL"/>
        </w:rPr>
        <w:t>będące wstępnym potwierdzeniem,</w:t>
      </w:r>
      <w:r w:rsidR="00D336D1" w:rsidRPr="00C27F44">
        <w:rPr>
          <w:rFonts w:ascii="Times New Roman" w:eastAsia="Times New Roman" w:hAnsi="Times New Roman" w:cs="Times New Roman"/>
          <w:lang w:eastAsia="pl-PL"/>
        </w:rPr>
        <w:t xml:space="preserve"> że Wykonawca nie podlega wykluc</w:t>
      </w:r>
      <w:r w:rsidR="00AA740D" w:rsidRPr="00C27F44">
        <w:rPr>
          <w:rFonts w:ascii="Times New Roman" w:eastAsia="Times New Roman" w:hAnsi="Times New Roman" w:cs="Times New Roman"/>
          <w:lang w:eastAsia="pl-PL"/>
        </w:rPr>
        <w:t xml:space="preserve">zeniu, spełnia warunki udziału </w:t>
      </w:r>
      <w:r w:rsidR="00D336D1" w:rsidRPr="00C27F44">
        <w:rPr>
          <w:rFonts w:ascii="Times New Roman" w:eastAsia="Times New Roman" w:hAnsi="Times New Roman" w:cs="Times New Roman"/>
          <w:lang w:eastAsia="pl-PL"/>
        </w:rPr>
        <w:t>w postępowaniu, w zakresie wskazanym przez zamawiającego w SWZ, zgodnie z Instrukcją Wypełnienia Jednolitego Europejskiego Dokumentu Zamówienia, dalej JEDZ zamieszczoną na stronie internetowej Urzędu Zamówień Publicznych (</w:t>
      </w:r>
      <w:hyperlink r:id="rId15" w:history="1">
        <w:r w:rsidR="00F66D0B" w:rsidRPr="00C27F44">
          <w:rPr>
            <w:rStyle w:val="Hipercze"/>
            <w:rFonts w:ascii="Times New Roman" w:eastAsia="Times New Roman" w:hAnsi="Times New Roman" w:cs="Times New Roman"/>
            <w:lang w:eastAsia="pl-PL"/>
          </w:rPr>
          <w:t>www.uzp.gov.pl</w:t>
        </w:r>
      </w:hyperlink>
      <w:r w:rsidR="00D336D1" w:rsidRPr="00C27F44">
        <w:rPr>
          <w:rFonts w:ascii="Times New Roman" w:eastAsia="Times New Roman" w:hAnsi="Times New Roman" w:cs="Times New Roman"/>
          <w:lang w:eastAsia="pl-PL"/>
        </w:rPr>
        <w:t>);</w:t>
      </w:r>
    </w:p>
    <w:p w:rsidR="00D336D1" w:rsidRPr="00C27F44" w:rsidRDefault="00D336D1" w:rsidP="00677C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Pr="00C27F44">
        <w:rPr>
          <w:rFonts w:ascii="Times New Roman" w:eastAsia="Times New Roman" w:hAnsi="Times New Roman" w:cs="Times New Roman"/>
          <w:b/>
          <w:lang w:eastAsia="pl-PL"/>
        </w:rPr>
        <w:t>przekaże wykonawcy</w:t>
      </w:r>
      <w:r w:rsidRPr="00C27F44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C27F44">
        <w:rPr>
          <w:rFonts w:ascii="Times New Roman" w:eastAsia="Times New Roman" w:hAnsi="Times New Roman" w:cs="Times New Roman"/>
          <w:b/>
          <w:lang w:eastAsia="pl-PL"/>
        </w:rPr>
        <w:t>którego oferta zostanie najwyżej oceniona</w:t>
      </w:r>
      <w:r w:rsidRPr="00C27F44">
        <w:rPr>
          <w:rFonts w:ascii="Times New Roman" w:eastAsia="Times New Roman" w:hAnsi="Times New Roman" w:cs="Times New Roman"/>
          <w:lang w:eastAsia="pl-PL"/>
        </w:rPr>
        <w:t>, elektroniczny plik formularza jednolitego dokumentu (JEDZ) w formacie .xml o nazwie „espd-request.xml</w:t>
      </w:r>
      <w:r w:rsidR="00F66D0B" w:rsidRPr="00C27F44">
        <w:rPr>
          <w:rFonts w:ascii="Times New Roman" w:eastAsia="Times New Roman" w:hAnsi="Times New Roman" w:cs="Times New Roman"/>
          <w:lang w:eastAsia="pl-PL"/>
        </w:rPr>
        <w:t>”</w:t>
      </w:r>
      <w:r w:rsidRPr="00C27F44">
        <w:rPr>
          <w:rFonts w:ascii="Times New Roman" w:eastAsia="Times New Roman" w:hAnsi="Times New Roman" w:cs="Times New Roman"/>
          <w:lang w:eastAsia="pl-PL"/>
        </w:rPr>
        <w:t xml:space="preserve"> do zaimportowania i wypełnienia przez wykonawcę. Zamawiający przekaże również wykonawcy, którego oferta zostanie najwyżej oceniona, plik formularza jednolitego dokumentu (JEDZ) w formacie</w:t>
      </w:r>
      <w:r w:rsidR="00A70718" w:rsidRPr="00C27F44">
        <w:rPr>
          <w:rFonts w:ascii="Times New Roman" w:eastAsia="Times New Roman" w:hAnsi="Times New Roman" w:cs="Times New Roman"/>
          <w:color w:val="FFFFFF" w:themeColor="background1"/>
          <w:lang w:eastAsia="pl-PL"/>
        </w:rPr>
        <w:t>.</w:t>
      </w:r>
      <w:r w:rsidR="00A70718" w:rsidRPr="00C27F44">
        <w:rPr>
          <w:rFonts w:ascii="Times New Roman" w:eastAsia="Times New Roman" w:hAnsi="Times New Roman" w:cs="Times New Roman"/>
          <w:lang w:eastAsia="pl-PL"/>
        </w:rPr>
        <w:t>PDF</w:t>
      </w:r>
      <w:r w:rsidRPr="00C27F44">
        <w:rPr>
          <w:rFonts w:ascii="Times New Roman" w:eastAsia="Times New Roman" w:hAnsi="Times New Roman" w:cs="Times New Roman"/>
          <w:lang w:eastAsia="pl-PL"/>
        </w:rPr>
        <w:t>.</w:t>
      </w:r>
      <w:r w:rsidR="0068336B" w:rsidRPr="00C27F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7F44">
        <w:rPr>
          <w:rFonts w:ascii="Times New Roman" w:eastAsia="Times New Roman" w:hAnsi="Times New Roman" w:cs="Times New Roman"/>
          <w:lang w:eastAsia="pl-PL"/>
        </w:rPr>
        <w:t xml:space="preserve">W przypadku nie skorzystania przez Wykonawców z serwisu internetowego ESPD, Wykonawcy mogą skorzystać ze wzoru w formacie </w:t>
      </w:r>
      <w:r w:rsidR="00A70718" w:rsidRPr="00C27F44">
        <w:rPr>
          <w:rFonts w:ascii="Times New Roman" w:eastAsia="Times New Roman" w:hAnsi="Times New Roman" w:cs="Times New Roman"/>
          <w:lang w:eastAsia="pl-PL"/>
        </w:rPr>
        <w:t>PDF</w:t>
      </w:r>
      <w:r w:rsidRPr="00C27F44">
        <w:rPr>
          <w:rFonts w:ascii="Times New Roman" w:eastAsia="Times New Roman" w:hAnsi="Times New Roman" w:cs="Times New Roman"/>
          <w:lang w:eastAsia="pl-PL"/>
        </w:rPr>
        <w:t>.</w:t>
      </w:r>
    </w:p>
    <w:p w:rsidR="00D336D1" w:rsidRPr="00C27F44" w:rsidRDefault="00D336D1" w:rsidP="00677C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 xml:space="preserve">Wykonawca zapisuje udostępniony przez zamawiającego plik na swoim komputerze, następnie poprzez wskazany poniżej link otwiera program umożliwiający wypełnienie JEDZ, do którego </w:t>
      </w:r>
      <w:r w:rsidRPr="00C27F44">
        <w:rPr>
          <w:rFonts w:ascii="Times New Roman" w:eastAsia="Times New Roman" w:hAnsi="Times New Roman" w:cs="Times New Roman"/>
          <w:lang w:eastAsia="pl-PL"/>
        </w:rPr>
        <w:lastRenderedPageBreak/>
        <w:t xml:space="preserve">importuje zapisany wcześniej plik. Formularz przygotowany przez Zamawiającego zawierać będzie tylko pola przez niego wskazane, konieczne do wypełnienia przez wykonawcę. </w:t>
      </w:r>
    </w:p>
    <w:p w:rsidR="00D336D1" w:rsidRPr="00C27F44" w:rsidRDefault="00D336D1" w:rsidP="009B5FE8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 xml:space="preserve">Wypełnienie formularza odbędzie się w serwisie internetowym ESPD: </w:t>
      </w:r>
    </w:p>
    <w:p w:rsidR="00D336D1" w:rsidRPr="00C27F44" w:rsidRDefault="00642C56" w:rsidP="009B5FE8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hyperlink r:id="rId16" w:history="1">
        <w:r w:rsidR="00F66D0B" w:rsidRPr="00C27F44">
          <w:rPr>
            <w:rStyle w:val="Hipercze"/>
            <w:rFonts w:ascii="Times New Roman" w:eastAsia="Times New Roman" w:hAnsi="Times New Roman" w:cs="Times New Roman"/>
            <w:lang w:eastAsia="pl-PL"/>
          </w:rPr>
          <w:t>https://espd.uzp.gov.pl/filter?lang=pl</w:t>
        </w:r>
      </w:hyperlink>
    </w:p>
    <w:p w:rsidR="00D336D1" w:rsidRPr="00C27F44" w:rsidRDefault="00D336D1" w:rsidP="009B5FE8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 xml:space="preserve">Dodatkowe informacje dotyczące sporządzenia oświadczenia JEDZ: </w:t>
      </w:r>
    </w:p>
    <w:p w:rsidR="00D336D1" w:rsidRPr="00C27F44" w:rsidRDefault="00D336D1" w:rsidP="005061FB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>Zamawiający dopuszcza wszystkie formaty danych wymienione w Rozporządzeniu Rady Ministrów z dnia 12 kwietnia 2012 r. w sprawie Krajowych Ram Interoperacyjności, minimalnych wymagań dla rejestrów publicznych i wymiany informacji w postaci elektronicznej oraz minimalnych wymagań dla systemów teleinformatycznych.</w:t>
      </w:r>
    </w:p>
    <w:p w:rsidR="00D336D1" w:rsidRPr="00C27F44" w:rsidRDefault="00D336D1" w:rsidP="005061FB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 xml:space="preserve">Po stworzeniu lub wygenerowaniu przez wykonawcę dokumentu elektronicznego JEDZ, wykonawca podpisuje ww. dokument </w:t>
      </w:r>
      <w:r w:rsidRPr="00C27F44">
        <w:rPr>
          <w:rFonts w:ascii="Times New Roman" w:eastAsia="Times New Roman" w:hAnsi="Times New Roman" w:cs="Times New Roman"/>
          <w:b/>
          <w:lang w:eastAsia="pl-PL"/>
        </w:rPr>
        <w:t>kwalifikowanym podpisem elektronicznym,</w:t>
      </w:r>
      <w:r w:rsidRPr="00C27F44">
        <w:rPr>
          <w:rFonts w:ascii="Times New Roman" w:eastAsia="Times New Roman" w:hAnsi="Times New Roman" w:cs="Times New Roman"/>
          <w:lang w:eastAsia="pl-PL"/>
        </w:rPr>
        <w:t xml:space="preserve"> wystawionym przez dostawcę kwalifikowanej usługi zaufania, będącego podmiotem świadczącym usługi certyfikacyjne </w:t>
      </w:r>
      <w:r w:rsidR="00F66D0B" w:rsidRPr="00C27F44">
        <w:rPr>
          <w:rFonts w:ascii="Times New Roman" w:eastAsia="Times New Roman" w:hAnsi="Times New Roman" w:cs="Times New Roman"/>
          <w:lang w:eastAsia="pl-PL"/>
        </w:rPr>
        <w:t>–</w:t>
      </w:r>
      <w:r w:rsidRPr="00C27F44">
        <w:rPr>
          <w:rFonts w:ascii="Times New Roman" w:eastAsia="Times New Roman" w:hAnsi="Times New Roman" w:cs="Times New Roman"/>
          <w:lang w:eastAsia="pl-PL"/>
        </w:rPr>
        <w:t xml:space="preserve"> podpis elektroniczny, spełniające wymogi bezpieczeństwa określone w ustawie z dnia 5 września 2016 r. – o usługach zaufania oraz identyfikacji elektronicznej (Dz. U. z 2020 r. poz. 1173, 2320). </w:t>
      </w:r>
    </w:p>
    <w:p w:rsidR="00D336D1" w:rsidRPr="00C27F44" w:rsidRDefault="00D336D1" w:rsidP="005061FB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 xml:space="preserve">Przy wykonywaniu czynności związanych z obsługą ww. formularza należy wspierać się informacjami zawartymi na stronie internetowej Urzędu Zamówień Publicznych w zakładce „Repozytorium wiedzy” i dalej „Jednolity Europejski Dokument Zamówienia”. </w:t>
      </w:r>
    </w:p>
    <w:p w:rsidR="00D336D1" w:rsidRPr="00C27F44" w:rsidRDefault="00D336D1" w:rsidP="00677C87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highlight w:val="yellow"/>
          <w:lang w:eastAsia="pl-PL"/>
        </w:rPr>
      </w:pPr>
    </w:p>
    <w:p w:rsidR="00D336D1" w:rsidRPr="00C27F44" w:rsidRDefault="009C39EA" w:rsidP="005061FB">
      <w:pPr>
        <w:pStyle w:val="Akapitzlist"/>
        <w:numPr>
          <w:ilvl w:val="0"/>
          <w:numId w:val="9"/>
        </w:numPr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27F44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D336D1" w:rsidRPr="00C27F44">
        <w:rPr>
          <w:rFonts w:ascii="Times New Roman" w:eastAsia="Times New Roman" w:hAnsi="Times New Roman" w:cs="Times New Roman"/>
          <w:i/>
          <w:lang w:eastAsia="pl-PL"/>
        </w:rPr>
        <w:t xml:space="preserve">W przypadku wspólnego ubiegania się o zamówienie przez Wykonawców, oświadczenie, o którym mowa powyżej składa </w:t>
      </w:r>
      <w:r w:rsidR="00D336D1" w:rsidRPr="00C27F44">
        <w:rPr>
          <w:rFonts w:ascii="Times New Roman" w:eastAsia="Times New Roman" w:hAnsi="Times New Roman" w:cs="Times New Roman"/>
          <w:b/>
          <w:i/>
          <w:lang w:eastAsia="pl-PL"/>
        </w:rPr>
        <w:t>każdy z Wykonawców</w:t>
      </w:r>
      <w:r w:rsidR="00D336D1" w:rsidRPr="00C27F44">
        <w:rPr>
          <w:rFonts w:ascii="Times New Roman" w:eastAsia="Times New Roman" w:hAnsi="Times New Roman" w:cs="Times New Roman"/>
          <w:i/>
          <w:lang w:eastAsia="pl-PL"/>
        </w:rPr>
        <w:t xml:space="preserve"> oddzielnie. Oświadczenie to ma potwierdzać brak pods</w:t>
      </w:r>
      <w:r w:rsidR="000945C7" w:rsidRPr="00C27F44">
        <w:rPr>
          <w:rFonts w:ascii="Times New Roman" w:eastAsia="Times New Roman" w:hAnsi="Times New Roman" w:cs="Times New Roman"/>
          <w:i/>
          <w:lang w:eastAsia="pl-PL"/>
        </w:rPr>
        <w:t xml:space="preserve">taw wykluczenia </w:t>
      </w:r>
      <w:r w:rsidR="00D336D1" w:rsidRPr="00C27F44">
        <w:rPr>
          <w:rFonts w:ascii="Times New Roman" w:eastAsia="Times New Roman" w:hAnsi="Times New Roman" w:cs="Times New Roman"/>
          <w:i/>
          <w:lang w:eastAsia="pl-PL"/>
        </w:rPr>
        <w:t>oraz spełnianie warunków udziału w postępowaniu (w zakresie, w którym każdy z wykonawców wykazuje spełnianie warunków udziału w postępowaniu).</w:t>
      </w:r>
    </w:p>
    <w:p w:rsidR="0047385F" w:rsidRPr="00C27F44" w:rsidRDefault="00D336D1" w:rsidP="005061FB">
      <w:pPr>
        <w:pStyle w:val="Akapitzlist"/>
        <w:numPr>
          <w:ilvl w:val="0"/>
          <w:numId w:val="9"/>
        </w:numPr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27F44">
        <w:rPr>
          <w:rFonts w:ascii="Times New Roman" w:eastAsia="Times New Roman" w:hAnsi="Times New Roman" w:cs="Times New Roman"/>
          <w:i/>
          <w:lang w:eastAsia="pl-PL"/>
        </w:rPr>
        <w:t xml:space="preserve">W przypadku, gdy wykonawca, będzie polegał na zasobach podmiotu trzeciego oświadczenie o którym mowa powyżej składa </w:t>
      </w:r>
      <w:r w:rsidRPr="00C27F44">
        <w:rPr>
          <w:rFonts w:ascii="Times New Roman" w:eastAsia="Times New Roman" w:hAnsi="Times New Roman" w:cs="Times New Roman"/>
          <w:b/>
          <w:i/>
          <w:lang w:eastAsia="pl-PL"/>
        </w:rPr>
        <w:t xml:space="preserve">również podmiot udostępniający zasoby. </w:t>
      </w:r>
      <w:r w:rsidRPr="00C27F44">
        <w:rPr>
          <w:rFonts w:ascii="Times New Roman" w:eastAsia="Times New Roman" w:hAnsi="Times New Roman" w:cs="Times New Roman"/>
          <w:i/>
          <w:lang w:eastAsia="pl-PL"/>
        </w:rPr>
        <w:t>Oświadczenie to ma potwierdzać spełnianie warunków udziału w postępowaniu oraz brak podstaw wykluczenia podmiotu trzeciego.</w:t>
      </w:r>
    </w:p>
    <w:p w:rsidR="00D336D1" w:rsidRPr="00C27F44" w:rsidRDefault="00D336D1" w:rsidP="005061FB">
      <w:pPr>
        <w:pStyle w:val="Akapitzlist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27F44">
        <w:rPr>
          <w:rFonts w:ascii="Times New Roman" w:eastAsia="Times New Roman" w:hAnsi="Times New Roman" w:cs="Times New Roman"/>
          <w:i/>
          <w:lang w:eastAsia="pl-PL"/>
        </w:rPr>
        <w:t xml:space="preserve">Wykonawca, który zamierza powierzyć wykonanie części zamówienia podwykonawcom </w:t>
      </w:r>
      <w:r w:rsidRPr="00C27F44">
        <w:rPr>
          <w:rFonts w:ascii="Times New Roman" w:eastAsia="Times New Roman" w:hAnsi="Times New Roman" w:cs="Times New Roman"/>
          <w:i/>
          <w:u w:val="single"/>
          <w:lang w:eastAsia="pl-PL"/>
        </w:rPr>
        <w:t>(którzy nie są jednocześnie podmiotami, na których zdolnościach wykonawca polega na zasadach określonych w art. 118 ustawy</w:t>
      </w:r>
      <w:r w:rsidRPr="00C27F44">
        <w:rPr>
          <w:rFonts w:ascii="Times New Roman" w:eastAsia="Times New Roman" w:hAnsi="Times New Roman" w:cs="Times New Roman"/>
          <w:i/>
          <w:lang w:eastAsia="pl-PL"/>
        </w:rPr>
        <w:t>) nie ma obowiązku złożenia Jednolitych dokumentów dotyczących tych podwykonawców, w celu wykazania braku istnienia wobec nich podstaw wykluczenia z udziału w postępowaniu.</w:t>
      </w:r>
    </w:p>
    <w:p w:rsidR="000B3321" w:rsidRPr="00C27F44" w:rsidRDefault="000B3321" w:rsidP="00677C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336D1" w:rsidRPr="00C27F44" w:rsidRDefault="00D336D1" w:rsidP="00977DB7">
      <w:pPr>
        <w:pStyle w:val="Akapitzlist"/>
        <w:numPr>
          <w:ilvl w:val="0"/>
          <w:numId w:val="14"/>
        </w:numPr>
        <w:spacing w:after="120" w:line="240" w:lineRule="auto"/>
        <w:ind w:left="426" w:hanging="567"/>
        <w:contextualSpacing w:val="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C27F44">
        <w:rPr>
          <w:rFonts w:ascii="Times New Roman" w:eastAsia="Times New Roman" w:hAnsi="Times New Roman" w:cs="Times New Roman"/>
          <w:u w:val="single"/>
          <w:lang w:eastAsia="pl-PL"/>
        </w:rPr>
        <w:t>Pozostałe podmiotowe środki dowodowe</w:t>
      </w:r>
      <w:r w:rsidR="00834E98" w:rsidRPr="00C27F44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Pr="00C27F44">
        <w:rPr>
          <w:rFonts w:ascii="Times New Roman" w:eastAsia="Times New Roman" w:hAnsi="Times New Roman" w:cs="Times New Roman"/>
          <w:u w:val="single"/>
          <w:lang w:eastAsia="pl-PL"/>
        </w:rPr>
        <w:t xml:space="preserve">na potwierdzenie </w:t>
      </w:r>
      <w:r w:rsidRPr="00C27F44">
        <w:rPr>
          <w:rFonts w:ascii="Times New Roman" w:eastAsia="Times New Roman" w:hAnsi="Times New Roman" w:cs="Times New Roman"/>
          <w:b/>
          <w:u w:val="single"/>
          <w:lang w:eastAsia="pl-PL"/>
        </w:rPr>
        <w:t>braku podstaw</w:t>
      </w:r>
      <w:r w:rsidRPr="00C27F44">
        <w:rPr>
          <w:rFonts w:ascii="Times New Roman" w:eastAsia="Times New Roman" w:hAnsi="Times New Roman" w:cs="Times New Roman"/>
          <w:u w:val="single"/>
          <w:lang w:eastAsia="pl-PL"/>
        </w:rPr>
        <w:t xml:space="preserve"> wykluczenia:</w:t>
      </w:r>
    </w:p>
    <w:p w:rsidR="00D336D1" w:rsidRPr="00C27F44" w:rsidRDefault="00D336D1" w:rsidP="00C13860">
      <w:pPr>
        <w:numPr>
          <w:ilvl w:val="0"/>
          <w:numId w:val="17"/>
        </w:numPr>
        <w:spacing w:after="12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>informacje z Krajow</w:t>
      </w:r>
      <w:r w:rsidR="00752A78" w:rsidRPr="00C27F44">
        <w:rPr>
          <w:rFonts w:ascii="Times New Roman" w:eastAsia="Times New Roman" w:hAnsi="Times New Roman" w:cs="Times New Roman"/>
          <w:lang w:eastAsia="pl-PL"/>
        </w:rPr>
        <w:t xml:space="preserve">ego Rejestru Karnego w zakresie </w:t>
      </w:r>
      <w:r w:rsidR="00C42656" w:rsidRPr="00C27F44">
        <w:rPr>
          <w:rFonts w:ascii="Times New Roman" w:eastAsia="Times New Roman" w:hAnsi="Times New Roman" w:cs="Times New Roman"/>
          <w:lang w:eastAsia="pl-PL"/>
        </w:rPr>
        <w:t xml:space="preserve">art. 108 ust. 1 pkt 1, </w:t>
      </w:r>
      <w:r w:rsidRPr="00C27F44">
        <w:rPr>
          <w:rFonts w:ascii="Times New Roman" w:eastAsia="Times New Roman" w:hAnsi="Times New Roman" w:cs="Times New Roman"/>
          <w:lang w:eastAsia="pl-PL"/>
        </w:rPr>
        <w:t>2</w:t>
      </w:r>
      <w:r w:rsidR="00C42656" w:rsidRPr="00C27F44">
        <w:rPr>
          <w:rFonts w:ascii="Times New Roman" w:eastAsia="Times New Roman" w:hAnsi="Times New Roman" w:cs="Times New Roman"/>
          <w:lang w:eastAsia="pl-PL"/>
        </w:rPr>
        <w:t>, 4</w:t>
      </w:r>
      <w:r w:rsidRPr="00C27F44">
        <w:rPr>
          <w:rFonts w:ascii="Times New Roman" w:eastAsia="Times New Roman" w:hAnsi="Times New Roman" w:cs="Times New Roman"/>
          <w:lang w:eastAsia="pl-PL"/>
        </w:rPr>
        <w:t xml:space="preserve"> ustawy Pzp sporządzoną nie wcześniej niż </w:t>
      </w:r>
      <w:r w:rsidRPr="00C27F44">
        <w:rPr>
          <w:rFonts w:ascii="Times New Roman" w:eastAsia="Times New Roman" w:hAnsi="Times New Roman" w:cs="Times New Roman"/>
          <w:b/>
          <w:lang w:eastAsia="pl-PL"/>
        </w:rPr>
        <w:t>6 miesięcy</w:t>
      </w:r>
      <w:r w:rsidRPr="00C27F44">
        <w:rPr>
          <w:rFonts w:ascii="Times New Roman" w:eastAsia="Times New Roman" w:hAnsi="Times New Roman" w:cs="Times New Roman"/>
          <w:lang w:eastAsia="pl-PL"/>
        </w:rPr>
        <w:t xml:space="preserve"> przed jej złożeniem;</w:t>
      </w:r>
    </w:p>
    <w:p w:rsidR="00D336D1" w:rsidRPr="00C27F44" w:rsidRDefault="00D336D1" w:rsidP="00C13860">
      <w:pPr>
        <w:numPr>
          <w:ilvl w:val="0"/>
          <w:numId w:val="17"/>
        </w:numPr>
        <w:spacing w:after="12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>odpis lub informacje z Krajowego Rejestru Sądow</w:t>
      </w:r>
      <w:r w:rsidR="00D5073D" w:rsidRPr="00C27F44">
        <w:rPr>
          <w:rFonts w:ascii="Times New Roman" w:eastAsia="Times New Roman" w:hAnsi="Times New Roman" w:cs="Times New Roman"/>
          <w:lang w:eastAsia="pl-PL"/>
        </w:rPr>
        <w:t xml:space="preserve">ego lub z Centralnej Ewidencji </w:t>
      </w:r>
      <w:r w:rsidRPr="00C27F44">
        <w:rPr>
          <w:rFonts w:ascii="Times New Roman" w:eastAsia="Times New Roman" w:hAnsi="Times New Roman" w:cs="Times New Roman"/>
          <w:lang w:eastAsia="pl-PL"/>
        </w:rPr>
        <w:t>i Informacji o Działalności Gospodarczej, w zakresie art. 109 ust. 1 pkt 4 ustawy Pzp, o którym mowa w Rozdziale VI</w:t>
      </w:r>
      <w:r w:rsidR="008B1296" w:rsidRPr="00C27F44">
        <w:rPr>
          <w:rFonts w:ascii="Times New Roman" w:eastAsia="Times New Roman" w:hAnsi="Times New Roman" w:cs="Times New Roman"/>
          <w:lang w:eastAsia="pl-PL"/>
        </w:rPr>
        <w:t>I</w:t>
      </w:r>
      <w:r w:rsidRPr="00C27F44">
        <w:rPr>
          <w:rFonts w:ascii="Times New Roman" w:eastAsia="Times New Roman" w:hAnsi="Times New Roman" w:cs="Times New Roman"/>
          <w:lang w:eastAsia="pl-PL"/>
        </w:rPr>
        <w:t xml:space="preserve"> SWZ,</w:t>
      </w:r>
      <w:r w:rsidR="00BE1126" w:rsidRPr="00C27F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7F44">
        <w:rPr>
          <w:rFonts w:ascii="Times New Roman" w:eastAsia="Times New Roman" w:hAnsi="Times New Roman" w:cs="Times New Roman"/>
          <w:lang w:eastAsia="pl-PL"/>
        </w:rPr>
        <w:t xml:space="preserve">sporządzone nie wcześniej </w:t>
      </w:r>
      <w:r w:rsidRPr="00C27F44">
        <w:rPr>
          <w:rFonts w:ascii="Times New Roman" w:eastAsia="Times New Roman" w:hAnsi="Times New Roman" w:cs="Times New Roman"/>
          <w:b/>
          <w:lang w:eastAsia="pl-PL"/>
        </w:rPr>
        <w:t>niż 3 miesiące</w:t>
      </w:r>
      <w:r w:rsidRPr="00C27F44">
        <w:rPr>
          <w:rFonts w:ascii="Times New Roman" w:eastAsia="Times New Roman" w:hAnsi="Times New Roman" w:cs="Times New Roman"/>
          <w:lang w:eastAsia="pl-PL"/>
        </w:rPr>
        <w:t xml:space="preserve"> przed ich złożeniem, jeżeli odrębne przepisy wymagają wpisu do rejestru lub ewidencji;</w:t>
      </w:r>
    </w:p>
    <w:p w:rsidR="00D336D1" w:rsidRPr="00C27F44" w:rsidRDefault="00D336D1" w:rsidP="00C13860">
      <w:pPr>
        <w:pStyle w:val="Akapitzlist"/>
        <w:numPr>
          <w:ilvl w:val="0"/>
          <w:numId w:val="17"/>
        </w:numPr>
        <w:spacing w:after="120" w:line="240" w:lineRule="auto"/>
        <w:ind w:left="993" w:hanging="426"/>
        <w:contextualSpacing w:val="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>oświadczenia wykonawcy, w zakresie art</w:t>
      </w:r>
      <w:r w:rsidR="00F15805" w:rsidRPr="00C27F44">
        <w:rPr>
          <w:rFonts w:ascii="Times New Roman" w:eastAsia="Times New Roman" w:hAnsi="Times New Roman" w:cs="Times New Roman"/>
          <w:lang w:eastAsia="pl-PL"/>
        </w:rPr>
        <w:t>. 108 ust. 1 pkt 5 ustawy Pzp,</w:t>
      </w:r>
      <w:r w:rsidR="009B5FE8" w:rsidRPr="00C27F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7F44">
        <w:rPr>
          <w:rFonts w:ascii="Times New Roman" w:eastAsia="Times New Roman" w:hAnsi="Times New Roman" w:cs="Times New Roman"/>
          <w:lang w:eastAsia="pl-PL"/>
        </w:rPr>
        <w:t>o braku przynależności do tej samej grupy kapitałowej, w rozumieniu ustawy z dnia 16 lutego 2007 r. o ochronie konkurencji i konsumentów (Dz. U. z 2020 r. poz. 1076 i 1086), z innym wykonawcą, który złożył odrębną ofertę, ofertę częściową w postępowaniu, albo oświadczenia o przynależności do tej samej grupy kapitałowej wraz z dokumentami lub informacjami potwierdzającymi przygotowanie oferty, oferty częściowej niezależnie od innego wykonawcy należącego do tej samej grupy kapitałowej</w:t>
      </w:r>
      <w:r w:rsidR="00E6787B" w:rsidRPr="00C27F44">
        <w:rPr>
          <w:rFonts w:ascii="Times New Roman" w:eastAsia="Times New Roman" w:hAnsi="Times New Roman" w:cs="Times New Roman"/>
          <w:b/>
          <w:lang w:eastAsia="pl-PL"/>
        </w:rPr>
        <w:t xml:space="preserve"> (załącznik nr </w:t>
      </w:r>
      <w:r w:rsidR="00E45FAA" w:rsidRPr="00C27F44">
        <w:rPr>
          <w:rFonts w:ascii="Times New Roman" w:eastAsia="Times New Roman" w:hAnsi="Times New Roman" w:cs="Times New Roman"/>
          <w:b/>
          <w:lang w:eastAsia="pl-PL"/>
        </w:rPr>
        <w:t xml:space="preserve">8 </w:t>
      </w:r>
      <w:r w:rsidR="00D5073D" w:rsidRPr="00C27F44">
        <w:rPr>
          <w:rFonts w:ascii="Times New Roman" w:eastAsia="Times New Roman" w:hAnsi="Times New Roman" w:cs="Times New Roman"/>
          <w:b/>
          <w:lang w:eastAsia="pl-PL"/>
        </w:rPr>
        <w:t>do SWZ)</w:t>
      </w:r>
      <w:r w:rsidRPr="00C27F44">
        <w:rPr>
          <w:rFonts w:ascii="Times New Roman" w:eastAsia="Times New Roman" w:hAnsi="Times New Roman" w:cs="Times New Roman"/>
          <w:b/>
          <w:lang w:eastAsia="pl-PL"/>
        </w:rPr>
        <w:t>;</w:t>
      </w:r>
      <w:r w:rsidRPr="00C27F44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</w:p>
    <w:p w:rsidR="009C39EA" w:rsidRPr="00C27F44" w:rsidRDefault="00D336D1" w:rsidP="00C13860">
      <w:pPr>
        <w:pStyle w:val="Akapitzlist"/>
        <w:numPr>
          <w:ilvl w:val="0"/>
          <w:numId w:val="18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27F44">
        <w:rPr>
          <w:rFonts w:ascii="Times New Roman" w:eastAsia="Times New Roman" w:hAnsi="Times New Roman" w:cs="Times New Roman"/>
          <w:i/>
          <w:lang w:eastAsia="pl-PL"/>
        </w:rPr>
        <w:t>W przypadku wspólnego ubiegania się o zamówienie</w:t>
      </w:r>
      <w:r w:rsidR="009929EF" w:rsidRPr="00C27F44">
        <w:rPr>
          <w:rFonts w:ascii="Times New Roman" w:eastAsia="Times New Roman" w:hAnsi="Times New Roman" w:cs="Times New Roman"/>
          <w:i/>
          <w:lang w:eastAsia="pl-PL"/>
        </w:rPr>
        <w:t xml:space="preserve"> przez Wykonawców, oświadczenie, </w:t>
      </w:r>
      <w:r w:rsidRPr="00C27F44">
        <w:rPr>
          <w:rFonts w:ascii="Times New Roman" w:eastAsia="Times New Roman" w:hAnsi="Times New Roman" w:cs="Times New Roman"/>
          <w:i/>
          <w:lang w:eastAsia="pl-PL"/>
        </w:rPr>
        <w:t>o którym mowa powyżej</w:t>
      </w:r>
      <w:r w:rsidR="009929EF" w:rsidRPr="00C27F44">
        <w:rPr>
          <w:rFonts w:ascii="Times New Roman" w:eastAsia="Times New Roman" w:hAnsi="Times New Roman" w:cs="Times New Roman"/>
          <w:i/>
          <w:lang w:eastAsia="pl-PL"/>
        </w:rPr>
        <w:t>,</w:t>
      </w:r>
      <w:r w:rsidRPr="00C27F44">
        <w:rPr>
          <w:rFonts w:ascii="Times New Roman" w:eastAsia="Times New Roman" w:hAnsi="Times New Roman" w:cs="Times New Roman"/>
          <w:i/>
          <w:lang w:eastAsia="pl-PL"/>
        </w:rPr>
        <w:t xml:space="preserve"> składa </w:t>
      </w:r>
      <w:r w:rsidRPr="00C27F44">
        <w:rPr>
          <w:rFonts w:ascii="Times New Roman" w:eastAsia="Times New Roman" w:hAnsi="Times New Roman" w:cs="Times New Roman"/>
          <w:b/>
          <w:i/>
          <w:lang w:eastAsia="pl-PL"/>
        </w:rPr>
        <w:t>każdy z Wykonawców</w:t>
      </w:r>
      <w:r w:rsidRPr="00C27F44">
        <w:rPr>
          <w:rFonts w:ascii="Times New Roman" w:eastAsia="Times New Roman" w:hAnsi="Times New Roman" w:cs="Times New Roman"/>
          <w:i/>
          <w:lang w:eastAsia="pl-PL"/>
        </w:rPr>
        <w:t xml:space="preserve"> oddzielnie.</w:t>
      </w:r>
    </w:p>
    <w:p w:rsidR="00D336D1" w:rsidRPr="00C27F44" w:rsidRDefault="00D336D1" w:rsidP="00C13860">
      <w:pPr>
        <w:pStyle w:val="Akapitzlist"/>
        <w:numPr>
          <w:ilvl w:val="0"/>
          <w:numId w:val="17"/>
        </w:numPr>
        <w:spacing w:after="120" w:line="240" w:lineRule="auto"/>
        <w:ind w:left="993" w:hanging="426"/>
        <w:jc w:val="both"/>
        <w:rPr>
          <w:rFonts w:ascii="Times New Roman" w:eastAsia="Calibri" w:hAnsi="Times New Roman" w:cs="Times New Roman"/>
        </w:rPr>
      </w:pPr>
      <w:r w:rsidRPr="00C27F44">
        <w:rPr>
          <w:rFonts w:ascii="Times New Roman" w:eastAsia="Calibri" w:hAnsi="Times New Roman" w:cs="Times New Roman"/>
        </w:rPr>
        <w:lastRenderedPageBreak/>
        <w:t>oświadczenia Wykonawcy o aktualności informacji zawartych w oświadczeniu</w:t>
      </w:r>
      <w:r w:rsidR="00E6787B" w:rsidRPr="00C27F44">
        <w:rPr>
          <w:rFonts w:ascii="Times New Roman" w:eastAsia="Calibri" w:hAnsi="Times New Roman" w:cs="Times New Roman"/>
        </w:rPr>
        <w:t xml:space="preserve"> (załącznik nr </w:t>
      </w:r>
      <w:r w:rsidR="00373557" w:rsidRPr="00C27F44">
        <w:rPr>
          <w:rFonts w:ascii="Times New Roman" w:eastAsia="Calibri" w:hAnsi="Times New Roman" w:cs="Times New Roman"/>
        </w:rPr>
        <w:t>5</w:t>
      </w:r>
      <w:r w:rsidR="00D5073D" w:rsidRPr="00C27F44">
        <w:rPr>
          <w:rFonts w:ascii="Times New Roman" w:eastAsia="Calibri" w:hAnsi="Times New Roman" w:cs="Times New Roman"/>
        </w:rPr>
        <w:t xml:space="preserve"> do SWZ), </w:t>
      </w:r>
      <w:r w:rsidRPr="00C27F44">
        <w:rPr>
          <w:rFonts w:ascii="Times New Roman" w:eastAsia="Calibri" w:hAnsi="Times New Roman" w:cs="Times New Roman"/>
        </w:rPr>
        <w:t>o którym mowa w art. 125 ust 1 ustawy Pzp</w:t>
      </w:r>
      <w:r w:rsidR="002A4410" w:rsidRPr="00C27F44">
        <w:rPr>
          <w:rFonts w:ascii="Times New Roman" w:eastAsia="Calibri" w:hAnsi="Times New Roman" w:cs="Times New Roman"/>
        </w:rPr>
        <w:t xml:space="preserve"> – </w:t>
      </w:r>
      <w:r w:rsidR="002A4410" w:rsidRPr="00C27F44">
        <w:rPr>
          <w:rFonts w:ascii="Times New Roman" w:eastAsia="Calibri" w:hAnsi="Times New Roman" w:cs="Times New Roman"/>
          <w:i/>
        </w:rPr>
        <w:t>w Dokumencie JEDZ</w:t>
      </w:r>
      <w:r w:rsidRPr="00C27F44">
        <w:rPr>
          <w:rFonts w:ascii="Times New Roman" w:eastAsia="Calibri" w:hAnsi="Times New Roman" w:cs="Times New Roman"/>
        </w:rPr>
        <w:t xml:space="preserve">, </w:t>
      </w:r>
      <w:r w:rsidR="002A4410" w:rsidRPr="00C27F44">
        <w:rPr>
          <w:rFonts w:ascii="Times New Roman" w:eastAsia="Calibri" w:hAnsi="Times New Roman" w:cs="Times New Roman"/>
        </w:rPr>
        <w:t xml:space="preserve">w zakresie podstaw wykluczenia </w:t>
      </w:r>
      <w:r w:rsidRPr="00C27F44">
        <w:rPr>
          <w:rFonts w:ascii="Times New Roman" w:eastAsia="Calibri" w:hAnsi="Times New Roman" w:cs="Times New Roman"/>
        </w:rPr>
        <w:t>z postępowania, o których mowa w:</w:t>
      </w:r>
    </w:p>
    <w:p w:rsidR="00D336D1" w:rsidRPr="00C27F44" w:rsidRDefault="00D336D1" w:rsidP="00C13860">
      <w:pPr>
        <w:numPr>
          <w:ilvl w:val="0"/>
          <w:numId w:val="19"/>
        </w:numPr>
        <w:spacing w:after="0" w:line="240" w:lineRule="auto"/>
        <w:ind w:left="1276" w:hanging="283"/>
        <w:contextualSpacing/>
        <w:jc w:val="both"/>
        <w:rPr>
          <w:rFonts w:ascii="Times New Roman" w:eastAsia="Calibri" w:hAnsi="Times New Roman" w:cs="Times New Roman"/>
        </w:rPr>
      </w:pPr>
      <w:r w:rsidRPr="00C27F44">
        <w:rPr>
          <w:rFonts w:ascii="Times New Roman" w:eastAsia="Calibri" w:hAnsi="Times New Roman" w:cs="Times New Roman"/>
        </w:rPr>
        <w:t>art. 108 ust. 1 pkt 3 ustawy Pzp,</w:t>
      </w:r>
    </w:p>
    <w:p w:rsidR="00D336D1" w:rsidRPr="00C27F44" w:rsidRDefault="005B5936" w:rsidP="00C13860">
      <w:pPr>
        <w:numPr>
          <w:ilvl w:val="0"/>
          <w:numId w:val="19"/>
        </w:numPr>
        <w:spacing w:after="0" w:line="240" w:lineRule="auto"/>
        <w:ind w:left="1276" w:hanging="283"/>
        <w:contextualSpacing/>
        <w:jc w:val="both"/>
        <w:rPr>
          <w:rFonts w:ascii="Times New Roman" w:eastAsia="Calibri" w:hAnsi="Times New Roman" w:cs="Times New Roman"/>
        </w:rPr>
      </w:pPr>
      <w:r w:rsidRPr="00C27F44">
        <w:rPr>
          <w:rFonts w:ascii="Times New Roman" w:eastAsia="Calibri" w:hAnsi="Times New Roman" w:cs="Times New Roman"/>
        </w:rPr>
        <w:t xml:space="preserve">art. </w:t>
      </w:r>
      <w:r w:rsidR="00D336D1" w:rsidRPr="00C27F44">
        <w:rPr>
          <w:rFonts w:ascii="Times New Roman" w:eastAsia="Calibri" w:hAnsi="Times New Roman" w:cs="Times New Roman"/>
        </w:rPr>
        <w:t xml:space="preserve">108 ust. 1 pkt 4 ustawy Pzp, dotyczących orzeczenia zakazu ubiegania się </w:t>
      </w:r>
      <w:r w:rsidR="00D336D1" w:rsidRPr="00C27F44">
        <w:rPr>
          <w:rFonts w:ascii="Times New Roman" w:eastAsia="Calibri" w:hAnsi="Times New Roman" w:cs="Times New Roman"/>
        </w:rPr>
        <w:br/>
        <w:t>o zamówienie publiczne tytułem środka zapobiegawczego,</w:t>
      </w:r>
    </w:p>
    <w:p w:rsidR="00D336D1" w:rsidRPr="00C27F44" w:rsidRDefault="00D336D1" w:rsidP="00C13860">
      <w:pPr>
        <w:numPr>
          <w:ilvl w:val="0"/>
          <w:numId w:val="19"/>
        </w:numPr>
        <w:spacing w:after="0" w:line="240" w:lineRule="auto"/>
        <w:ind w:left="1276" w:hanging="283"/>
        <w:contextualSpacing/>
        <w:jc w:val="both"/>
        <w:rPr>
          <w:rFonts w:ascii="Times New Roman" w:eastAsia="Calibri" w:hAnsi="Times New Roman" w:cs="Times New Roman"/>
        </w:rPr>
      </w:pPr>
      <w:r w:rsidRPr="00C27F44">
        <w:rPr>
          <w:rFonts w:ascii="Times New Roman" w:eastAsia="Calibri" w:hAnsi="Times New Roman" w:cs="Times New Roman"/>
        </w:rPr>
        <w:t>art. 108 ust. 1 pkt 5 ustawy Pzp, dotyczących zawarcia z innymi Wykonawcami porozumienia mającego na celu zakłócenie konkurencji,</w:t>
      </w:r>
    </w:p>
    <w:p w:rsidR="00505210" w:rsidRPr="00C27F44" w:rsidRDefault="00D336D1" w:rsidP="00C13860">
      <w:pPr>
        <w:numPr>
          <w:ilvl w:val="0"/>
          <w:numId w:val="19"/>
        </w:numPr>
        <w:spacing w:after="120" w:line="240" w:lineRule="auto"/>
        <w:ind w:left="1276" w:hanging="283"/>
        <w:contextualSpacing/>
        <w:jc w:val="both"/>
        <w:rPr>
          <w:rFonts w:ascii="Times New Roman" w:eastAsia="Calibri" w:hAnsi="Times New Roman" w:cs="Times New Roman"/>
        </w:rPr>
      </w:pPr>
      <w:r w:rsidRPr="00C27F44">
        <w:rPr>
          <w:rFonts w:ascii="Times New Roman" w:eastAsia="Calibri" w:hAnsi="Times New Roman" w:cs="Times New Roman"/>
        </w:rPr>
        <w:t>art. 108 ust. 1 pkt 6 ustawy Pzp,</w:t>
      </w:r>
    </w:p>
    <w:p w:rsidR="005F4A66" w:rsidRPr="00C27F44" w:rsidRDefault="005911B3" w:rsidP="00C13860">
      <w:pPr>
        <w:pStyle w:val="Tekstpodstawowy"/>
        <w:numPr>
          <w:ilvl w:val="0"/>
          <w:numId w:val="17"/>
        </w:numPr>
        <w:spacing w:line="240" w:lineRule="auto"/>
        <w:ind w:left="993" w:hanging="426"/>
        <w:jc w:val="both"/>
        <w:rPr>
          <w:rFonts w:ascii="Times New Roman" w:hAnsi="Times New Roman"/>
          <w:i/>
          <w:iCs/>
        </w:rPr>
      </w:pPr>
      <w:r w:rsidRPr="00C27F44">
        <w:rPr>
          <w:rFonts w:ascii="Times New Roman" w:hAnsi="Times New Roman"/>
          <w:bCs/>
        </w:rPr>
        <w:t xml:space="preserve">oświadczenia Wykonawcy w zakresie art. 7 ust. 1 ustawy z </w:t>
      </w:r>
      <w:r w:rsidR="00D5073D" w:rsidRPr="00C27F44">
        <w:rPr>
          <w:rFonts w:ascii="Times New Roman" w:hAnsi="Times New Roman"/>
          <w:bCs/>
        </w:rPr>
        <w:t xml:space="preserve">dnia 13 kwietnia 2022r. </w:t>
      </w:r>
      <w:r w:rsidR="00B70F5C" w:rsidRPr="00C27F44">
        <w:rPr>
          <w:rFonts w:ascii="Times New Roman" w:hAnsi="Times New Roman"/>
          <w:i/>
          <w:iCs/>
        </w:rPr>
        <w:t>„</w:t>
      </w:r>
      <w:r w:rsidRPr="00C27F44">
        <w:rPr>
          <w:rFonts w:ascii="Times New Roman" w:hAnsi="Times New Roman"/>
          <w:i/>
          <w:iCs/>
        </w:rPr>
        <w:t xml:space="preserve">o szczególnych rozwiązaniach w zakresie przeciwdziałania wspieraniu agresji na Ukrainę oraz służących ochronie bezpieczeństwa narodowego” (Dz. U. z 2022 poz. 835) </w:t>
      </w:r>
      <w:r w:rsidRPr="00C27F44">
        <w:rPr>
          <w:rFonts w:ascii="Times New Roman" w:hAnsi="Times New Roman"/>
        </w:rPr>
        <w:t xml:space="preserve">zgodnie </w:t>
      </w:r>
      <w:r w:rsidR="00F45BED" w:rsidRPr="00C27F44">
        <w:rPr>
          <w:rFonts w:ascii="Times New Roman" w:hAnsi="Times New Roman"/>
        </w:rPr>
        <w:t xml:space="preserve">z </w:t>
      </w:r>
      <w:r w:rsidR="00F45BED" w:rsidRPr="00C27F44">
        <w:rPr>
          <w:rFonts w:ascii="Times New Roman" w:hAnsi="Times New Roman"/>
          <w:b/>
        </w:rPr>
        <w:t xml:space="preserve">załącznikiem </w:t>
      </w:r>
      <w:r w:rsidR="00E45FAA" w:rsidRPr="00C27F44">
        <w:rPr>
          <w:rFonts w:ascii="Times New Roman" w:hAnsi="Times New Roman"/>
          <w:b/>
        </w:rPr>
        <w:t>10</w:t>
      </w:r>
      <w:r w:rsidRPr="00C27F44">
        <w:rPr>
          <w:rFonts w:ascii="Times New Roman" w:hAnsi="Times New Roman"/>
          <w:b/>
        </w:rPr>
        <w:t xml:space="preserve"> do SWZ</w:t>
      </w:r>
      <w:r w:rsidRPr="00C27F44">
        <w:rPr>
          <w:rFonts w:ascii="Times New Roman" w:hAnsi="Times New Roman"/>
          <w:b/>
          <w:i/>
          <w:iCs/>
        </w:rPr>
        <w:t xml:space="preserve">; </w:t>
      </w:r>
    </w:p>
    <w:p w:rsidR="00AA740D" w:rsidRPr="00C27F44" w:rsidRDefault="005911B3" w:rsidP="00C13860">
      <w:pPr>
        <w:pStyle w:val="Tekstpodstawowy"/>
        <w:numPr>
          <w:ilvl w:val="0"/>
          <w:numId w:val="17"/>
        </w:numPr>
        <w:spacing w:after="0" w:line="240" w:lineRule="auto"/>
        <w:ind w:left="993" w:hanging="426"/>
        <w:jc w:val="both"/>
        <w:rPr>
          <w:rFonts w:ascii="Times New Roman" w:hAnsi="Times New Roman"/>
          <w:b/>
          <w:i/>
          <w:iCs/>
        </w:rPr>
      </w:pPr>
      <w:r w:rsidRPr="00C27F44">
        <w:rPr>
          <w:rFonts w:ascii="Times New Roman" w:hAnsi="Times New Roman"/>
          <w:iCs/>
        </w:rPr>
        <w:t>oświadczenia Wykonawcy w zakresie art. 5k</w:t>
      </w:r>
      <w:r w:rsidRPr="00C27F44">
        <w:rPr>
          <w:rFonts w:ascii="Times New Roman" w:hAnsi="Times New Roman"/>
          <w:i/>
          <w:iCs/>
        </w:rPr>
        <w:t xml:space="preserve"> Rozporządzenia Rady (UE) 2022/576 z dnia 8 kwietnia 2022r. w sprawie zmiany Rozporządzenia (UE) nr 833/2014 dotyczącego środków ograniczających w związku z działaniami Rosji destabilizującymi sytuację na Ukrainie </w:t>
      </w:r>
      <w:r w:rsidR="00F66D0B" w:rsidRPr="00C27F44">
        <w:rPr>
          <w:rFonts w:ascii="Times New Roman" w:hAnsi="Times New Roman"/>
          <w:i/>
          <w:iCs/>
        </w:rPr>
        <w:t>–</w:t>
      </w:r>
      <w:r w:rsidR="00492431" w:rsidRPr="00C27F44">
        <w:rPr>
          <w:rFonts w:ascii="Times New Roman" w:hAnsi="Times New Roman"/>
          <w:i/>
          <w:iCs/>
        </w:rPr>
        <w:t xml:space="preserve"> </w:t>
      </w:r>
      <w:r w:rsidR="00492431" w:rsidRPr="00C27F44">
        <w:rPr>
          <w:rFonts w:ascii="Times New Roman" w:hAnsi="Times New Roman"/>
          <w:iCs/>
        </w:rPr>
        <w:t xml:space="preserve">zgodnie </w:t>
      </w:r>
      <w:r w:rsidR="00F45BED" w:rsidRPr="00C27F44">
        <w:rPr>
          <w:rFonts w:ascii="Times New Roman" w:hAnsi="Times New Roman"/>
          <w:iCs/>
        </w:rPr>
        <w:t xml:space="preserve">z </w:t>
      </w:r>
      <w:r w:rsidR="00F45BED" w:rsidRPr="00C27F44">
        <w:rPr>
          <w:rFonts w:ascii="Times New Roman" w:hAnsi="Times New Roman"/>
          <w:b/>
          <w:iCs/>
        </w:rPr>
        <w:t xml:space="preserve">załącznikiem </w:t>
      </w:r>
      <w:r w:rsidR="00E45FAA" w:rsidRPr="00C27F44">
        <w:rPr>
          <w:rFonts w:ascii="Times New Roman" w:hAnsi="Times New Roman"/>
          <w:b/>
          <w:iCs/>
        </w:rPr>
        <w:t>10</w:t>
      </w:r>
      <w:r w:rsidRPr="00C27F44">
        <w:rPr>
          <w:rFonts w:ascii="Times New Roman" w:hAnsi="Times New Roman"/>
          <w:b/>
          <w:iCs/>
        </w:rPr>
        <w:t xml:space="preserve"> do SWZ</w:t>
      </w:r>
      <w:r w:rsidR="00955930" w:rsidRPr="00C27F44">
        <w:rPr>
          <w:rFonts w:ascii="Times New Roman" w:hAnsi="Times New Roman"/>
          <w:b/>
          <w:iCs/>
        </w:rPr>
        <w:t>.</w:t>
      </w:r>
    </w:p>
    <w:p w:rsidR="00955930" w:rsidRPr="00C27F44" w:rsidRDefault="00955930" w:rsidP="00955930">
      <w:pPr>
        <w:pStyle w:val="Tekstpodstawowy"/>
        <w:spacing w:after="0" w:line="240" w:lineRule="auto"/>
        <w:ind w:left="993"/>
        <w:jc w:val="both"/>
        <w:rPr>
          <w:rFonts w:ascii="Times New Roman" w:hAnsi="Times New Roman"/>
          <w:i/>
          <w:iCs/>
        </w:rPr>
      </w:pPr>
    </w:p>
    <w:p w:rsidR="00D336D1" w:rsidRPr="00C27F44" w:rsidRDefault="00D336D1" w:rsidP="00677C87">
      <w:pPr>
        <w:pStyle w:val="Tekstpodstawowy"/>
        <w:spacing w:after="0" w:line="240" w:lineRule="auto"/>
        <w:jc w:val="both"/>
        <w:rPr>
          <w:rFonts w:ascii="Times New Roman" w:hAnsi="Times New Roman"/>
          <w:b/>
        </w:rPr>
      </w:pPr>
      <w:r w:rsidRPr="00C27F44">
        <w:rPr>
          <w:rFonts w:ascii="Times New Roman" w:hAnsi="Times New Roman"/>
          <w:b/>
        </w:rPr>
        <w:t xml:space="preserve">UWAGA </w:t>
      </w:r>
    </w:p>
    <w:p w:rsidR="00D336D1" w:rsidRPr="00C27F44" w:rsidRDefault="00D336D1" w:rsidP="00677C87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C27F44">
        <w:rPr>
          <w:rFonts w:ascii="Times New Roman" w:hAnsi="Times New Roman"/>
        </w:rPr>
        <w:t xml:space="preserve">Jeżeli Wykonawca ma siedzibę lub miejsce zamieszkania poza granicami Rzeczypospolitej Polskiej, zamiast dokumentów o którym mowa w: </w:t>
      </w:r>
    </w:p>
    <w:p w:rsidR="00D336D1" w:rsidRPr="00C27F44" w:rsidRDefault="00D336D1" w:rsidP="00677C87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C27F44">
        <w:rPr>
          <w:rFonts w:ascii="Times New Roman" w:hAnsi="Times New Roman"/>
          <w:b/>
        </w:rPr>
        <w:t>- lit. a</w:t>
      </w:r>
      <w:r w:rsidR="005B5936" w:rsidRPr="00C27F44">
        <w:rPr>
          <w:rFonts w:ascii="Times New Roman" w:hAnsi="Times New Roman"/>
          <w:b/>
        </w:rPr>
        <w:t>)</w:t>
      </w:r>
      <w:r w:rsidRPr="00C27F44">
        <w:rPr>
          <w:rFonts w:ascii="Times New Roman" w:hAnsi="Times New Roman"/>
        </w:rPr>
        <w:t xml:space="preserve">, składa informację z odpowiedniego rejestru, takiego jak rejestr sądowy, albo, w przypadku braku takiego rejestru, inny równoważny dokument wydany przez właściwy organ sądowy lub administracyjny kraju, w którym wykonawca ma siedzibę lub miejsce zamieszkania, w zakresie art. 108 ust. 1 pkt 1, 2 i 4 ustawy Pzp (wystawioną nie wcześniej, niż 6 miesięcy przed jej złożeniem). </w:t>
      </w:r>
    </w:p>
    <w:p w:rsidR="00D336D1" w:rsidRPr="00C27F44" w:rsidRDefault="00D336D1" w:rsidP="00677C87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C27F44">
        <w:rPr>
          <w:rFonts w:ascii="Times New Roman" w:hAnsi="Times New Roman"/>
        </w:rPr>
        <w:t xml:space="preserve">- </w:t>
      </w:r>
      <w:r w:rsidR="00AD2C33" w:rsidRPr="00C27F44">
        <w:rPr>
          <w:rFonts w:ascii="Times New Roman" w:hAnsi="Times New Roman"/>
          <w:b/>
        </w:rPr>
        <w:t xml:space="preserve">lit. </w:t>
      </w:r>
      <w:r w:rsidR="00373557" w:rsidRPr="00C27F44">
        <w:rPr>
          <w:rFonts w:ascii="Times New Roman" w:hAnsi="Times New Roman"/>
          <w:b/>
        </w:rPr>
        <w:t>c</w:t>
      </w:r>
      <w:r w:rsidRPr="00C27F44">
        <w:rPr>
          <w:rFonts w:ascii="Times New Roman" w:hAnsi="Times New Roman"/>
        </w:rPr>
        <w:t>, składa dokument lub dokumenty wystawione w kraju, w którym Wykonawca ma siedzibę lub miejsce zamieszkania potwierdzające, że nie otwarto jego likwidacji</w:t>
      </w:r>
      <w:r w:rsidR="00E6787B" w:rsidRPr="00C27F44">
        <w:rPr>
          <w:rFonts w:ascii="Times New Roman" w:hAnsi="Times New Roman"/>
        </w:rPr>
        <w:t>,</w:t>
      </w:r>
      <w:r w:rsidRPr="00C27F44">
        <w:rPr>
          <w:rFonts w:ascii="Times New Roman" w:hAnsi="Times New Roman"/>
        </w:rPr>
        <w:t xml:space="preserve">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 (wystawiony nie wcześniej, niż 3</w:t>
      </w:r>
      <w:r w:rsidR="00E6787B" w:rsidRPr="00C27F44">
        <w:rPr>
          <w:rFonts w:ascii="Times New Roman" w:hAnsi="Times New Roman"/>
        </w:rPr>
        <w:t xml:space="preserve"> miesiące przed jego złożeniem).</w:t>
      </w:r>
      <w:r w:rsidRPr="00C27F44">
        <w:rPr>
          <w:rFonts w:ascii="Times New Roman" w:hAnsi="Times New Roman"/>
        </w:rPr>
        <w:t xml:space="preserve"> </w:t>
      </w:r>
    </w:p>
    <w:p w:rsidR="00D336D1" w:rsidRPr="00C27F44" w:rsidRDefault="00D336D1" w:rsidP="00677C87">
      <w:pPr>
        <w:pStyle w:val="Tekstpodstawowy"/>
        <w:spacing w:after="0" w:line="240" w:lineRule="auto"/>
        <w:jc w:val="both"/>
        <w:rPr>
          <w:rFonts w:ascii="Times New Roman" w:hAnsi="Times New Roman"/>
          <w:color w:val="FF0000"/>
          <w:highlight w:val="yellow"/>
        </w:rPr>
      </w:pPr>
    </w:p>
    <w:p w:rsidR="00D336D1" w:rsidRPr="00C27F44" w:rsidRDefault="00D336D1" w:rsidP="00677C87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C27F44">
        <w:rPr>
          <w:rFonts w:ascii="Times New Roman" w:hAnsi="Times New Roman"/>
        </w:rPr>
        <w:t>Jeżeli w kraju, w którym Wykonawca ma siedzibę lub miejsce zamieszkania, nie wydaje się dokumentów, o których mowa powyżej, lub gdy dokumenty te nie odnoszą się do wszystkich przypadków, o których mowa w art. 108 ust. 1 pkt 1, 2 i 4 ustawy Pzp, zastępuje się je odpowiednio w całości lub w części dokumentem zawierającym odpowiednio oświadczenia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</w:t>
      </w:r>
      <w:r w:rsidR="00E6787B" w:rsidRPr="00C27F44">
        <w:rPr>
          <w:rFonts w:ascii="Times New Roman" w:hAnsi="Times New Roman"/>
        </w:rPr>
        <w:t>,</w:t>
      </w:r>
      <w:r w:rsidRPr="00C27F44">
        <w:rPr>
          <w:rFonts w:ascii="Times New Roman" w:hAnsi="Times New Roman"/>
        </w:rPr>
        <w:t xml:space="preserve"> złożone przed organem sądowym lub administracyjnym, notariuszem, organem samorządu zawodowego lub gospodarczego, właściwym ze względu na siedzibę lub miejsce zamieszkania Wykonawcy. </w:t>
      </w:r>
    </w:p>
    <w:p w:rsidR="00C27F44" w:rsidRPr="00C27F44" w:rsidRDefault="00C27F44" w:rsidP="00677C87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</w:p>
    <w:p w:rsidR="00096519" w:rsidRPr="00C27F44" w:rsidRDefault="00096519" w:rsidP="00977DB7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27F44">
        <w:rPr>
          <w:rFonts w:ascii="Times New Roman" w:eastAsia="Times New Roman" w:hAnsi="Times New Roman" w:cs="Times New Roman"/>
          <w:b/>
          <w:u w:val="single"/>
          <w:lang w:eastAsia="pl-PL"/>
        </w:rPr>
        <w:t>na potwierdzenie spełniania warunków udziału w postępowaniu</w:t>
      </w:r>
      <w:r w:rsidRPr="00C27F44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373557" w:rsidRPr="00C27F44" w:rsidRDefault="00373557" w:rsidP="0009651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96519" w:rsidRPr="00C27F44" w:rsidRDefault="00096519" w:rsidP="00574720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>Zamawiający żąda złożenia dokumentów:</w:t>
      </w:r>
    </w:p>
    <w:p w:rsidR="00574720" w:rsidRPr="00C27F44" w:rsidRDefault="00574720" w:rsidP="00C969E2">
      <w:pPr>
        <w:spacing w:line="276" w:lineRule="auto"/>
        <w:ind w:right="567"/>
        <w:jc w:val="both"/>
        <w:rPr>
          <w:rFonts w:ascii="Times New Roman" w:hAnsi="Times New Roman" w:cs="Times New Roman"/>
          <w:b/>
        </w:rPr>
      </w:pPr>
      <w:r w:rsidRPr="00C27F44">
        <w:rPr>
          <w:rFonts w:ascii="Times New Roman" w:eastAsia="Times New Roman" w:hAnsi="Times New Roman" w:cs="Times New Roman"/>
          <w:b/>
          <w:lang w:eastAsia="pl-PL"/>
        </w:rPr>
        <w:t>a)</w:t>
      </w:r>
      <w:r w:rsidRPr="00C27F44">
        <w:rPr>
          <w:rFonts w:ascii="Times New Roman" w:hAnsi="Times New Roman" w:cs="Times New Roman"/>
        </w:rPr>
        <w:t xml:space="preserve"> uprawnienia do wykonywania określonej działalności lub czynności, gdy złoży aktualną koncesję na wytwarzanie, przesył i dystrybucję energii cieplnej, z art. 32 ust 1 pkt 1 lit. e, zgodnie z ustawą z dnia 10 kwietnia 1997r. Prawo energetyczne </w:t>
      </w:r>
      <w:r w:rsidRPr="00C27F44">
        <w:rPr>
          <w:rStyle w:val="ng-binding"/>
          <w:rFonts w:ascii="Times New Roman" w:hAnsi="Times New Roman" w:cs="Times New Roman"/>
        </w:rPr>
        <w:t>(</w:t>
      </w:r>
      <w:r w:rsidRPr="00C27F44">
        <w:rPr>
          <w:rFonts w:ascii="Times New Roman" w:hAnsi="Times New Roman" w:cs="Times New Roman"/>
        </w:rPr>
        <w:t xml:space="preserve">tekst jedn.: </w:t>
      </w:r>
      <w:r w:rsidRPr="00C27F44">
        <w:rPr>
          <w:rStyle w:val="ng-binding"/>
          <w:rFonts w:ascii="Times New Roman" w:hAnsi="Times New Roman" w:cs="Times New Roman"/>
        </w:rPr>
        <w:t xml:space="preserve">Dz.U.2024.266 </w:t>
      </w:r>
      <w:r w:rsidRPr="00C27F44">
        <w:rPr>
          <w:rFonts w:ascii="Times New Roman" w:hAnsi="Times New Roman" w:cs="Times New Roman"/>
        </w:rPr>
        <w:t>z późn.zm.</w:t>
      </w:r>
      <w:r w:rsidRPr="00C27F44">
        <w:rPr>
          <w:rStyle w:val="ng-binding"/>
          <w:rFonts w:ascii="Times New Roman" w:hAnsi="Times New Roman" w:cs="Times New Roman"/>
        </w:rPr>
        <w:t xml:space="preserve">) </w:t>
      </w:r>
      <w:r w:rsidRPr="00C27F44">
        <w:rPr>
          <w:rFonts w:ascii="Times New Roman" w:hAnsi="Times New Roman" w:cs="Times New Roman"/>
        </w:rPr>
        <w:t>oraz w zw</w:t>
      </w:r>
      <w:r w:rsidR="00C969E2">
        <w:rPr>
          <w:rFonts w:ascii="Times New Roman" w:hAnsi="Times New Roman" w:cs="Times New Roman"/>
        </w:rPr>
        <w:t xml:space="preserve">iązku z art. 198 ustawy z dnia </w:t>
      </w:r>
      <w:r w:rsidRPr="00C27F44">
        <w:rPr>
          <w:rFonts w:ascii="Times New Roman" w:hAnsi="Times New Roman" w:cs="Times New Roman"/>
        </w:rPr>
        <w:t>6 marca 2018 r. Przepisy wprowadzające ustawę - Prawo przedsiębiorców oraz inne ustawy dotyczące działalności gospodarczej (Dz.U.2023.221 t.j. z dnia 2023.02.02).</w:t>
      </w:r>
    </w:p>
    <w:p w:rsidR="00574720" w:rsidRPr="00C27F44" w:rsidRDefault="00574720" w:rsidP="00977DB7">
      <w:pPr>
        <w:spacing w:line="276" w:lineRule="auto"/>
        <w:ind w:right="567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lastRenderedPageBreak/>
        <w:t>Wykonawca na podstawie wyżej wymienionych przepisów jest zobowiązany posiadać koncesję na wytworzenie ciepła w źródłach o łącznej mocy zainstalowanej nieprzekraczalnej 5MW. W przypadku gdy Wykonawca nie jest zobowiązany do posiadania koncesji w rozumieniu w/w przepisów powinien złożyć stosowne oświadczenie.</w:t>
      </w:r>
    </w:p>
    <w:p w:rsidR="00574720" w:rsidRPr="00C27F44" w:rsidRDefault="00574720" w:rsidP="00977DB7">
      <w:pPr>
        <w:tabs>
          <w:tab w:val="left" w:pos="-1560"/>
        </w:tabs>
        <w:spacing w:line="276" w:lineRule="auto"/>
        <w:ind w:right="567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Zamawiający dopuszcza możliwości złożenia promesy koncesji.</w:t>
      </w:r>
    </w:p>
    <w:p w:rsidR="00E10247" w:rsidRPr="00977DB7" w:rsidRDefault="00574720" w:rsidP="00977DB7">
      <w:pPr>
        <w:pStyle w:val="Akapitzlist"/>
        <w:numPr>
          <w:ilvl w:val="1"/>
          <w:numId w:val="35"/>
        </w:numPr>
        <w:spacing w:after="120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977DB7">
        <w:rPr>
          <w:rFonts w:ascii="Times New Roman" w:eastAsia="Times New Roman" w:hAnsi="Times New Roman" w:cs="Times New Roman"/>
          <w:u w:val="single"/>
          <w:lang w:eastAsia="pl-PL"/>
        </w:rPr>
        <w:t>wykaz usług</w:t>
      </w:r>
      <w:r w:rsidRPr="00977DB7">
        <w:rPr>
          <w:rFonts w:ascii="Times New Roman" w:eastAsia="Times New Roman" w:hAnsi="Times New Roman" w:cs="Times New Roman"/>
          <w:lang w:eastAsia="pl-PL"/>
        </w:rPr>
        <w:t xml:space="preserve"> - </w:t>
      </w:r>
      <w:r w:rsidRPr="00977DB7">
        <w:rPr>
          <w:rFonts w:ascii="Times New Roman" w:eastAsia="Times New Roman" w:hAnsi="Times New Roman" w:cs="Times New Roman"/>
          <w:b/>
          <w:lang w:eastAsia="pl-PL"/>
        </w:rPr>
        <w:t>(załącznik nr 6 do SWZ)</w:t>
      </w:r>
      <w:r w:rsidRPr="00977DB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77DB7">
        <w:rPr>
          <w:rFonts w:ascii="Times New Roman" w:eastAsia="Times New Roman" w:hAnsi="Times New Roman" w:cs="Times New Roman"/>
          <w:b/>
          <w:lang w:eastAsia="pl-PL"/>
        </w:rPr>
        <w:t>–</w:t>
      </w:r>
      <w:r w:rsidRPr="00977DB7">
        <w:rPr>
          <w:rFonts w:ascii="Times New Roman" w:hAnsi="Times New Roman" w:cs="Times New Roman"/>
          <w:b/>
        </w:rPr>
        <w:t xml:space="preserve"> </w:t>
      </w:r>
      <w:r w:rsidR="00E10247" w:rsidRPr="00977DB7">
        <w:rPr>
          <w:rFonts w:ascii="Times New Roman" w:hAnsi="Times New Roman" w:cs="Times New Roman"/>
          <w:b/>
        </w:rPr>
        <w:t xml:space="preserve">minimum jedna usługa  </w:t>
      </w:r>
      <w:r w:rsidR="00E10247" w:rsidRPr="00977DB7">
        <w:rPr>
          <w:rFonts w:ascii="Times New Roman" w:hAnsi="Times New Roman" w:cs="Times New Roman"/>
        </w:rPr>
        <w:t>na eksploatację</w:t>
      </w:r>
      <w:r w:rsidRPr="00977DB7">
        <w:rPr>
          <w:rFonts w:ascii="Times New Roman" w:hAnsi="Times New Roman" w:cs="Times New Roman"/>
        </w:rPr>
        <w:t xml:space="preserve"> systemu cieplnego wraz z cieplnymi urządzeniami odbiorczymi oraz eksploatowanymi kotłowni o mocy min. 650 KW </w:t>
      </w:r>
      <w:r w:rsidR="00E10247" w:rsidRPr="00977DB7">
        <w:rPr>
          <w:rFonts w:ascii="Times New Roman" w:hAnsi="Times New Roman" w:cs="Times New Roman"/>
        </w:rPr>
        <w:t>wykonana,</w:t>
      </w:r>
      <w:r w:rsidR="00E10247" w:rsidRPr="00977DB7">
        <w:rPr>
          <w:rFonts w:ascii="Times New Roman" w:eastAsia="Times New Roman" w:hAnsi="Times New Roman" w:cs="Times New Roman"/>
          <w:lang w:eastAsia="pl-PL"/>
        </w:rPr>
        <w:t xml:space="preserve"> a w przypadku usług powtarzających się lub ciągłych również wykonywanych, w okresie ostatnich 3 lat, a jeżeli okres prowadzenia działalności jest krótszy - w tym okresie, wraz z podaniem ich wartości, przedmiotu, dat wykonania i podmiotów, na rzecz których usługa lub usługi zostały wykonana lub są wykonywane, oraz </w:t>
      </w:r>
      <w:r w:rsidR="00E10247" w:rsidRPr="00977DB7">
        <w:rPr>
          <w:rFonts w:ascii="Times New Roman" w:eastAsia="Times New Roman" w:hAnsi="Times New Roman" w:cs="Times New Roman"/>
          <w:b/>
          <w:lang w:eastAsia="pl-PL"/>
        </w:rPr>
        <w:t>załączeniem dowodów określających</w:t>
      </w:r>
      <w:r w:rsidR="00E10247" w:rsidRPr="00977DB7">
        <w:rPr>
          <w:rFonts w:ascii="Times New Roman" w:eastAsia="Times New Roman" w:hAnsi="Times New Roman" w:cs="Times New Roman"/>
          <w:lang w:eastAsia="pl-PL"/>
        </w:rPr>
        <w:t xml:space="preserve">, czy te usługi zostały wykonane lub są wykonywane należycie, przy czym dowodami, o których mowa są referencje bądź inne dokumenty sporządzone przez podmiot, na rzecz którego usługi zostały wykonane, a w przypadku świadczeń powtarzających się lub ciągłych nadal wykonywane, a jeżeli wykonawca z przyczyn niezależnych od niego nie jest w stanie uzyskać tych dokumentów – oświadczenie wykonawcy. </w:t>
      </w:r>
    </w:p>
    <w:p w:rsidR="00E10247" w:rsidRPr="00C27F44" w:rsidRDefault="00977DB7" w:rsidP="00977DB7">
      <w:pPr>
        <w:pStyle w:val="Akapitzlist"/>
        <w:spacing w:after="120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E10247" w:rsidRPr="00C27F44">
        <w:rPr>
          <w:rFonts w:ascii="Times New Roman" w:eastAsia="Times New Roman" w:hAnsi="Times New Roman" w:cs="Times New Roman"/>
          <w:lang w:eastAsia="pl-PL"/>
        </w:rPr>
        <w:t>W przypadku świadczeń powtarzających się lub ciągłych nadal wykonywanych referencje bądź inne dokumenty potwierdzające ich należyte wykonywanie powinny być wystawione w okresie ostatnich 3 miesięcy.</w:t>
      </w:r>
    </w:p>
    <w:p w:rsidR="00E10247" w:rsidRPr="00977DB7" w:rsidRDefault="00E10247" w:rsidP="00977DB7">
      <w:p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</w:p>
    <w:p w:rsidR="00574720" w:rsidRPr="00C27F44" w:rsidRDefault="00E10247" w:rsidP="00E10247">
      <w:pPr>
        <w:ind w:left="1" w:hanging="1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Przez jedną usługę</w:t>
      </w:r>
      <w:r w:rsidR="00574720" w:rsidRPr="00C27F44">
        <w:rPr>
          <w:rFonts w:ascii="Times New Roman" w:hAnsi="Times New Roman" w:cs="Times New Roman"/>
        </w:rPr>
        <w:t xml:space="preserve"> </w:t>
      </w:r>
      <w:r w:rsidR="00574720" w:rsidRPr="00C27F44">
        <w:rPr>
          <w:rFonts w:ascii="Times New Roman" w:hAnsi="Times New Roman" w:cs="Times New Roman"/>
          <w:b/>
        </w:rPr>
        <w:t>Zamawiający</w:t>
      </w:r>
      <w:r w:rsidRPr="00C27F44">
        <w:rPr>
          <w:rFonts w:ascii="Times New Roman" w:hAnsi="Times New Roman" w:cs="Times New Roman"/>
        </w:rPr>
        <w:t xml:space="preserve"> rozumie jedną umowę lub </w:t>
      </w:r>
      <w:r w:rsidR="00574720" w:rsidRPr="00C27F44">
        <w:rPr>
          <w:rFonts w:ascii="Times New Roman" w:hAnsi="Times New Roman" w:cs="Times New Roman"/>
        </w:rPr>
        <w:t xml:space="preserve"> pojedyncze, odrębne </w:t>
      </w:r>
      <w:r w:rsidRPr="00C27F44">
        <w:rPr>
          <w:rFonts w:ascii="Times New Roman" w:hAnsi="Times New Roman" w:cs="Times New Roman"/>
        </w:rPr>
        <w:t xml:space="preserve">   </w:t>
      </w:r>
      <w:r w:rsidR="00574720" w:rsidRPr="00C27F44">
        <w:rPr>
          <w:rFonts w:ascii="Times New Roman" w:hAnsi="Times New Roman" w:cs="Times New Roman"/>
        </w:rPr>
        <w:t xml:space="preserve">zobowiązanie. </w:t>
      </w:r>
    </w:p>
    <w:p w:rsidR="00E10247" w:rsidRPr="00977DB7" w:rsidRDefault="00E10247" w:rsidP="00977DB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>W przypadku gdy Zamawiający jest podmiotem, na rzecz którego zamówienia wskazane w   wykazie, o którym mowa powyżej, zostały wcześniej wykonane, Wykonawca nie ma obowiązku przedkładania dowodów.</w:t>
      </w:r>
      <w:r w:rsidR="00977DB7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574720" w:rsidRPr="00C27F44" w:rsidRDefault="00E10247" w:rsidP="00977DB7">
      <w:pPr>
        <w:pStyle w:val="Akapitzlist"/>
        <w:numPr>
          <w:ilvl w:val="1"/>
          <w:numId w:val="35"/>
        </w:numPr>
        <w:tabs>
          <w:tab w:val="left" w:pos="-1560"/>
        </w:tabs>
        <w:spacing w:after="0" w:line="276" w:lineRule="auto"/>
        <w:ind w:left="426" w:right="567" w:hanging="284"/>
        <w:jc w:val="both"/>
        <w:rPr>
          <w:rFonts w:ascii="Times New Roman" w:hAnsi="Times New Roman" w:cs="Times New Roman"/>
          <w:b/>
        </w:rPr>
      </w:pPr>
      <w:r w:rsidRPr="00C27F44">
        <w:rPr>
          <w:rFonts w:ascii="Times New Roman" w:hAnsi="Times New Roman" w:cs="Times New Roman"/>
          <w:b/>
        </w:rPr>
        <w:t xml:space="preserve">wykaz osób </w:t>
      </w:r>
      <w:r w:rsidR="00294017" w:rsidRPr="00C27F44">
        <w:rPr>
          <w:rFonts w:ascii="Times New Roman" w:hAnsi="Times New Roman" w:cs="Times New Roman"/>
          <w:b/>
        </w:rPr>
        <w:t>–</w:t>
      </w:r>
      <w:r w:rsidRPr="00C27F44">
        <w:rPr>
          <w:rFonts w:ascii="Times New Roman" w:hAnsi="Times New Roman" w:cs="Times New Roman"/>
          <w:b/>
        </w:rPr>
        <w:t xml:space="preserve"> </w:t>
      </w:r>
      <w:r w:rsidR="00294017" w:rsidRPr="00C27F44">
        <w:rPr>
          <w:rFonts w:ascii="Times New Roman" w:hAnsi="Times New Roman" w:cs="Times New Roman"/>
          <w:b/>
        </w:rPr>
        <w:t xml:space="preserve">załącznik nr 7 do SWZ – </w:t>
      </w:r>
      <w:r w:rsidR="00294017" w:rsidRPr="00C27F44">
        <w:rPr>
          <w:rFonts w:ascii="Times New Roman" w:hAnsi="Times New Roman" w:cs="Times New Roman"/>
        </w:rPr>
        <w:t>oświadczenie Wykonawcy, że dysponuje co najmniej 5 osobami, z których:</w:t>
      </w:r>
    </w:p>
    <w:p w:rsidR="00294017" w:rsidRPr="00C27F44" w:rsidRDefault="00294017" w:rsidP="00977DB7">
      <w:pPr>
        <w:pStyle w:val="Akapitzlist"/>
        <w:spacing w:after="0" w:line="276" w:lineRule="auto"/>
        <w:ind w:left="426" w:hanging="142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- posiada aktualne świadectwa kwalifikacyjne uprawniające do wykonywania prac na stanowisku </w:t>
      </w:r>
      <w:r w:rsidRPr="00C27F44">
        <w:rPr>
          <w:rFonts w:ascii="Times New Roman" w:hAnsi="Times New Roman" w:cs="Times New Roman"/>
          <w:b/>
        </w:rPr>
        <w:t>eksploatacji</w:t>
      </w:r>
      <w:r w:rsidRPr="00C27F44">
        <w:rPr>
          <w:rFonts w:ascii="Times New Roman" w:hAnsi="Times New Roman" w:cs="Times New Roman"/>
        </w:rPr>
        <w:t xml:space="preserve"> w zakresie obsługi, konserwacji, i kontrolno-pomiarowym urządzeń, instalacji i sieci należących do </w:t>
      </w:r>
    </w:p>
    <w:p w:rsidR="00294017" w:rsidRPr="00C27F44" w:rsidRDefault="00294017" w:rsidP="00977DB7">
      <w:pPr>
        <w:pStyle w:val="Akapitzlist"/>
        <w:numPr>
          <w:ilvl w:val="0"/>
          <w:numId w:val="38"/>
        </w:numPr>
        <w:suppressAutoHyphens/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  <w:b/>
        </w:rPr>
        <w:t>Grupy 1 pkt. 2, 10 i Grupy 2 pkt. 1, 2, 10</w:t>
      </w:r>
      <w:r w:rsidRPr="00C27F44">
        <w:rPr>
          <w:rFonts w:ascii="Times New Roman" w:hAnsi="Times New Roman" w:cs="Times New Roman"/>
        </w:rPr>
        <w:t xml:space="preserve"> jeżeli osoba nabyła kwalifikacje </w:t>
      </w:r>
      <w:r w:rsidRPr="00C27F44">
        <w:rPr>
          <w:rFonts w:ascii="Times New Roman" w:hAnsi="Times New Roman" w:cs="Times New Roman"/>
        </w:rPr>
        <w:br/>
        <w:t xml:space="preserve">i uprawnienia  przed 01 lipca 2022 roku (Dz.U. 2003.89.828 z późn. zm.) </w:t>
      </w:r>
    </w:p>
    <w:p w:rsidR="00294017" w:rsidRPr="00C27F44" w:rsidRDefault="00294017" w:rsidP="00294017">
      <w:pPr>
        <w:pStyle w:val="Akapitzlist"/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lub </w:t>
      </w:r>
    </w:p>
    <w:p w:rsidR="00294017" w:rsidRPr="00C27F44" w:rsidRDefault="00294017" w:rsidP="00977DB7">
      <w:pPr>
        <w:pStyle w:val="Akapitzlist"/>
        <w:numPr>
          <w:ilvl w:val="0"/>
          <w:numId w:val="38"/>
        </w:numPr>
        <w:suppressAutoHyphens/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  <w:b/>
        </w:rPr>
        <w:t>Grupy 1 pkt. 2, 13 i Grupy 2 pkt 1, 4, 21</w:t>
      </w:r>
      <w:r w:rsidRPr="00C27F44">
        <w:rPr>
          <w:rFonts w:ascii="Times New Roman" w:hAnsi="Times New Roman" w:cs="Times New Roman"/>
        </w:rPr>
        <w:t xml:space="preserve"> jeżeli osoba nabyła kwalifikacje </w:t>
      </w:r>
      <w:r w:rsidRPr="00C27F44">
        <w:rPr>
          <w:rFonts w:ascii="Times New Roman" w:hAnsi="Times New Roman" w:cs="Times New Roman"/>
        </w:rPr>
        <w:br/>
        <w:t xml:space="preserve">i uprawnienia po 01 lipca 2022 roku (Dz.U.2022.1392) – </w:t>
      </w:r>
      <w:r w:rsidRPr="00C27F44">
        <w:rPr>
          <w:rFonts w:ascii="Times New Roman" w:hAnsi="Times New Roman" w:cs="Times New Roman"/>
          <w:b/>
        </w:rPr>
        <w:t>nie mniej niż 4 osoby</w:t>
      </w:r>
      <w:r w:rsidRPr="00C27F44">
        <w:rPr>
          <w:rFonts w:ascii="Times New Roman" w:hAnsi="Times New Roman" w:cs="Times New Roman"/>
        </w:rPr>
        <w:t xml:space="preserve">. </w:t>
      </w:r>
    </w:p>
    <w:p w:rsidR="00294017" w:rsidRPr="00C27F44" w:rsidRDefault="00294017" w:rsidP="00294017">
      <w:pPr>
        <w:spacing w:after="0" w:line="276" w:lineRule="auto"/>
        <w:ind w:left="1276" w:hanging="567"/>
        <w:jc w:val="both"/>
        <w:rPr>
          <w:rFonts w:ascii="Times New Roman" w:hAnsi="Times New Roman" w:cs="Times New Roman"/>
        </w:rPr>
      </w:pPr>
    </w:p>
    <w:p w:rsidR="00294017" w:rsidRPr="00C27F44" w:rsidRDefault="00294017" w:rsidP="00A5561D">
      <w:pPr>
        <w:spacing w:after="0" w:line="276" w:lineRule="auto"/>
        <w:ind w:left="284" w:hanging="142"/>
        <w:jc w:val="both"/>
        <w:rPr>
          <w:rFonts w:ascii="Times New Roman" w:hAnsi="Times New Roman" w:cs="Times New Roman"/>
          <w:lang w:eastAsia="pl-PL"/>
        </w:rPr>
      </w:pPr>
      <w:r w:rsidRPr="00C27F44">
        <w:rPr>
          <w:rFonts w:ascii="Times New Roman" w:hAnsi="Times New Roman" w:cs="Times New Roman"/>
        </w:rPr>
        <w:t xml:space="preserve">- posiada aktualne świadectwo kwalifikacyjne uprawniające do wykonywania prac na stanowisku </w:t>
      </w:r>
      <w:r w:rsidRPr="00C27F44">
        <w:rPr>
          <w:rFonts w:ascii="Times New Roman" w:hAnsi="Times New Roman" w:cs="Times New Roman"/>
          <w:b/>
        </w:rPr>
        <w:t>dozoru i</w:t>
      </w:r>
      <w:r w:rsidRPr="00C27F44">
        <w:rPr>
          <w:rFonts w:ascii="Times New Roman" w:hAnsi="Times New Roman" w:cs="Times New Roman"/>
        </w:rPr>
        <w:t xml:space="preserve"> </w:t>
      </w:r>
      <w:r w:rsidRPr="00C27F44">
        <w:rPr>
          <w:rFonts w:ascii="Times New Roman" w:hAnsi="Times New Roman" w:cs="Times New Roman"/>
          <w:b/>
        </w:rPr>
        <w:t>eksploatacji</w:t>
      </w:r>
      <w:r w:rsidRPr="00C27F44">
        <w:rPr>
          <w:rFonts w:ascii="Times New Roman" w:hAnsi="Times New Roman" w:cs="Times New Roman"/>
        </w:rPr>
        <w:t xml:space="preserve">  </w:t>
      </w:r>
      <w:r w:rsidRPr="00C27F44">
        <w:rPr>
          <w:rFonts w:ascii="Times New Roman" w:hAnsi="Times New Roman" w:cs="Times New Roman"/>
          <w:b/>
        </w:rPr>
        <w:t>Grupa 1</w:t>
      </w:r>
      <w:r w:rsidRPr="00C27F44">
        <w:rPr>
          <w:rFonts w:ascii="Times New Roman" w:hAnsi="Times New Roman" w:cs="Times New Roman"/>
        </w:rPr>
        <w:t xml:space="preserve"> w zakresie obsługi, konserwacji </w:t>
      </w:r>
      <w:r w:rsidRPr="00C27F44">
        <w:rPr>
          <w:rFonts w:ascii="Times New Roman" w:hAnsi="Times New Roman" w:cs="Times New Roman"/>
        </w:rPr>
        <w:br/>
        <w:t xml:space="preserve">i kontrolno-pomiarowym urządzeń, instalacji i sieci oraz </w:t>
      </w:r>
      <w:r w:rsidRPr="00C27F44">
        <w:rPr>
          <w:rFonts w:ascii="Times New Roman" w:hAnsi="Times New Roman" w:cs="Times New Roman"/>
          <w:b/>
        </w:rPr>
        <w:t>Grupa 2</w:t>
      </w:r>
      <w:r w:rsidRPr="00C27F44">
        <w:rPr>
          <w:rFonts w:ascii="Times New Roman" w:hAnsi="Times New Roman" w:cs="Times New Roman"/>
        </w:rPr>
        <w:t xml:space="preserve"> w zakresie obsługi, konserwacji urządzeń, instalacji i sieci  należących do </w:t>
      </w:r>
    </w:p>
    <w:p w:rsidR="00294017" w:rsidRPr="00C27F44" w:rsidRDefault="00294017" w:rsidP="00A5561D">
      <w:pPr>
        <w:pStyle w:val="Akapitzlist"/>
        <w:numPr>
          <w:ilvl w:val="0"/>
          <w:numId w:val="41"/>
        </w:numPr>
        <w:suppressAutoHyphens/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Grupy 1 pkt. 2, 10 Grupy 2 pkt. 1, 2, 10 jeżeli osoba nabyła kwalifikacje </w:t>
      </w:r>
      <w:r w:rsidRPr="00C27F44">
        <w:rPr>
          <w:rFonts w:ascii="Times New Roman" w:hAnsi="Times New Roman" w:cs="Times New Roman"/>
        </w:rPr>
        <w:br/>
        <w:t xml:space="preserve">i uprawnienia  przed 01 lipca 2022 roku (Dz.U. 2003.89.828 z późn. zm.) </w:t>
      </w:r>
    </w:p>
    <w:p w:rsidR="00294017" w:rsidRPr="00C27F44" w:rsidRDefault="00294017" w:rsidP="00294017">
      <w:pPr>
        <w:pStyle w:val="Akapitzlist"/>
        <w:spacing w:after="0" w:line="276" w:lineRule="auto"/>
        <w:ind w:left="567" w:firstLine="284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lub </w:t>
      </w:r>
    </w:p>
    <w:p w:rsidR="00294017" w:rsidRPr="00C27F44" w:rsidRDefault="00294017" w:rsidP="00A5561D">
      <w:pPr>
        <w:pStyle w:val="Akapitzlist"/>
        <w:numPr>
          <w:ilvl w:val="0"/>
          <w:numId w:val="41"/>
        </w:numPr>
        <w:suppressAutoHyphens/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Grupy 1 pkt. 2, 13 Grupy 2 pkt  1, 4, 21 jeżeli osoba nabyła kwalifikacje </w:t>
      </w:r>
      <w:r w:rsidRPr="00C27F44">
        <w:rPr>
          <w:rFonts w:ascii="Times New Roman" w:hAnsi="Times New Roman" w:cs="Times New Roman"/>
        </w:rPr>
        <w:br/>
        <w:t xml:space="preserve">i uprawnienia po 01 lipca 2022 roku (Dz.U.2022.1392) – </w:t>
      </w:r>
      <w:r w:rsidRPr="00C27F44">
        <w:rPr>
          <w:rFonts w:ascii="Times New Roman" w:hAnsi="Times New Roman" w:cs="Times New Roman"/>
          <w:b/>
        </w:rPr>
        <w:t>nie mniej niż 1 osoba</w:t>
      </w:r>
      <w:r w:rsidRPr="00C27F44">
        <w:rPr>
          <w:rFonts w:ascii="Times New Roman" w:hAnsi="Times New Roman" w:cs="Times New Roman"/>
        </w:rPr>
        <w:t>.</w:t>
      </w:r>
    </w:p>
    <w:p w:rsidR="00294017" w:rsidRPr="00C27F44" w:rsidRDefault="00294017" w:rsidP="00294017">
      <w:pPr>
        <w:spacing w:line="360" w:lineRule="auto"/>
        <w:ind w:left="710"/>
        <w:jc w:val="both"/>
        <w:rPr>
          <w:rFonts w:ascii="Times New Roman" w:eastAsia="Calibri" w:hAnsi="Times New Roman" w:cs="Times New Roman"/>
          <w:color w:val="FF0000"/>
        </w:rPr>
      </w:pPr>
    </w:p>
    <w:p w:rsidR="00294017" w:rsidRPr="00C27F44" w:rsidRDefault="00294017" w:rsidP="00A5561D">
      <w:pPr>
        <w:spacing w:line="276" w:lineRule="auto"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 w:rsidRPr="00C27F44">
        <w:rPr>
          <w:rFonts w:ascii="Times New Roman" w:eastAsia="Calibri" w:hAnsi="Times New Roman" w:cs="Times New Roman"/>
          <w:i/>
          <w:color w:val="000000" w:themeColor="text1"/>
        </w:rPr>
        <w:t xml:space="preserve">Zamawiający informuje, że dopuszczalne jest przedstawienie wykazu osób posiadających  jednocześnie uprawnienia obu grup tj. Gr. 1 E i Gr. 2 E w wymaganym zakresie, ale sumaryczna ilość </w:t>
      </w:r>
      <w:r w:rsidRPr="00C27F44">
        <w:rPr>
          <w:rFonts w:ascii="Times New Roman" w:eastAsia="Calibri" w:hAnsi="Times New Roman" w:cs="Times New Roman"/>
          <w:i/>
          <w:color w:val="000000" w:themeColor="text1"/>
        </w:rPr>
        <w:lastRenderedPageBreak/>
        <w:t xml:space="preserve">osób posiadających uprawnienia winna zapewniać ciągłość pracy kotłowni, siei i instalacji, co najmniej równolegle dwóch pracowników, w tym jeden </w:t>
      </w:r>
      <w:r w:rsidRPr="00C27F44">
        <w:rPr>
          <w:rFonts w:ascii="Times New Roman" w:eastAsia="Calibri" w:hAnsi="Times New Roman" w:cs="Times New Roman"/>
          <w:i/>
          <w:color w:val="000000" w:themeColor="text1"/>
        </w:rPr>
        <w:br/>
        <w:t>z uprawnieniami Gr 1 E a drugi z uprawnieniami Gr 2 E.</w:t>
      </w:r>
    </w:p>
    <w:p w:rsidR="00294017" w:rsidRPr="00C27F44" w:rsidRDefault="00294017" w:rsidP="00A5561D">
      <w:pPr>
        <w:spacing w:line="276" w:lineRule="auto"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 w:rsidRPr="00C27F44">
        <w:rPr>
          <w:rFonts w:ascii="Times New Roman" w:eastAsia="Calibri" w:hAnsi="Times New Roman" w:cs="Times New Roman"/>
          <w:i/>
          <w:color w:val="000000" w:themeColor="text1"/>
        </w:rPr>
        <w:t xml:space="preserve">Pracownik posiadający uprawnienia Gr. 1 D i Gr. 2 D winien nadzorować pracę pozostałych pracowników oraz utrzymywać kontakt z SOI w godzinach ich pracy. </w:t>
      </w:r>
    </w:p>
    <w:p w:rsidR="00294017" w:rsidRPr="00C27F44" w:rsidRDefault="00294017" w:rsidP="0029401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94017" w:rsidRPr="00C27F44" w:rsidRDefault="00294017" w:rsidP="0029401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>Dowodami, o których mowa wyżej jest wykaz osób, które będą uczestniczyć w realizacji zamówienia wraz z oświadczeniem potwierdzającym informację na t</w:t>
      </w:r>
      <w:r w:rsidR="00C27F44">
        <w:rPr>
          <w:rFonts w:ascii="Times New Roman" w:eastAsia="Times New Roman" w:hAnsi="Times New Roman" w:cs="Times New Roman"/>
          <w:lang w:eastAsia="pl-PL"/>
        </w:rPr>
        <w:t xml:space="preserve">emat ich kwalifikacji </w:t>
      </w:r>
      <w:r w:rsidRPr="00C27F44">
        <w:rPr>
          <w:rFonts w:ascii="Times New Roman" w:eastAsia="Times New Roman" w:hAnsi="Times New Roman" w:cs="Times New Roman"/>
          <w:lang w:eastAsia="pl-PL"/>
        </w:rPr>
        <w:t>i doświadczenia oraz informacją o podstawie dysponowania tymi osobami (załącznik nr 7 do SWZ).</w:t>
      </w:r>
    </w:p>
    <w:p w:rsidR="00574720" w:rsidRPr="00C27F44" w:rsidRDefault="00574720" w:rsidP="00373557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96519" w:rsidRPr="00C27F44" w:rsidRDefault="00096519" w:rsidP="00373557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 xml:space="preserve">Wykonawca nie jest zobowiązany do złożenia podmiotowych środków dowodowych jeżeli zamawiający może je uzyskać za pomocą bezpłatnych i ogólnodostępnych baz danych, </w:t>
      </w:r>
      <w:r w:rsidRPr="00C27F44">
        <w:rPr>
          <w:rFonts w:ascii="Times New Roman" w:eastAsia="Times New Roman" w:hAnsi="Times New Roman" w:cs="Times New Roman"/>
          <w:lang w:eastAsia="pl-PL"/>
        </w:rPr>
        <w:br/>
        <w:t xml:space="preserve">w szczególności rejestrów publicznych w rozumieniu ustawy z dnia 17 lutego 2005r. </w:t>
      </w:r>
      <w:r w:rsidRPr="00C27F44">
        <w:rPr>
          <w:rFonts w:ascii="Times New Roman" w:eastAsia="Times New Roman" w:hAnsi="Times New Roman" w:cs="Times New Roman"/>
          <w:lang w:eastAsia="pl-PL"/>
        </w:rPr>
        <w:br/>
        <w:t>o informatyzacji działalności podmiotów realizujących zadania publiczne (t.j. Dz. U. z 2020r. poz. 346 ze zm.), o ile wykonawca wskazał w JEDZ dane umożliwiające dostęp do tych środków.</w:t>
      </w:r>
    </w:p>
    <w:p w:rsidR="0078787B" w:rsidRPr="00C27F44" w:rsidRDefault="00096519" w:rsidP="0037355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 xml:space="preserve">Podmiotowe środki dowodowe należy złożyć poprzez System w terminie wyznaczonym przez zamawiającego, nie krótszym niż 10 dni od daty wezwania (dotyczy wykonawcy, którego ofertę najwyżej oceniono). Podmiotowe środki dowodowe należy sporządzić </w:t>
      </w:r>
      <w:r w:rsidRPr="00C27F44">
        <w:rPr>
          <w:rFonts w:ascii="Times New Roman" w:eastAsia="Times New Roman" w:hAnsi="Times New Roman" w:cs="Times New Roman"/>
          <w:b/>
          <w:lang w:eastAsia="pl-PL"/>
        </w:rPr>
        <w:t>w oryginale w formie elektronicznej</w:t>
      </w:r>
      <w:r w:rsidRPr="00C27F44">
        <w:rPr>
          <w:rFonts w:ascii="Times New Roman" w:eastAsia="Times New Roman" w:hAnsi="Times New Roman" w:cs="Times New Roman"/>
          <w:lang w:eastAsia="pl-PL"/>
        </w:rPr>
        <w:t xml:space="preserve"> lub </w:t>
      </w:r>
      <w:r w:rsidRPr="00C27F44">
        <w:rPr>
          <w:rFonts w:ascii="Times New Roman" w:eastAsia="Times New Roman" w:hAnsi="Times New Roman" w:cs="Times New Roman"/>
          <w:b/>
          <w:lang w:eastAsia="pl-PL"/>
        </w:rPr>
        <w:t>jako cyfrowe odwzorowanie dokumentu sporządzonego w postaci papierowej i opatrzyć kwalifikowanym podpisem elektronicznym.</w:t>
      </w:r>
    </w:p>
    <w:p w:rsidR="00096519" w:rsidRPr="00C27F44" w:rsidRDefault="00096519" w:rsidP="0009651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096519" w:rsidRPr="00C27F44" w:rsidTr="00096519">
        <w:tc>
          <w:tcPr>
            <w:tcW w:w="9060" w:type="dxa"/>
            <w:shd w:val="clear" w:color="auto" w:fill="E7E6E6" w:themeFill="background2"/>
          </w:tcPr>
          <w:p w:rsidR="00096519" w:rsidRPr="00C27F44" w:rsidRDefault="00E068DC" w:rsidP="0009651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pacing w:val="-3"/>
                <w:lang w:eastAsia="pl-PL"/>
              </w:rPr>
            </w:pPr>
            <w:r w:rsidRPr="00C27F44">
              <w:rPr>
                <w:rFonts w:ascii="Times New Roman" w:eastAsia="Times New Roman" w:hAnsi="Times New Roman" w:cs="Times New Roman"/>
                <w:b/>
                <w:spacing w:val="-3"/>
                <w:lang w:eastAsia="pl-PL"/>
              </w:rPr>
              <w:t>X.</w:t>
            </w:r>
            <w:r w:rsidR="00096519" w:rsidRPr="00C27F44">
              <w:rPr>
                <w:rFonts w:ascii="Times New Roman" w:eastAsia="Times New Roman" w:hAnsi="Times New Roman" w:cs="Times New Roman"/>
                <w:b/>
                <w:spacing w:val="-3"/>
                <w:lang w:eastAsia="pl-PL"/>
              </w:rPr>
              <w:t xml:space="preserve">  Informacja o przedmiotowych środkach dowodowych – </w:t>
            </w:r>
            <w:r w:rsidR="00096519" w:rsidRPr="00C27F44">
              <w:rPr>
                <w:rFonts w:ascii="Times New Roman" w:eastAsia="Times New Roman" w:hAnsi="Times New Roman" w:cs="Times New Roman"/>
                <w:b/>
                <w:spacing w:val="-3"/>
                <w:u w:val="single"/>
                <w:lang w:eastAsia="pl-PL"/>
              </w:rPr>
              <w:t>składa wraz z ofertą</w:t>
            </w:r>
            <w:r w:rsidR="00096519" w:rsidRPr="00C27F44">
              <w:rPr>
                <w:rFonts w:ascii="Times New Roman" w:eastAsia="Times New Roman" w:hAnsi="Times New Roman" w:cs="Times New Roman"/>
                <w:b/>
                <w:spacing w:val="-3"/>
                <w:lang w:eastAsia="pl-PL"/>
              </w:rPr>
              <w:t xml:space="preserve"> każdy Wykonawca</w:t>
            </w:r>
          </w:p>
        </w:tc>
      </w:tr>
    </w:tbl>
    <w:p w:rsidR="00096519" w:rsidRPr="00C27F44" w:rsidRDefault="00096519" w:rsidP="0009651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55930" w:rsidRPr="00C27F44" w:rsidRDefault="005F6503" w:rsidP="005F6503">
      <w:pPr>
        <w:rPr>
          <w:rFonts w:ascii="Times New Roman" w:hAnsi="Times New Roman" w:cs="Times New Roman"/>
          <w:b/>
          <w:lang w:eastAsia="pl-PL"/>
        </w:rPr>
      </w:pPr>
      <w:r w:rsidRPr="00C27F44">
        <w:rPr>
          <w:rFonts w:ascii="Times New Roman" w:hAnsi="Times New Roman" w:cs="Times New Roman"/>
          <w:lang w:eastAsia="pl-PL"/>
        </w:rPr>
        <w:t>Nie dotyczy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C40400" w:rsidRPr="00C27F44" w:rsidTr="0024483F">
        <w:tc>
          <w:tcPr>
            <w:tcW w:w="8918" w:type="dxa"/>
            <w:shd w:val="clear" w:color="auto" w:fill="E7E6E6" w:themeFill="background2"/>
          </w:tcPr>
          <w:p w:rsidR="0095282A" w:rsidRPr="00C27F44" w:rsidRDefault="0095282A" w:rsidP="00C13860">
            <w:pPr>
              <w:pStyle w:val="Akapitzlist"/>
              <w:numPr>
                <w:ilvl w:val="0"/>
                <w:numId w:val="30"/>
              </w:numPr>
              <w:ind w:left="452" w:hanging="425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C27F4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Informacje o środkach komunikacji elektronicznej, przy użyciu których Zamawiający będzie komunikował się </w:t>
            </w:r>
            <w:r w:rsidR="00602F27" w:rsidRPr="00C27F4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w Wykonawcami, oraz informacje </w:t>
            </w:r>
            <w:r w:rsidRPr="00C27F4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o wymaganiach technicznych i organizac</w:t>
            </w:r>
            <w:r w:rsidR="00602F27" w:rsidRPr="00C27F4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yjnych sporządzania, wysyłania </w:t>
            </w:r>
            <w:r w:rsidRPr="00C27F4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i odbierania korespondencji elektronicznej </w:t>
            </w:r>
          </w:p>
        </w:tc>
      </w:tr>
    </w:tbl>
    <w:p w:rsidR="00602F27" w:rsidRPr="00C27F44" w:rsidRDefault="00602F27" w:rsidP="00677C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25E3" w:rsidRPr="00C27F44" w:rsidRDefault="00C66156" w:rsidP="00C13860">
      <w:pPr>
        <w:numPr>
          <w:ilvl w:val="0"/>
          <w:numId w:val="22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u w:val="single" w:color="1155CC"/>
          <w:lang w:eastAsia="pl-PL"/>
        </w:rPr>
      </w:pPr>
      <w:r w:rsidRPr="00C27F44">
        <w:rPr>
          <w:rFonts w:ascii="Times New Roman" w:hAnsi="Times New Roman" w:cs="Times New Roman"/>
          <w:color w:val="FF0000"/>
        </w:rPr>
        <w:tab/>
      </w:r>
      <w:r w:rsidR="005225E3" w:rsidRPr="00C27F44">
        <w:rPr>
          <w:rFonts w:ascii="Times New Roman" w:eastAsia="Times New Roman" w:hAnsi="Times New Roman" w:cs="Times New Roman"/>
          <w:lang w:eastAsia="pl-PL"/>
        </w:rPr>
        <w:t xml:space="preserve">W postępowaniu o udzielenie zamówienia komunikacja między Zamawiającym </w:t>
      </w:r>
      <w:r w:rsidR="005225E3" w:rsidRPr="00C27F44">
        <w:rPr>
          <w:rFonts w:ascii="Times New Roman" w:eastAsia="Times New Roman" w:hAnsi="Times New Roman" w:cs="Times New Roman"/>
          <w:lang w:eastAsia="pl-PL"/>
        </w:rPr>
        <w:br/>
        <w:t xml:space="preserve">a Wykonawcami odbywa się droga elektroniczną za pośrednictwem platformy zakupowej (dalej jako „Platforma”) pod adresem:  </w:t>
      </w:r>
      <w:hyperlink r:id="rId17" w:history="1">
        <w:r w:rsidR="0031506B" w:rsidRPr="00C27F44">
          <w:rPr>
            <w:rStyle w:val="Hipercze"/>
            <w:rFonts w:ascii="Times New Roman" w:eastAsia="Times New Roman" w:hAnsi="Times New Roman" w:cs="Times New Roman"/>
            <w:lang w:eastAsia="pl-PL"/>
          </w:rPr>
          <w:t>https://platformazakupowa.pl/pn/6wog</w:t>
        </w:r>
      </w:hyperlink>
      <w:r w:rsidR="0031506B" w:rsidRPr="00C27F44">
        <w:rPr>
          <w:rFonts w:ascii="Times New Roman" w:eastAsia="Times New Roman" w:hAnsi="Times New Roman" w:cs="Times New Roman"/>
          <w:u w:val="single" w:color="1155CC"/>
          <w:lang w:eastAsia="pl-PL"/>
        </w:rPr>
        <w:tab/>
      </w:r>
      <w:hyperlink r:id="rId18">
        <w:r w:rsidR="005225E3" w:rsidRPr="00C27F44">
          <w:rPr>
            <w:rFonts w:ascii="Times New Roman" w:eastAsia="Times New Roman" w:hAnsi="Times New Roman" w:cs="Times New Roman"/>
            <w:u w:val="single" w:color="1155CC"/>
            <w:lang w:eastAsia="pl-PL"/>
          </w:rPr>
          <w:t xml:space="preserve"> </w:t>
        </w:r>
      </w:hyperlink>
    </w:p>
    <w:p w:rsidR="005225E3" w:rsidRPr="00C27F44" w:rsidRDefault="005225E3" w:rsidP="00C13860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7F44">
        <w:rPr>
          <w:rFonts w:ascii="Times New Roman" w:eastAsia="Times New Roman" w:hAnsi="Times New Roman" w:cs="Times New Roman"/>
          <w:color w:val="000000"/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przekazywane były w formie elektronicznej za pośrednictwem </w:t>
      </w:r>
      <w:r w:rsidRPr="00C27F44">
        <w:rPr>
          <w:rFonts w:ascii="Times New Roman" w:eastAsia="Times New Roman" w:hAnsi="Times New Roman" w:cs="Times New Roman"/>
          <w:color w:val="1155CC"/>
          <w:u w:val="single" w:color="1155CC"/>
          <w:lang w:eastAsia="pl-PL"/>
        </w:rPr>
        <w:t>platformazakupowa.pl</w:t>
      </w:r>
      <w:r w:rsidRPr="00C27F44">
        <w:rPr>
          <w:rFonts w:ascii="Times New Roman" w:eastAsia="Times New Roman" w:hAnsi="Times New Roman" w:cs="Times New Roman"/>
          <w:color w:val="000000"/>
          <w:lang w:eastAsia="pl-PL"/>
        </w:rPr>
        <w:t xml:space="preserve"> i formularza „Wyślij wiadomość do Zamawiającego”.  </w:t>
      </w:r>
    </w:p>
    <w:p w:rsidR="005225E3" w:rsidRPr="00C27F44" w:rsidRDefault="005225E3" w:rsidP="005225E3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7F44">
        <w:rPr>
          <w:rFonts w:ascii="Times New Roman" w:eastAsia="Times New Roman" w:hAnsi="Times New Roman" w:cs="Times New Roman"/>
          <w:color w:val="000000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19">
        <w:r w:rsidRPr="00C27F44">
          <w:rPr>
            <w:rFonts w:ascii="Times New Roman" w:eastAsia="Times New Roman" w:hAnsi="Times New Roman" w:cs="Times New Roman"/>
            <w:color w:val="1155CC"/>
            <w:u w:val="single" w:color="1155CC"/>
            <w:lang w:eastAsia="pl-PL"/>
          </w:rPr>
          <w:t>platformazakupowa.pl</w:t>
        </w:r>
      </w:hyperlink>
      <w:hyperlink r:id="rId20">
        <w:r w:rsidRPr="00C27F44">
          <w:rPr>
            <w:rFonts w:ascii="Times New Roman" w:eastAsia="Times New Roman" w:hAnsi="Times New Roman" w:cs="Times New Roman"/>
            <w:color w:val="000000"/>
            <w:lang w:eastAsia="pl-PL"/>
          </w:rPr>
          <w:t xml:space="preserve"> </w:t>
        </w:r>
      </w:hyperlink>
      <w:r w:rsidRPr="00C27F44">
        <w:rPr>
          <w:rFonts w:ascii="Times New Roman" w:eastAsia="Times New Roman" w:hAnsi="Times New Roman" w:cs="Times New Roman"/>
          <w:color w:val="000000"/>
          <w:lang w:eastAsia="pl-PL"/>
        </w:rPr>
        <w:t xml:space="preserve">poprzez kliknięcie przycisku „Wyślij wiadomość do Zamawiającego” po których pojawi się komunikat, że wiadomość została wysłana do Zamawiającego. </w:t>
      </w:r>
    </w:p>
    <w:p w:rsidR="005225E3" w:rsidRPr="00C27F44" w:rsidRDefault="005225E3" w:rsidP="00C13860">
      <w:pPr>
        <w:numPr>
          <w:ilvl w:val="0"/>
          <w:numId w:val="22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7F44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będzie przekazywał wykonawcom informacje w formie elektronicznej za pośrednictwem </w:t>
      </w:r>
      <w:hyperlink r:id="rId21">
        <w:r w:rsidRPr="00C27F44">
          <w:rPr>
            <w:rFonts w:ascii="Times New Roman" w:eastAsia="Times New Roman" w:hAnsi="Times New Roman" w:cs="Times New Roman"/>
            <w:color w:val="1155CC"/>
            <w:u w:val="single" w:color="1155CC"/>
            <w:lang w:eastAsia="pl-PL"/>
          </w:rPr>
          <w:t>platformazakupowa.pl</w:t>
        </w:r>
      </w:hyperlink>
      <w:hyperlink r:id="rId22">
        <w:r w:rsidRPr="00C27F44">
          <w:rPr>
            <w:rFonts w:ascii="Times New Roman" w:eastAsia="Times New Roman" w:hAnsi="Times New Roman" w:cs="Times New Roman"/>
            <w:color w:val="000000"/>
            <w:lang w:eastAsia="pl-PL"/>
          </w:rPr>
          <w:t>.</w:t>
        </w:r>
      </w:hyperlink>
      <w:r w:rsidRPr="00C27F44">
        <w:rPr>
          <w:rFonts w:ascii="Times New Roman" w:eastAsia="Times New Roman" w:hAnsi="Times New Roman" w:cs="Times New Roman"/>
          <w:color w:val="000000"/>
          <w:lang w:eastAsia="pl-PL"/>
        </w:rPr>
        <w:t xml:space="preserve">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3">
        <w:r w:rsidRPr="00C27F44">
          <w:rPr>
            <w:rFonts w:ascii="Times New Roman" w:eastAsia="Times New Roman" w:hAnsi="Times New Roman" w:cs="Times New Roman"/>
            <w:color w:val="1155CC"/>
            <w:u w:val="single" w:color="1155CC"/>
            <w:lang w:eastAsia="pl-PL"/>
          </w:rPr>
          <w:t>platformazakupowa.pl</w:t>
        </w:r>
      </w:hyperlink>
      <w:hyperlink r:id="rId24">
        <w:r w:rsidRPr="00C27F44">
          <w:rPr>
            <w:rFonts w:ascii="Times New Roman" w:eastAsia="Times New Roman" w:hAnsi="Times New Roman" w:cs="Times New Roman"/>
            <w:color w:val="000000"/>
            <w:lang w:eastAsia="pl-PL"/>
          </w:rPr>
          <w:t xml:space="preserve"> </w:t>
        </w:r>
      </w:hyperlink>
      <w:r w:rsidRPr="00C27F44">
        <w:rPr>
          <w:rFonts w:ascii="Times New Roman" w:eastAsia="Times New Roman" w:hAnsi="Times New Roman" w:cs="Times New Roman"/>
          <w:color w:val="000000"/>
          <w:lang w:eastAsia="pl-PL"/>
        </w:rPr>
        <w:t xml:space="preserve">do konkretnego Wykonawcy. </w:t>
      </w:r>
    </w:p>
    <w:p w:rsidR="005225E3" w:rsidRPr="00C27F44" w:rsidRDefault="005225E3" w:rsidP="00C13860">
      <w:pPr>
        <w:numPr>
          <w:ilvl w:val="0"/>
          <w:numId w:val="22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7F44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ma obowiązek sprawdzania komunikatów i wiadomości bezpośrednio na </w:t>
      </w:r>
      <w:hyperlink r:id="rId25">
        <w:r w:rsidRPr="00C27F44">
          <w:rPr>
            <w:rFonts w:ascii="Times New Roman" w:eastAsia="Times New Roman" w:hAnsi="Times New Roman" w:cs="Times New Roman"/>
            <w:color w:val="1155CC"/>
            <w:u w:val="single" w:color="1155CC"/>
            <w:lang w:eastAsia="pl-PL"/>
          </w:rPr>
          <w:t>platformazakupowa.pl</w:t>
        </w:r>
      </w:hyperlink>
      <w:r w:rsidRPr="00C27F44">
        <w:rPr>
          <w:rFonts w:ascii="Times New Roman" w:eastAsia="Times New Roman" w:hAnsi="Times New Roman" w:cs="Times New Roman"/>
          <w:color w:val="1155CC"/>
          <w:lang w:eastAsia="pl-PL"/>
        </w:rPr>
        <w:t xml:space="preserve"> </w:t>
      </w:r>
      <w:r w:rsidRPr="00C27F44">
        <w:rPr>
          <w:rFonts w:ascii="Times New Roman" w:eastAsia="Times New Roman" w:hAnsi="Times New Roman" w:cs="Times New Roman"/>
          <w:color w:val="000000"/>
          <w:lang w:eastAsia="pl-PL"/>
        </w:rPr>
        <w:t xml:space="preserve">przesłanych przez Zamawiającego, gdyż system powiadomień może ulec awarii lub powiadomienie może trafić do folderu SPAM. </w:t>
      </w:r>
    </w:p>
    <w:p w:rsidR="005225E3" w:rsidRPr="00C27F44" w:rsidRDefault="005225E3" w:rsidP="00C13860">
      <w:pPr>
        <w:numPr>
          <w:ilvl w:val="0"/>
          <w:numId w:val="22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Zamawiający wymaga przesyłania dokumentów w postaci elektronicznej dokumentów określonych </w:t>
      </w:r>
      <w:r w:rsidRPr="00C27F44">
        <w:rPr>
          <w:rFonts w:ascii="Times New Roman" w:eastAsia="Times New Roman" w:hAnsi="Times New Roman" w:cs="Times New Roman"/>
          <w:lang w:eastAsia="pl-PL"/>
        </w:rPr>
        <w:t xml:space="preserve">w § 2 ust. 1 Rozporządzenia Prezesa Rady Ministrów w sprawie sposobu sporządzania i przekazywania informacji oraz wymagań technicznych dla dokumentów elektronicznych oraz środków komunikacji elektronicznej w postępowaniu o udzielenie zamówienia publicznego lub konkursie (Dz. U. z 2020 r. poz. 2452; dalej: “Rozporządzenie w sprawie środków komunikacji”). </w:t>
      </w:r>
    </w:p>
    <w:p w:rsidR="005225E3" w:rsidRPr="00C27F44" w:rsidRDefault="005225E3" w:rsidP="00C13860">
      <w:pPr>
        <w:numPr>
          <w:ilvl w:val="0"/>
          <w:numId w:val="22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hAnsi="Times New Roman" w:cs="Times New Roman"/>
          <w:u w:val="single"/>
        </w:rPr>
        <w:t>Ofertę,</w:t>
      </w:r>
      <w:r w:rsidRPr="00C27F44">
        <w:rPr>
          <w:rFonts w:ascii="Times New Roman" w:hAnsi="Times New Roman" w:cs="Times New Roman"/>
        </w:rPr>
        <w:t xml:space="preserve"> oświadczenia o których mowa w art. 125 ust. 1 ustawy Pzp, podmiotowe środki dowodowe (jeśli dotyczy), w tym oświadczenie, o którym mowa w art. 117 ust. 4 ustawy, oraz zobowiązanie podmiotu udostępniającego zasoby, o którym mowa w art. 118 ust. 3 ustawy, zwane dalej „zobowiązaniem podmiotu udostępniającego zasoby”, przedmiotowe środki dowodowe (jeśli dotyczy), pełnomocnictwo </w:t>
      </w:r>
      <w:r w:rsidRPr="00C27F44">
        <w:rPr>
          <w:rFonts w:ascii="Times New Roman" w:hAnsi="Times New Roman" w:cs="Times New Roman"/>
          <w:u w:val="single"/>
        </w:rPr>
        <w:t>sporządza się w postaci elektronicznej, w formatach danych określonych w przepisach wydanych na</w:t>
      </w:r>
      <w:r w:rsidRPr="00C27F44">
        <w:rPr>
          <w:rFonts w:ascii="Times New Roman" w:hAnsi="Times New Roman" w:cs="Times New Roman"/>
        </w:rPr>
        <w:t xml:space="preserve">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</w:t>
      </w:r>
    </w:p>
    <w:p w:rsidR="005225E3" w:rsidRPr="00C27F44" w:rsidRDefault="005225E3" w:rsidP="00C13860">
      <w:pPr>
        <w:numPr>
          <w:ilvl w:val="0"/>
          <w:numId w:val="22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hAnsi="Times New Roman" w:cs="Times New Roman"/>
        </w:rPr>
        <w:t>W zakresie nie uregulowanym w niniejszym SWZ, zastosowanie mają przepisy Rozporządzenia Ministra Rozwoju, Pracy i Technologii z dnia 23 grudnia 2020 r. w sprawie podmiotowych środków dowodowych oraz innych dokumentów lub oświadczeń, jakich może żądać Zamawiający od Wykonawcy (t.j. Dz. U. z 2020 r. poz. 2415).</w:t>
      </w:r>
    </w:p>
    <w:p w:rsidR="005225E3" w:rsidRPr="00C27F44" w:rsidRDefault="005225E3" w:rsidP="00C13860">
      <w:pPr>
        <w:numPr>
          <w:ilvl w:val="0"/>
          <w:numId w:val="22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hAnsi="Times New Roman" w:cs="Times New Roman"/>
        </w:rPr>
        <w:t>W przypadku gdy podmiotowe środki dowodowe, przedmiotowe środki dowodowe, inne dokumenty, w tym dokumenty, o których mowa w art. 94 ust. 2 ustawy Pzp, lub dokumenty potwierdzające umocowanie do reprezentowania, zostały wystawione przez upoważnione podmioty jako dokument w postaci papierowej, przekazuje się cyfrowe odwzorowanie tego dokumentu (skan) opatrzone kwalifikowanym podpisem elektronicznym, podpisem zaufanym lub podpisem osobistym, poświadczające zgodność cyfrowego odwzorowania z dokumentem w postaci papierowej.</w:t>
      </w:r>
    </w:p>
    <w:p w:rsidR="005225E3" w:rsidRPr="00C27F44" w:rsidRDefault="005225E3" w:rsidP="00C13860">
      <w:pPr>
        <w:pStyle w:val="Akapitzlist"/>
        <w:numPr>
          <w:ilvl w:val="0"/>
          <w:numId w:val="24"/>
        </w:numPr>
        <w:spacing w:after="120" w:line="240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>Poświadczenia zgodności cyfrowego odwzorowania z dokumentem w postaci papierowej (skan), o którym mowa w pkt. 8, dokonuje w przypadku:</w:t>
      </w:r>
    </w:p>
    <w:p w:rsidR="005225E3" w:rsidRPr="00C27F44" w:rsidRDefault="005225E3" w:rsidP="00C13860">
      <w:pPr>
        <w:pStyle w:val="Akapitzlist"/>
        <w:numPr>
          <w:ilvl w:val="0"/>
          <w:numId w:val="2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:rsidR="005225E3" w:rsidRPr="00C27F44" w:rsidRDefault="005225E3" w:rsidP="00C13860">
      <w:pPr>
        <w:pStyle w:val="Akapitzlist"/>
        <w:numPr>
          <w:ilvl w:val="0"/>
          <w:numId w:val="2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>Przedmiotowych środków dowodowych – odpowiednio Wykonawca lub Wykonawca wspólnie ubiegający się o udzielenie zamówienia;</w:t>
      </w:r>
    </w:p>
    <w:p w:rsidR="005225E3" w:rsidRPr="00C27F44" w:rsidRDefault="005225E3" w:rsidP="00C13860">
      <w:pPr>
        <w:pStyle w:val="Akapitzlist"/>
        <w:numPr>
          <w:ilvl w:val="0"/>
          <w:numId w:val="25"/>
        </w:numPr>
        <w:spacing w:after="120" w:line="240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>Innych dokumentów, w tym dokumentów, o których mowa w art. 94 ust. 2 ustawy – odpowiednio Wykonawca lub Wykonawca wspólnie ubiegający się o udzielenie zamówienia, w zakresie dokumentów, które każdego z nich dotyczą.</w:t>
      </w:r>
    </w:p>
    <w:p w:rsidR="005225E3" w:rsidRPr="00C27F44" w:rsidRDefault="005225E3" w:rsidP="00C13860">
      <w:pPr>
        <w:pStyle w:val="Akapitzlist"/>
        <w:numPr>
          <w:ilvl w:val="0"/>
          <w:numId w:val="24"/>
        </w:numPr>
        <w:spacing w:after="12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 xml:space="preserve">Poświadczenia zgodności cyfrowego odwzorowania z dokumentem w postaci papierowej, o którym mowa w pkt. 8, może dokonać również notariusz. </w:t>
      </w:r>
    </w:p>
    <w:p w:rsidR="005225E3" w:rsidRPr="00C27F44" w:rsidRDefault="005225E3" w:rsidP="00C13860">
      <w:pPr>
        <w:numPr>
          <w:ilvl w:val="0"/>
          <w:numId w:val="22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 xml:space="preserve">Wymagania techniczne i organizacyjne wysyłania i odbierania korespondencji elektronicznej opisane zostały w Regulaminie korzystania przesyłania dokumentów dostępnych pod adresem </w:t>
      </w:r>
      <w:hyperlink r:id="rId26" w:history="1">
        <w:r w:rsidRPr="00C27F44">
          <w:rPr>
            <w:rStyle w:val="Hipercze"/>
            <w:rFonts w:ascii="Times New Roman" w:eastAsia="Times New Roman" w:hAnsi="Times New Roman" w:cs="Times New Roman"/>
            <w:lang w:eastAsia="pl-PL"/>
          </w:rPr>
          <w:t>https://platformazakupowa.pl/strona/1-regulamin</w:t>
        </w:r>
      </w:hyperlink>
      <w:r w:rsidRPr="00C27F44">
        <w:rPr>
          <w:rStyle w:val="Hipercze"/>
          <w:rFonts w:ascii="Times New Roman" w:eastAsia="Times New Roman" w:hAnsi="Times New Roman" w:cs="Times New Roman"/>
          <w:color w:val="auto"/>
          <w:lang w:eastAsia="pl-PL"/>
        </w:rPr>
        <w:tab/>
      </w:r>
      <w:r w:rsidRPr="00C27F44">
        <w:rPr>
          <w:rStyle w:val="Hipercze"/>
          <w:rFonts w:ascii="Times New Roman" w:eastAsia="Times New Roman" w:hAnsi="Times New Roman" w:cs="Times New Roman"/>
          <w:color w:val="auto"/>
          <w:lang w:eastAsia="pl-PL"/>
        </w:rPr>
        <w:tab/>
      </w:r>
      <w:r w:rsidRPr="00C27F44">
        <w:rPr>
          <w:rStyle w:val="Hipercze"/>
          <w:rFonts w:ascii="Times New Roman" w:eastAsia="Times New Roman" w:hAnsi="Times New Roman" w:cs="Times New Roman"/>
          <w:color w:val="auto"/>
          <w:lang w:eastAsia="pl-PL"/>
        </w:rPr>
        <w:tab/>
      </w:r>
      <w:r w:rsidRPr="00C27F44">
        <w:rPr>
          <w:rFonts w:ascii="Times New Roman" w:eastAsia="Times New Roman" w:hAnsi="Times New Roman" w:cs="Times New Roman"/>
          <w:lang w:eastAsia="pl-PL"/>
        </w:rPr>
        <w:tab/>
        <w:t xml:space="preserve"> oraz Instrukcji dostępnej </w:t>
      </w:r>
      <w:r w:rsidRPr="00C27F44">
        <w:rPr>
          <w:rFonts w:ascii="Times New Roman" w:eastAsia="Times New Roman" w:hAnsi="Times New Roman" w:cs="Times New Roman"/>
          <w:color w:val="000000"/>
          <w:lang w:eastAsia="pl-PL"/>
        </w:rPr>
        <w:t xml:space="preserve">na stronie internetowej pod adresem: </w:t>
      </w:r>
      <w:hyperlink r:id="rId27">
        <w:r w:rsidRPr="00C27F44">
          <w:rPr>
            <w:rFonts w:ascii="Times New Roman" w:eastAsia="Times New Roman" w:hAnsi="Times New Roman" w:cs="Times New Roman"/>
            <w:color w:val="1155CC"/>
            <w:u w:val="single" w:color="1155CC"/>
            <w:lang w:eastAsia="pl-PL"/>
          </w:rPr>
          <w:t>https://platformazakupowa.pl/strona/45</w:t>
        </w:r>
      </w:hyperlink>
      <w:hyperlink r:id="rId28">
        <w:r w:rsidRPr="00C27F44">
          <w:rPr>
            <w:rFonts w:ascii="Times New Roman" w:eastAsia="Times New Roman" w:hAnsi="Times New Roman" w:cs="Times New Roman"/>
            <w:color w:val="1155CC"/>
            <w:u w:val="single" w:color="1155CC"/>
            <w:lang w:eastAsia="pl-PL"/>
          </w:rPr>
          <w:t>-</w:t>
        </w:r>
      </w:hyperlink>
      <w:hyperlink r:id="rId29">
        <w:r w:rsidRPr="00C27F44">
          <w:rPr>
            <w:rFonts w:ascii="Times New Roman" w:eastAsia="Times New Roman" w:hAnsi="Times New Roman" w:cs="Times New Roman"/>
            <w:color w:val="1155CC"/>
            <w:u w:val="single" w:color="1155CC"/>
            <w:lang w:eastAsia="pl-PL"/>
          </w:rPr>
          <w:t>instrukcje</w:t>
        </w:r>
      </w:hyperlink>
      <w:hyperlink r:id="rId30">
        <w:r w:rsidRPr="00C27F44">
          <w:rPr>
            <w:rFonts w:ascii="Times New Roman" w:eastAsia="Times New Roman" w:hAnsi="Times New Roman" w:cs="Times New Roman"/>
            <w:color w:val="000000"/>
            <w:lang w:eastAsia="pl-PL"/>
          </w:rPr>
          <w:t xml:space="preserve"> </w:t>
        </w:r>
      </w:hyperlink>
    </w:p>
    <w:p w:rsidR="005225E3" w:rsidRPr="00C27F44" w:rsidRDefault="005225E3" w:rsidP="00C13860">
      <w:pPr>
        <w:numPr>
          <w:ilvl w:val="0"/>
          <w:numId w:val="22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7F44">
        <w:rPr>
          <w:rFonts w:ascii="Times New Roman" w:eastAsia="Arial" w:hAnsi="Times New Roman" w:cs="Times New Roman"/>
          <w:color w:val="000000"/>
          <w:lang w:eastAsia="pl-PL"/>
        </w:rPr>
        <w:tab/>
      </w:r>
      <w:r w:rsidRPr="00C27F44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Wykonawca, przystępując do niniejszego postępowania o udzielenie zamówienia publicznego: </w:t>
      </w:r>
    </w:p>
    <w:p w:rsidR="005225E3" w:rsidRPr="00C27F44" w:rsidRDefault="005225E3" w:rsidP="00C13860">
      <w:pPr>
        <w:numPr>
          <w:ilvl w:val="0"/>
          <w:numId w:val="23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7F44">
        <w:rPr>
          <w:rFonts w:ascii="Times New Roman" w:eastAsia="Times New Roman" w:hAnsi="Times New Roman" w:cs="Times New Roman"/>
          <w:color w:val="000000"/>
          <w:lang w:eastAsia="pl-PL"/>
        </w:rPr>
        <w:t xml:space="preserve">akceptuje warunki korzystania z </w:t>
      </w:r>
      <w:hyperlink r:id="rId31">
        <w:r w:rsidRPr="00C27F44">
          <w:rPr>
            <w:rFonts w:ascii="Times New Roman" w:eastAsia="Times New Roman" w:hAnsi="Times New Roman" w:cs="Times New Roman"/>
            <w:color w:val="1155CC"/>
            <w:u w:val="single" w:color="1155CC"/>
            <w:lang w:eastAsia="pl-PL"/>
          </w:rPr>
          <w:t>platformazakupowa.pl</w:t>
        </w:r>
      </w:hyperlink>
      <w:hyperlink r:id="rId32">
        <w:r w:rsidRPr="00C27F44">
          <w:rPr>
            <w:rFonts w:ascii="Times New Roman" w:eastAsia="Times New Roman" w:hAnsi="Times New Roman" w:cs="Times New Roman"/>
            <w:color w:val="000000"/>
            <w:lang w:eastAsia="pl-PL"/>
          </w:rPr>
          <w:t xml:space="preserve"> </w:t>
        </w:r>
      </w:hyperlink>
      <w:r w:rsidRPr="00C27F44">
        <w:rPr>
          <w:rFonts w:ascii="Times New Roman" w:eastAsia="Times New Roman" w:hAnsi="Times New Roman" w:cs="Times New Roman"/>
          <w:color w:val="000000"/>
          <w:lang w:eastAsia="pl-PL"/>
        </w:rPr>
        <w:t xml:space="preserve">określone w Regulaminie zamieszczonym na stronie internetowej </w:t>
      </w:r>
      <w:hyperlink r:id="rId33">
        <w:r w:rsidRPr="00C27F44">
          <w:rPr>
            <w:rFonts w:ascii="Times New Roman" w:eastAsia="Times New Roman" w:hAnsi="Times New Roman" w:cs="Times New Roman"/>
            <w:color w:val="000000"/>
            <w:lang w:eastAsia="pl-PL"/>
          </w:rPr>
          <w:t>pod linkiem</w:t>
        </w:r>
      </w:hyperlink>
      <w:hyperlink r:id="rId34">
        <w:r w:rsidRPr="00C27F44">
          <w:rPr>
            <w:rFonts w:ascii="Times New Roman" w:eastAsia="Times New Roman" w:hAnsi="Times New Roman" w:cs="Times New Roman"/>
            <w:color w:val="000000"/>
            <w:lang w:eastAsia="pl-PL"/>
          </w:rPr>
          <w:t xml:space="preserve"> </w:t>
        </w:r>
      </w:hyperlink>
      <w:r w:rsidRPr="00C27F44">
        <w:rPr>
          <w:rFonts w:ascii="Times New Roman" w:eastAsia="Times New Roman" w:hAnsi="Times New Roman" w:cs="Times New Roman"/>
          <w:color w:val="000000"/>
          <w:lang w:eastAsia="pl-PL"/>
        </w:rPr>
        <w:t xml:space="preserve"> w zakładce „Regulamin" oraz uznaje go za wiążący;</w:t>
      </w:r>
    </w:p>
    <w:p w:rsidR="005225E3" w:rsidRPr="00C27F44" w:rsidRDefault="005225E3" w:rsidP="00C13860">
      <w:pPr>
        <w:numPr>
          <w:ilvl w:val="0"/>
          <w:numId w:val="23"/>
        </w:numPr>
        <w:spacing w:after="120" w:line="240" w:lineRule="auto"/>
        <w:ind w:left="709" w:hanging="360"/>
        <w:jc w:val="both"/>
        <w:rPr>
          <w:rStyle w:val="Hipercze"/>
          <w:rFonts w:ascii="Times New Roman" w:eastAsia="Times New Roman" w:hAnsi="Times New Roman" w:cs="Times New Roman"/>
          <w:color w:val="FF0000"/>
          <w:u w:val="none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 xml:space="preserve">zapoznał i stosuje się do Instrukcji składania ofert/wniosków dostępnej pod linkiem  </w:t>
      </w:r>
      <w:hyperlink r:id="rId35" w:history="1">
        <w:r w:rsidRPr="00C27F44">
          <w:rPr>
            <w:rStyle w:val="Hipercze"/>
            <w:rFonts w:ascii="Times New Roman" w:eastAsia="Times New Roman" w:hAnsi="Times New Roman" w:cs="Times New Roman"/>
            <w:lang w:eastAsia="pl-PL"/>
          </w:rPr>
          <w:t>https://drive.google.com/file/d/1Kd1DttbBeiNWt4q4slS4t76lZVKPbkyD/view</w:t>
        </w:r>
      </w:hyperlink>
    </w:p>
    <w:p w:rsidR="005225E3" w:rsidRPr="00C27F44" w:rsidRDefault="005225E3" w:rsidP="00C13860">
      <w:pPr>
        <w:pStyle w:val="Akapitzlist"/>
        <w:numPr>
          <w:ilvl w:val="0"/>
          <w:numId w:val="26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27F44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 xml:space="preserve">Zamawiający nie ponosi odpowiedzialności za złożenie oferty w sposób niezgodny </w:t>
      </w:r>
      <w:r w:rsidRPr="00C27F44">
        <w:rPr>
          <w:rFonts w:ascii="Times New Roman" w:eastAsia="Times New Roman" w:hAnsi="Times New Roman" w:cs="Times New Roman"/>
          <w:b/>
          <w:color w:val="000000"/>
          <w:lang w:eastAsia="pl-PL"/>
        </w:rPr>
        <w:br/>
        <w:t xml:space="preserve">z Instrukcją korzystania z </w:t>
      </w:r>
      <w:r w:rsidRPr="00C27F44">
        <w:rPr>
          <w:rFonts w:ascii="Times New Roman" w:eastAsia="Times New Roman" w:hAnsi="Times New Roman" w:cs="Times New Roman"/>
          <w:color w:val="1155CC"/>
          <w:u w:val="single" w:color="1155CC"/>
          <w:lang w:eastAsia="pl-PL"/>
        </w:rPr>
        <w:t>platformazakupowa.pl</w:t>
      </w:r>
      <w:hyperlink r:id="rId36">
        <w:r w:rsidRPr="00C27F44">
          <w:rPr>
            <w:rFonts w:ascii="Times New Roman" w:eastAsia="Times New Roman" w:hAnsi="Times New Roman" w:cs="Times New Roman"/>
            <w:color w:val="1155CC"/>
            <w:u w:val="single" w:color="1155CC"/>
            <w:lang w:eastAsia="pl-PL"/>
          </w:rPr>
          <w:t>,</w:t>
        </w:r>
      </w:hyperlink>
      <w:r w:rsidRPr="00C27F44">
        <w:rPr>
          <w:rFonts w:ascii="Times New Roman" w:eastAsia="Times New Roman" w:hAnsi="Times New Roman" w:cs="Times New Roman"/>
          <w:color w:val="000000"/>
          <w:lang w:eastAsia="pl-PL"/>
        </w:rPr>
        <w:t xml:space="preserve">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</w:t>
      </w:r>
      <w:r w:rsidRPr="00C27F44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przedmiotowym postępowaniu, ponieważ nie został spełniony obowiązek wymagany </w:t>
      </w:r>
      <w:r w:rsidRPr="00C27F44">
        <w:rPr>
          <w:rFonts w:ascii="Times New Roman" w:eastAsia="Times New Roman" w:hAnsi="Times New Roman" w:cs="Times New Roman"/>
          <w:color w:val="000000"/>
          <w:lang w:eastAsia="pl-PL"/>
        </w:rPr>
        <w:br/>
        <w:t>w art. 221 ustawy Prawo zamówień publicznych.</w:t>
      </w:r>
    </w:p>
    <w:p w:rsidR="005225E3" w:rsidRPr="00C27F44" w:rsidRDefault="005225E3" w:rsidP="00C13860">
      <w:pPr>
        <w:pStyle w:val="Akapitzlist"/>
        <w:numPr>
          <w:ilvl w:val="0"/>
          <w:numId w:val="26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W korespondencji związanej z niniejszym postępowaniem Wykonawcy powinni posługiwać się następującym znakiem postępowania: </w:t>
      </w:r>
      <w:r w:rsidR="005F6503" w:rsidRPr="00C27F44">
        <w:rPr>
          <w:rFonts w:ascii="Times New Roman" w:hAnsi="Times New Roman" w:cs="Times New Roman"/>
          <w:b/>
          <w:u w:val="single"/>
        </w:rPr>
        <w:t>06/INFR/6WOG/2025</w:t>
      </w:r>
    </w:p>
    <w:p w:rsidR="005225E3" w:rsidRPr="00C27F44" w:rsidRDefault="005225E3" w:rsidP="00C13860">
      <w:pPr>
        <w:pStyle w:val="Akapitzlist"/>
        <w:numPr>
          <w:ilvl w:val="0"/>
          <w:numId w:val="26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Postępowanie jest prowadzone w języku polskim.</w:t>
      </w:r>
    </w:p>
    <w:p w:rsidR="00955930" w:rsidRPr="00C27F44" w:rsidRDefault="00955930" w:rsidP="005225E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C40400" w:rsidRPr="00C27F44" w:rsidTr="00753CF6">
        <w:tc>
          <w:tcPr>
            <w:tcW w:w="8918" w:type="dxa"/>
            <w:shd w:val="clear" w:color="auto" w:fill="E7E6E6" w:themeFill="background2"/>
          </w:tcPr>
          <w:p w:rsidR="00322E03" w:rsidRPr="00C27F44" w:rsidRDefault="00322E03" w:rsidP="00C13860">
            <w:pPr>
              <w:pStyle w:val="Akapitzlist"/>
              <w:numPr>
                <w:ilvl w:val="0"/>
                <w:numId w:val="31"/>
              </w:numPr>
              <w:spacing w:line="276" w:lineRule="auto"/>
              <w:ind w:left="452" w:hanging="9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27F4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Informacje o sposobie komunikowania</w:t>
            </w:r>
            <w:r w:rsidR="00FD7C06" w:rsidRPr="00C27F4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 się Zmawiającego z Wykonawcami</w:t>
            </w:r>
            <w:r w:rsidR="00FD7C06" w:rsidRPr="00C27F4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br/>
            </w:r>
            <w:r w:rsidRPr="00C27F4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w inny sposób niż przy użyciu środ</w:t>
            </w:r>
            <w:r w:rsidR="001B7442" w:rsidRPr="00C27F4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ków komunikacji elektronicznej, </w:t>
            </w:r>
            <w:r w:rsidRPr="00C27F4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w przypadku zaistnienia jednej z sytuacji określonych w a</w:t>
            </w:r>
            <w:r w:rsidR="008E25D1" w:rsidRPr="00C27F4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rt. 65 ust. 1, art. 66</w:t>
            </w:r>
            <w:r w:rsidR="00BE1126" w:rsidRPr="00C27F4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 </w:t>
            </w:r>
          </w:p>
        </w:tc>
      </w:tr>
    </w:tbl>
    <w:p w:rsidR="008660B7" w:rsidRPr="00C27F44" w:rsidRDefault="008660B7" w:rsidP="00677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C207AE" w:rsidRPr="00C27F44" w:rsidRDefault="0086544D" w:rsidP="00EC6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>Zamawiający nie przewiduje innego sposobu komunikowania się z Wykonawcami niż przy użyciu środków komunikacji ele</w:t>
      </w:r>
      <w:r w:rsidR="00617F50"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ktronicznej, wskazanych w SWZ. </w:t>
      </w:r>
    </w:p>
    <w:p w:rsidR="00EC60C3" w:rsidRPr="00C27F44" w:rsidRDefault="00EC60C3" w:rsidP="00EC6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C40400" w:rsidRPr="00C27F44" w:rsidTr="00C207AE">
        <w:tc>
          <w:tcPr>
            <w:tcW w:w="8918" w:type="dxa"/>
            <w:shd w:val="clear" w:color="auto" w:fill="E7E6E6" w:themeFill="background2"/>
          </w:tcPr>
          <w:p w:rsidR="00322E03" w:rsidRPr="00C27F44" w:rsidRDefault="00322E03" w:rsidP="00C13860">
            <w:pPr>
              <w:pStyle w:val="Akapitzlist"/>
              <w:numPr>
                <w:ilvl w:val="0"/>
                <w:numId w:val="31"/>
              </w:numPr>
              <w:spacing w:line="276" w:lineRule="auto"/>
              <w:ind w:left="450" w:hanging="9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C27F4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Wskazanie osób uprawnionych do komunikowania się z Wykonawcami </w:t>
            </w:r>
          </w:p>
        </w:tc>
      </w:tr>
    </w:tbl>
    <w:p w:rsidR="005E56B1" w:rsidRPr="00C27F44" w:rsidRDefault="005E56B1" w:rsidP="008E29F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6066F" w:rsidRPr="00C27F44" w:rsidRDefault="0036066F" w:rsidP="00677C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>Sprawy proceduralne:</w:t>
      </w:r>
    </w:p>
    <w:p w:rsidR="00A63E9B" w:rsidRPr="00C27F44" w:rsidRDefault="00E07D65" w:rsidP="00677C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 xml:space="preserve">Sekcja Zamówień Publicznych – </w:t>
      </w:r>
      <w:r w:rsidR="005F6503" w:rsidRPr="00C27F44">
        <w:rPr>
          <w:rFonts w:ascii="Times New Roman" w:eastAsia="Times New Roman" w:hAnsi="Times New Roman" w:cs="Times New Roman"/>
          <w:lang w:eastAsia="pl-PL"/>
        </w:rPr>
        <w:t>Paulina Kryszałowicz</w:t>
      </w:r>
    </w:p>
    <w:p w:rsidR="00A63E9B" w:rsidRPr="00C27F44" w:rsidRDefault="00A63E9B" w:rsidP="00677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>Komunikacja z Zamawiającym za pośrednictwem platformy zakupowej</w:t>
      </w:r>
      <w:r w:rsidR="0036066F"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>:</w:t>
      </w:r>
    </w:p>
    <w:p w:rsidR="005225E3" w:rsidRPr="00C27F44" w:rsidRDefault="00642C56" w:rsidP="005225E3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</w:rPr>
      </w:pPr>
      <w:hyperlink r:id="rId37" w:history="1">
        <w:r w:rsidR="005225E3" w:rsidRPr="00C27F44">
          <w:rPr>
            <w:rStyle w:val="Hipercze"/>
            <w:rFonts w:ascii="Times New Roman" w:eastAsia="Times New Roman" w:hAnsi="Times New Roman" w:cs="Times New Roman"/>
            <w:lang w:eastAsia="pl-PL"/>
          </w:rPr>
          <w:t>https://platformazakupowa.pl/pn/6wog</w:t>
        </w:r>
      </w:hyperlink>
    </w:p>
    <w:p w:rsidR="00EC60C3" w:rsidRPr="00C27F44" w:rsidRDefault="00EC60C3" w:rsidP="00EC60C3">
      <w:pPr>
        <w:spacing w:after="0" w:line="240" w:lineRule="auto"/>
        <w:jc w:val="both"/>
        <w:rPr>
          <w:rFonts w:ascii="Times New Roman" w:hAnsi="Times New Roman" w:cs="Times New Roman"/>
          <w:b/>
          <w:color w:val="0563C1" w:themeColor="hyperlink"/>
          <w:u w:val="singl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23"/>
      </w:tblGrid>
      <w:tr w:rsidR="00C40400" w:rsidRPr="00C27F44" w:rsidTr="00322E03">
        <w:tc>
          <w:tcPr>
            <w:tcW w:w="9060" w:type="dxa"/>
            <w:shd w:val="clear" w:color="auto" w:fill="E7E6E6" w:themeFill="background2"/>
          </w:tcPr>
          <w:p w:rsidR="00322E03" w:rsidRPr="00C27F44" w:rsidRDefault="00322E03" w:rsidP="00C13860">
            <w:pPr>
              <w:pStyle w:val="Akapitzlist"/>
              <w:numPr>
                <w:ilvl w:val="0"/>
                <w:numId w:val="31"/>
              </w:numPr>
              <w:ind w:left="605" w:hanging="14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C27F4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Termin związania ofertą </w:t>
            </w:r>
          </w:p>
        </w:tc>
      </w:tr>
    </w:tbl>
    <w:p w:rsidR="00BE05C4" w:rsidRPr="00C27F44" w:rsidRDefault="00BE05C4" w:rsidP="00677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36066F" w:rsidRPr="00C27F44" w:rsidRDefault="0036066F" w:rsidP="00E07D65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 xml:space="preserve">Wykonawca będzie związany ofertą od dnia upływu terminu składania ofert, przy czym pierwszym dniem terminu związania ofertą jest dzień, w którym upływa termin składania ofert, przez okres </w:t>
      </w:r>
      <w:r w:rsidR="00DA2C6A" w:rsidRPr="00C27F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7F44">
        <w:rPr>
          <w:rFonts w:ascii="Times New Roman" w:eastAsia="Times New Roman" w:hAnsi="Times New Roman" w:cs="Times New Roman"/>
          <w:b/>
          <w:lang w:eastAsia="pl-PL"/>
        </w:rPr>
        <w:t xml:space="preserve">90 dni, tj. do dnia </w:t>
      </w:r>
      <w:r w:rsidR="00426AFD" w:rsidRPr="00C27F44">
        <w:rPr>
          <w:rFonts w:ascii="Times New Roman" w:eastAsia="Times New Roman" w:hAnsi="Times New Roman" w:cs="Times New Roman"/>
          <w:b/>
          <w:lang w:eastAsia="pl-PL"/>
        </w:rPr>
        <w:t>06.07</w:t>
      </w:r>
      <w:r w:rsidR="00213DD7" w:rsidRPr="00C27F44">
        <w:rPr>
          <w:rFonts w:ascii="Times New Roman" w:eastAsia="Times New Roman" w:hAnsi="Times New Roman" w:cs="Times New Roman"/>
          <w:b/>
          <w:lang w:eastAsia="pl-PL"/>
        </w:rPr>
        <w:t>.2025r.</w:t>
      </w:r>
    </w:p>
    <w:p w:rsidR="0036066F" w:rsidRPr="00C27F44" w:rsidRDefault="0036066F" w:rsidP="00E07D65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>W przypadku gdy wybór najkorzystniejszej oferty nie nastąpi przed upływem terminu związania ofertą określonego w SWZ, zamawiający przed upływem terminu związania oferta zwraca się jednokrotnie do wykonawców o wyrażenie zgody na przedłużenie tego terminu o wskazywany przez niego okres, nie dłuższy niż 60 dni.</w:t>
      </w:r>
    </w:p>
    <w:p w:rsidR="00C0423E" w:rsidRPr="00C27F44" w:rsidRDefault="0036066F" w:rsidP="00EC60C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>Przedłużenie terminu związania ofertą, o którym mowa w pkt</w:t>
      </w:r>
      <w:r w:rsidR="00D54A57" w:rsidRPr="00C27F44">
        <w:rPr>
          <w:rFonts w:ascii="Times New Roman" w:eastAsia="Times New Roman" w:hAnsi="Times New Roman" w:cs="Times New Roman"/>
          <w:lang w:eastAsia="pl-PL"/>
        </w:rPr>
        <w:t>.</w:t>
      </w:r>
      <w:r w:rsidRPr="00C27F44">
        <w:rPr>
          <w:rFonts w:ascii="Times New Roman" w:eastAsia="Times New Roman" w:hAnsi="Times New Roman" w:cs="Times New Roman"/>
          <w:lang w:eastAsia="pl-PL"/>
        </w:rPr>
        <w:t xml:space="preserve"> 2, wymaga złożenia przez wykonawcę pisemnego oświadczenia o wyrażeniu zgody na przedłużenie terminu związania ofertą.</w:t>
      </w:r>
    </w:p>
    <w:p w:rsidR="00EC60C3" w:rsidRPr="00C27F44" w:rsidRDefault="00EC60C3" w:rsidP="00EC60C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C40400" w:rsidRPr="00C27F44" w:rsidTr="0033648C">
        <w:tc>
          <w:tcPr>
            <w:tcW w:w="8918" w:type="dxa"/>
            <w:shd w:val="clear" w:color="auto" w:fill="E7E6E6" w:themeFill="background2"/>
          </w:tcPr>
          <w:p w:rsidR="00322E03" w:rsidRPr="00C27F44" w:rsidRDefault="00A8474F" w:rsidP="00C13860">
            <w:pPr>
              <w:pStyle w:val="Akapitzlist"/>
              <w:numPr>
                <w:ilvl w:val="0"/>
                <w:numId w:val="31"/>
              </w:numPr>
              <w:ind w:left="592" w:hanging="14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C27F4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Opis sposobu przygotowania oferty </w:t>
            </w:r>
            <w:r w:rsidR="00DF3AF5" w:rsidRPr="00C27F4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i forma składania dokumentów</w:t>
            </w:r>
          </w:p>
        </w:tc>
      </w:tr>
    </w:tbl>
    <w:p w:rsidR="00C0423E" w:rsidRPr="00C27F44" w:rsidRDefault="00C0423E" w:rsidP="00677C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521BFE" w:rsidRPr="00C27F44" w:rsidRDefault="00521BFE" w:rsidP="00E07D65">
      <w:p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bookmarkStart w:id="1" w:name="_heading=h.1fob9te" w:colFirst="0" w:colLast="0"/>
      <w:bookmarkEnd w:id="1"/>
      <w:r w:rsidRPr="00C27F44">
        <w:rPr>
          <w:rFonts w:ascii="Times New Roman" w:eastAsia="Times New Roman" w:hAnsi="Times New Roman" w:cs="Times New Roman"/>
          <w:b/>
          <w:lang w:eastAsia="pl-PL"/>
        </w:rPr>
        <w:t xml:space="preserve">1. </w:t>
      </w:r>
      <w:r w:rsidRPr="00C27F44">
        <w:rPr>
          <w:rFonts w:ascii="Times New Roman" w:eastAsia="Times New Roman" w:hAnsi="Times New Roman" w:cs="Times New Roman"/>
          <w:b/>
          <w:lang w:eastAsia="pl-PL"/>
        </w:rPr>
        <w:tab/>
      </w:r>
      <w:r w:rsidRPr="00C27F44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Dokumenty stanowiące ofertę, które należy złożyć: </w:t>
      </w:r>
    </w:p>
    <w:p w:rsidR="00426AFD" w:rsidRPr="00C27F44" w:rsidRDefault="0031506B" w:rsidP="00C13860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>F</w:t>
      </w:r>
      <w:r w:rsidR="004B407A" w:rsidRPr="00C27F44">
        <w:rPr>
          <w:rFonts w:ascii="Times New Roman" w:eastAsia="Times New Roman" w:hAnsi="Times New Roman" w:cs="Times New Roman"/>
          <w:lang w:eastAsia="pl-PL"/>
        </w:rPr>
        <w:t xml:space="preserve">ormularz oferta – </w:t>
      </w:r>
      <w:r w:rsidR="004B407A" w:rsidRPr="00C27F44">
        <w:rPr>
          <w:rFonts w:ascii="Times New Roman" w:eastAsia="Times New Roman" w:hAnsi="Times New Roman" w:cs="Times New Roman"/>
          <w:b/>
          <w:lang w:eastAsia="pl-PL"/>
        </w:rPr>
        <w:t>zał</w:t>
      </w:r>
      <w:r w:rsidR="00C931CD" w:rsidRPr="00C27F44">
        <w:rPr>
          <w:rFonts w:ascii="Times New Roman" w:eastAsia="Times New Roman" w:hAnsi="Times New Roman" w:cs="Times New Roman"/>
          <w:b/>
          <w:lang w:eastAsia="pl-PL"/>
        </w:rPr>
        <w:t>ącznik n</w:t>
      </w:r>
      <w:r w:rsidR="004B407A" w:rsidRPr="00C27F44">
        <w:rPr>
          <w:rFonts w:ascii="Times New Roman" w:eastAsia="Times New Roman" w:hAnsi="Times New Roman" w:cs="Times New Roman"/>
          <w:b/>
          <w:lang w:eastAsia="pl-PL"/>
        </w:rPr>
        <w:t>r 1 do SWZ;</w:t>
      </w:r>
      <w:r w:rsidR="004B407A" w:rsidRPr="00C27F44">
        <w:rPr>
          <w:rFonts w:ascii="Times New Roman" w:eastAsia="Times New Roman" w:hAnsi="Times New Roman" w:cs="Times New Roman"/>
          <w:lang w:eastAsia="pl-PL"/>
        </w:rPr>
        <w:t xml:space="preserve"> </w:t>
      </w:r>
      <w:r w:rsidR="00426AFD" w:rsidRPr="00C27F4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4B407A" w:rsidRPr="00C27F44" w:rsidRDefault="0031506B" w:rsidP="00C13860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>F</w:t>
      </w:r>
      <w:r w:rsidR="004B407A" w:rsidRPr="00C27F44">
        <w:rPr>
          <w:rFonts w:ascii="Times New Roman" w:eastAsia="Times New Roman" w:hAnsi="Times New Roman" w:cs="Times New Roman"/>
          <w:lang w:eastAsia="pl-PL"/>
        </w:rPr>
        <w:t xml:space="preserve">ormularz cenowy– </w:t>
      </w:r>
      <w:r w:rsidR="004B407A" w:rsidRPr="00C27F44">
        <w:rPr>
          <w:rFonts w:ascii="Times New Roman" w:eastAsia="Times New Roman" w:hAnsi="Times New Roman" w:cs="Times New Roman"/>
          <w:b/>
          <w:lang w:eastAsia="pl-PL"/>
        </w:rPr>
        <w:t>zał</w:t>
      </w:r>
      <w:r w:rsidR="00C931CD" w:rsidRPr="00C27F44">
        <w:rPr>
          <w:rFonts w:ascii="Times New Roman" w:eastAsia="Times New Roman" w:hAnsi="Times New Roman" w:cs="Times New Roman"/>
          <w:b/>
          <w:lang w:eastAsia="pl-PL"/>
        </w:rPr>
        <w:t>ącznik</w:t>
      </w:r>
      <w:r w:rsidR="004B407A" w:rsidRPr="00C27F44">
        <w:rPr>
          <w:rFonts w:ascii="Times New Roman" w:eastAsia="Times New Roman" w:hAnsi="Times New Roman" w:cs="Times New Roman"/>
          <w:b/>
          <w:lang w:eastAsia="pl-PL"/>
        </w:rPr>
        <w:t xml:space="preserve"> nr 2 do SWZ;</w:t>
      </w:r>
    </w:p>
    <w:p w:rsidR="00426AFD" w:rsidRPr="00C27F44" w:rsidRDefault="00426AFD" w:rsidP="00C13860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 xml:space="preserve">kalkulacja stawki GJ dla </w:t>
      </w:r>
      <w:r w:rsidR="0065725F" w:rsidRPr="00C27F44">
        <w:rPr>
          <w:rFonts w:ascii="Times New Roman" w:eastAsia="Times New Roman" w:hAnsi="Times New Roman" w:cs="Times New Roman"/>
          <w:lang w:eastAsia="pl-PL"/>
        </w:rPr>
        <w:t>wykonawcy niekoncesjonowanego</w:t>
      </w:r>
      <w:r w:rsidRPr="00C27F44">
        <w:rPr>
          <w:rFonts w:ascii="Times New Roman" w:eastAsia="Times New Roman" w:hAnsi="Times New Roman" w:cs="Times New Roman"/>
          <w:lang w:eastAsia="pl-PL"/>
        </w:rPr>
        <w:t xml:space="preserve"> - </w:t>
      </w:r>
      <w:r w:rsidRPr="00C27F44">
        <w:rPr>
          <w:rFonts w:ascii="Times New Roman" w:eastAsia="Times New Roman" w:hAnsi="Times New Roman" w:cs="Times New Roman"/>
          <w:b/>
          <w:lang w:eastAsia="pl-PL"/>
        </w:rPr>
        <w:t>załącznik nr 3a do SWZ</w:t>
      </w:r>
    </w:p>
    <w:p w:rsidR="00426AFD" w:rsidRPr="00C27F44" w:rsidRDefault="00426AFD" w:rsidP="00C13860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>kalkulacja stawki GJ dla wykonawcy koncesjonowanego i niekoncesjonowanego, który przekroczy wartość 5 MW</w:t>
      </w:r>
      <w:r w:rsidR="0065725F" w:rsidRPr="00C27F44">
        <w:rPr>
          <w:rFonts w:ascii="Times New Roman" w:eastAsia="Times New Roman" w:hAnsi="Times New Roman" w:cs="Times New Roman"/>
          <w:b/>
          <w:lang w:eastAsia="pl-PL"/>
        </w:rPr>
        <w:t>-</w:t>
      </w:r>
      <w:r w:rsidRPr="00C27F4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65725F" w:rsidRPr="00C27F44">
        <w:rPr>
          <w:rFonts w:ascii="Times New Roman" w:eastAsia="Times New Roman" w:hAnsi="Times New Roman" w:cs="Times New Roman"/>
          <w:b/>
          <w:lang w:eastAsia="pl-PL"/>
        </w:rPr>
        <w:t>załącznik nr 3b do SWZ (wraz z tabelami propozycje taryfy – załącznik nr 3c do SWZ)</w:t>
      </w:r>
    </w:p>
    <w:p w:rsidR="0065725F" w:rsidRPr="00C27F44" w:rsidRDefault="0065725F" w:rsidP="00C13860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 xml:space="preserve">wykaz – częstotliwość nadzory – kryterium nr </w:t>
      </w:r>
      <w:r w:rsidR="007E34C3" w:rsidRPr="00C27F44">
        <w:rPr>
          <w:rFonts w:ascii="Times New Roman" w:eastAsia="Times New Roman" w:hAnsi="Times New Roman" w:cs="Times New Roman"/>
          <w:lang w:eastAsia="pl-PL"/>
        </w:rPr>
        <w:t>2</w:t>
      </w:r>
      <w:r w:rsidRPr="00C27F44">
        <w:rPr>
          <w:rFonts w:ascii="Times New Roman" w:eastAsia="Times New Roman" w:hAnsi="Times New Roman" w:cs="Times New Roman"/>
          <w:lang w:eastAsia="pl-PL"/>
        </w:rPr>
        <w:t xml:space="preserve"> – </w:t>
      </w:r>
      <w:r w:rsidRPr="00C27F44"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 w:rsidR="007E34C3" w:rsidRPr="00C27F44">
        <w:rPr>
          <w:rFonts w:ascii="Times New Roman" w:eastAsia="Times New Roman" w:hAnsi="Times New Roman" w:cs="Times New Roman"/>
          <w:b/>
          <w:lang w:eastAsia="pl-PL"/>
        </w:rPr>
        <w:t>4a do SWZ</w:t>
      </w:r>
    </w:p>
    <w:p w:rsidR="00EE220F" w:rsidRPr="00C27F44" w:rsidRDefault="007E34C3" w:rsidP="00C13860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b/>
          <w:lang w:eastAsia="pl-PL"/>
        </w:rPr>
        <w:t>wykaz osób  – kryterium nr 3 – załącznik nr 4b do  SWZ</w:t>
      </w:r>
    </w:p>
    <w:p w:rsidR="00426AFD" w:rsidRPr="00C27F44" w:rsidRDefault="007E34C3" w:rsidP="00C13860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 xml:space="preserve">zobowiązanie podmiotu udostępniającego zasoby (jeżeli dotyczy) – </w:t>
      </w:r>
      <w:r w:rsidRPr="00C27F44">
        <w:rPr>
          <w:rFonts w:ascii="Times New Roman" w:eastAsia="Times New Roman" w:hAnsi="Times New Roman" w:cs="Times New Roman"/>
          <w:b/>
          <w:lang w:eastAsia="pl-PL"/>
        </w:rPr>
        <w:t>załącznik nr 12 do SWZ;</w:t>
      </w:r>
    </w:p>
    <w:p w:rsidR="007E34C3" w:rsidRPr="00C27F44" w:rsidRDefault="007E34C3" w:rsidP="00C13860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 xml:space="preserve">Pełnomocnictwo - w przypadku gdy wykonawcę reprezentuje pełnomocnik, do oferty musi być załączone pełnomocnictwo określające jego zakres i  podpisane  przez osobę/osoby </w:t>
      </w:r>
      <w:r w:rsidRPr="00C27F44">
        <w:rPr>
          <w:rFonts w:ascii="Times New Roman" w:eastAsia="Times New Roman" w:hAnsi="Times New Roman" w:cs="Times New Roman"/>
          <w:lang w:eastAsia="pl-PL"/>
        </w:rPr>
        <w:lastRenderedPageBreak/>
        <w:t>uprawnione do reprezentacji wykonawcy. Pełnomocnictwo należy sporządzić w oryginale w formie elektronicznej opatrzonej kwalifikowanym podpisem elektronicznym (art. 99 § 1 ustawy z dnia 23 kwietnia 1964r. Kodeks cywilny - t.j. Dz. U. z 2020r. poz. 1740 ze zm.) lub w postaci elektronicznego poświadczenia zgodności odpisu, wyciągu lub kopii z okazanym dokumentem - opatrzonego kwalifikowanym podpisem elektronicznym notariusza  (art. 97 § 2 ustawy z dnia 14 lutego 1991r. Prawo o notariacie -  t.j. Dz. U. z 2020r. poz. 1192 ze zm.);</w:t>
      </w:r>
    </w:p>
    <w:p w:rsidR="007E34C3" w:rsidRPr="00C27F44" w:rsidRDefault="007E34C3" w:rsidP="00C13860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:rsidR="007E34C3" w:rsidRPr="00C27F44" w:rsidRDefault="007E34C3" w:rsidP="00C13860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>Oryginał gwarancji/poręczenia, jeżeli wykonawca wnosi wadium w innej formie niż pieniądz;</w:t>
      </w:r>
    </w:p>
    <w:p w:rsidR="00A20548" w:rsidRPr="00C27F44" w:rsidRDefault="007E34C3" w:rsidP="00C13860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bCs/>
          <w:lang w:eastAsia="pl-PL"/>
        </w:rPr>
        <w:t>Zastrzeżenie wraz z uzasadnieniem mające wykazać, iż zastrzeżone informacje stanowią tajemnicę przedsiębiorstwa w rozumieniu przepisów o zwalczaniu nieuczciwej konkurencji, w przypadku zastrzeżenia części oferty jako tajemnica przedsiębiorstwa na podstawie art. 18 ust. 3</w:t>
      </w:r>
      <w:r w:rsidRPr="00C27F44">
        <w:rPr>
          <w:rFonts w:ascii="Times New Roman" w:eastAsia="Times New Roman" w:hAnsi="Times New Roman" w:cs="Times New Roman"/>
          <w:lang w:eastAsia="pl-PL"/>
        </w:rPr>
        <w:t xml:space="preserve"> ustawy Pzp.</w:t>
      </w:r>
    </w:p>
    <w:p w:rsidR="00521BFE" w:rsidRPr="00C27F44" w:rsidRDefault="00EE220F" w:rsidP="00E07D65">
      <w:p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  <w:r w:rsidRPr="00C27F44">
        <w:rPr>
          <w:rFonts w:ascii="Times New Roman" w:eastAsia="Times New Roman" w:hAnsi="Times New Roman" w:cs="Times New Roman"/>
          <w:b/>
          <w:color w:val="000000"/>
          <w:lang w:eastAsia="pl-PL"/>
        </w:rPr>
        <w:t>2</w:t>
      </w:r>
      <w:r w:rsidR="00521BFE" w:rsidRPr="00C27F4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. </w:t>
      </w:r>
      <w:r w:rsidR="00521BFE" w:rsidRPr="00C27F44">
        <w:rPr>
          <w:rFonts w:ascii="Times New Roman" w:eastAsia="Times New Roman" w:hAnsi="Times New Roman" w:cs="Times New Roman"/>
          <w:b/>
          <w:color w:val="000000"/>
          <w:lang w:eastAsia="pl-PL"/>
        </w:rPr>
        <w:tab/>
      </w:r>
      <w:r w:rsidR="00521BFE" w:rsidRPr="00C27F44"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>Szczegóły dotyczące składania oferty:</w:t>
      </w:r>
    </w:p>
    <w:p w:rsidR="0033044B" w:rsidRPr="00C27F44" w:rsidRDefault="00521BFE" w:rsidP="003F20E1">
      <w:pPr>
        <w:spacing w:after="12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1)</w:t>
      </w:r>
      <w:r w:rsidRPr="00C27F44">
        <w:rPr>
          <w:rFonts w:ascii="Times New Roman" w:hAnsi="Times New Roman" w:cs="Times New Roman"/>
        </w:rPr>
        <w:tab/>
      </w:r>
      <w:r w:rsidR="0033044B" w:rsidRPr="00C27F44">
        <w:rPr>
          <w:rFonts w:ascii="Times New Roman" w:hAnsi="Times New Roman" w:cs="Times New Roman"/>
        </w:rPr>
        <w:t>Oferta składana elektronicznie musi zostać podpisana elektronicznym kwalifikowanym podpisem. W procesie składania oferty na platformie, kwalifikowany podpis elektroniczny wykonawca może złożyć bezpośrednio na dokumencie, który następnie przesyła do systemu  (opcja rekomendowana przez platformazakupowa.pl) oraz dodatkowo dla całego pakietu dokumentów w kroku 2 Formularza składania oferty (po kliknięciu w przycisk Przejdź do podsumowania).</w:t>
      </w:r>
    </w:p>
    <w:p w:rsidR="0033044B" w:rsidRPr="00C27F44" w:rsidRDefault="0033044B" w:rsidP="003F20E1">
      <w:pPr>
        <w:spacing w:after="12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2)</w:t>
      </w:r>
      <w:r w:rsidRPr="00C27F44">
        <w:rPr>
          <w:rFonts w:ascii="Times New Roman" w:hAnsi="Times New Roman" w:cs="Times New Roman"/>
        </w:rPr>
        <w:tab/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przez osobę/osoby upoważnioną/upoważnione.</w:t>
      </w:r>
    </w:p>
    <w:p w:rsidR="0033044B" w:rsidRPr="00C27F44" w:rsidRDefault="0033044B" w:rsidP="003F20E1">
      <w:pPr>
        <w:spacing w:after="12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3)</w:t>
      </w:r>
      <w:r w:rsidRPr="00C27F44">
        <w:rPr>
          <w:rFonts w:ascii="Times New Roman" w:hAnsi="Times New Roman" w:cs="Times New Roman"/>
        </w:rPr>
        <w:tab/>
        <w:t xml:space="preserve">Oferta powinna być w języku polskim z zachowaniem formy elektronicznej </w:t>
      </w:r>
      <w:r w:rsidRPr="00C27F44">
        <w:rPr>
          <w:rFonts w:ascii="Times New Roman" w:hAnsi="Times New Roman" w:cs="Times New Roman"/>
        </w:rPr>
        <w:br/>
        <w:t>(w formatach danych zgodnie z Rozporządzeniem Rady Ministrów z dnia 12 kwietnia 2012 r. w sprawie Krajowych Ram Interoperacyjności, minimalnych wymagań dla rejestrów publicznych i wymiany informacji w postaci elektronicznej oraz minimalnych wymagań dla systemów teleinformatycznych (Dz. U. z 2017 r. poz. 2247) pod rygorem nieważności. Wśród rozszerzeń powszechnych a niewystępujących w Rozporządzeniu KRI występują: .rar .gif .bmp .numbers .pages.</w:t>
      </w:r>
    </w:p>
    <w:p w:rsidR="0033044B" w:rsidRPr="00C27F44" w:rsidRDefault="0033044B" w:rsidP="003F20E1">
      <w:pPr>
        <w:spacing w:after="12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4)</w:t>
      </w:r>
      <w:r w:rsidRPr="00C27F44">
        <w:rPr>
          <w:rFonts w:ascii="Times New Roman" w:hAnsi="Times New Roman" w:cs="Times New Roman"/>
        </w:rPr>
        <w:tab/>
        <w:t>Sposób sporządzenia dokumentów elektronicznych, oświadczeń, lub elektronicznych kopii dokumentów lub oświadczeń musi być zgodny z Rozporządzeniem Ministra Rozwoju, Pracy i Technologii z dnia 23 grudnia 2020 r. w sprawie podmiotowych środków dowodowych oraz innych dokumentów lub oświadczeń, jakich może żądać zamawiający od wykonawcy (t.j. Dz. U. z 2020 r. poz. 2415) oraz Rozporządzenia Prezesa Rady Ministrów z dnia 30 grudnia 2020 r. w sprawie sposobu sporządzania i przekazywania informacji oraz wymagań technicznych dla dokumentów elektronicznych oraz środków komunikacji elektronicznej w postępowaniu o udzielnie zamówienia publicznego lub konkursie (tj. Dz.U. z 2020 r. poz. 2452).</w:t>
      </w:r>
    </w:p>
    <w:p w:rsidR="0033044B" w:rsidRPr="00C27F44" w:rsidRDefault="0033044B" w:rsidP="003F20E1">
      <w:pPr>
        <w:spacing w:after="12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5)</w:t>
      </w:r>
      <w:r w:rsidRPr="00C27F44">
        <w:rPr>
          <w:rFonts w:ascii="Times New Roman" w:hAnsi="Times New Roman" w:cs="Times New Roman"/>
        </w:rPr>
        <w:tab/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:rsidR="0033044B" w:rsidRPr="00C27F44" w:rsidRDefault="0033044B" w:rsidP="003F20E1">
      <w:pPr>
        <w:spacing w:after="12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6)</w:t>
      </w:r>
      <w:r w:rsidRPr="00C27F44">
        <w:rPr>
          <w:rFonts w:ascii="Times New Roman" w:hAnsi="Times New Roman" w:cs="Times New Roman"/>
        </w:rPr>
        <w:tab/>
        <w:t xml:space="preserve">Ze względu na ryzyko naruszenia integralności pliku oraz łatwiejszą weryfikację podpisu, Zamawiający proponuje zapisanie plików składających się na ofertę </w:t>
      </w:r>
      <w:r w:rsidRPr="00C27F44">
        <w:rPr>
          <w:rFonts w:ascii="Times New Roman" w:hAnsi="Times New Roman" w:cs="Times New Roman"/>
        </w:rPr>
        <w:br/>
        <w:t xml:space="preserve">w formacie .pdf i opatrzenie ich podpisem kwalifikowanym PAdES. Pliki w innych </w:t>
      </w:r>
      <w:r w:rsidRPr="00C27F44">
        <w:rPr>
          <w:rFonts w:ascii="Times New Roman" w:hAnsi="Times New Roman" w:cs="Times New Roman"/>
        </w:rPr>
        <w:lastRenderedPageBreak/>
        <w:t>formatach niż .pdf zaleca się opatrzyć zewnętrznym podpisem XAdES. Wykonawca powinien pamiętać, aby plik z podpisem przekazywać łącznie z dokumentem podpisywanym.</w:t>
      </w:r>
    </w:p>
    <w:p w:rsidR="0033044B" w:rsidRPr="00C27F44" w:rsidRDefault="0033044B" w:rsidP="003F20E1">
      <w:pPr>
        <w:spacing w:after="12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7)</w:t>
      </w:r>
      <w:r w:rsidRPr="00C27F44">
        <w:rPr>
          <w:rFonts w:ascii="Times New Roman" w:hAnsi="Times New Roman" w:cs="Times New Roman"/>
        </w:rPr>
        <w:tab/>
        <w:t>Zgodnie z art. 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33044B" w:rsidRPr="00C27F44" w:rsidRDefault="0033044B" w:rsidP="003F20E1">
      <w:pPr>
        <w:spacing w:after="12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8)</w:t>
      </w:r>
      <w:r w:rsidRPr="00C27F44">
        <w:rPr>
          <w:rFonts w:ascii="Times New Roman" w:hAnsi="Times New Roman" w:cs="Times New Roman"/>
        </w:rPr>
        <w:tab/>
        <w:t>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</w:t>
      </w:r>
    </w:p>
    <w:p w:rsidR="0033044B" w:rsidRPr="00C27F44" w:rsidRDefault="0033044B" w:rsidP="003F20E1">
      <w:pPr>
        <w:spacing w:after="12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9)</w:t>
      </w:r>
      <w:r w:rsidRPr="00C27F44">
        <w:rPr>
          <w:rFonts w:ascii="Times New Roman" w:hAnsi="Times New Roman" w:cs="Times New Roman"/>
        </w:rPr>
        <w:tab/>
        <w:t>Każdy z wykonawców może złożyć tylko jedną ofertę. Złożenie większej liczby ofert lub oferty zawierającej propozycje wariantowe podlegać będzie odrzuceniu.</w:t>
      </w:r>
    </w:p>
    <w:p w:rsidR="0033044B" w:rsidRPr="00C27F44" w:rsidRDefault="0033044B" w:rsidP="003F20E1">
      <w:pPr>
        <w:spacing w:after="12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10)</w:t>
      </w:r>
      <w:r w:rsidRPr="00C27F44">
        <w:rPr>
          <w:rFonts w:ascii="Times New Roman" w:hAnsi="Times New Roman" w:cs="Times New Roman"/>
        </w:rPr>
        <w:tab/>
        <w:t>Ceny oferty muszą zawierać wszystkie koszty, jakie musi ponieść wykonawca, aby zrealizować zamówienie z najwyższą starannością oraz ewentualne rabaty.</w:t>
      </w:r>
    </w:p>
    <w:p w:rsidR="0033044B" w:rsidRPr="00C27F44" w:rsidRDefault="0033044B" w:rsidP="003F20E1">
      <w:pPr>
        <w:spacing w:after="12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11)</w:t>
      </w:r>
      <w:r w:rsidRPr="00C27F44">
        <w:rPr>
          <w:rFonts w:ascii="Times New Roman" w:hAnsi="Times New Roman" w:cs="Times New Roman"/>
        </w:rPr>
        <w:tab/>
        <w:t>Zgodnie z definicją dokumentu elektronicznego z art. 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:rsidR="0033044B" w:rsidRPr="00C27F44" w:rsidRDefault="0033044B" w:rsidP="003F20E1">
      <w:pPr>
        <w:spacing w:after="12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12)</w:t>
      </w:r>
      <w:r w:rsidRPr="00C27F44">
        <w:rPr>
          <w:rFonts w:ascii="Times New Roman" w:hAnsi="Times New Roman" w:cs="Times New Roman"/>
        </w:rPr>
        <w:tab/>
        <w:t>Maksymalny rozmiar jednego pliku przesyłanego za pośrednictwem dedykowanych formularzy do: złożenia, zmiany, wycofania oferty wynosi 150 MB natomiast przy komunikacji wielkość pliku to maksymalnie 500 MB.</w:t>
      </w:r>
    </w:p>
    <w:p w:rsidR="009D2102" w:rsidRPr="00C27F44" w:rsidRDefault="0033044B" w:rsidP="0033044B">
      <w:pPr>
        <w:spacing w:after="12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13)</w:t>
      </w:r>
      <w:r w:rsidRPr="00C27F44">
        <w:rPr>
          <w:rFonts w:ascii="Times New Roman" w:hAnsi="Times New Roman" w:cs="Times New Roman"/>
        </w:rPr>
        <w:tab/>
        <w:t>Wadium. Wniesienie wadium w poręczeniach lub gwarancjach powinno obejmować przekazanie tego dokumentu w takiej formie, w jakiej został on ustanowiony przez gwaranta, tj. oryginału dokumentu podpisanego kwalifikowanym podpisem</w:t>
      </w:r>
      <w:r w:rsidR="003F20E1" w:rsidRPr="00C27F44">
        <w:rPr>
          <w:rFonts w:ascii="Times New Roman" w:hAnsi="Times New Roman" w:cs="Times New Roman"/>
        </w:rPr>
        <w:t xml:space="preserve"> </w:t>
      </w:r>
      <w:r w:rsidRPr="00C27F44">
        <w:rPr>
          <w:rFonts w:ascii="Times New Roman" w:hAnsi="Times New Roman" w:cs="Times New Roman"/>
        </w:rPr>
        <w:t xml:space="preserve">elektronicznym przez jego wystawcę. Zamawiający zaleca załączenie do oferty dokumentu potwierdzającego wniesienie wadium w pieniądzu na rachunek bankowy zamawiającego. Czynność ta skróci czas badania ofert.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1723FF" w:rsidRPr="00C27F44" w:rsidTr="00053B09">
        <w:tc>
          <w:tcPr>
            <w:tcW w:w="9060" w:type="dxa"/>
            <w:shd w:val="clear" w:color="auto" w:fill="E7E6E6" w:themeFill="background2"/>
          </w:tcPr>
          <w:p w:rsidR="001723FF" w:rsidRPr="00C27F44" w:rsidRDefault="001723FF" w:rsidP="00C13860">
            <w:pPr>
              <w:pStyle w:val="Akapitzlist"/>
              <w:numPr>
                <w:ilvl w:val="0"/>
                <w:numId w:val="31"/>
              </w:numPr>
              <w:suppressAutoHyphens/>
              <w:spacing w:line="276" w:lineRule="auto"/>
              <w:ind w:left="450" w:hanging="90"/>
              <w:jc w:val="both"/>
              <w:rPr>
                <w:rFonts w:ascii="Times New Roman" w:eastAsia="Times New Roman" w:hAnsi="Times New Roman" w:cs="Times New Roman"/>
                <w:b/>
                <w:spacing w:val="-3"/>
                <w:lang w:eastAsia="pl-PL"/>
              </w:rPr>
            </w:pPr>
            <w:r w:rsidRPr="00C27F44">
              <w:rPr>
                <w:rFonts w:ascii="Times New Roman" w:eastAsia="Times New Roman" w:hAnsi="Times New Roman" w:cs="Times New Roman"/>
                <w:b/>
                <w:spacing w:val="-3"/>
                <w:lang w:eastAsia="pl-PL"/>
              </w:rPr>
              <w:t>Termin otwarcia ofert</w:t>
            </w:r>
          </w:p>
        </w:tc>
      </w:tr>
    </w:tbl>
    <w:p w:rsidR="001723FF" w:rsidRPr="00C27F44" w:rsidRDefault="001723FF" w:rsidP="008E29F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C3782" w:rsidRPr="00C27F44" w:rsidRDefault="00FC3782" w:rsidP="00C13860">
      <w:pPr>
        <w:numPr>
          <w:ilvl w:val="0"/>
          <w:numId w:val="27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C27F44">
        <w:rPr>
          <w:rFonts w:ascii="Times New Roman" w:eastAsia="Calibri" w:hAnsi="Times New Roman" w:cs="Times New Roman"/>
        </w:rPr>
        <w:t xml:space="preserve">Ofertę wraz z wymaganymi dokumentami należy umieścić na </w:t>
      </w:r>
      <w:hyperlink r:id="rId38">
        <w:r w:rsidRPr="00C27F44">
          <w:rPr>
            <w:rFonts w:ascii="Times New Roman" w:eastAsia="Calibri" w:hAnsi="Times New Roman" w:cs="Times New Roman"/>
            <w:color w:val="1155CC"/>
            <w:u w:val="single"/>
          </w:rPr>
          <w:t>platformazakupowa.pl</w:t>
        </w:r>
      </w:hyperlink>
      <w:r w:rsidRPr="00C27F44">
        <w:rPr>
          <w:rFonts w:ascii="Times New Roman" w:eastAsia="Calibri" w:hAnsi="Times New Roman" w:cs="Times New Roman"/>
        </w:rPr>
        <w:t xml:space="preserve"> pod adresem </w:t>
      </w:r>
      <w:r w:rsidRPr="00C27F44">
        <w:rPr>
          <w:rFonts w:ascii="Times New Roman" w:eastAsia="Times New Roman" w:hAnsi="Times New Roman" w:cs="Times New Roman"/>
          <w:color w:val="1155CC"/>
          <w:u w:val="single"/>
          <w:lang w:eastAsia="pl-PL"/>
        </w:rPr>
        <w:t>https://platformazakupowa.pl/pn/6wog</w:t>
      </w:r>
      <w:r w:rsidRPr="00C27F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7F44">
        <w:rPr>
          <w:rFonts w:ascii="Times New Roman" w:eastAsia="Times New Roman" w:hAnsi="Times New Roman" w:cs="Times New Roman"/>
          <w:b/>
          <w:lang w:eastAsia="pl-PL"/>
        </w:rPr>
        <w:t xml:space="preserve">do dnia </w:t>
      </w:r>
      <w:r w:rsidR="00EE220F" w:rsidRPr="00C27F44">
        <w:rPr>
          <w:rFonts w:ascii="Times New Roman" w:eastAsia="Times New Roman" w:hAnsi="Times New Roman" w:cs="Times New Roman"/>
          <w:b/>
          <w:lang w:eastAsia="pl-PL"/>
        </w:rPr>
        <w:t>08.04</w:t>
      </w:r>
      <w:r w:rsidR="00213DD7" w:rsidRPr="00C27F44">
        <w:rPr>
          <w:rFonts w:ascii="Times New Roman" w:eastAsia="Times New Roman" w:hAnsi="Times New Roman" w:cs="Times New Roman"/>
          <w:b/>
          <w:lang w:eastAsia="pl-PL"/>
        </w:rPr>
        <w:t>.</w:t>
      </w:r>
      <w:r w:rsidR="00EE220F" w:rsidRPr="00C27F44">
        <w:rPr>
          <w:rFonts w:ascii="Times New Roman" w:eastAsia="Times New Roman" w:hAnsi="Times New Roman" w:cs="Times New Roman"/>
          <w:b/>
          <w:lang w:eastAsia="pl-PL"/>
        </w:rPr>
        <w:t>2025</w:t>
      </w:r>
      <w:r w:rsidRPr="00C27F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7F44">
        <w:rPr>
          <w:rFonts w:ascii="Times New Roman" w:eastAsia="Times New Roman" w:hAnsi="Times New Roman" w:cs="Times New Roman"/>
          <w:b/>
          <w:lang w:eastAsia="pl-PL"/>
        </w:rPr>
        <w:t>r. do godz. 08:55.</w:t>
      </w:r>
    </w:p>
    <w:p w:rsidR="00FC3782" w:rsidRPr="00C27F44" w:rsidRDefault="00FC3782" w:rsidP="00C13860">
      <w:pPr>
        <w:numPr>
          <w:ilvl w:val="0"/>
          <w:numId w:val="27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C27F44">
        <w:rPr>
          <w:rFonts w:ascii="Times New Roman" w:eastAsia="Calibri" w:hAnsi="Times New Roman" w:cs="Times New Roman"/>
        </w:rPr>
        <w:t>Do oferty należy dołączyć wszystkie wymagane w SWZ dokumenty.</w:t>
      </w:r>
    </w:p>
    <w:p w:rsidR="00FC3782" w:rsidRPr="00C27F44" w:rsidRDefault="00FC3782" w:rsidP="00C13860">
      <w:pPr>
        <w:numPr>
          <w:ilvl w:val="0"/>
          <w:numId w:val="27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Calibri" w:hAnsi="Times New Roman" w:cs="Times New Roman"/>
        </w:rPr>
        <w:t>Po wypełnieniu Formularza składania oferty lub wniosku i dołączenia  wszystkich wymaganych załączników należy kliknąć przycisk „Przejdź do podsumowania”.</w:t>
      </w:r>
    </w:p>
    <w:p w:rsidR="00FC3782" w:rsidRPr="00C27F44" w:rsidRDefault="00FC3782" w:rsidP="00C13860">
      <w:pPr>
        <w:numPr>
          <w:ilvl w:val="0"/>
          <w:numId w:val="27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Calibri" w:hAnsi="Times New Roman" w:cs="Times New Roman"/>
        </w:rPr>
        <w:t>Oferta lub wniosek składana elektronicznie musi zostać podpisana elektro</w:t>
      </w:r>
      <w:r w:rsidR="00724834" w:rsidRPr="00C27F44">
        <w:rPr>
          <w:rFonts w:ascii="Times New Roman" w:eastAsia="Calibri" w:hAnsi="Times New Roman" w:cs="Times New Roman"/>
        </w:rPr>
        <w:t>nicznym podpisem kwalifikowanym</w:t>
      </w:r>
      <w:r w:rsidRPr="00C27F44">
        <w:rPr>
          <w:rFonts w:ascii="Times New Roman" w:eastAsia="Calibri" w:hAnsi="Times New Roman" w:cs="Times New Roman"/>
        </w:rPr>
        <w:t xml:space="preserve">. W procesie składania oferty za pośrednictwem </w:t>
      </w:r>
      <w:hyperlink r:id="rId39">
        <w:r w:rsidRPr="00C27F44">
          <w:rPr>
            <w:rFonts w:ascii="Times New Roman" w:eastAsia="Calibri" w:hAnsi="Times New Roman" w:cs="Times New Roman"/>
            <w:color w:val="1155CC"/>
            <w:u w:val="single"/>
          </w:rPr>
          <w:t>platformazakupowa.pl</w:t>
        </w:r>
      </w:hyperlink>
      <w:r w:rsidRPr="00C27F44">
        <w:rPr>
          <w:rFonts w:ascii="Times New Roman" w:eastAsia="Calibri" w:hAnsi="Times New Roman" w:cs="Times New Roman"/>
        </w:rPr>
        <w:t xml:space="preserve">, wykonawca powinien złożyć podpis bezpośrednio na dokumentach przesłanych za pośrednictwem </w:t>
      </w:r>
      <w:hyperlink r:id="rId40">
        <w:r w:rsidRPr="00C27F44">
          <w:rPr>
            <w:rFonts w:ascii="Times New Roman" w:eastAsia="Calibri" w:hAnsi="Times New Roman" w:cs="Times New Roman"/>
            <w:color w:val="1155CC"/>
            <w:u w:val="single"/>
          </w:rPr>
          <w:t>platformazakupowa.pl</w:t>
        </w:r>
      </w:hyperlink>
      <w:r w:rsidRPr="00C27F44">
        <w:rPr>
          <w:rFonts w:ascii="Times New Roman" w:eastAsia="Calibri" w:hAnsi="Times New Roman" w:cs="Times New Roman"/>
        </w:rPr>
        <w:t>. Zalecamy stosowanie podpisu na każdym załączonym pliku osobno, w szczególności wskazanych w art. 63 ust 1 oraz ust.2 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elektronicznym.</w:t>
      </w:r>
    </w:p>
    <w:p w:rsidR="00FC3782" w:rsidRPr="00C27F44" w:rsidRDefault="00FC3782" w:rsidP="00C13860">
      <w:pPr>
        <w:numPr>
          <w:ilvl w:val="0"/>
          <w:numId w:val="27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Calibri" w:hAnsi="Times New Roman" w:cs="Times New Roman"/>
        </w:rPr>
        <w:lastRenderedPageBreak/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:rsidR="00FC3782" w:rsidRPr="00C27F44" w:rsidRDefault="00FC3782" w:rsidP="00C13860">
      <w:pPr>
        <w:numPr>
          <w:ilvl w:val="0"/>
          <w:numId w:val="27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Calibri" w:hAnsi="Times New Roman" w:cs="Times New Roman"/>
        </w:rPr>
        <w:t xml:space="preserve">Szczegółowa instrukcja dla Wykonawców dotycząca złożenia, zmiany i wycofania oferty znajduje się na stronie internetowej pod adresem:  </w:t>
      </w:r>
      <w:hyperlink r:id="rId41">
        <w:r w:rsidRPr="00C27F44">
          <w:rPr>
            <w:rFonts w:ascii="Times New Roman" w:eastAsia="Calibri" w:hAnsi="Times New Roman" w:cs="Times New Roman"/>
            <w:color w:val="1155CC"/>
            <w:u w:val="single"/>
          </w:rPr>
          <w:t>https://platformazakupowa.pl/strona/45-instrukcje</w:t>
        </w:r>
      </w:hyperlink>
    </w:p>
    <w:p w:rsidR="00FC3782" w:rsidRPr="00C27F44" w:rsidRDefault="00FC3782" w:rsidP="003F20E1">
      <w:pPr>
        <w:spacing w:after="12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27F44">
        <w:rPr>
          <w:rFonts w:ascii="Times New Roman" w:eastAsia="Times New Roman" w:hAnsi="Times New Roman" w:cs="Times New Roman"/>
          <w:b/>
          <w:u w:val="single"/>
          <w:lang w:eastAsia="pl-PL"/>
        </w:rPr>
        <w:t>Otwarcie ofert</w:t>
      </w:r>
      <w:r w:rsidRPr="00C27F44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 </w:t>
      </w:r>
    </w:p>
    <w:p w:rsidR="00FC3782" w:rsidRPr="00C27F44" w:rsidRDefault="00FC3782" w:rsidP="00C13860">
      <w:pPr>
        <w:pStyle w:val="Akapitzlist"/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7F44">
        <w:rPr>
          <w:rFonts w:ascii="Times New Roman" w:eastAsia="Calibri" w:hAnsi="Times New Roman" w:cs="Times New Roman"/>
        </w:rPr>
        <w:t xml:space="preserve">Otwarcie ofert następuje niezwłocznie po upływie terminu składania ofert, nie później niż następnego dnia po dniu, w którym upłynął termin składania ofert tj. w dniu </w:t>
      </w:r>
      <w:r w:rsidR="00EE220F" w:rsidRPr="00C27F44">
        <w:rPr>
          <w:rFonts w:ascii="Times New Roman" w:eastAsia="Calibri" w:hAnsi="Times New Roman" w:cs="Times New Roman"/>
          <w:b/>
        </w:rPr>
        <w:t>08.04</w:t>
      </w:r>
      <w:r w:rsidR="00213DD7" w:rsidRPr="00C27F44">
        <w:rPr>
          <w:rFonts w:ascii="Times New Roman" w:eastAsia="Calibri" w:hAnsi="Times New Roman" w:cs="Times New Roman"/>
        </w:rPr>
        <w:t>.</w:t>
      </w:r>
      <w:r w:rsidR="00EE220F" w:rsidRPr="00C27F44">
        <w:rPr>
          <w:rFonts w:ascii="Times New Roman" w:eastAsia="Calibri" w:hAnsi="Times New Roman" w:cs="Times New Roman"/>
          <w:b/>
        </w:rPr>
        <w:t>2025</w:t>
      </w:r>
      <w:r w:rsidRPr="00C27F44">
        <w:rPr>
          <w:rFonts w:ascii="Times New Roman" w:eastAsia="Calibri" w:hAnsi="Times New Roman" w:cs="Times New Roman"/>
          <w:b/>
        </w:rPr>
        <w:t xml:space="preserve"> r. o godz. 09:00</w:t>
      </w:r>
      <w:r w:rsidRPr="00C27F44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FC3782" w:rsidRPr="00C27F44" w:rsidRDefault="00FC3782" w:rsidP="00C13860">
      <w:pPr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7F44">
        <w:rPr>
          <w:rFonts w:ascii="Times New Roman" w:eastAsia="Calibri" w:hAnsi="Times New Roman" w:cs="Times New Roman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:rsidR="00FC3782" w:rsidRPr="00C27F44" w:rsidRDefault="00FC3782" w:rsidP="00C13860">
      <w:pPr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7F44">
        <w:rPr>
          <w:rFonts w:ascii="Times New Roman" w:eastAsia="Calibri" w:hAnsi="Times New Roman" w:cs="Times New Roman"/>
        </w:rPr>
        <w:t>Zamawiający poinformuje o zmianie terminu otwarcia ofert na stronie internetowej prowadzonego postępowania.</w:t>
      </w:r>
    </w:p>
    <w:p w:rsidR="00FC3782" w:rsidRPr="00C27F44" w:rsidRDefault="00FC3782" w:rsidP="00C13860">
      <w:pPr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7F44">
        <w:rPr>
          <w:rFonts w:ascii="Times New Roman" w:eastAsia="Calibri" w:hAnsi="Times New Roman" w:cs="Times New Roman"/>
        </w:rPr>
        <w:t>Zamawiający, najpóźniej przed otwarciem ofert, udostępnia na stronie internetowej prowadzonego postępowania informację o kwocie, jaką zamierza przeznaczyć na sfinansowanie zamówienia.</w:t>
      </w:r>
    </w:p>
    <w:p w:rsidR="00FC3782" w:rsidRPr="00C27F44" w:rsidRDefault="00FC3782" w:rsidP="00C13860">
      <w:pPr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7F44">
        <w:rPr>
          <w:rFonts w:ascii="Times New Roman" w:eastAsia="Calibri" w:hAnsi="Times New Roman" w:cs="Times New Roman"/>
        </w:rPr>
        <w:t>Zamawiający, niezwłocznie po otwarciu ofert, udostępnia na stronie internetowej prowadzonego postępowania informacje o:</w:t>
      </w:r>
    </w:p>
    <w:p w:rsidR="00FC3782" w:rsidRPr="00C27F44" w:rsidRDefault="00FC3782" w:rsidP="00C13860">
      <w:pPr>
        <w:pStyle w:val="Akapitzlist"/>
        <w:numPr>
          <w:ilvl w:val="0"/>
          <w:numId w:val="29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7F44">
        <w:rPr>
          <w:rFonts w:ascii="Times New Roman" w:eastAsia="Calibri" w:hAnsi="Times New Roman" w:cs="Times New Roman"/>
        </w:rPr>
        <w:t>nazwach albo imionach i nazwiskach oraz siedzibach lub miejscach prowadzonej działalności gospodarczej albo miejscach zamieszkania wykonawców, których oferty zostały otwarte;</w:t>
      </w:r>
    </w:p>
    <w:p w:rsidR="00FC3782" w:rsidRPr="00C27F44" w:rsidRDefault="00FC3782" w:rsidP="00C13860">
      <w:pPr>
        <w:pStyle w:val="Akapitzlist"/>
        <w:numPr>
          <w:ilvl w:val="0"/>
          <w:numId w:val="29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7F44">
        <w:rPr>
          <w:rFonts w:ascii="Times New Roman" w:eastAsia="Calibri" w:hAnsi="Times New Roman" w:cs="Times New Roman"/>
        </w:rPr>
        <w:t xml:space="preserve">cenach lub kosztach zawartych w ofertach. </w:t>
      </w:r>
    </w:p>
    <w:p w:rsidR="00FC3782" w:rsidRPr="00C27F44" w:rsidRDefault="00FC3782" w:rsidP="003F20E1">
      <w:pPr>
        <w:shd w:val="clear" w:color="auto" w:fill="FFFFFF"/>
        <w:ind w:left="567"/>
        <w:jc w:val="both"/>
        <w:rPr>
          <w:rFonts w:ascii="Times New Roman" w:eastAsia="Calibri" w:hAnsi="Times New Roman" w:cs="Times New Roman"/>
        </w:rPr>
      </w:pPr>
      <w:r w:rsidRPr="00C27F4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C27F44">
        <w:rPr>
          <w:rFonts w:ascii="Times New Roman" w:eastAsia="Calibri" w:hAnsi="Times New Roman" w:cs="Times New Roman"/>
        </w:rPr>
        <w:t>Informacja zostanie opublikowana na stronie postępowania na</w:t>
      </w:r>
      <w:hyperlink r:id="rId42">
        <w:r w:rsidRPr="00C27F44">
          <w:rPr>
            <w:rFonts w:ascii="Times New Roman" w:eastAsia="Calibri" w:hAnsi="Times New Roman" w:cs="Times New Roman"/>
            <w:color w:val="1155CC"/>
            <w:u w:val="single"/>
          </w:rPr>
          <w:t xml:space="preserve"> platformazakupowa.pl</w:t>
        </w:r>
      </w:hyperlink>
      <w:r w:rsidRPr="00C27F44">
        <w:rPr>
          <w:rFonts w:ascii="Times New Roman" w:eastAsia="Calibri" w:hAnsi="Times New Roman" w:cs="Times New Roman"/>
        </w:rPr>
        <w:t xml:space="preserve"> </w:t>
      </w:r>
      <w:r w:rsidRPr="00C27F44">
        <w:rPr>
          <w:rFonts w:ascii="Times New Roman" w:eastAsia="Calibri" w:hAnsi="Times New Roman" w:cs="Times New Roman"/>
        </w:rPr>
        <w:br/>
        <w:t>w sekcji ,,Komunikaty” .</w:t>
      </w:r>
    </w:p>
    <w:p w:rsidR="00FC3782" w:rsidRPr="00C27F44" w:rsidRDefault="00FC3782" w:rsidP="00C13860">
      <w:pPr>
        <w:pStyle w:val="Akapitzlist"/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Calibri" w:hAnsi="Times New Roman" w:cs="Times New Roman"/>
        </w:rPr>
        <w:t>W przypadku ofert, które podlegają negocjacjom, zamawiający udostępnia informacje, o których mowa w ust. 5 pkt 2, niezwłocznie po otwarciu ofert ostatecznych albo unieważnieniu postępowania. 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:rsidR="003F20E1" w:rsidRPr="00C27F44" w:rsidRDefault="003F20E1" w:rsidP="008454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464AB0" w:rsidRPr="00C27F44" w:rsidTr="00053B09">
        <w:tc>
          <w:tcPr>
            <w:tcW w:w="9060" w:type="dxa"/>
            <w:shd w:val="clear" w:color="auto" w:fill="E7E6E6" w:themeFill="background2"/>
          </w:tcPr>
          <w:p w:rsidR="00464AB0" w:rsidRPr="00C27F44" w:rsidRDefault="00464AB0" w:rsidP="00C13860">
            <w:pPr>
              <w:pStyle w:val="Akapitzlist"/>
              <w:numPr>
                <w:ilvl w:val="0"/>
                <w:numId w:val="31"/>
              </w:numPr>
              <w:suppressAutoHyphens/>
              <w:spacing w:line="276" w:lineRule="auto"/>
              <w:ind w:left="592" w:hanging="142"/>
              <w:jc w:val="both"/>
              <w:rPr>
                <w:rFonts w:ascii="Times New Roman" w:eastAsia="Times New Roman" w:hAnsi="Times New Roman" w:cs="Times New Roman"/>
                <w:b/>
                <w:spacing w:val="-3"/>
                <w:lang w:eastAsia="pl-PL"/>
              </w:rPr>
            </w:pPr>
            <w:r w:rsidRPr="00C27F44">
              <w:rPr>
                <w:rFonts w:ascii="Times New Roman" w:eastAsia="Times New Roman" w:hAnsi="Times New Roman" w:cs="Times New Roman"/>
                <w:b/>
                <w:spacing w:val="-3"/>
                <w:lang w:eastAsia="pl-PL"/>
              </w:rPr>
              <w:t>Sposób obliczenia ceny</w:t>
            </w:r>
          </w:p>
        </w:tc>
      </w:tr>
    </w:tbl>
    <w:p w:rsidR="00464AB0" w:rsidRPr="00C27F44" w:rsidRDefault="00464AB0" w:rsidP="008E29F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64686" w:rsidRPr="00C27F44" w:rsidRDefault="00564686" w:rsidP="00564686">
      <w:pPr>
        <w:numPr>
          <w:ilvl w:val="0"/>
          <w:numId w:val="3"/>
        </w:numPr>
        <w:tabs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27F44">
        <w:rPr>
          <w:rFonts w:ascii="Times New Roman" w:eastAsia="Times New Roman" w:hAnsi="Times New Roman" w:cs="Times New Roman"/>
          <w:bCs/>
          <w:lang w:eastAsia="pl-PL"/>
        </w:rPr>
        <w:t>W formularzu cenowym, który stanowi załącznik nr 2 do SWZ, należy podać ceny jednostkowe poszczególnych pozycji, wartość każdej pozycji (netto i brutto), stawkę podatku VAT oraz wartość ogółem – cenę oferty (netto i brutto) z uwzględnieniem wszystkich kosztów związanych  z realizacją zamówienia.</w:t>
      </w:r>
    </w:p>
    <w:p w:rsidR="00564686" w:rsidRPr="00C27F44" w:rsidRDefault="00564686" w:rsidP="00564686">
      <w:pPr>
        <w:numPr>
          <w:ilvl w:val="0"/>
          <w:numId w:val="3"/>
        </w:numPr>
        <w:tabs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27F44">
        <w:rPr>
          <w:rFonts w:ascii="Times New Roman" w:eastAsia="Times New Roman" w:hAnsi="Times New Roman" w:cs="Times New Roman"/>
          <w:bCs/>
          <w:lang w:eastAsia="pl-PL"/>
        </w:rPr>
        <w:t xml:space="preserve">Wartości z formularza cenowego należy wstawić w odpowiednie miejsce w formularzu ofertowym. </w:t>
      </w:r>
    </w:p>
    <w:p w:rsidR="00564686" w:rsidRPr="00C27F44" w:rsidRDefault="00564686" w:rsidP="00564686">
      <w:pPr>
        <w:pStyle w:val="Akapitzlist"/>
        <w:numPr>
          <w:ilvl w:val="0"/>
          <w:numId w:val="3"/>
        </w:numPr>
        <w:tabs>
          <w:tab w:val="left" w:pos="1276"/>
        </w:tabs>
        <w:suppressAutoHyphens/>
        <w:spacing w:after="0" w:line="276" w:lineRule="auto"/>
        <w:ind w:right="567" w:hanging="360"/>
        <w:jc w:val="both"/>
        <w:rPr>
          <w:rFonts w:ascii="Times New Roman" w:hAnsi="Times New Roman" w:cs="Times New Roman"/>
          <w:b/>
        </w:rPr>
      </w:pPr>
      <w:r w:rsidRPr="00C27F44">
        <w:rPr>
          <w:rFonts w:ascii="Times New Roman" w:hAnsi="Times New Roman" w:cs="Times New Roman"/>
          <w:b/>
          <w:u w:val="single"/>
        </w:rPr>
        <w:t>Wykonawca niekoncesjonowany:</w:t>
      </w:r>
      <w:r w:rsidRPr="00C27F44">
        <w:rPr>
          <w:rFonts w:ascii="Times New Roman" w:hAnsi="Times New Roman" w:cs="Times New Roman"/>
          <w:b/>
        </w:rPr>
        <w:t xml:space="preserve"> </w:t>
      </w:r>
    </w:p>
    <w:p w:rsidR="00564686" w:rsidRPr="00C27F44" w:rsidRDefault="00564686" w:rsidP="00C13860">
      <w:pPr>
        <w:pStyle w:val="Akapitzlist"/>
        <w:numPr>
          <w:ilvl w:val="2"/>
          <w:numId w:val="35"/>
        </w:numPr>
        <w:tabs>
          <w:tab w:val="left" w:pos="1276"/>
        </w:tabs>
        <w:suppressAutoHyphens/>
        <w:spacing w:after="0" w:line="276" w:lineRule="auto"/>
        <w:ind w:right="567"/>
        <w:jc w:val="both"/>
        <w:rPr>
          <w:rFonts w:ascii="Times New Roman" w:hAnsi="Times New Roman" w:cs="Times New Roman"/>
          <w:b/>
        </w:rPr>
      </w:pPr>
      <w:r w:rsidRPr="00C27F44">
        <w:rPr>
          <w:rFonts w:ascii="Times New Roman" w:hAnsi="Times New Roman" w:cs="Times New Roman"/>
        </w:rPr>
        <w:t xml:space="preserve">przedstawić dla kotłowni zlokalizowanej w Sekcji Obsługi Infrastruktury kalkulację stawki 1 GJ </w:t>
      </w:r>
      <w:r w:rsidRPr="00C27F44">
        <w:rPr>
          <w:rFonts w:ascii="Times New Roman" w:hAnsi="Times New Roman" w:cs="Times New Roman"/>
          <w:b/>
          <w:bCs/>
          <w:color w:val="000000"/>
          <w:u w:val="single"/>
          <w:lang w:eastAsia="pl-PL"/>
        </w:rPr>
        <w:t>dla Wykonawcy niekoncesjonowanego</w:t>
      </w:r>
      <w:r w:rsidRPr="00C27F44">
        <w:rPr>
          <w:rFonts w:ascii="Times New Roman" w:hAnsi="Times New Roman" w:cs="Times New Roman"/>
        </w:rPr>
        <w:t xml:space="preserve"> na podstawie formularza „Kalkulacja stawki GJ </w:t>
      </w:r>
      <w:r w:rsidRPr="00C27F44">
        <w:rPr>
          <w:rFonts w:ascii="Times New Roman" w:hAnsi="Times New Roman" w:cs="Times New Roman"/>
          <w:b/>
          <w:bCs/>
          <w:color w:val="000000"/>
          <w:u w:val="single"/>
          <w:lang w:eastAsia="pl-PL"/>
        </w:rPr>
        <w:t>dla Wykonawcy niekoncesjonowanego</w:t>
      </w:r>
      <w:r w:rsidRPr="00C27F44">
        <w:rPr>
          <w:rFonts w:ascii="Times New Roman" w:hAnsi="Times New Roman" w:cs="Times New Roman"/>
        </w:rPr>
        <w:t xml:space="preserve">” dla kotłowni i </w:t>
      </w:r>
      <w:r w:rsidRPr="00C27F44">
        <w:rPr>
          <w:rFonts w:ascii="Times New Roman" w:hAnsi="Times New Roman" w:cs="Times New Roman"/>
          <w:b/>
          <w:u w:val="single"/>
        </w:rPr>
        <w:t>załączyć ją do oferty</w:t>
      </w:r>
      <w:r w:rsidRPr="00C27F44">
        <w:rPr>
          <w:rFonts w:ascii="Times New Roman" w:hAnsi="Times New Roman" w:cs="Times New Roman"/>
        </w:rPr>
        <w:t xml:space="preserve">; do szacunkowej wartości oferty </w:t>
      </w:r>
      <w:r w:rsidRPr="00C27F44">
        <w:rPr>
          <w:rFonts w:ascii="Times New Roman" w:hAnsi="Times New Roman" w:cs="Times New Roman"/>
          <w:b/>
        </w:rPr>
        <w:t>Zamawiający</w:t>
      </w:r>
      <w:r w:rsidRPr="00C27F44">
        <w:rPr>
          <w:rFonts w:ascii="Times New Roman" w:hAnsi="Times New Roman" w:cs="Times New Roman"/>
        </w:rPr>
        <w:t xml:space="preserve"> przyjął maksymalną ilość GJ dla kotłowni; </w:t>
      </w:r>
      <w:r w:rsidRPr="00C27F44">
        <w:rPr>
          <w:rFonts w:ascii="Times New Roman" w:hAnsi="Times New Roman" w:cs="Times New Roman"/>
          <w:b/>
        </w:rPr>
        <w:t>Wykonawca</w:t>
      </w:r>
      <w:r w:rsidRPr="00C27F44">
        <w:rPr>
          <w:rFonts w:ascii="Times New Roman" w:hAnsi="Times New Roman" w:cs="Times New Roman"/>
        </w:rPr>
        <w:t xml:space="preserve"> powinien kalkulując stawkę za 1 GJ, uwzględnić, że są to wartości maksymalne, które mogą ulec zmniejszeniu; załącznik nr 3a do SWZ, </w:t>
      </w:r>
    </w:p>
    <w:p w:rsidR="00564686" w:rsidRPr="00C27F44" w:rsidRDefault="00564686" w:rsidP="00C13860">
      <w:pPr>
        <w:pStyle w:val="Akapitzlist"/>
        <w:numPr>
          <w:ilvl w:val="2"/>
          <w:numId w:val="35"/>
        </w:numPr>
        <w:tabs>
          <w:tab w:val="left" w:pos="1276"/>
        </w:tabs>
        <w:suppressAutoHyphens/>
        <w:spacing w:after="0" w:line="276" w:lineRule="auto"/>
        <w:ind w:right="567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w „Formularzu cenowym” podać cenę netto 1 GJ dla kotłowni na podstawie kalkulacji ceny 1 GJ </w:t>
      </w:r>
      <w:r w:rsidRPr="00C27F44">
        <w:rPr>
          <w:rFonts w:ascii="Times New Roman" w:hAnsi="Times New Roman" w:cs="Times New Roman"/>
          <w:b/>
          <w:bCs/>
          <w:color w:val="000000"/>
          <w:u w:val="single"/>
          <w:lang w:eastAsia="pl-PL"/>
        </w:rPr>
        <w:t>dla Wykonawcy niekoncesjonowanego</w:t>
      </w:r>
      <w:r w:rsidRPr="00C27F44">
        <w:rPr>
          <w:rFonts w:ascii="Times New Roman" w:hAnsi="Times New Roman" w:cs="Times New Roman"/>
        </w:rPr>
        <w:t>;</w:t>
      </w:r>
    </w:p>
    <w:p w:rsidR="00564686" w:rsidRPr="00C27F44" w:rsidRDefault="00564686" w:rsidP="00564686">
      <w:pPr>
        <w:pStyle w:val="Akapitzlist"/>
        <w:tabs>
          <w:tab w:val="left" w:pos="1276"/>
        </w:tabs>
        <w:spacing w:line="276" w:lineRule="auto"/>
        <w:ind w:left="567" w:right="567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lastRenderedPageBreak/>
        <w:t xml:space="preserve">załącznik nr 2 do SWZ, </w:t>
      </w:r>
    </w:p>
    <w:p w:rsidR="00564686" w:rsidRPr="00C27F44" w:rsidRDefault="00564686" w:rsidP="00C13860">
      <w:pPr>
        <w:pStyle w:val="Akapitzlist"/>
        <w:numPr>
          <w:ilvl w:val="2"/>
          <w:numId w:val="35"/>
        </w:numPr>
        <w:tabs>
          <w:tab w:val="left" w:pos="1276"/>
        </w:tabs>
        <w:suppressAutoHyphens/>
        <w:spacing w:after="0" w:line="276" w:lineRule="auto"/>
        <w:ind w:right="567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uwzględnić w </w:t>
      </w:r>
      <w:r w:rsidRPr="00C27F44">
        <w:rPr>
          <w:rFonts w:ascii="Times New Roman" w:hAnsi="Times New Roman" w:cs="Times New Roman"/>
          <w:b/>
          <w:u w:val="single"/>
        </w:rPr>
        <w:t xml:space="preserve">kalkulacjach stawki 1 GJ </w:t>
      </w:r>
      <w:r w:rsidRPr="00C27F44">
        <w:rPr>
          <w:rFonts w:ascii="Times New Roman" w:hAnsi="Times New Roman" w:cs="Times New Roman"/>
          <w:b/>
          <w:bCs/>
          <w:color w:val="000000"/>
          <w:u w:val="single"/>
          <w:lang w:eastAsia="pl-PL"/>
        </w:rPr>
        <w:t>dla Wykonawcy niekoncesjonowanego</w:t>
      </w:r>
      <w:r w:rsidRPr="00C27F44">
        <w:rPr>
          <w:rFonts w:ascii="Times New Roman" w:hAnsi="Times New Roman" w:cs="Times New Roman"/>
        </w:rPr>
        <w:t xml:space="preserve"> </w:t>
      </w:r>
      <w:r w:rsidR="006F3BCE" w:rsidRPr="00C27F44">
        <w:rPr>
          <w:rFonts w:ascii="Times New Roman" w:hAnsi="Times New Roman" w:cs="Times New Roman"/>
        </w:rPr>
        <w:t xml:space="preserve">- </w:t>
      </w:r>
      <w:r w:rsidRPr="00C27F44">
        <w:rPr>
          <w:rFonts w:ascii="Times New Roman" w:hAnsi="Times New Roman" w:cs="Times New Roman"/>
        </w:rPr>
        <w:t xml:space="preserve">załącznik nr 3a do SWZ wszystkie koszty i czynniki cenotwórcze mające wpływ na wielkość opłat ponoszonych przez </w:t>
      </w:r>
      <w:r w:rsidRPr="00C27F44">
        <w:rPr>
          <w:rFonts w:ascii="Times New Roman" w:hAnsi="Times New Roman" w:cs="Times New Roman"/>
          <w:b/>
        </w:rPr>
        <w:t>Wykonawcę</w:t>
      </w:r>
      <w:r w:rsidRPr="00C27F44">
        <w:rPr>
          <w:rFonts w:ascii="Times New Roman" w:hAnsi="Times New Roman" w:cs="Times New Roman"/>
        </w:rPr>
        <w:t xml:space="preserve"> m.in. kosztów zakupu i dostawy opału, koszty związane z użyczeniem pomieszczeń – podatek od nieruchomości, kosztów zużywanych mediów komunalnych i utylizacji odpadów, w tym niebezpiecznych dla środowiska (jeżeli takie będą), konserwacja i serwis systemu cieplnego - obsługa systemu źródła ciepła i do odbiorników ciepła (tj. grzejniki, nagrzewnice, centrale grzewczo-wentylacyjne, wymienniki c.w.u.) włącznie; koszt legalizacji urządzeń pomiarowych, wynagrodzenia i inne;</w:t>
      </w:r>
    </w:p>
    <w:p w:rsidR="00564686" w:rsidRPr="00C27F44" w:rsidRDefault="00564686" w:rsidP="00C13860">
      <w:pPr>
        <w:pStyle w:val="Akapitzlist"/>
        <w:numPr>
          <w:ilvl w:val="2"/>
          <w:numId w:val="35"/>
        </w:numPr>
        <w:tabs>
          <w:tab w:val="left" w:pos="1276"/>
        </w:tabs>
        <w:spacing w:line="276" w:lineRule="auto"/>
        <w:ind w:right="567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ze skalkulowanych przez siebie w ofercie kwoty netto </w:t>
      </w:r>
      <w:r w:rsidRPr="00C27F44">
        <w:rPr>
          <w:rFonts w:ascii="Times New Roman" w:hAnsi="Times New Roman" w:cs="Times New Roman"/>
          <w:b/>
        </w:rPr>
        <w:t xml:space="preserve">(Kalkulacja stawki 1 GJ </w:t>
      </w:r>
      <w:r w:rsidRPr="00C27F44">
        <w:rPr>
          <w:rFonts w:ascii="Times New Roman" w:hAnsi="Times New Roman" w:cs="Times New Roman"/>
          <w:b/>
          <w:bCs/>
          <w:color w:val="000000"/>
          <w:u w:val="single"/>
          <w:lang w:eastAsia="pl-PL"/>
        </w:rPr>
        <w:t>dla Wykonawcy niekoncesjonowanego</w:t>
      </w:r>
      <w:r w:rsidRPr="00C27F44">
        <w:rPr>
          <w:rFonts w:ascii="Times New Roman" w:hAnsi="Times New Roman" w:cs="Times New Roman"/>
          <w:b/>
        </w:rPr>
        <w:t>)</w:t>
      </w:r>
      <w:r w:rsidRPr="00C27F44">
        <w:rPr>
          <w:rFonts w:ascii="Times New Roman" w:hAnsi="Times New Roman" w:cs="Times New Roman"/>
        </w:rPr>
        <w:t xml:space="preserve"> uwzględnić dla kotłowni kwotę na konserwacje i serwis (Fundusz konserwacyjno – serwisowy tj. na serwis źródła ciepła i na serwis od źródła ciepła do odbiorników ciepła tj. grzejniki, nagrzewnice, centrale grzewczo-wentylacyjne, wymienniki c.w.u. włącznie) stanowiącą % wszystkich kosztów cenotwórczych (tj. koszt zakupu opału, płace pracowników, podatki, ochrona środowiska, media, zysk itp.</w:t>
      </w:r>
      <w:r w:rsidRPr="00C27F44">
        <w:rPr>
          <w:rFonts w:ascii="Times New Roman" w:hAnsi="Times New Roman" w:cs="Times New Roman"/>
          <w:b/>
        </w:rPr>
        <w:t xml:space="preserve"> bez odpisu na fundusz</w:t>
      </w:r>
      <w:r w:rsidRPr="00C27F44">
        <w:rPr>
          <w:rFonts w:ascii="Times New Roman" w:hAnsi="Times New Roman" w:cs="Times New Roman"/>
        </w:rPr>
        <w:t xml:space="preserve">), których wielkość zależy od ilości wyprodukowanej energii cieplnej i stanowi sumę netto poszczególnych kosztów oraz czynników cenotwórczych, wchodzących w skład kalkulacji. </w:t>
      </w:r>
      <w:r w:rsidRPr="00C27F44">
        <w:rPr>
          <w:rFonts w:ascii="Times New Roman" w:hAnsi="Times New Roman" w:cs="Times New Roman"/>
          <w:b/>
        </w:rPr>
        <w:t>Wykonawca</w:t>
      </w:r>
      <w:r w:rsidRPr="00C27F44">
        <w:rPr>
          <w:rFonts w:ascii="Times New Roman" w:hAnsi="Times New Roman" w:cs="Times New Roman"/>
        </w:rPr>
        <w:t xml:space="preserve"> będzie rozliczać się z </w:t>
      </w:r>
      <w:r w:rsidRPr="00C27F44">
        <w:rPr>
          <w:rFonts w:ascii="Times New Roman" w:hAnsi="Times New Roman" w:cs="Times New Roman"/>
          <w:b/>
        </w:rPr>
        <w:t>Zamawiającym</w:t>
      </w:r>
      <w:r w:rsidRPr="00C27F44">
        <w:rPr>
          <w:rFonts w:ascii="Times New Roman" w:hAnsi="Times New Roman" w:cs="Times New Roman"/>
        </w:rPr>
        <w:t>, zgodnie z zapisami w umowie dla kotłowni w budynku nr 26 –</w:t>
      </w:r>
      <w:r w:rsidRPr="00C27F44">
        <w:rPr>
          <w:rFonts w:ascii="Times New Roman" w:hAnsi="Times New Roman" w:cs="Times New Roman"/>
          <w:color w:val="000000" w:themeColor="text1"/>
        </w:rPr>
        <w:t xml:space="preserve"> 7,50 %</w:t>
      </w:r>
      <w:r w:rsidRPr="00C27F44">
        <w:rPr>
          <w:rFonts w:ascii="Times New Roman" w:hAnsi="Times New Roman" w:cs="Times New Roman"/>
        </w:rPr>
        <w:t xml:space="preserve"> (załącznik nr 3a do SWZ).</w:t>
      </w:r>
    </w:p>
    <w:p w:rsidR="00564686" w:rsidRPr="00C27F44" w:rsidRDefault="00564686" w:rsidP="00564686">
      <w:pPr>
        <w:pStyle w:val="Akapitzlist"/>
        <w:numPr>
          <w:ilvl w:val="0"/>
          <w:numId w:val="3"/>
        </w:numPr>
        <w:tabs>
          <w:tab w:val="left" w:pos="1276"/>
        </w:tabs>
        <w:spacing w:line="276" w:lineRule="auto"/>
        <w:ind w:right="567" w:hanging="284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  <w:b/>
          <w:u w:val="single"/>
        </w:rPr>
        <w:t>Wykonawca koncesjonowany</w:t>
      </w:r>
      <w:r w:rsidRPr="00C27F44">
        <w:rPr>
          <w:rFonts w:ascii="Times New Roman" w:hAnsi="Times New Roman" w:cs="Times New Roman"/>
          <w:u w:val="single"/>
        </w:rPr>
        <w:t xml:space="preserve"> oraz </w:t>
      </w:r>
      <w:r w:rsidRPr="00C27F44">
        <w:rPr>
          <w:rFonts w:ascii="Times New Roman" w:hAnsi="Times New Roman" w:cs="Times New Roman"/>
          <w:b/>
          <w:u w:val="single"/>
        </w:rPr>
        <w:t>Wykonawca</w:t>
      </w:r>
      <w:r w:rsidRPr="00C27F44">
        <w:rPr>
          <w:rFonts w:ascii="Times New Roman" w:hAnsi="Times New Roman" w:cs="Times New Roman"/>
          <w:u w:val="single"/>
        </w:rPr>
        <w:t xml:space="preserve"> </w:t>
      </w:r>
      <w:r w:rsidRPr="00C27F44">
        <w:rPr>
          <w:rFonts w:ascii="Times New Roman" w:hAnsi="Times New Roman" w:cs="Times New Roman"/>
          <w:b/>
          <w:u w:val="single"/>
        </w:rPr>
        <w:t>niekoncesjonowany</w:t>
      </w:r>
      <w:r w:rsidRPr="00C27F44">
        <w:rPr>
          <w:rFonts w:ascii="Times New Roman" w:hAnsi="Times New Roman" w:cs="Times New Roman"/>
          <w:u w:val="single"/>
        </w:rPr>
        <w:t xml:space="preserve">, który przekroczy </w:t>
      </w:r>
      <w:r w:rsidRPr="00C27F44">
        <w:rPr>
          <w:rFonts w:ascii="Times New Roman" w:hAnsi="Times New Roman" w:cs="Times New Roman"/>
          <w:b/>
          <w:u w:val="single"/>
        </w:rPr>
        <w:t>po zawarciu umowy wartość 5 MW</w:t>
      </w:r>
      <w:r w:rsidRPr="00C27F44">
        <w:rPr>
          <w:rFonts w:ascii="Times New Roman" w:hAnsi="Times New Roman" w:cs="Times New Roman"/>
          <w:u w:val="single"/>
        </w:rPr>
        <w:t xml:space="preserve"> powinien</w:t>
      </w:r>
      <w:r w:rsidRPr="00C27F44">
        <w:rPr>
          <w:rFonts w:ascii="Times New Roman" w:hAnsi="Times New Roman" w:cs="Times New Roman"/>
        </w:rPr>
        <w:t>:</w:t>
      </w:r>
    </w:p>
    <w:p w:rsidR="006F3BCE" w:rsidRPr="00C27F44" w:rsidRDefault="006F3BCE" w:rsidP="00C13860">
      <w:pPr>
        <w:pStyle w:val="Akapitzlist"/>
        <w:numPr>
          <w:ilvl w:val="0"/>
          <w:numId w:val="43"/>
        </w:numPr>
        <w:tabs>
          <w:tab w:val="left" w:pos="1276"/>
        </w:tabs>
        <w:suppressAutoHyphens/>
        <w:spacing w:after="0" w:line="276" w:lineRule="auto"/>
        <w:ind w:left="567" w:right="567" w:hanging="284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przedstawić dla kotłowni kalkulację stawki 1 GJ </w:t>
      </w:r>
      <w:r w:rsidRPr="00C27F44">
        <w:rPr>
          <w:rFonts w:ascii="Times New Roman" w:hAnsi="Times New Roman" w:cs="Times New Roman"/>
          <w:b/>
          <w:bCs/>
          <w:color w:val="000000"/>
          <w:lang w:eastAsia="pl-PL"/>
        </w:rPr>
        <w:t>dla Wykonawcy koncesjonowanego i niekoncesjonowanego, który przekroczy po zawarciu umowy wartość 5 MW</w:t>
      </w:r>
      <w:r w:rsidRPr="00C27F44">
        <w:rPr>
          <w:rFonts w:ascii="Times New Roman" w:hAnsi="Times New Roman" w:cs="Times New Roman"/>
        </w:rPr>
        <w:t xml:space="preserve"> oraz kalkulację propozycji taryfy na ciepło wraz z wynagrodzeniem za konserwację i serwis systemu cieplnego - obsługa systemu od źródła ciepła do odbiorników ciepła  włącznie na podstawie formularza „Kalkulacja stawki GJ </w:t>
      </w:r>
      <w:r w:rsidRPr="00C27F44">
        <w:rPr>
          <w:rFonts w:ascii="Times New Roman" w:hAnsi="Times New Roman" w:cs="Times New Roman"/>
          <w:b/>
          <w:bCs/>
          <w:color w:val="000000"/>
          <w:lang w:eastAsia="pl-PL"/>
        </w:rPr>
        <w:t>dla Wykonawcy koncesjonowanego i niekoncesjonowanego, który przekroczy po zawarciu umowy wartość 5 MW</w:t>
      </w:r>
      <w:r w:rsidRPr="00C27F44">
        <w:rPr>
          <w:rFonts w:ascii="Times New Roman" w:hAnsi="Times New Roman" w:cs="Times New Roman"/>
        </w:rPr>
        <w:t xml:space="preserve">” dla kotłowni, oraz „Kalkulacji taryfy na ciepło” dla kotłowni wraz z kalkulacją wynagrodzenia za konserwację i serwis systemu cieplnego - obsługa systemu od źródła ciepła do odbiorników ciepła włącznie dla kotłowni i </w:t>
      </w:r>
      <w:r w:rsidRPr="00C27F44">
        <w:rPr>
          <w:rFonts w:ascii="Times New Roman" w:hAnsi="Times New Roman" w:cs="Times New Roman"/>
          <w:b/>
          <w:u w:val="single"/>
        </w:rPr>
        <w:t>załączyć je do oferty</w:t>
      </w:r>
      <w:r w:rsidRPr="00C27F44">
        <w:rPr>
          <w:rFonts w:ascii="Times New Roman" w:hAnsi="Times New Roman" w:cs="Times New Roman"/>
        </w:rPr>
        <w:t xml:space="preserve">; do szacunkowej wartości oferty </w:t>
      </w:r>
      <w:r w:rsidRPr="00C27F44">
        <w:rPr>
          <w:rFonts w:ascii="Times New Roman" w:hAnsi="Times New Roman" w:cs="Times New Roman"/>
          <w:b/>
        </w:rPr>
        <w:t>Zamawiający</w:t>
      </w:r>
      <w:r w:rsidRPr="00C27F44">
        <w:rPr>
          <w:rFonts w:ascii="Times New Roman" w:hAnsi="Times New Roman" w:cs="Times New Roman"/>
        </w:rPr>
        <w:t xml:space="preserve"> przyjął maksymalną ilość GJ dla kotłowni; </w:t>
      </w:r>
      <w:r w:rsidRPr="00C27F44">
        <w:rPr>
          <w:rFonts w:ascii="Times New Roman" w:hAnsi="Times New Roman" w:cs="Times New Roman"/>
          <w:b/>
        </w:rPr>
        <w:t>Wykonawca</w:t>
      </w:r>
      <w:r w:rsidRPr="00C27F44">
        <w:rPr>
          <w:rFonts w:ascii="Times New Roman" w:hAnsi="Times New Roman" w:cs="Times New Roman"/>
        </w:rPr>
        <w:t xml:space="preserve"> powinien kalkulując stawkę za 1 GJ oraz kalkulację taryfy na ciepło, uwzględnić, że są to wartości maksymalne, które mogą ulec zmniejszeniu;</w:t>
      </w:r>
    </w:p>
    <w:p w:rsidR="006F3BCE" w:rsidRPr="00C27F44" w:rsidRDefault="006F3BCE" w:rsidP="006F3BCE">
      <w:pPr>
        <w:pStyle w:val="Akapitzlist"/>
        <w:tabs>
          <w:tab w:val="left" w:pos="1276"/>
        </w:tabs>
        <w:spacing w:line="276" w:lineRule="auto"/>
        <w:ind w:left="567" w:right="567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dla kotłowni w budynku nr 26 (załączniki nr 3b do SWZ)</w:t>
      </w:r>
    </w:p>
    <w:p w:rsidR="006F3BCE" w:rsidRPr="00C27F44" w:rsidRDefault="006F3BCE" w:rsidP="006F3BCE">
      <w:pPr>
        <w:pStyle w:val="Akapitzlist"/>
        <w:tabs>
          <w:tab w:val="left" w:pos="1276"/>
        </w:tabs>
        <w:spacing w:line="276" w:lineRule="auto"/>
        <w:ind w:left="567" w:right="567"/>
        <w:jc w:val="both"/>
        <w:rPr>
          <w:rFonts w:ascii="Times New Roman" w:hAnsi="Times New Roman" w:cs="Times New Roman"/>
        </w:rPr>
      </w:pPr>
    </w:p>
    <w:p w:rsidR="006F3BCE" w:rsidRPr="00C27F44" w:rsidRDefault="006F3BCE" w:rsidP="00C13860">
      <w:pPr>
        <w:pStyle w:val="Akapitzlist"/>
        <w:numPr>
          <w:ilvl w:val="0"/>
          <w:numId w:val="43"/>
        </w:numPr>
        <w:tabs>
          <w:tab w:val="left" w:pos="1276"/>
        </w:tabs>
        <w:suppressAutoHyphens/>
        <w:spacing w:after="0" w:line="276" w:lineRule="auto"/>
        <w:ind w:left="567" w:right="567" w:hanging="284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w „Formularzu cenowym” podać cenę netto 1 GJ dla kotłowni na podstawie kalkulacji ceny 1 GJ </w:t>
      </w:r>
      <w:r w:rsidR="00C27F44">
        <w:rPr>
          <w:rFonts w:ascii="Times New Roman" w:hAnsi="Times New Roman" w:cs="Times New Roman"/>
          <w:b/>
          <w:bCs/>
          <w:color w:val="000000"/>
          <w:lang w:eastAsia="pl-PL"/>
        </w:rPr>
        <w:t xml:space="preserve">dla Wykonawcy koncesjonowanego </w:t>
      </w:r>
      <w:r w:rsidRPr="00C27F44">
        <w:rPr>
          <w:rFonts w:ascii="Times New Roman" w:hAnsi="Times New Roman" w:cs="Times New Roman"/>
          <w:b/>
          <w:bCs/>
          <w:color w:val="000000"/>
          <w:lang w:eastAsia="pl-PL"/>
        </w:rPr>
        <w:t>i niekoncesjonowanego, który przekroczy po zawarciu umowy wartość 5 MW</w:t>
      </w:r>
      <w:r w:rsidRPr="00C27F44">
        <w:rPr>
          <w:rFonts w:ascii="Times New Roman" w:hAnsi="Times New Roman" w:cs="Times New Roman"/>
        </w:rPr>
        <w:t>; dla kotłowni w budynku nr 26 (załączniki nr 2 do SWZ)</w:t>
      </w:r>
    </w:p>
    <w:p w:rsidR="006F3BCE" w:rsidRPr="00C27F44" w:rsidRDefault="006F3BCE" w:rsidP="00C13860">
      <w:pPr>
        <w:pStyle w:val="Akapitzlist"/>
        <w:numPr>
          <w:ilvl w:val="0"/>
          <w:numId w:val="43"/>
        </w:numPr>
        <w:tabs>
          <w:tab w:val="left" w:pos="1276"/>
        </w:tabs>
        <w:suppressAutoHyphens/>
        <w:spacing w:after="0" w:line="276" w:lineRule="auto"/>
        <w:ind w:left="567" w:right="567" w:hanging="284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kalkulację stawki 1 GJ </w:t>
      </w:r>
      <w:r w:rsidR="00C27F44">
        <w:rPr>
          <w:rFonts w:ascii="Times New Roman" w:hAnsi="Times New Roman" w:cs="Times New Roman"/>
          <w:b/>
          <w:bCs/>
          <w:color w:val="000000"/>
          <w:u w:val="single"/>
          <w:lang w:eastAsia="pl-PL"/>
        </w:rPr>
        <w:t xml:space="preserve">dla Wykonawcy koncesjonowanego </w:t>
      </w:r>
      <w:r w:rsidRPr="00C27F44">
        <w:rPr>
          <w:rFonts w:ascii="Times New Roman" w:hAnsi="Times New Roman" w:cs="Times New Roman"/>
          <w:b/>
          <w:bCs/>
          <w:color w:val="000000"/>
          <w:u w:val="single"/>
          <w:lang w:eastAsia="pl-PL"/>
        </w:rPr>
        <w:t>i niekoncesjonowanego, który przekroczy po zawarciu umowy wartość 5 MW</w:t>
      </w:r>
      <w:r w:rsidRPr="00C27F44">
        <w:rPr>
          <w:rFonts w:ascii="Times New Roman" w:hAnsi="Times New Roman" w:cs="Times New Roman"/>
        </w:rPr>
        <w:t xml:space="preserve"> dla kotłowni oraz kalkulację taryfy na ciepło wraz z kalkulacją wynagrodzenia za konserwację i serwis systemu cieplnego - obsługa systemu od źródła ciepła do odbiorników ciepła włącznie przygotowują niżej wymienieni </w:t>
      </w:r>
      <w:r w:rsidRPr="00C27F44">
        <w:rPr>
          <w:rFonts w:ascii="Times New Roman" w:hAnsi="Times New Roman" w:cs="Times New Roman"/>
          <w:b/>
        </w:rPr>
        <w:t>Wykonawcy</w:t>
      </w:r>
      <w:r w:rsidRPr="00C27F44">
        <w:rPr>
          <w:rFonts w:ascii="Times New Roman" w:hAnsi="Times New Roman" w:cs="Times New Roman"/>
        </w:rPr>
        <w:t>:</w:t>
      </w:r>
    </w:p>
    <w:p w:rsidR="006F3BCE" w:rsidRPr="00C27F44" w:rsidRDefault="006F3BCE" w:rsidP="00C13860">
      <w:pPr>
        <w:pStyle w:val="Akapitzlist"/>
        <w:numPr>
          <w:ilvl w:val="0"/>
          <w:numId w:val="44"/>
        </w:numPr>
        <w:tabs>
          <w:tab w:val="left" w:pos="1276"/>
        </w:tabs>
        <w:suppressAutoHyphens/>
        <w:spacing w:after="0" w:line="276" w:lineRule="auto"/>
        <w:ind w:left="567" w:right="567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  <w:b/>
        </w:rPr>
        <w:t xml:space="preserve">Wykonawca </w:t>
      </w:r>
      <w:r w:rsidRPr="00C27F44">
        <w:rPr>
          <w:rFonts w:ascii="Times New Roman" w:hAnsi="Times New Roman" w:cs="Times New Roman"/>
        </w:rPr>
        <w:t>koncesjonowany;</w:t>
      </w:r>
    </w:p>
    <w:p w:rsidR="006F3BCE" w:rsidRPr="00C27F44" w:rsidRDefault="006F3BCE" w:rsidP="00C13860">
      <w:pPr>
        <w:pStyle w:val="Akapitzlist"/>
        <w:numPr>
          <w:ilvl w:val="0"/>
          <w:numId w:val="44"/>
        </w:numPr>
        <w:tabs>
          <w:tab w:val="left" w:pos="1276"/>
        </w:tabs>
        <w:suppressAutoHyphens/>
        <w:spacing w:after="0" w:line="276" w:lineRule="auto"/>
        <w:ind w:left="567" w:right="567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  <w:b/>
        </w:rPr>
        <w:t>Wykonawca</w:t>
      </w:r>
      <w:r w:rsidRPr="00C27F44">
        <w:rPr>
          <w:rFonts w:ascii="Times New Roman" w:hAnsi="Times New Roman" w:cs="Times New Roman"/>
        </w:rPr>
        <w:t xml:space="preserve"> niekoncesjonowany, który przekroczy po zawarciu umowy wartość </w:t>
      </w:r>
      <w:r w:rsidRPr="00C27F44">
        <w:rPr>
          <w:rFonts w:ascii="Times New Roman" w:hAnsi="Times New Roman" w:cs="Times New Roman"/>
        </w:rPr>
        <w:br/>
        <w:t>5 MW.</w:t>
      </w:r>
      <w:r w:rsidRPr="00C27F44">
        <w:rPr>
          <w:rFonts w:ascii="Times New Roman" w:hAnsi="Times New Roman" w:cs="Times New Roman"/>
          <w:color w:val="FF0000"/>
        </w:rPr>
        <w:t xml:space="preserve">- po stronie Wykonawcy leży kolejność wykonywanych obliczeń tak aby cena </w:t>
      </w:r>
      <w:r w:rsidRPr="00C27F44">
        <w:rPr>
          <w:rFonts w:ascii="Times New Roman" w:hAnsi="Times New Roman" w:cs="Times New Roman"/>
          <w:color w:val="FF0000"/>
        </w:rPr>
        <w:br/>
      </w:r>
      <w:r w:rsidRPr="00C27F44">
        <w:rPr>
          <w:rFonts w:ascii="Times New Roman" w:hAnsi="Times New Roman" w:cs="Times New Roman"/>
          <w:color w:val="FF0000"/>
        </w:rPr>
        <w:lastRenderedPageBreak/>
        <w:t xml:space="preserve">1 GJ określona w „Kalkulacji stawki 1 GJ” oraz uśredniona wartość 1 GJ </w:t>
      </w:r>
      <w:r w:rsidRPr="00C27F44">
        <w:rPr>
          <w:rFonts w:ascii="Times New Roman" w:hAnsi="Times New Roman" w:cs="Times New Roman"/>
          <w:color w:val="FF0000"/>
          <w:lang w:eastAsia="ar-SA"/>
        </w:rPr>
        <w:br/>
        <w:t xml:space="preserve">na podstawie „Kalkulacji taryfy na ciepło oraz wynagrodzeniem za konserwację i serwis systemu cieplnego – obsługa systemu od źródła ciepła do odbiorników ciepła włącznie” </w:t>
      </w:r>
      <w:r w:rsidRPr="00C27F44">
        <w:rPr>
          <w:rFonts w:ascii="Times New Roman" w:hAnsi="Times New Roman" w:cs="Times New Roman"/>
          <w:color w:val="FF0000"/>
          <w:u w:val="double"/>
          <w:lang w:eastAsia="ar-SA"/>
        </w:rPr>
        <w:t>były takie same;</w:t>
      </w:r>
      <w:r w:rsidRPr="00C27F44">
        <w:rPr>
          <w:rFonts w:ascii="Times New Roman" w:hAnsi="Times New Roman" w:cs="Times New Roman"/>
          <w:color w:val="FF0000"/>
          <w:lang w:eastAsia="ar-SA"/>
        </w:rPr>
        <w:t xml:space="preserve"> </w:t>
      </w:r>
    </w:p>
    <w:p w:rsidR="006F3BCE" w:rsidRPr="00C27F44" w:rsidRDefault="006F3BCE" w:rsidP="00C13860">
      <w:pPr>
        <w:pStyle w:val="Akapitzlist"/>
        <w:numPr>
          <w:ilvl w:val="0"/>
          <w:numId w:val="43"/>
        </w:numPr>
        <w:tabs>
          <w:tab w:val="left" w:pos="1276"/>
        </w:tabs>
        <w:suppressAutoHyphens/>
        <w:spacing w:after="0" w:line="276" w:lineRule="auto"/>
        <w:ind w:left="567" w:right="567" w:hanging="284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uwzględnić w </w:t>
      </w:r>
      <w:r w:rsidRPr="00C27F44">
        <w:rPr>
          <w:rFonts w:ascii="Times New Roman" w:hAnsi="Times New Roman" w:cs="Times New Roman"/>
          <w:b/>
          <w:u w:val="single"/>
        </w:rPr>
        <w:t xml:space="preserve">kalkulacjach stawki 1 GJ </w:t>
      </w:r>
      <w:r w:rsidRPr="00C27F44">
        <w:rPr>
          <w:rFonts w:ascii="Times New Roman" w:hAnsi="Times New Roman" w:cs="Times New Roman"/>
          <w:b/>
          <w:bCs/>
          <w:color w:val="000000"/>
          <w:u w:val="single"/>
          <w:lang w:eastAsia="pl-PL"/>
        </w:rPr>
        <w:t xml:space="preserve">dla Wykonawcy koncesjonowanego </w:t>
      </w:r>
      <w:r w:rsidRPr="00C27F44">
        <w:rPr>
          <w:rFonts w:ascii="Times New Roman" w:hAnsi="Times New Roman" w:cs="Times New Roman"/>
          <w:b/>
          <w:bCs/>
          <w:color w:val="000000"/>
          <w:u w:val="single"/>
          <w:lang w:eastAsia="pl-PL"/>
        </w:rPr>
        <w:br/>
        <w:t>i niekoncesjonowanego, który przekroczy po zawarciu umowy wartość 5 MW</w:t>
      </w:r>
      <w:r w:rsidRPr="00C27F44">
        <w:rPr>
          <w:rFonts w:ascii="Times New Roman" w:hAnsi="Times New Roman" w:cs="Times New Roman"/>
        </w:rPr>
        <w:t xml:space="preserve"> wszystkie koszty i czynniki cenotwórcze mające wpływ na wielkość opłat ponoszonych przez </w:t>
      </w:r>
      <w:r w:rsidRPr="00C27F44">
        <w:rPr>
          <w:rFonts w:ascii="Times New Roman" w:hAnsi="Times New Roman" w:cs="Times New Roman"/>
          <w:b/>
        </w:rPr>
        <w:t>Wykonawcę</w:t>
      </w:r>
      <w:r w:rsidRPr="00C27F44">
        <w:rPr>
          <w:rFonts w:ascii="Times New Roman" w:hAnsi="Times New Roman" w:cs="Times New Roman"/>
        </w:rPr>
        <w:t xml:space="preserve"> m.in. kosztów zakupu i dostawy opału, koszty związane z użyczeniem pomieszczeń – podatek od nieruchomości, kosztów zużywanych mediów komunalnych i utylizacji odpadów, w tym niebezpiecznych dla środowiska (jeżeli takie będą), </w:t>
      </w:r>
      <w:r w:rsidRPr="00C27F44">
        <w:rPr>
          <w:rFonts w:ascii="Times New Roman" w:hAnsi="Times New Roman" w:cs="Times New Roman"/>
          <w:color w:val="000000"/>
          <w:lang w:eastAsia="pl-PL"/>
        </w:rPr>
        <w:t>koszty wynagrodzenia dla: obsługa systemu źródła ciepła</w:t>
      </w:r>
      <w:r w:rsidRPr="00C27F44">
        <w:rPr>
          <w:rFonts w:ascii="Times New Roman" w:hAnsi="Times New Roman" w:cs="Times New Roman"/>
        </w:rPr>
        <w:t>; koszty w</w:t>
      </w:r>
      <w:r w:rsidRPr="00C27F44">
        <w:rPr>
          <w:rFonts w:ascii="Times New Roman" w:hAnsi="Times New Roman" w:cs="Times New Roman"/>
          <w:color w:val="000000"/>
          <w:lang w:eastAsia="pl-PL"/>
        </w:rPr>
        <w:t xml:space="preserve">ynagrodzenia dla: Konserwacja i serwis systemu ciepłowniczego (obsługa systemu: od źródła ciepła do </w:t>
      </w:r>
      <w:r w:rsidRPr="00C27F44">
        <w:rPr>
          <w:rFonts w:ascii="Times New Roman" w:hAnsi="Times New Roman" w:cs="Times New Roman"/>
        </w:rPr>
        <w:t xml:space="preserve">odbiorników ciepła </w:t>
      </w:r>
      <w:r w:rsidRPr="00C27F44">
        <w:rPr>
          <w:rFonts w:ascii="Times New Roman" w:hAnsi="Times New Roman" w:cs="Times New Roman"/>
          <w:color w:val="000000"/>
          <w:lang w:eastAsia="pl-PL"/>
        </w:rPr>
        <w:t xml:space="preserve"> włącznie)</w:t>
      </w:r>
      <w:r w:rsidRPr="00C27F44">
        <w:rPr>
          <w:rFonts w:ascii="Times New Roman" w:hAnsi="Times New Roman" w:cs="Times New Roman"/>
        </w:rPr>
        <w:t xml:space="preserve">; koszt legalizacji urządzeń pomiarowych, wynagrodzenia </w:t>
      </w:r>
      <w:r w:rsidRPr="00C27F44">
        <w:rPr>
          <w:rFonts w:ascii="Times New Roman" w:hAnsi="Times New Roman" w:cs="Times New Roman"/>
        </w:rPr>
        <w:br/>
        <w:t>i inne;</w:t>
      </w:r>
    </w:p>
    <w:p w:rsidR="006F3BCE" w:rsidRPr="00C27F44" w:rsidRDefault="006F3BCE" w:rsidP="00C27F44">
      <w:pPr>
        <w:pStyle w:val="Akapitzlist"/>
        <w:numPr>
          <w:ilvl w:val="0"/>
          <w:numId w:val="43"/>
        </w:numPr>
        <w:tabs>
          <w:tab w:val="left" w:pos="1276"/>
        </w:tabs>
        <w:suppressAutoHyphens/>
        <w:spacing w:after="0" w:line="276" w:lineRule="auto"/>
        <w:ind w:left="567" w:right="567" w:hanging="284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ze skalkulowanych przez siebie w ofercie kwoty netto </w:t>
      </w:r>
      <w:r w:rsidRPr="00C27F44">
        <w:rPr>
          <w:rFonts w:ascii="Times New Roman" w:hAnsi="Times New Roman" w:cs="Times New Roman"/>
          <w:b/>
        </w:rPr>
        <w:t xml:space="preserve">(Kalkulacja stawki 1 GJ </w:t>
      </w:r>
      <w:r w:rsidRPr="00C27F44">
        <w:rPr>
          <w:rFonts w:ascii="Times New Roman" w:hAnsi="Times New Roman" w:cs="Times New Roman"/>
          <w:b/>
          <w:bCs/>
          <w:color w:val="000000"/>
          <w:lang w:eastAsia="pl-PL"/>
        </w:rPr>
        <w:t>dla wykonawcy koncesjonowanego i niekoncesjonowanego, który przekroczy po zawarciu umowy wartość 5 MW</w:t>
      </w:r>
      <w:r w:rsidRPr="00C27F44">
        <w:rPr>
          <w:rFonts w:ascii="Times New Roman" w:hAnsi="Times New Roman" w:cs="Times New Roman"/>
          <w:b/>
        </w:rPr>
        <w:t>)</w:t>
      </w:r>
      <w:r w:rsidRPr="00C27F44">
        <w:rPr>
          <w:rFonts w:ascii="Times New Roman" w:hAnsi="Times New Roman" w:cs="Times New Roman"/>
        </w:rPr>
        <w:t xml:space="preserve"> uwzględnić dla kotłowni kwotę na konserwacje i serwis (Fundusz konserwacyjno – serwisowy) stanowiącą: </w:t>
      </w:r>
      <w:r w:rsidRPr="00C27F44">
        <w:rPr>
          <w:rFonts w:ascii="Times New Roman" w:hAnsi="Times New Roman" w:cs="Times New Roman"/>
          <w:color w:val="000000" w:themeColor="text1"/>
        </w:rPr>
        <w:t>7,50 %</w:t>
      </w:r>
      <w:r w:rsidRPr="00C27F44">
        <w:rPr>
          <w:rFonts w:ascii="Times New Roman" w:hAnsi="Times New Roman" w:cs="Times New Roman"/>
        </w:rPr>
        <w:t xml:space="preserve"> (tj. na serwis źródła ciepła 4,00 % i na serwis od źródła ciepła do odbiorników ciepła włącznie 3,50 %) (załącznik nr 3b do SWZ),</w:t>
      </w:r>
      <w:r w:rsidR="00C27F44">
        <w:rPr>
          <w:rFonts w:ascii="Times New Roman" w:hAnsi="Times New Roman" w:cs="Times New Roman"/>
        </w:rPr>
        <w:t xml:space="preserve"> </w:t>
      </w:r>
      <w:r w:rsidRPr="00C27F44">
        <w:rPr>
          <w:rFonts w:ascii="Times New Roman" w:hAnsi="Times New Roman" w:cs="Times New Roman"/>
        </w:rPr>
        <w:t xml:space="preserve">wszystkich kosztów cenotwórczych (tj. koszt zakupu opału, </w:t>
      </w:r>
      <w:r w:rsidRPr="00C27F44">
        <w:rPr>
          <w:rFonts w:ascii="Times New Roman" w:hAnsi="Times New Roman" w:cs="Times New Roman"/>
          <w:color w:val="000000"/>
          <w:lang w:eastAsia="pl-PL"/>
        </w:rPr>
        <w:t>koszty wynagrodzenia dla: obsługa systemu źródła ciepła</w:t>
      </w:r>
      <w:r w:rsidRPr="00C27F44">
        <w:rPr>
          <w:rFonts w:ascii="Times New Roman" w:hAnsi="Times New Roman" w:cs="Times New Roman"/>
        </w:rPr>
        <w:t>; koszty w</w:t>
      </w:r>
      <w:r w:rsidRPr="00C27F44">
        <w:rPr>
          <w:rFonts w:ascii="Times New Roman" w:hAnsi="Times New Roman" w:cs="Times New Roman"/>
          <w:color w:val="000000"/>
          <w:lang w:eastAsia="pl-PL"/>
        </w:rPr>
        <w:t xml:space="preserve">ynagrodzenia dla: Konserwacja i serwis systemu ciepłowniczego (obsługa systemu: od źródła ciepła do </w:t>
      </w:r>
      <w:r w:rsidRPr="00C27F44">
        <w:rPr>
          <w:rFonts w:ascii="Times New Roman" w:hAnsi="Times New Roman" w:cs="Times New Roman"/>
        </w:rPr>
        <w:t xml:space="preserve">odbiorników ciepła </w:t>
      </w:r>
      <w:r w:rsidRPr="00C27F44">
        <w:rPr>
          <w:rFonts w:ascii="Times New Roman" w:hAnsi="Times New Roman" w:cs="Times New Roman"/>
          <w:color w:val="000000"/>
          <w:lang w:eastAsia="pl-PL"/>
        </w:rPr>
        <w:t>włącznie)</w:t>
      </w:r>
      <w:r w:rsidRPr="00C27F44">
        <w:rPr>
          <w:rFonts w:ascii="Times New Roman" w:hAnsi="Times New Roman" w:cs="Times New Roman"/>
        </w:rPr>
        <w:t xml:space="preserve">, konserwacja i serwis całego systemu cieplnego: źródła ciepła i od źródła ciepła do odbiorników ciepła włącznie, podatki, ochrona środowiska, media, zysk itp. </w:t>
      </w:r>
      <w:r w:rsidRPr="00C27F44">
        <w:rPr>
          <w:rFonts w:ascii="Times New Roman" w:hAnsi="Times New Roman" w:cs="Times New Roman"/>
          <w:b/>
        </w:rPr>
        <w:t>bez odpisu na fundusz</w:t>
      </w:r>
      <w:r w:rsidRPr="00C27F44">
        <w:rPr>
          <w:rFonts w:ascii="Times New Roman" w:hAnsi="Times New Roman" w:cs="Times New Roman"/>
        </w:rPr>
        <w:t xml:space="preserve">), których wielkość zależy od ilości wyprodukowanej energii cieplnej i stanowi sumę netto poszczególnych kosztów oraz czynników cenotwórczych, wchodzących w skład kalkulacji. </w:t>
      </w:r>
      <w:r w:rsidRPr="00C27F44">
        <w:rPr>
          <w:rFonts w:ascii="Times New Roman" w:hAnsi="Times New Roman" w:cs="Times New Roman"/>
          <w:b/>
        </w:rPr>
        <w:t>Wykonawca</w:t>
      </w:r>
      <w:r w:rsidRPr="00C27F44">
        <w:rPr>
          <w:rFonts w:ascii="Times New Roman" w:hAnsi="Times New Roman" w:cs="Times New Roman"/>
        </w:rPr>
        <w:t xml:space="preserve"> będzie rozliczać się z </w:t>
      </w:r>
      <w:r w:rsidRPr="00C27F44">
        <w:rPr>
          <w:rFonts w:ascii="Times New Roman" w:hAnsi="Times New Roman" w:cs="Times New Roman"/>
          <w:b/>
        </w:rPr>
        <w:t>Zamawiającym</w:t>
      </w:r>
      <w:r w:rsidR="00C27F44">
        <w:rPr>
          <w:rFonts w:ascii="Times New Roman" w:hAnsi="Times New Roman" w:cs="Times New Roman"/>
        </w:rPr>
        <w:t xml:space="preserve">, zgodnie z zapisami </w:t>
      </w:r>
      <w:r w:rsidRPr="00C27F44">
        <w:rPr>
          <w:rFonts w:ascii="Times New Roman" w:hAnsi="Times New Roman" w:cs="Times New Roman"/>
        </w:rPr>
        <w:t>w umowie;</w:t>
      </w:r>
    </w:p>
    <w:p w:rsidR="006F3BCE" w:rsidRPr="00C27F44" w:rsidRDefault="006F3BCE" w:rsidP="00C13860">
      <w:pPr>
        <w:pStyle w:val="Akapitzlist"/>
        <w:numPr>
          <w:ilvl w:val="0"/>
          <w:numId w:val="43"/>
        </w:numPr>
        <w:tabs>
          <w:tab w:val="left" w:pos="1276"/>
        </w:tabs>
        <w:suppressAutoHyphens/>
        <w:spacing w:after="0" w:line="276" w:lineRule="auto"/>
        <w:ind w:left="567" w:right="567" w:hanging="284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uwzględnić w kalkulacji </w:t>
      </w:r>
      <w:r w:rsidRPr="00C27F44">
        <w:rPr>
          <w:rFonts w:ascii="Times New Roman" w:hAnsi="Times New Roman" w:cs="Times New Roman"/>
          <w:b/>
          <w:u w:val="single"/>
        </w:rPr>
        <w:t>propozycji taryfy na ciepło</w:t>
      </w:r>
      <w:r w:rsidRPr="00C27F44">
        <w:rPr>
          <w:rFonts w:ascii="Times New Roman" w:hAnsi="Times New Roman" w:cs="Times New Roman"/>
        </w:rPr>
        <w:t xml:space="preserve">  wszystkie koszty i czynniki cenotwórcze mające wpływ na wielkość opłat ponoszonych przez </w:t>
      </w:r>
      <w:r w:rsidRPr="00C27F44">
        <w:rPr>
          <w:rFonts w:ascii="Times New Roman" w:hAnsi="Times New Roman" w:cs="Times New Roman"/>
          <w:b/>
        </w:rPr>
        <w:t>Wykonawcę</w:t>
      </w:r>
      <w:r w:rsidRPr="00C27F44">
        <w:rPr>
          <w:rFonts w:ascii="Times New Roman" w:hAnsi="Times New Roman" w:cs="Times New Roman"/>
        </w:rPr>
        <w:t xml:space="preserve"> m.in. kosztów zakupu i dostawy opału, koszty w</w:t>
      </w:r>
      <w:r w:rsidRPr="00C27F44">
        <w:rPr>
          <w:rFonts w:ascii="Times New Roman" w:hAnsi="Times New Roman" w:cs="Times New Roman"/>
          <w:color w:val="000000"/>
          <w:lang w:eastAsia="pl-PL"/>
        </w:rPr>
        <w:t>ynagrodzenia dla: obsługa systemu źródła ciepła;</w:t>
      </w:r>
      <w:r w:rsidRPr="00C27F44">
        <w:rPr>
          <w:rFonts w:ascii="Times New Roman" w:hAnsi="Times New Roman" w:cs="Times New Roman"/>
        </w:rPr>
        <w:t xml:space="preserve"> koszty związane z użyczeniem pomieszczeń – podatek od nieruchomości, kosztów zużywanych mediów komunalnych i utylizacji odpadów, w tym niebezpiecznych dla środowiska (jeżeli takie będą), konserwacja i serwis źródła ciepła; koszt legalizacji urządzeń pomiarowych i inne;</w:t>
      </w:r>
    </w:p>
    <w:p w:rsidR="006F3BCE" w:rsidRPr="00C27F44" w:rsidRDefault="006F3BCE" w:rsidP="00C13860">
      <w:pPr>
        <w:pStyle w:val="Akapitzlist"/>
        <w:numPr>
          <w:ilvl w:val="0"/>
          <w:numId w:val="43"/>
        </w:numPr>
        <w:tabs>
          <w:tab w:val="left" w:pos="1276"/>
        </w:tabs>
        <w:suppressAutoHyphens/>
        <w:spacing w:after="0" w:line="276" w:lineRule="auto"/>
        <w:ind w:left="567" w:right="567" w:hanging="284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uwzględnić w kalkulacji </w:t>
      </w:r>
      <w:r w:rsidRPr="00C27F44">
        <w:rPr>
          <w:rFonts w:ascii="Times New Roman" w:hAnsi="Times New Roman" w:cs="Times New Roman"/>
          <w:b/>
        </w:rPr>
        <w:t>wynagrodzenia za konserwację i serwis systemu cieplnego - obsługa systemu od źródła ciepła do odbiorników ciepła</w:t>
      </w:r>
      <w:r w:rsidRPr="00C27F44">
        <w:rPr>
          <w:rFonts w:ascii="Times New Roman" w:hAnsi="Times New Roman" w:cs="Times New Roman"/>
        </w:rPr>
        <w:t xml:space="preserve"> </w:t>
      </w:r>
      <w:r w:rsidRPr="00C27F44">
        <w:rPr>
          <w:rFonts w:ascii="Times New Roman" w:hAnsi="Times New Roman" w:cs="Times New Roman"/>
          <w:b/>
        </w:rPr>
        <w:t xml:space="preserve">włącznie </w:t>
      </w:r>
    </w:p>
    <w:p w:rsidR="006F3BCE" w:rsidRPr="00C27F44" w:rsidRDefault="006F3BCE" w:rsidP="006F3BCE">
      <w:pPr>
        <w:pStyle w:val="Akapitzlist"/>
        <w:tabs>
          <w:tab w:val="left" w:pos="1276"/>
        </w:tabs>
        <w:spacing w:line="276" w:lineRule="auto"/>
        <w:ind w:left="567" w:right="567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 (załącznik nr 3c do SWZ) wszystkie koszty i czynniki cenotwórcze mające wpływ na wielkość opłat ponoszonych przez </w:t>
      </w:r>
      <w:r w:rsidRPr="00C27F44">
        <w:rPr>
          <w:rFonts w:ascii="Times New Roman" w:hAnsi="Times New Roman" w:cs="Times New Roman"/>
          <w:b/>
        </w:rPr>
        <w:t>Wykonawcę</w:t>
      </w:r>
      <w:r w:rsidRPr="00C27F44">
        <w:rPr>
          <w:rFonts w:ascii="Times New Roman" w:hAnsi="Times New Roman" w:cs="Times New Roman"/>
        </w:rPr>
        <w:t xml:space="preserve"> m.in., koszty w</w:t>
      </w:r>
      <w:r w:rsidRPr="00C27F44">
        <w:rPr>
          <w:rFonts w:ascii="Times New Roman" w:hAnsi="Times New Roman" w:cs="Times New Roman"/>
          <w:color w:val="000000"/>
          <w:lang w:eastAsia="pl-PL"/>
        </w:rPr>
        <w:t xml:space="preserve">ynagrodzenia dla: Konserwacja i serwis systemu ciepłowniczego (obsługa systemu: od źródła ciepła do </w:t>
      </w:r>
      <w:r w:rsidRPr="00C27F44">
        <w:rPr>
          <w:rFonts w:ascii="Times New Roman" w:hAnsi="Times New Roman" w:cs="Times New Roman"/>
        </w:rPr>
        <w:t>odbiorników ciepła</w:t>
      </w:r>
      <w:r w:rsidRPr="00C27F44">
        <w:rPr>
          <w:rFonts w:ascii="Times New Roman" w:hAnsi="Times New Roman" w:cs="Times New Roman"/>
          <w:color w:val="000000"/>
          <w:lang w:eastAsia="pl-PL"/>
        </w:rPr>
        <w:t xml:space="preserve"> włącznie)</w:t>
      </w:r>
      <w:r w:rsidRPr="00C27F44">
        <w:rPr>
          <w:rFonts w:ascii="Times New Roman" w:hAnsi="Times New Roman" w:cs="Times New Roman"/>
        </w:rPr>
        <w:t>, kwotę na konserwacje i serwis (fundusz konserwacyjno – serwisowy od źródła ciepła do odbiorników ciepła włącznie) i inne.</w:t>
      </w:r>
    </w:p>
    <w:p w:rsidR="006F3BCE" w:rsidRPr="00C27F44" w:rsidRDefault="006F3BCE" w:rsidP="00C13860">
      <w:pPr>
        <w:pStyle w:val="Akapitzlist"/>
        <w:numPr>
          <w:ilvl w:val="0"/>
          <w:numId w:val="43"/>
        </w:numPr>
        <w:tabs>
          <w:tab w:val="left" w:pos="1276"/>
        </w:tabs>
        <w:suppressAutoHyphens/>
        <w:spacing w:after="0" w:line="276" w:lineRule="auto"/>
        <w:ind w:left="567" w:right="567" w:hanging="284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w zał. nr 3SWZ tabela 1– dokonać kalkulacji taryfy ciepła dla kotłowni poszczególnych składowych ceny 1 GJ oraz wartości mocy zamówionej 1MW </w:t>
      </w:r>
      <w:r w:rsidRPr="00C27F44">
        <w:rPr>
          <w:rFonts w:ascii="Times New Roman" w:hAnsi="Times New Roman" w:cs="Times New Roman"/>
          <w:b/>
        </w:rPr>
        <w:t>z uwzględnieniem odpisu na fundusz konserwacyjno serwisowy dla źródła ciepła</w:t>
      </w:r>
      <w:r w:rsidRPr="00C27F44">
        <w:rPr>
          <w:rFonts w:ascii="Times New Roman" w:hAnsi="Times New Roman" w:cs="Times New Roman"/>
        </w:rPr>
        <w:t xml:space="preserve">; w kalkulacji stawek 1 GJ i 1 MW; </w:t>
      </w:r>
      <w:r w:rsidRPr="00C27F44">
        <w:rPr>
          <w:rFonts w:ascii="Times New Roman" w:hAnsi="Times New Roman" w:cs="Times New Roman"/>
          <w:b/>
        </w:rPr>
        <w:t>Wykonawca</w:t>
      </w:r>
      <w:r w:rsidRPr="00C27F44">
        <w:rPr>
          <w:rFonts w:ascii="Times New Roman" w:hAnsi="Times New Roman" w:cs="Times New Roman"/>
        </w:rPr>
        <w:t xml:space="preserve"> sam określa wysokość poszczególnych składowych, nie uwzględniając wartości wynikających z tabeli 3; </w:t>
      </w:r>
    </w:p>
    <w:p w:rsidR="006F3BCE" w:rsidRPr="00C27F44" w:rsidRDefault="006F3BCE" w:rsidP="00C13860">
      <w:pPr>
        <w:pStyle w:val="Akapitzlist"/>
        <w:numPr>
          <w:ilvl w:val="0"/>
          <w:numId w:val="43"/>
        </w:numPr>
        <w:tabs>
          <w:tab w:val="left" w:pos="1276"/>
        </w:tabs>
        <w:suppressAutoHyphens/>
        <w:spacing w:after="0" w:line="276" w:lineRule="auto"/>
        <w:ind w:left="567" w:right="567" w:hanging="284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zał. nr 3c SWZ tabela 2, wyliczyć wynagrodzenie za dostawę ciepła na podstawie propozycji taryfy dla ciepła: tabela nr 1, </w:t>
      </w:r>
    </w:p>
    <w:p w:rsidR="006F3BCE" w:rsidRPr="00C27F44" w:rsidRDefault="006F3BCE" w:rsidP="00C13860">
      <w:pPr>
        <w:pStyle w:val="Akapitzlist"/>
        <w:numPr>
          <w:ilvl w:val="0"/>
          <w:numId w:val="45"/>
        </w:numPr>
        <w:tabs>
          <w:tab w:val="left" w:pos="1276"/>
        </w:tabs>
        <w:suppressAutoHyphens/>
        <w:spacing w:after="0" w:line="276" w:lineRule="auto"/>
        <w:ind w:left="567" w:right="567" w:hanging="425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lastRenderedPageBreak/>
        <w:t xml:space="preserve"> zał. nr 3c SWZ tabela 3, - wyliczyć wynagrodzenie za konserwację i serwis systemu cieplnego - obsługę systemu od źródła ciepła do odbiorników ciepła włącznie (z uwzględnieniem </w:t>
      </w:r>
      <w:r w:rsidRPr="00C27F44">
        <w:rPr>
          <w:rFonts w:ascii="Times New Roman" w:hAnsi="Times New Roman" w:cs="Times New Roman"/>
          <w:b/>
        </w:rPr>
        <w:t xml:space="preserve">odpisu na fundusz konserwacyjno-serwisowy od źródła ciepła do odbiorników ciepła włącznie); </w:t>
      </w:r>
      <w:r w:rsidRPr="00C27F44">
        <w:rPr>
          <w:rFonts w:ascii="Times New Roman" w:hAnsi="Times New Roman" w:cs="Times New Roman"/>
          <w:i/>
        </w:rPr>
        <w:t>w wynagrodzeniu za konserwacjęi serwis należy uwzględnić koszt od źródła ciepła do odbiorników ciepła włącznie</w:t>
      </w:r>
      <w:r w:rsidRPr="00C27F44">
        <w:rPr>
          <w:rFonts w:ascii="Times New Roman" w:hAnsi="Times New Roman" w:cs="Times New Roman"/>
        </w:rPr>
        <w:t>; której wielkość zależy od kubatury ogrzewanej; tak skalkulować poszczególne kwoty przeznaczone na odpis funduszu konserwacyjno - serwisowego od źródła ciepła do odbiorników ciepła włącznie wchodzący w skład wynagrodzenia za obsługę, tak aby kwota uwzględniona w kubaturze grzewczej jednego m</w:t>
      </w:r>
      <w:r w:rsidRPr="00C27F44">
        <w:rPr>
          <w:rFonts w:ascii="Times New Roman" w:hAnsi="Times New Roman" w:cs="Times New Roman"/>
          <w:vertAlign w:val="superscript"/>
        </w:rPr>
        <w:t>3</w:t>
      </w:r>
      <w:r w:rsidRPr="00C27F44">
        <w:rPr>
          <w:rFonts w:ascii="Times New Roman" w:hAnsi="Times New Roman" w:cs="Times New Roman"/>
        </w:rPr>
        <w:t>, po dokonaniu wyliczeń dała taką samą +/- 2% wartość funduszu konserwacyjno-serwisowego od źródła ciepła do odbiorników ciepła włącznie, jak w przypadku wyliczonego funduszu konserwacyjnego i serwisowego od źródła ciepła do odbiorników ciepła włącznie przy kalkulacji 1 GJ (załącznik nr 3 do SWZ)</w:t>
      </w:r>
    </w:p>
    <w:p w:rsidR="006F3BCE" w:rsidRPr="00C27F44" w:rsidRDefault="006F3BCE" w:rsidP="006F3BCE">
      <w:pPr>
        <w:pStyle w:val="Akapitzlist"/>
        <w:tabs>
          <w:tab w:val="left" w:pos="1276"/>
        </w:tabs>
        <w:spacing w:line="276" w:lineRule="auto"/>
        <w:ind w:left="567" w:right="567"/>
        <w:jc w:val="both"/>
        <w:rPr>
          <w:rFonts w:ascii="Times New Roman" w:hAnsi="Times New Roman" w:cs="Times New Roman"/>
        </w:rPr>
      </w:pPr>
    </w:p>
    <w:p w:rsidR="006F3BCE" w:rsidRPr="00C27F44" w:rsidRDefault="006F3BCE" w:rsidP="00C13860">
      <w:pPr>
        <w:pStyle w:val="Akapitzlist"/>
        <w:numPr>
          <w:ilvl w:val="0"/>
          <w:numId w:val="45"/>
        </w:numPr>
        <w:tabs>
          <w:tab w:val="left" w:pos="1276"/>
        </w:tabs>
        <w:suppressAutoHyphens/>
        <w:spacing w:after="0" w:line="276" w:lineRule="auto"/>
        <w:ind w:left="567" w:right="567" w:hanging="436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zał. nr 3c SWZ tabela 4 - są tabelą sprawdzającą poprawność skalkulowania średniej ceny 1 GJ propozycji taryfy i konserwacji i serwisu systemu cieplnego - obsługi systemu dla kotłowni z kalkulacją ceny 1 GJ załącznik nr 3 do SWZ) dla kotłowni; należy w tabeli dokonać wyliczenia uśrednionej ceny 1 GJ; uwzględniając wartości </w:t>
      </w:r>
    </w:p>
    <w:p w:rsidR="006F3BCE" w:rsidRPr="00C27F44" w:rsidRDefault="006F3BCE" w:rsidP="006F3BCE">
      <w:pPr>
        <w:pStyle w:val="Akapitzlist"/>
        <w:tabs>
          <w:tab w:val="left" w:pos="1276"/>
        </w:tabs>
        <w:spacing w:line="276" w:lineRule="auto"/>
        <w:ind w:left="567" w:right="567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tabeli  2 i 3 (załącznik nr 3c do SWZ), </w:t>
      </w:r>
    </w:p>
    <w:p w:rsidR="006F3BCE" w:rsidRPr="00C27F44" w:rsidRDefault="006F3BCE" w:rsidP="006F3BCE">
      <w:pPr>
        <w:pStyle w:val="Akapitzlist"/>
        <w:tabs>
          <w:tab w:val="left" w:pos="709"/>
        </w:tabs>
        <w:spacing w:line="276" w:lineRule="auto"/>
        <w:ind w:left="0"/>
        <w:jc w:val="both"/>
        <w:rPr>
          <w:rFonts w:ascii="Times New Roman" w:hAnsi="Times New Roman" w:cs="Times New Roman"/>
          <w:color w:val="FF0000"/>
        </w:rPr>
      </w:pPr>
      <w:r w:rsidRPr="00C27F44">
        <w:rPr>
          <w:rFonts w:ascii="Times New Roman" w:hAnsi="Times New Roman" w:cs="Times New Roman"/>
          <w:b/>
          <w:color w:val="FF0000"/>
        </w:rPr>
        <w:t xml:space="preserve">PO STRONIE WYKONAWCY LEŻY KOLEJNOŚĆ WYKONANIA OBLICZEŃ, NALEŻY TAK SKALKULOWAĆ TARYFĘ NA CIEPŁO, BY PROPOZYCJA TARYFY NA CIEPŁO BYŁA PORÓWNYWALNA Z ZATWIERDZONĄ PRZEZ PREZESA URE TARYFĄ DLA CIEPŁA </w:t>
      </w:r>
    </w:p>
    <w:p w:rsidR="006F3BCE" w:rsidRPr="00C27F44" w:rsidRDefault="006F3BCE" w:rsidP="00C13860">
      <w:pPr>
        <w:pStyle w:val="Akapitzlist"/>
        <w:numPr>
          <w:ilvl w:val="0"/>
          <w:numId w:val="45"/>
        </w:numPr>
        <w:tabs>
          <w:tab w:val="left" w:pos="1276"/>
        </w:tabs>
        <w:suppressAutoHyphens/>
        <w:spacing w:after="0" w:line="276" w:lineRule="auto"/>
        <w:ind w:left="567" w:right="567" w:hanging="425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w przypadku </w:t>
      </w:r>
      <w:r w:rsidRPr="00C27F44">
        <w:rPr>
          <w:rFonts w:ascii="Times New Roman" w:hAnsi="Times New Roman" w:cs="Times New Roman"/>
          <w:b/>
        </w:rPr>
        <w:t>Wykonawcy</w:t>
      </w:r>
      <w:r w:rsidRPr="00C27F44">
        <w:rPr>
          <w:rFonts w:ascii="Times New Roman" w:hAnsi="Times New Roman" w:cs="Times New Roman"/>
        </w:rPr>
        <w:t xml:space="preserve"> koncesjonowanego, zobowiązanego do posiadania koncesji wystąpić</w:t>
      </w:r>
      <w:r w:rsidRPr="00C27F44">
        <w:rPr>
          <w:rFonts w:ascii="Times New Roman" w:hAnsi="Times New Roman" w:cs="Times New Roman"/>
          <w:lang w:val="x-none"/>
        </w:rPr>
        <w:t xml:space="preserve"> do Prezesa Urzędu Regulacji Energetyki (URE) o zwolnienie z</w:t>
      </w:r>
      <w:r w:rsidRPr="00C27F44">
        <w:rPr>
          <w:rFonts w:ascii="Times New Roman" w:hAnsi="Times New Roman" w:cs="Times New Roman"/>
        </w:rPr>
        <w:t> </w:t>
      </w:r>
      <w:r w:rsidRPr="00C27F44">
        <w:rPr>
          <w:rFonts w:ascii="Times New Roman" w:hAnsi="Times New Roman" w:cs="Times New Roman"/>
          <w:lang w:val="x-none"/>
        </w:rPr>
        <w:t xml:space="preserve">obowiązku przekładania taryfy do zatwierdzenia dla systemów cieplnych objętych zawartą umową zgodnie z art. 49 ust.1 </w:t>
      </w:r>
      <w:r w:rsidRPr="00C27F44">
        <w:rPr>
          <w:rFonts w:ascii="Times New Roman" w:hAnsi="Times New Roman" w:cs="Times New Roman"/>
          <w:i/>
          <w:lang w:val="x-none"/>
        </w:rPr>
        <w:t>Prawa energetycznego</w:t>
      </w:r>
      <w:r w:rsidRPr="00C27F44">
        <w:rPr>
          <w:rFonts w:ascii="Times New Roman" w:hAnsi="Times New Roman" w:cs="Times New Roman"/>
          <w:lang w:val="x-none"/>
        </w:rPr>
        <w:t xml:space="preserve">. Kopię wniosku wraz z załącznikami oraz kopię decyzji Prezesa URE </w:t>
      </w:r>
      <w:r w:rsidRPr="00C27F44">
        <w:rPr>
          <w:rFonts w:ascii="Times New Roman" w:hAnsi="Times New Roman" w:cs="Times New Roman"/>
          <w:b/>
          <w:lang w:val="x-none"/>
        </w:rPr>
        <w:t>Wykonawca</w:t>
      </w:r>
      <w:r w:rsidRPr="00C27F44">
        <w:rPr>
          <w:rFonts w:ascii="Times New Roman" w:hAnsi="Times New Roman" w:cs="Times New Roman"/>
          <w:lang w:val="x-none"/>
        </w:rPr>
        <w:t xml:space="preserve"> przekaże </w:t>
      </w:r>
      <w:r w:rsidRPr="00C27F44">
        <w:rPr>
          <w:rFonts w:ascii="Times New Roman" w:hAnsi="Times New Roman" w:cs="Times New Roman"/>
          <w:b/>
          <w:lang w:val="x-none"/>
        </w:rPr>
        <w:t>Zamawiającemu</w:t>
      </w:r>
      <w:r w:rsidRPr="00C27F44">
        <w:rPr>
          <w:rFonts w:ascii="Times New Roman" w:hAnsi="Times New Roman" w:cs="Times New Roman"/>
          <w:lang w:val="x-none"/>
        </w:rPr>
        <w:t>.</w:t>
      </w:r>
    </w:p>
    <w:p w:rsidR="006F3BCE" w:rsidRPr="00C27F44" w:rsidRDefault="006F3BCE" w:rsidP="00C13860">
      <w:pPr>
        <w:pStyle w:val="Akapitzlist"/>
        <w:numPr>
          <w:ilvl w:val="0"/>
          <w:numId w:val="45"/>
        </w:numPr>
        <w:tabs>
          <w:tab w:val="left" w:pos="1276"/>
        </w:tabs>
        <w:suppressAutoHyphens/>
        <w:spacing w:after="0" w:line="276" w:lineRule="auto"/>
        <w:ind w:left="567" w:right="567" w:hanging="425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jako </w:t>
      </w:r>
      <w:r w:rsidRPr="00C27F44">
        <w:rPr>
          <w:rFonts w:ascii="Times New Roman" w:hAnsi="Times New Roman" w:cs="Times New Roman"/>
          <w:b/>
          <w:lang w:val="x-none"/>
        </w:rPr>
        <w:t>Wykonawca</w:t>
      </w:r>
      <w:r w:rsidRPr="00C27F44">
        <w:rPr>
          <w:rFonts w:ascii="Times New Roman" w:hAnsi="Times New Roman" w:cs="Times New Roman"/>
        </w:rPr>
        <w:t xml:space="preserve"> koncesjonowany</w:t>
      </w:r>
      <w:r w:rsidRPr="00C27F44">
        <w:rPr>
          <w:rFonts w:ascii="Times New Roman" w:hAnsi="Times New Roman" w:cs="Times New Roman"/>
          <w:lang w:val="x-none"/>
        </w:rPr>
        <w:t>, który nie uzyskał zwolnienia z</w:t>
      </w:r>
      <w:r w:rsidRPr="00C27F44">
        <w:rPr>
          <w:rFonts w:ascii="Times New Roman" w:hAnsi="Times New Roman" w:cs="Times New Roman"/>
        </w:rPr>
        <w:t> </w:t>
      </w:r>
      <w:r w:rsidRPr="00C27F44">
        <w:rPr>
          <w:rFonts w:ascii="Times New Roman" w:hAnsi="Times New Roman" w:cs="Times New Roman"/>
          <w:lang w:val="x-none"/>
        </w:rPr>
        <w:t xml:space="preserve">przedkładania taryfy do zatwierdzenia przez URE, jest zobowiązany do przedłożenia </w:t>
      </w:r>
      <w:r w:rsidRPr="00C27F44">
        <w:rPr>
          <w:rFonts w:ascii="Times New Roman" w:hAnsi="Times New Roman" w:cs="Times New Roman"/>
          <w:b/>
          <w:lang w:val="x-none"/>
        </w:rPr>
        <w:t>Zamawiającemu</w:t>
      </w:r>
      <w:r w:rsidRPr="00C27F44">
        <w:rPr>
          <w:rFonts w:ascii="Times New Roman" w:hAnsi="Times New Roman" w:cs="Times New Roman"/>
          <w:lang w:val="x-none"/>
        </w:rPr>
        <w:t xml:space="preserve"> w terminie nie dłuższym niż 6 miesięcy od dnia zawarcia umowy zatwierdzonej „Taryfy na ciepło”.</w:t>
      </w:r>
    </w:p>
    <w:p w:rsidR="006F3BCE" w:rsidRPr="00C27F44" w:rsidRDefault="006F3BCE" w:rsidP="00C13860">
      <w:pPr>
        <w:pStyle w:val="Akapitzlist"/>
        <w:numPr>
          <w:ilvl w:val="0"/>
          <w:numId w:val="43"/>
        </w:numPr>
        <w:tabs>
          <w:tab w:val="left" w:pos="1276"/>
        </w:tabs>
        <w:suppressAutoHyphens/>
        <w:spacing w:after="0" w:line="276" w:lineRule="auto"/>
        <w:ind w:left="567" w:right="567" w:hanging="425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jako </w:t>
      </w:r>
      <w:r w:rsidRPr="00C27F44">
        <w:rPr>
          <w:rFonts w:ascii="Times New Roman" w:hAnsi="Times New Roman" w:cs="Times New Roman"/>
          <w:b/>
          <w:lang w:val="x-none"/>
        </w:rPr>
        <w:t>Wykonawca</w:t>
      </w:r>
      <w:r w:rsidRPr="00C27F44">
        <w:rPr>
          <w:rFonts w:ascii="Times New Roman" w:hAnsi="Times New Roman" w:cs="Times New Roman"/>
        </w:rPr>
        <w:t xml:space="preserve"> koncesjonowany</w:t>
      </w:r>
      <w:r w:rsidRPr="00C27F44">
        <w:rPr>
          <w:rFonts w:ascii="Times New Roman" w:hAnsi="Times New Roman" w:cs="Times New Roman"/>
          <w:lang w:val="x-none"/>
        </w:rPr>
        <w:t>, który uzyskał zwolnieni</w:t>
      </w:r>
      <w:r w:rsidRPr="00C27F44">
        <w:rPr>
          <w:rFonts w:ascii="Times New Roman" w:hAnsi="Times New Roman" w:cs="Times New Roman"/>
        </w:rPr>
        <w:t>e</w:t>
      </w:r>
      <w:r w:rsidRPr="00C27F44">
        <w:rPr>
          <w:rFonts w:ascii="Times New Roman" w:hAnsi="Times New Roman" w:cs="Times New Roman"/>
          <w:lang w:val="x-none"/>
        </w:rPr>
        <w:t xml:space="preserve"> z</w:t>
      </w:r>
      <w:r w:rsidRPr="00C27F44">
        <w:rPr>
          <w:rFonts w:ascii="Times New Roman" w:hAnsi="Times New Roman" w:cs="Times New Roman"/>
        </w:rPr>
        <w:t> </w:t>
      </w:r>
      <w:r w:rsidRPr="00C27F44">
        <w:rPr>
          <w:rFonts w:ascii="Times New Roman" w:hAnsi="Times New Roman" w:cs="Times New Roman"/>
          <w:lang w:val="x-none"/>
        </w:rPr>
        <w:t xml:space="preserve">przedkładania taryfy do zatwierdzenia przez URE, </w:t>
      </w:r>
      <w:r w:rsidRPr="00C27F44">
        <w:rPr>
          <w:rFonts w:ascii="Times New Roman" w:hAnsi="Times New Roman" w:cs="Times New Roman"/>
        </w:rPr>
        <w:t xml:space="preserve">będzie traktowany jako </w:t>
      </w:r>
      <w:r w:rsidRPr="00C27F44">
        <w:rPr>
          <w:rFonts w:ascii="Times New Roman" w:hAnsi="Times New Roman" w:cs="Times New Roman"/>
          <w:b/>
        </w:rPr>
        <w:t>Wykonawca</w:t>
      </w:r>
      <w:r w:rsidRPr="00C27F44">
        <w:rPr>
          <w:rFonts w:ascii="Times New Roman" w:hAnsi="Times New Roman" w:cs="Times New Roman"/>
        </w:rPr>
        <w:t xml:space="preserve"> niekoncesjonowany;</w:t>
      </w:r>
    </w:p>
    <w:p w:rsidR="006F3BCE" w:rsidRPr="00C27F44" w:rsidRDefault="006F3BCE" w:rsidP="00C13860">
      <w:pPr>
        <w:pStyle w:val="Akapitzlist"/>
        <w:numPr>
          <w:ilvl w:val="0"/>
          <w:numId w:val="43"/>
        </w:numPr>
        <w:tabs>
          <w:tab w:val="left" w:pos="1276"/>
        </w:tabs>
        <w:suppressAutoHyphens/>
        <w:spacing w:after="0" w:line="276" w:lineRule="auto"/>
        <w:ind w:left="567" w:right="567" w:hanging="425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w przypadku </w:t>
      </w:r>
      <w:r w:rsidRPr="00C27F44">
        <w:rPr>
          <w:rFonts w:ascii="Times New Roman" w:hAnsi="Times New Roman" w:cs="Times New Roman"/>
          <w:b/>
        </w:rPr>
        <w:t>Wykonawcy</w:t>
      </w:r>
      <w:r w:rsidRPr="00C27F44">
        <w:rPr>
          <w:rFonts w:ascii="Times New Roman" w:hAnsi="Times New Roman" w:cs="Times New Roman"/>
        </w:rPr>
        <w:t xml:space="preserve">, który zgodnie z obowiązującymi przepisami jest zobowiązany do posiadania zatwierdzonej „Taryfy dla ciepła” do czasu jej zatwierdzenia Strony będą dokonywać rozliczeń za wytwarzane i dostarczane ciepło według cen zaoferowanych przez </w:t>
      </w:r>
      <w:r w:rsidRPr="00C27F44">
        <w:rPr>
          <w:rFonts w:ascii="Times New Roman" w:hAnsi="Times New Roman" w:cs="Times New Roman"/>
          <w:b/>
        </w:rPr>
        <w:t xml:space="preserve">Wykonawcę </w:t>
      </w:r>
      <w:r w:rsidRPr="00C27F44">
        <w:rPr>
          <w:rFonts w:ascii="Times New Roman" w:hAnsi="Times New Roman" w:cs="Times New Roman"/>
        </w:rPr>
        <w:t>w ofercie i wskazań układów pomiarowych.</w:t>
      </w:r>
    </w:p>
    <w:p w:rsidR="006F3BCE" w:rsidRPr="00C27F44" w:rsidRDefault="006F3BCE" w:rsidP="00C13860">
      <w:pPr>
        <w:pStyle w:val="Akapitzlist"/>
        <w:numPr>
          <w:ilvl w:val="0"/>
          <w:numId w:val="43"/>
        </w:numPr>
        <w:tabs>
          <w:tab w:val="left" w:pos="1276"/>
        </w:tabs>
        <w:suppressAutoHyphens/>
        <w:spacing w:after="0" w:line="276" w:lineRule="auto"/>
        <w:ind w:left="567" w:right="567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w przypadku </w:t>
      </w:r>
      <w:r w:rsidRPr="00C27F44">
        <w:rPr>
          <w:rFonts w:ascii="Times New Roman" w:hAnsi="Times New Roman" w:cs="Times New Roman"/>
          <w:b/>
        </w:rPr>
        <w:t>Wykonawcy</w:t>
      </w:r>
      <w:r w:rsidRPr="00C27F44">
        <w:rPr>
          <w:rFonts w:ascii="Times New Roman" w:hAnsi="Times New Roman" w:cs="Times New Roman"/>
        </w:rPr>
        <w:t xml:space="preserve"> niekoncesjonowanego, który przekroczy po zawarciu umowy </w:t>
      </w:r>
      <w:r w:rsidRPr="00C27F44">
        <w:rPr>
          <w:rFonts w:ascii="Times New Roman" w:hAnsi="Times New Roman" w:cs="Times New Roman"/>
          <w:color w:val="000000"/>
        </w:rPr>
        <w:t xml:space="preserve">wartość 5 MW, w przypadku jego wyboru będzie zobowiązany do wykonania czynności, </w:t>
      </w:r>
      <w:r w:rsidRPr="00C27F44">
        <w:rPr>
          <w:rFonts w:ascii="Times New Roman" w:hAnsi="Times New Roman" w:cs="Times New Roman"/>
        </w:rPr>
        <w:t xml:space="preserve">jak dla </w:t>
      </w:r>
      <w:r w:rsidRPr="00C27F44">
        <w:rPr>
          <w:rFonts w:ascii="Times New Roman" w:hAnsi="Times New Roman" w:cs="Times New Roman"/>
          <w:b/>
        </w:rPr>
        <w:t>Wykonawcy</w:t>
      </w:r>
      <w:r w:rsidRPr="00C27F44">
        <w:rPr>
          <w:rFonts w:ascii="Times New Roman" w:hAnsi="Times New Roman" w:cs="Times New Roman"/>
        </w:rPr>
        <w:t xml:space="preserve"> koncesjonowanego;</w:t>
      </w:r>
    </w:p>
    <w:p w:rsidR="006F3BCE" w:rsidRPr="00C27F44" w:rsidRDefault="006F3BCE" w:rsidP="006F3BCE">
      <w:pPr>
        <w:pStyle w:val="Akapitzlist"/>
        <w:tabs>
          <w:tab w:val="left" w:pos="1276"/>
        </w:tabs>
        <w:suppressAutoHyphens/>
        <w:spacing w:after="0" w:line="276" w:lineRule="auto"/>
        <w:ind w:left="567" w:right="567"/>
        <w:jc w:val="both"/>
        <w:rPr>
          <w:rFonts w:ascii="Times New Roman" w:hAnsi="Times New Roman" w:cs="Times New Roman"/>
        </w:rPr>
      </w:pPr>
    </w:p>
    <w:p w:rsidR="006F3BCE" w:rsidRPr="00C27F44" w:rsidRDefault="006F3BCE" w:rsidP="006F3BCE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after="0" w:line="276" w:lineRule="auto"/>
        <w:ind w:right="567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  <w:b/>
        </w:rPr>
        <w:t>Wykonawca</w:t>
      </w:r>
      <w:r w:rsidRPr="00C27F44">
        <w:rPr>
          <w:rFonts w:ascii="Times New Roman" w:hAnsi="Times New Roman" w:cs="Times New Roman"/>
        </w:rPr>
        <w:t xml:space="preserve"> powinien podać w formularzu ofertowym stawkę podatku od towarów i usług (VAT) właściwą dla przedmiotu zamówienia, obowiązującą według stanu prawnego na dzień składania ofert; określenie ceny ofertowej z zastosowaniem nieprawidłowej stawki podatku od towarów i usług (VAT) potraktowane będzie, jako błąd w obliczeniu ceny i spowoduje odrzucenie oferty, jeżeli nie ziszczą się ustawowe przesłanki omyłki (na podstawie art. 226 ust. 1 pkt 10 Pzp w związku z art. 223 ust. 2 pkt 3 pzp). </w:t>
      </w:r>
      <w:r w:rsidRPr="00C27F44">
        <w:rPr>
          <w:rFonts w:ascii="Times New Roman" w:hAnsi="Times New Roman" w:cs="Times New Roman"/>
          <w:b/>
          <w:lang w:val="x-none"/>
        </w:rPr>
        <w:t>Zamawiający</w:t>
      </w:r>
      <w:r w:rsidRPr="00C27F44">
        <w:rPr>
          <w:rFonts w:ascii="Times New Roman" w:hAnsi="Times New Roman" w:cs="Times New Roman"/>
          <w:lang w:val="x-none"/>
        </w:rPr>
        <w:t xml:space="preserve"> poprawi omyłki zgodnie z art.</w:t>
      </w:r>
      <w:r w:rsidRPr="00C27F44">
        <w:rPr>
          <w:rFonts w:ascii="Times New Roman" w:hAnsi="Times New Roman" w:cs="Times New Roman"/>
        </w:rPr>
        <w:t xml:space="preserve"> 223 ust. 2</w:t>
      </w:r>
      <w:r w:rsidRPr="00C27F44">
        <w:rPr>
          <w:rFonts w:ascii="Times New Roman" w:hAnsi="Times New Roman" w:cs="Times New Roman"/>
          <w:lang w:val="x-none"/>
        </w:rPr>
        <w:t xml:space="preserve"> ustawy Pzp.</w:t>
      </w:r>
    </w:p>
    <w:p w:rsidR="00564686" w:rsidRPr="00C27F44" w:rsidRDefault="006F3BCE" w:rsidP="006F3BCE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right="567" w:hanging="720"/>
        <w:jc w:val="both"/>
        <w:rPr>
          <w:rFonts w:ascii="Times New Roman" w:hAnsi="Times New Roman" w:cs="Times New Roman"/>
          <w:b/>
          <w:u w:val="single"/>
        </w:rPr>
      </w:pPr>
      <w:r w:rsidRPr="00C27F44">
        <w:rPr>
          <w:rFonts w:ascii="Times New Roman" w:hAnsi="Times New Roman" w:cs="Times New Roman"/>
          <w:b/>
          <w:u w:val="single"/>
        </w:rPr>
        <w:t xml:space="preserve">Zamawiający żąda od Wykonawcy </w:t>
      </w:r>
      <w:r w:rsidRPr="00C27F44">
        <w:rPr>
          <w:rFonts w:ascii="Times New Roman" w:hAnsi="Times New Roman" w:cs="Times New Roman"/>
        </w:rPr>
        <w:t xml:space="preserve">przedstawienia w formularzu „Formularz cenowy” </w:t>
      </w:r>
      <w:r w:rsidRPr="00C27F44">
        <w:rPr>
          <w:rFonts w:ascii="Times New Roman" w:hAnsi="Times New Roman" w:cs="Times New Roman"/>
        </w:rPr>
        <w:lastRenderedPageBreak/>
        <w:t>(zał. nr 2 do SWZ,– ceny netto i brutto za wykonanie przedmiotu zamówienia zgodnie z postanowieniami projektu umowy. Cena podana w ofercie winna obejmować wszystkie koszty i składniki związane z wykonaniem zamówienia oraz warunkami stawianymi przez Zamawiającego. Wykonawca uwzględni wszystkie koszty i czynniki cenotwórcze m.in. koszty zakupu opału, koszty użyczenia pomieszczeń, koszty zużywanych mediów komunalnych i utylizacji odpadów, bieżąca konserwacja sieci i instalacji oraz koszty serwisu. Przy wyliczaniu wartości, należy ograniczyć się do dwóch miejsc po przecinku, na każdym etapie wyliczenia ceny, stosując ogólnie przyjęte zasady zaokrągleń. Kwoty wskazane w ofercie zaokrągla się do pełnych groszy, przy czym końcówki poniżej 0,5 grosza się p</w:t>
      </w:r>
      <w:r w:rsidR="00C27F44">
        <w:rPr>
          <w:rFonts w:ascii="Times New Roman" w:hAnsi="Times New Roman" w:cs="Times New Roman"/>
        </w:rPr>
        <w:t xml:space="preserve">omija, zaś końcówki 0,5 grosza </w:t>
      </w:r>
      <w:r w:rsidRPr="00C27F44">
        <w:rPr>
          <w:rFonts w:ascii="Times New Roman" w:hAnsi="Times New Roman" w:cs="Times New Roman"/>
        </w:rPr>
        <w:t xml:space="preserve">i wyższe, zaokrągla się do 1 grosza. Oferta musi być podana w PLN cyfrowo, do dwóch miejsc po przecinku. </w:t>
      </w:r>
    </w:p>
    <w:p w:rsidR="00EC60C3" w:rsidRPr="00C27F44" w:rsidRDefault="00EC60C3" w:rsidP="00564686">
      <w:pPr>
        <w:pStyle w:val="Akapitzlist"/>
        <w:spacing w:after="120" w:line="240" w:lineRule="auto"/>
        <w:ind w:left="128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2064A2" w:rsidRPr="00C27F44" w:rsidTr="00B46B82">
        <w:tc>
          <w:tcPr>
            <w:tcW w:w="8918" w:type="dxa"/>
            <w:shd w:val="clear" w:color="auto" w:fill="E7E6E6" w:themeFill="background2"/>
          </w:tcPr>
          <w:p w:rsidR="002064A2" w:rsidRPr="00C27F44" w:rsidRDefault="002064A2" w:rsidP="00C13860">
            <w:pPr>
              <w:pStyle w:val="Akapitzlist"/>
              <w:numPr>
                <w:ilvl w:val="0"/>
                <w:numId w:val="31"/>
              </w:numPr>
              <w:spacing w:line="276" w:lineRule="auto"/>
              <w:ind w:hanging="12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C27F4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Opis kryteriów oceny ofert, wraz z podaniem wag tych kryteriów i sposobu oceny</w:t>
            </w:r>
          </w:p>
        </w:tc>
      </w:tr>
    </w:tbl>
    <w:p w:rsidR="00B46B82" w:rsidRPr="00C27F44" w:rsidRDefault="00B46B82" w:rsidP="00B46B82">
      <w:pPr>
        <w:suppressAutoHyphens/>
        <w:spacing w:after="0" w:line="360" w:lineRule="auto"/>
        <w:ind w:right="567"/>
        <w:jc w:val="both"/>
        <w:rPr>
          <w:rFonts w:ascii="Times New Roman" w:hAnsi="Times New Roman" w:cs="Times New Roman"/>
          <w:u w:val="single"/>
        </w:rPr>
      </w:pPr>
      <w:r w:rsidRPr="00C27F44">
        <w:rPr>
          <w:rFonts w:ascii="Times New Roman" w:hAnsi="Times New Roman" w:cs="Times New Roman"/>
          <w:u w:val="single"/>
        </w:rPr>
        <w:t xml:space="preserve">Kryterium oceny ofert: ( pkt = %):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5103"/>
        <w:gridCol w:w="2686"/>
      </w:tblGrid>
      <w:tr w:rsidR="00B46B82" w:rsidRPr="00C27F44" w:rsidTr="00C969E2">
        <w:trPr>
          <w:trHeight w:val="557"/>
        </w:trPr>
        <w:tc>
          <w:tcPr>
            <w:tcW w:w="1163" w:type="dxa"/>
            <w:shd w:val="clear" w:color="auto" w:fill="auto"/>
          </w:tcPr>
          <w:p w:rsidR="00B46B82" w:rsidRPr="00C27F44" w:rsidRDefault="00B46B82" w:rsidP="00C969E2">
            <w:pPr>
              <w:spacing w:line="360" w:lineRule="auto"/>
              <w:ind w:right="567"/>
              <w:jc w:val="both"/>
              <w:rPr>
                <w:rFonts w:ascii="Times New Roman" w:hAnsi="Times New Roman" w:cs="Times New Roman"/>
                <w:b/>
              </w:rPr>
            </w:pPr>
            <w:r w:rsidRPr="00C27F4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103" w:type="dxa"/>
            <w:shd w:val="clear" w:color="auto" w:fill="auto"/>
          </w:tcPr>
          <w:p w:rsidR="00B46B82" w:rsidRPr="00C27F44" w:rsidRDefault="00B46B82" w:rsidP="00C969E2">
            <w:pPr>
              <w:spacing w:line="360" w:lineRule="auto"/>
              <w:ind w:left="567" w:right="567"/>
              <w:jc w:val="center"/>
              <w:rPr>
                <w:rFonts w:ascii="Times New Roman" w:hAnsi="Times New Roman" w:cs="Times New Roman"/>
                <w:b/>
              </w:rPr>
            </w:pPr>
            <w:r w:rsidRPr="00C27F44">
              <w:rPr>
                <w:rFonts w:ascii="Times New Roman" w:hAnsi="Times New Roman" w:cs="Times New Roman"/>
              </w:rPr>
              <w:t>Kryterium</w:t>
            </w:r>
          </w:p>
        </w:tc>
        <w:tc>
          <w:tcPr>
            <w:tcW w:w="2686" w:type="dxa"/>
            <w:shd w:val="clear" w:color="auto" w:fill="auto"/>
          </w:tcPr>
          <w:p w:rsidR="00B46B82" w:rsidRPr="00C27F44" w:rsidRDefault="00B46B82" w:rsidP="00C969E2">
            <w:pPr>
              <w:ind w:left="567" w:right="567"/>
              <w:jc w:val="center"/>
              <w:rPr>
                <w:rFonts w:ascii="Times New Roman" w:hAnsi="Times New Roman" w:cs="Times New Roman"/>
                <w:b/>
              </w:rPr>
            </w:pPr>
            <w:r w:rsidRPr="00C27F44">
              <w:rPr>
                <w:rFonts w:ascii="Times New Roman" w:hAnsi="Times New Roman" w:cs="Times New Roman"/>
              </w:rPr>
              <w:t>Waga kryterium</w:t>
            </w:r>
          </w:p>
        </w:tc>
      </w:tr>
      <w:tr w:rsidR="00B46B82" w:rsidRPr="00C27F44" w:rsidTr="00C969E2">
        <w:trPr>
          <w:trHeight w:val="243"/>
        </w:trPr>
        <w:tc>
          <w:tcPr>
            <w:tcW w:w="1163" w:type="dxa"/>
            <w:shd w:val="clear" w:color="auto" w:fill="auto"/>
            <w:vAlign w:val="center"/>
          </w:tcPr>
          <w:p w:rsidR="00B46B82" w:rsidRPr="00C27F44" w:rsidRDefault="00B46B82" w:rsidP="00C969E2">
            <w:pPr>
              <w:spacing w:line="360" w:lineRule="auto"/>
              <w:ind w:right="567"/>
              <w:rPr>
                <w:rFonts w:ascii="Times New Roman" w:hAnsi="Times New Roman" w:cs="Times New Roman"/>
                <w:b/>
              </w:rPr>
            </w:pPr>
            <w:r w:rsidRPr="00C27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46B82" w:rsidRPr="00C27F44" w:rsidRDefault="00B46B82" w:rsidP="00C969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7F44">
              <w:rPr>
                <w:rFonts w:ascii="Times New Roman" w:hAnsi="Times New Roman" w:cs="Times New Roman"/>
              </w:rPr>
              <w:t>Cena brutto oferty</w:t>
            </w:r>
          </w:p>
        </w:tc>
        <w:tc>
          <w:tcPr>
            <w:tcW w:w="2686" w:type="dxa"/>
            <w:shd w:val="clear" w:color="auto" w:fill="auto"/>
          </w:tcPr>
          <w:p w:rsidR="00B46B82" w:rsidRPr="00C27F44" w:rsidRDefault="00B46B82" w:rsidP="00C969E2">
            <w:pPr>
              <w:spacing w:line="360" w:lineRule="auto"/>
              <w:ind w:left="567" w:right="567"/>
              <w:jc w:val="both"/>
              <w:rPr>
                <w:rFonts w:ascii="Times New Roman" w:hAnsi="Times New Roman" w:cs="Times New Roman"/>
                <w:b/>
              </w:rPr>
            </w:pPr>
            <w:r w:rsidRPr="00C27F44">
              <w:rPr>
                <w:rFonts w:ascii="Times New Roman" w:hAnsi="Times New Roman" w:cs="Times New Roman"/>
              </w:rPr>
              <w:t>60 pkt= 60%</w:t>
            </w:r>
          </w:p>
        </w:tc>
      </w:tr>
      <w:tr w:rsidR="00B46B82" w:rsidRPr="00C27F44" w:rsidTr="00C969E2">
        <w:trPr>
          <w:trHeight w:val="583"/>
        </w:trPr>
        <w:tc>
          <w:tcPr>
            <w:tcW w:w="1163" w:type="dxa"/>
            <w:shd w:val="clear" w:color="auto" w:fill="auto"/>
            <w:vAlign w:val="center"/>
          </w:tcPr>
          <w:p w:rsidR="00B46B82" w:rsidRPr="00C27F44" w:rsidRDefault="00B46B82" w:rsidP="00C969E2">
            <w:pPr>
              <w:spacing w:line="360" w:lineRule="auto"/>
              <w:ind w:right="567"/>
              <w:rPr>
                <w:rFonts w:ascii="Times New Roman" w:hAnsi="Times New Roman" w:cs="Times New Roman"/>
                <w:b/>
              </w:rPr>
            </w:pPr>
            <w:r w:rsidRPr="00C27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B46B82" w:rsidRPr="00C27F44" w:rsidRDefault="00B46B82" w:rsidP="00C969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7F44">
              <w:rPr>
                <w:rFonts w:ascii="Times New Roman" w:hAnsi="Times New Roman" w:cs="Times New Roman"/>
              </w:rPr>
              <w:t>Koordynator/ osoba nadzorująca eksploatację systemu cieplnego</w:t>
            </w:r>
          </w:p>
        </w:tc>
        <w:tc>
          <w:tcPr>
            <w:tcW w:w="2686" w:type="dxa"/>
            <w:shd w:val="clear" w:color="auto" w:fill="auto"/>
          </w:tcPr>
          <w:p w:rsidR="00B46B82" w:rsidRPr="00C27F44" w:rsidRDefault="00B46B82" w:rsidP="00C969E2">
            <w:pPr>
              <w:spacing w:line="360" w:lineRule="auto"/>
              <w:ind w:left="567" w:right="567"/>
              <w:jc w:val="both"/>
              <w:rPr>
                <w:rFonts w:ascii="Times New Roman" w:hAnsi="Times New Roman" w:cs="Times New Roman"/>
                <w:b/>
              </w:rPr>
            </w:pPr>
            <w:r w:rsidRPr="00C27F44">
              <w:rPr>
                <w:rFonts w:ascii="Times New Roman" w:hAnsi="Times New Roman" w:cs="Times New Roman"/>
              </w:rPr>
              <w:t xml:space="preserve">10 pkt= 10%                 </w:t>
            </w:r>
          </w:p>
        </w:tc>
      </w:tr>
      <w:tr w:rsidR="00B46B82" w:rsidRPr="00C27F44" w:rsidTr="00C969E2">
        <w:trPr>
          <w:trHeight w:val="841"/>
        </w:trPr>
        <w:tc>
          <w:tcPr>
            <w:tcW w:w="1163" w:type="dxa"/>
            <w:shd w:val="clear" w:color="auto" w:fill="auto"/>
            <w:vAlign w:val="center"/>
          </w:tcPr>
          <w:p w:rsidR="00B46B82" w:rsidRPr="00C27F44" w:rsidRDefault="00B46B82" w:rsidP="00C969E2">
            <w:pPr>
              <w:spacing w:line="360" w:lineRule="auto"/>
              <w:ind w:right="567"/>
              <w:rPr>
                <w:rFonts w:ascii="Times New Roman" w:hAnsi="Times New Roman" w:cs="Times New Roman"/>
                <w:b/>
              </w:rPr>
            </w:pPr>
            <w:r w:rsidRPr="00C27F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B46B82" w:rsidRPr="00C27F44" w:rsidRDefault="00B46B82" w:rsidP="00C969E2">
            <w:pPr>
              <w:tabs>
                <w:tab w:val="left" w:pos="334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27F44">
              <w:rPr>
                <w:rFonts w:ascii="Times New Roman" w:hAnsi="Times New Roman" w:cs="Times New Roman"/>
              </w:rPr>
              <w:t xml:space="preserve"> „Doświadczenie osoby zajmującej się eksploatacją urządzeń, instalacji sieci posiadającej świadectwo kwalifikacyjne uprawniające  do wykonywania pracy na stanowisku dozoru i eksploatacji </w:t>
            </w:r>
            <w:r w:rsidRPr="00C27F44">
              <w:rPr>
                <w:rFonts w:ascii="Times New Roman" w:hAnsi="Times New Roman" w:cs="Times New Roman"/>
              </w:rPr>
              <w:br/>
              <w:t>w zakresie obsługi i konserwacji urządzeń, instalacji i sieci należących do:</w:t>
            </w:r>
          </w:p>
          <w:p w:rsidR="00B46B82" w:rsidRPr="00C27F44" w:rsidRDefault="00B46B82" w:rsidP="00C969E2">
            <w:pPr>
              <w:tabs>
                <w:tab w:val="left" w:pos="387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27F44">
              <w:rPr>
                <w:rFonts w:ascii="Times New Roman" w:hAnsi="Times New Roman" w:cs="Times New Roman"/>
              </w:rPr>
              <w:t>A)  Grupy 2 pkt. 1, 2, 10, zgodnie z art. 25  Ustawy Zmiana ustawy – Prawo energetyczne oraz niektórych innych ustaw (Dz.U.2024.266) na podstawie załącznika nr 1 do Rozporządzenia Ministra Gospodarki, Pracy i Pol</w:t>
            </w:r>
            <w:r w:rsidR="00C27F44">
              <w:rPr>
                <w:rFonts w:ascii="Times New Roman" w:hAnsi="Times New Roman" w:cs="Times New Roman"/>
              </w:rPr>
              <w:t xml:space="preserve">ityki Społecznej </w:t>
            </w:r>
            <w:r w:rsidRPr="00C27F44">
              <w:rPr>
                <w:rFonts w:ascii="Times New Roman" w:hAnsi="Times New Roman" w:cs="Times New Roman"/>
              </w:rPr>
              <w:t>z dnia 28.04.2003 r. w sprawie szczegółowych zasad stwierdzania kwalifikacji przez osoby zajmujące się eksploata</w:t>
            </w:r>
            <w:r w:rsidR="00C27F44">
              <w:rPr>
                <w:rFonts w:ascii="Times New Roman" w:hAnsi="Times New Roman" w:cs="Times New Roman"/>
              </w:rPr>
              <w:t xml:space="preserve">cją urządzeń, instalacji sieci </w:t>
            </w:r>
            <w:r w:rsidRPr="00C27F44">
              <w:rPr>
                <w:rFonts w:ascii="Times New Roman" w:hAnsi="Times New Roman" w:cs="Times New Roman"/>
              </w:rPr>
              <w:t>(Dz.U. 2003.89.828 z późn. zm.), jeżeli osoba nabyła kwalifikacje i uprawnienia  przed 01 lipca 2022 roku;</w:t>
            </w:r>
          </w:p>
          <w:p w:rsidR="00B46B82" w:rsidRPr="00C27F44" w:rsidRDefault="00B46B82" w:rsidP="00C969E2">
            <w:pPr>
              <w:tabs>
                <w:tab w:val="left" w:pos="387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27F44">
              <w:rPr>
                <w:rFonts w:ascii="Times New Roman" w:hAnsi="Times New Roman" w:cs="Times New Roman"/>
              </w:rPr>
              <w:t xml:space="preserve">B) Grupy 2 pkt 1, 4, 21 zgodnie z zgodnie </w:t>
            </w:r>
            <w:r w:rsidRPr="00C27F44">
              <w:rPr>
                <w:rFonts w:ascii="Times New Roman" w:hAnsi="Times New Roman" w:cs="Times New Roman"/>
              </w:rPr>
              <w:br/>
              <w:t xml:space="preserve">z Rozporządzeniem Ministra Klimatu i Środowiska z dnia 01.07.2022 r. w sprawie szczegółowych zasad stwierdzania posiadania kwalifikacji przez osoby zajmujące się eksploatacją urządzeń, instalacji </w:t>
            </w:r>
            <w:r w:rsidRPr="00C27F44">
              <w:rPr>
                <w:rFonts w:ascii="Times New Roman" w:hAnsi="Times New Roman" w:cs="Times New Roman"/>
              </w:rPr>
              <w:br/>
              <w:t>i sieci (Dz.U.2022.1392),  jeżeli osoba nabyła kwalifikacje i uprawnienia po 01 lipca 2022 roku;”</w:t>
            </w:r>
          </w:p>
        </w:tc>
        <w:tc>
          <w:tcPr>
            <w:tcW w:w="2686" w:type="dxa"/>
            <w:shd w:val="clear" w:color="auto" w:fill="auto"/>
          </w:tcPr>
          <w:p w:rsidR="00B46B82" w:rsidRPr="00C27F44" w:rsidRDefault="00B46B82" w:rsidP="00C969E2">
            <w:pPr>
              <w:spacing w:line="360" w:lineRule="auto"/>
              <w:ind w:left="567" w:right="567"/>
              <w:jc w:val="both"/>
              <w:rPr>
                <w:rFonts w:ascii="Times New Roman" w:hAnsi="Times New Roman" w:cs="Times New Roman"/>
                <w:b/>
              </w:rPr>
            </w:pPr>
            <w:r w:rsidRPr="00C27F44">
              <w:rPr>
                <w:rFonts w:ascii="Times New Roman" w:hAnsi="Times New Roman" w:cs="Times New Roman"/>
              </w:rPr>
              <w:t xml:space="preserve">30 pkt= 30%                 </w:t>
            </w:r>
          </w:p>
        </w:tc>
      </w:tr>
      <w:tr w:rsidR="00B46B82" w:rsidRPr="00C27F44" w:rsidTr="00C969E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1163" w:type="dxa"/>
          </w:tcPr>
          <w:p w:rsidR="00B46B82" w:rsidRPr="00C27F44" w:rsidRDefault="00B46B82" w:rsidP="00C969E2">
            <w:pPr>
              <w:spacing w:line="360" w:lineRule="auto"/>
              <w:ind w:left="567" w:right="56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46B82" w:rsidRPr="00C27F44" w:rsidRDefault="00B46B82" w:rsidP="00C969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7F44">
              <w:rPr>
                <w:rFonts w:ascii="Times New Roman" w:hAnsi="Times New Roman" w:cs="Times New Roman"/>
              </w:rPr>
              <w:t>Maksymalna liczba wszystkich punktów</w:t>
            </w:r>
          </w:p>
        </w:tc>
        <w:tc>
          <w:tcPr>
            <w:tcW w:w="2686" w:type="dxa"/>
          </w:tcPr>
          <w:p w:rsidR="00B46B82" w:rsidRPr="00C27F44" w:rsidRDefault="00B46B82" w:rsidP="00C969E2">
            <w:pPr>
              <w:spacing w:line="360" w:lineRule="auto"/>
              <w:ind w:left="567" w:right="567"/>
              <w:jc w:val="both"/>
              <w:rPr>
                <w:rFonts w:ascii="Times New Roman" w:hAnsi="Times New Roman" w:cs="Times New Roman"/>
                <w:b/>
              </w:rPr>
            </w:pPr>
            <w:r w:rsidRPr="00C27F44">
              <w:rPr>
                <w:rFonts w:ascii="Times New Roman" w:hAnsi="Times New Roman" w:cs="Times New Roman"/>
              </w:rPr>
              <w:t>Razem 100pkt</w:t>
            </w:r>
          </w:p>
        </w:tc>
      </w:tr>
    </w:tbl>
    <w:p w:rsidR="00B46B82" w:rsidRPr="00C27F44" w:rsidRDefault="00B46B82" w:rsidP="00B46B82">
      <w:pPr>
        <w:spacing w:line="276" w:lineRule="auto"/>
        <w:ind w:left="567" w:right="567"/>
        <w:jc w:val="both"/>
        <w:rPr>
          <w:rFonts w:ascii="Times New Roman" w:hAnsi="Times New Roman" w:cs="Times New Roman"/>
          <w:b/>
        </w:rPr>
      </w:pPr>
      <w:r w:rsidRPr="00C27F44">
        <w:rPr>
          <w:rFonts w:ascii="Times New Roman" w:hAnsi="Times New Roman" w:cs="Times New Roman"/>
        </w:rPr>
        <w:t>Oferta będzie ocenia wg poniższych wzorów:</w:t>
      </w:r>
    </w:p>
    <w:p w:rsidR="00B46B82" w:rsidRPr="00C27F44" w:rsidRDefault="00B46B82" w:rsidP="00B46B82">
      <w:pPr>
        <w:spacing w:line="276" w:lineRule="auto"/>
        <w:ind w:left="567" w:right="567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Kryterium I- stanowi cena, której waga wynosi 60%</w:t>
      </w:r>
    </w:p>
    <w:p w:rsidR="00B46B82" w:rsidRPr="00C27F44" w:rsidRDefault="00B46B82" w:rsidP="00B46B82">
      <w:pPr>
        <w:spacing w:line="276" w:lineRule="auto"/>
        <w:ind w:left="567" w:right="567" w:firstLine="708"/>
        <w:jc w:val="both"/>
        <w:rPr>
          <w:rFonts w:ascii="Times New Roman" w:hAnsi="Times New Roman" w:cs="Times New Roman"/>
          <w:b/>
          <w:u w:val="single"/>
        </w:rPr>
      </w:pPr>
      <w:r w:rsidRPr="00C27F44">
        <w:rPr>
          <w:rFonts w:ascii="Times New Roman" w:hAnsi="Times New Roman" w:cs="Times New Roman"/>
          <w:u w:val="single"/>
        </w:rPr>
        <w:lastRenderedPageBreak/>
        <w:t>Cn</w:t>
      </w:r>
    </w:p>
    <w:p w:rsidR="00B46B82" w:rsidRPr="00C27F44" w:rsidRDefault="00B46B82" w:rsidP="00B46B82">
      <w:pPr>
        <w:spacing w:line="276" w:lineRule="auto"/>
        <w:ind w:left="567" w:right="567"/>
        <w:jc w:val="both"/>
        <w:rPr>
          <w:rFonts w:ascii="Times New Roman" w:hAnsi="Times New Roman" w:cs="Times New Roman"/>
          <w:b/>
        </w:rPr>
      </w:pPr>
      <w:r w:rsidRPr="00C27F44">
        <w:rPr>
          <w:rFonts w:ascii="Times New Roman" w:hAnsi="Times New Roman" w:cs="Times New Roman"/>
        </w:rPr>
        <w:t xml:space="preserve">C = </w:t>
      </w:r>
      <w:r w:rsidRPr="00C27F44">
        <w:rPr>
          <w:rFonts w:ascii="Times New Roman" w:hAnsi="Times New Roman" w:cs="Times New Roman"/>
        </w:rPr>
        <w:tab/>
        <w:t>Cbo  x 60 pkt</w:t>
      </w:r>
    </w:p>
    <w:p w:rsidR="00B46B82" w:rsidRPr="00C27F44" w:rsidRDefault="00B46B82" w:rsidP="00B46B82">
      <w:pPr>
        <w:spacing w:line="276" w:lineRule="auto"/>
        <w:ind w:left="567" w:right="567"/>
        <w:jc w:val="both"/>
        <w:rPr>
          <w:rFonts w:ascii="Times New Roman" w:hAnsi="Times New Roman" w:cs="Times New Roman"/>
          <w:b/>
        </w:rPr>
      </w:pPr>
      <w:r w:rsidRPr="00C27F44">
        <w:rPr>
          <w:rFonts w:ascii="Times New Roman" w:hAnsi="Times New Roman" w:cs="Times New Roman"/>
        </w:rPr>
        <w:t>Gdzie:</w:t>
      </w:r>
    </w:p>
    <w:p w:rsidR="00B46B82" w:rsidRPr="00C27F44" w:rsidRDefault="00B46B82" w:rsidP="00B46B82">
      <w:pPr>
        <w:spacing w:line="276" w:lineRule="auto"/>
        <w:ind w:left="567" w:right="567"/>
        <w:jc w:val="both"/>
        <w:rPr>
          <w:rFonts w:ascii="Times New Roman" w:hAnsi="Times New Roman" w:cs="Times New Roman"/>
          <w:b/>
        </w:rPr>
      </w:pPr>
      <w:r w:rsidRPr="00C27F44">
        <w:rPr>
          <w:rFonts w:ascii="Times New Roman" w:hAnsi="Times New Roman" w:cs="Times New Roman"/>
        </w:rPr>
        <w:t>C – ilość punktów</w:t>
      </w:r>
    </w:p>
    <w:p w:rsidR="00B46B82" w:rsidRPr="00C27F44" w:rsidRDefault="00B46B82" w:rsidP="00B46B82">
      <w:pPr>
        <w:spacing w:line="276" w:lineRule="auto"/>
        <w:ind w:left="567" w:right="567"/>
        <w:jc w:val="both"/>
        <w:rPr>
          <w:rFonts w:ascii="Times New Roman" w:hAnsi="Times New Roman" w:cs="Times New Roman"/>
          <w:b/>
        </w:rPr>
      </w:pPr>
      <w:r w:rsidRPr="00C27F44">
        <w:rPr>
          <w:rFonts w:ascii="Times New Roman" w:hAnsi="Times New Roman" w:cs="Times New Roman"/>
        </w:rPr>
        <w:t>Cn- cena najniższa ofert/ w zł. brutto</w:t>
      </w:r>
    </w:p>
    <w:p w:rsidR="00B46B82" w:rsidRPr="00C27F44" w:rsidRDefault="00B46B82" w:rsidP="00B46B82">
      <w:pPr>
        <w:spacing w:line="276" w:lineRule="auto"/>
        <w:ind w:left="567" w:right="567"/>
        <w:jc w:val="both"/>
        <w:rPr>
          <w:rFonts w:ascii="Times New Roman" w:hAnsi="Times New Roman" w:cs="Times New Roman"/>
          <w:b/>
        </w:rPr>
      </w:pPr>
      <w:r w:rsidRPr="00C27F44">
        <w:rPr>
          <w:rFonts w:ascii="Times New Roman" w:hAnsi="Times New Roman" w:cs="Times New Roman"/>
        </w:rPr>
        <w:t>Cbo- cena badanej oferty/ w zł. brutto</w:t>
      </w:r>
    </w:p>
    <w:p w:rsidR="00B46B82" w:rsidRPr="00C27F44" w:rsidRDefault="00B46B82" w:rsidP="00B46B82">
      <w:pPr>
        <w:spacing w:line="276" w:lineRule="auto"/>
        <w:ind w:left="567" w:right="567"/>
        <w:jc w:val="both"/>
        <w:rPr>
          <w:rFonts w:ascii="Times New Roman" w:hAnsi="Times New Roman" w:cs="Times New Roman"/>
          <w:b/>
        </w:rPr>
      </w:pPr>
      <w:r w:rsidRPr="00C27F44">
        <w:rPr>
          <w:rFonts w:ascii="Times New Roman" w:hAnsi="Times New Roman" w:cs="Times New Roman"/>
        </w:rPr>
        <w:t>Największą liczbę punktów otrzyma oferta o najniższej cenie.</w:t>
      </w:r>
    </w:p>
    <w:p w:rsidR="00B46B82" w:rsidRPr="00C27F44" w:rsidRDefault="00B46B82" w:rsidP="00B46B82">
      <w:pPr>
        <w:pStyle w:val="Akapitzlist"/>
        <w:spacing w:line="276" w:lineRule="auto"/>
        <w:ind w:left="567" w:right="567"/>
        <w:jc w:val="both"/>
        <w:rPr>
          <w:rFonts w:ascii="Times New Roman" w:hAnsi="Times New Roman" w:cs="Times New Roman"/>
          <w:b/>
        </w:rPr>
      </w:pPr>
      <w:r w:rsidRPr="00C27F44">
        <w:rPr>
          <w:rFonts w:ascii="Times New Roman" w:hAnsi="Times New Roman" w:cs="Times New Roman"/>
          <w:b/>
        </w:rPr>
        <w:t>Kryterium II – Zamawiający będzie stosował następujące kryterium „częstotliwości nadzoru koordynatora/ osoby nadzorującej eksploatację zleconą systemu cieplnego”, waga wynosi 10 %.</w:t>
      </w:r>
    </w:p>
    <w:p w:rsidR="00B46B82" w:rsidRPr="00C27F44" w:rsidRDefault="00B46B82" w:rsidP="00B46B82">
      <w:pPr>
        <w:pStyle w:val="Akapitzlist"/>
        <w:widowControl w:val="0"/>
        <w:spacing w:line="276" w:lineRule="auto"/>
        <w:ind w:left="567" w:right="567"/>
        <w:jc w:val="both"/>
        <w:rPr>
          <w:rFonts w:ascii="Times New Roman" w:hAnsi="Times New Roman" w:cs="Times New Roman"/>
          <w:color w:val="000000" w:themeColor="text1"/>
          <w:lang w:eastAsia="pl-PL"/>
        </w:rPr>
      </w:pPr>
      <w:r w:rsidRPr="00C27F44">
        <w:rPr>
          <w:rFonts w:ascii="Times New Roman" w:hAnsi="Times New Roman" w:cs="Times New Roman"/>
          <w:color w:val="000000" w:themeColor="text1"/>
        </w:rPr>
        <w:t xml:space="preserve">Osoba, która będzie posiadać  aktualne świadectwo kwalifikacyjne uprawniające do wykonywania prac na stanowisku </w:t>
      </w:r>
      <w:r w:rsidRPr="00C27F44">
        <w:rPr>
          <w:rFonts w:ascii="Times New Roman" w:hAnsi="Times New Roman" w:cs="Times New Roman"/>
          <w:b/>
          <w:color w:val="000000" w:themeColor="text1"/>
        </w:rPr>
        <w:t>dozoru i</w:t>
      </w:r>
      <w:r w:rsidRPr="00C27F44">
        <w:rPr>
          <w:rFonts w:ascii="Times New Roman" w:hAnsi="Times New Roman" w:cs="Times New Roman"/>
          <w:color w:val="000000" w:themeColor="text1"/>
        </w:rPr>
        <w:t xml:space="preserve"> </w:t>
      </w:r>
      <w:r w:rsidRPr="00C27F44">
        <w:rPr>
          <w:rFonts w:ascii="Times New Roman" w:hAnsi="Times New Roman" w:cs="Times New Roman"/>
          <w:b/>
          <w:color w:val="000000" w:themeColor="text1"/>
        </w:rPr>
        <w:t>eksploatacji</w:t>
      </w:r>
      <w:r w:rsidRPr="00C27F44">
        <w:rPr>
          <w:rFonts w:ascii="Times New Roman" w:hAnsi="Times New Roman" w:cs="Times New Roman"/>
          <w:color w:val="000000" w:themeColor="text1"/>
        </w:rPr>
        <w:t xml:space="preserve"> w zakresie obsługi, konserwacji, remontów, montażu i kontrolno-pomiarowym urządzeń, instalacji i sieci należących do: </w:t>
      </w:r>
    </w:p>
    <w:p w:rsidR="00B46B82" w:rsidRPr="00C27F44" w:rsidRDefault="00B46B82" w:rsidP="00B46B82">
      <w:pPr>
        <w:spacing w:line="276" w:lineRule="auto"/>
        <w:ind w:left="567" w:right="567" w:hanging="142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C27F44">
        <w:rPr>
          <w:rFonts w:ascii="Times New Roman" w:hAnsi="Times New Roman" w:cs="Times New Roman"/>
          <w:color w:val="000000" w:themeColor="text1"/>
        </w:rPr>
        <w:t xml:space="preserve">A)  Grupy 1 pkt. 2, 10 oraz Grupy 2 pkt. </w:t>
      </w:r>
      <w:r w:rsidRPr="00C27F44">
        <w:rPr>
          <w:rFonts w:ascii="Times New Roman" w:hAnsi="Times New Roman" w:cs="Times New Roman"/>
        </w:rPr>
        <w:t>1, 2, 10,</w:t>
      </w:r>
      <w:r w:rsidRPr="00C27F44">
        <w:rPr>
          <w:rFonts w:ascii="Times New Roman" w:hAnsi="Times New Roman" w:cs="Times New Roman"/>
          <w:color w:val="000000" w:themeColor="text1"/>
        </w:rPr>
        <w:t xml:space="preserve"> zgodnie z art. 25  Ustawy Zmiana ustawy – Prawo energetyczne oraz niektórych innych ustaw (Dz.U.2024.266) na podstawie załącznika nr 1 do Rozporządzenia Ministra Gospodarki, Pracy i Polityki Społecznej z dnia 28.04.2003 r. w sprawie szczegółowych zasad stwierdzania kwalifikacji przez osoby zajmujące się eksploatacją urządzeń, instalacji sieci (Dz.U. 2003.89.828 z późn. zm.), jeżeli osoba nabyła kwalifikacje i uprawnienia  przed 01 lipca 2022 roku;</w:t>
      </w:r>
    </w:p>
    <w:p w:rsidR="00B46B82" w:rsidRPr="00C27F44" w:rsidRDefault="00B46B82" w:rsidP="00B46B82">
      <w:pPr>
        <w:spacing w:line="276" w:lineRule="auto"/>
        <w:ind w:left="567" w:right="567" w:hanging="142"/>
        <w:contextualSpacing/>
        <w:jc w:val="both"/>
        <w:rPr>
          <w:rFonts w:ascii="Times New Roman" w:hAnsi="Times New Roman" w:cs="Times New Roman"/>
          <w:b/>
          <w:vanish/>
          <w:color w:val="000000" w:themeColor="text1"/>
          <w:specVanish/>
        </w:rPr>
      </w:pPr>
      <w:r w:rsidRPr="00C27F44">
        <w:rPr>
          <w:rFonts w:ascii="Times New Roman" w:hAnsi="Times New Roman" w:cs="Times New Roman"/>
          <w:color w:val="000000" w:themeColor="text1"/>
        </w:rPr>
        <w:t xml:space="preserve">B) Grupy 1 pkt. 2, 13 oraz Grupy 2 pkt 1,4,21 zgodnie z zgodnie </w:t>
      </w:r>
      <w:r w:rsidRPr="00C27F44">
        <w:rPr>
          <w:rFonts w:ascii="Times New Roman" w:hAnsi="Times New Roman" w:cs="Times New Roman"/>
          <w:color w:val="000000" w:themeColor="text1"/>
        </w:rPr>
        <w:br/>
        <w:t>z Rozporządzeniem Ministra Klimatu i Środowiska z dnia 01.07.2022 r. w sprawie szczegółowych zasad stwierdzania posiadania kwalifikacji przez osoby zajmujące się eksploatacją urządzeń, instalacji i sieci (Dz.U.2022.1392),  jeżeli osoba nabyła kwalifikacje i uprawnienia po 01 lipca 2022 roku – waga 10%.</w:t>
      </w:r>
    </w:p>
    <w:p w:rsidR="00B46B82" w:rsidRPr="00C27F44" w:rsidRDefault="00B46B82" w:rsidP="00B46B82">
      <w:pPr>
        <w:pStyle w:val="Akapitzlist"/>
        <w:spacing w:line="276" w:lineRule="auto"/>
        <w:ind w:left="567" w:right="567"/>
        <w:jc w:val="both"/>
        <w:rPr>
          <w:rFonts w:ascii="Times New Roman" w:hAnsi="Times New Roman" w:cs="Times New Roman"/>
          <w:b/>
          <w:vanish/>
          <w:specVanish/>
        </w:rPr>
      </w:pPr>
      <w:r w:rsidRPr="00C27F44">
        <w:rPr>
          <w:rFonts w:ascii="Times New Roman" w:hAnsi="Times New Roman" w:cs="Times New Roman"/>
          <w:b/>
        </w:rPr>
        <w:t xml:space="preserve"> </w:t>
      </w:r>
    </w:p>
    <w:p w:rsidR="00B46B82" w:rsidRPr="00C27F44" w:rsidRDefault="00B46B82" w:rsidP="00B46B82">
      <w:pPr>
        <w:spacing w:line="276" w:lineRule="auto"/>
        <w:ind w:left="567" w:right="567"/>
        <w:jc w:val="both"/>
        <w:rPr>
          <w:rFonts w:ascii="Times New Roman" w:hAnsi="Times New Roman" w:cs="Times New Roman"/>
          <w:b/>
        </w:rPr>
      </w:pPr>
      <w:r w:rsidRPr="00C27F44">
        <w:rPr>
          <w:rFonts w:ascii="Times New Roman" w:hAnsi="Times New Roman" w:cs="Times New Roman"/>
        </w:rPr>
        <w:t xml:space="preserve"> Liczba punktów, którą można uzyskać zostanie obliczona wg poniższych zasad:</w:t>
      </w:r>
    </w:p>
    <w:p w:rsidR="00B46B82" w:rsidRPr="00C27F44" w:rsidRDefault="00B46B82" w:rsidP="00B46B82">
      <w:pPr>
        <w:spacing w:line="276" w:lineRule="auto"/>
        <w:ind w:left="567" w:right="567" w:hanging="141"/>
        <w:jc w:val="both"/>
        <w:rPr>
          <w:rFonts w:ascii="Times New Roman" w:hAnsi="Times New Roman" w:cs="Times New Roman"/>
          <w:b/>
        </w:rPr>
      </w:pPr>
      <w:r w:rsidRPr="00C27F44">
        <w:rPr>
          <w:rFonts w:ascii="Times New Roman" w:hAnsi="Times New Roman" w:cs="Times New Roman"/>
        </w:rPr>
        <w:t xml:space="preserve">- oferta, w której Wykonawca zapewni i wyznaczy osobę, która „raz w tygodniu </w:t>
      </w:r>
      <w:r w:rsidRPr="00C27F44">
        <w:rPr>
          <w:rFonts w:ascii="Times New Roman" w:hAnsi="Times New Roman" w:cs="Times New Roman"/>
        </w:rPr>
        <w:br/>
        <w:t>w sezonie grzewczym i raz na dwa tygodnie poza sezonem grzewczym” będzie wraz z wyznaczonym pracownikiem Zamawiającego sprawdzać eksploatację systemu cieplnego – 5 pkt;</w:t>
      </w:r>
    </w:p>
    <w:p w:rsidR="00B46B82" w:rsidRPr="00C27F44" w:rsidRDefault="00B46B82" w:rsidP="00B46B82">
      <w:pPr>
        <w:spacing w:line="276" w:lineRule="auto"/>
        <w:ind w:left="567" w:right="567"/>
        <w:jc w:val="both"/>
        <w:rPr>
          <w:rFonts w:ascii="Times New Roman" w:hAnsi="Times New Roman" w:cs="Times New Roman"/>
          <w:b/>
        </w:rPr>
      </w:pPr>
      <w:r w:rsidRPr="00C27F44">
        <w:rPr>
          <w:rFonts w:ascii="Times New Roman" w:hAnsi="Times New Roman" w:cs="Times New Roman"/>
        </w:rPr>
        <w:t>- oferta, w której Wykonawca zapewni i wyznaczy osobę, która „raz w tygodniu w trakcie sezonu grzewczego oraz poza sezonem grzewczym, tj. cały rok” będzie wraz z wyznaczonym pracownikiem Zamawiającego sprawdzać eksploatację systemu cieplnego  – 10   pkt;</w:t>
      </w:r>
    </w:p>
    <w:p w:rsidR="00B46B82" w:rsidRPr="00C27F44" w:rsidRDefault="00B46B82" w:rsidP="00B46B82">
      <w:pPr>
        <w:spacing w:line="276" w:lineRule="auto"/>
        <w:ind w:left="567" w:right="567"/>
        <w:jc w:val="both"/>
        <w:rPr>
          <w:rFonts w:ascii="Times New Roman" w:hAnsi="Times New Roman" w:cs="Times New Roman"/>
          <w:b/>
        </w:rPr>
      </w:pPr>
      <w:r w:rsidRPr="00C27F44">
        <w:rPr>
          <w:rFonts w:ascii="Times New Roman" w:hAnsi="Times New Roman" w:cs="Times New Roman"/>
        </w:rPr>
        <w:t xml:space="preserve">Jeśli Wykonawca wpisze „0” lub nie zaproponuje żadnej osoby spełniającej </w:t>
      </w:r>
      <w:r w:rsidRPr="00C27F44">
        <w:rPr>
          <w:rFonts w:ascii="Times New Roman" w:hAnsi="Times New Roman" w:cs="Times New Roman"/>
        </w:rPr>
        <w:br/>
        <w:t>w/w kryteria otrzyma „0” pkt.</w:t>
      </w:r>
    </w:p>
    <w:p w:rsidR="00B46B82" w:rsidRPr="00C27F44" w:rsidRDefault="00B46B82" w:rsidP="00B46B82">
      <w:pPr>
        <w:spacing w:line="276" w:lineRule="auto"/>
        <w:ind w:left="567" w:right="567"/>
        <w:jc w:val="both"/>
        <w:rPr>
          <w:rFonts w:ascii="Times New Roman" w:hAnsi="Times New Roman" w:cs="Times New Roman"/>
          <w:b/>
        </w:rPr>
      </w:pPr>
      <w:r w:rsidRPr="00C27F44">
        <w:rPr>
          <w:rFonts w:ascii="Times New Roman" w:hAnsi="Times New Roman" w:cs="Times New Roman"/>
        </w:rPr>
        <w:t>Maksymalna liczba punktów – 10.</w:t>
      </w:r>
    </w:p>
    <w:p w:rsidR="00B46B82" w:rsidRPr="00C27F44" w:rsidRDefault="00B46B82" w:rsidP="00B46B82">
      <w:pPr>
        <w:spacing w:line="276" w:lineRule="auto"/>
        <w:ind w:left="567" w:right="567"/>
        <w:jc w:val="both"/>
        <w:rPr>
          <w:rFonts w:ascii="Times New Roman" w:hAnsi="Times New Roman" w:cs="Times New Roman"/>
          <w:color w:val="C45911" w:themeColor="accent2" w:themeShade="BF"/>
        </w:rPr>
      </w:pPr>
      <w:r w:rsidRPr="00C27F44">
        <w:rPr>
          <w:rFonts w:ascii="Times New Roman" w:hAnsi="Times New Roman" w:cs="Times New Roman"/>
          <w:color w:val="C45911" w:themeColor="accent2" w:themeShade="BF"/>
        </w:rPr>
        <w:t xml:space="preserve">Koordynatorem/ osobą nadzorującą może być osoba wykazana w kryterium III D oraz może być to jedna z osób wskazanych w zakresie dysponowani osobami zdolnymi do wykonywania zamówienia. </w:t>
      </w:r>
    </w:p>
    <w:p w:rsidR="00B46B82" w:rsidRPr="00C27F44" w:rsidRDefault="00B46B82" w:rsidP="00B46B82">
      <w:pPr>
        <w:spacing w:line="276" w:lineRule="auto"/>
        <w:ind w:left="567" w:right="567"/>
        <w:contextualSpacing/>
        <w:jc w:val="both"/>
        <w:rPr>
          <w:rFonts w:ascii="Times New Roman" w:hAnsi="Times New Roman" w:cs="Times New Roman"/>
          <w:b/>
        </w:rPr>
      </w:pPr>
      <w:r w:rsidRPr="00C27F44">
        <w:rPr>
          <w:rFonts w:ascii="Times New Roman" w:hAnsi="Times New Roman" w:cs="Times New Roman"/>
        </w:rPr>
        <w:lastRenderedPageBreak/>
        <w:t>Kryterium III – doświadczenie osoby posiadającej świadectwo kwalifikacyjne uprawniające  do wykonywania pracy na stanowisku eksploatacji w zakresie obsługi konserwacji, remontów i montażu urządzeń, instalacji i sieci należących do:</w:t>
      </w:r>
    </w:p>
    <w:p w:rsidR="00B46B82" w:rsidRPr="00C27F44" w:rsidRDefault="00B46B82" w:rsidP="00B46B82">
      <w:pPr>
        <w:spacing w:line="276" w:lineRule="auto"/>
        <w:ind w:left="567" w:right="567" w:hanging="142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C27F44">
        <w:rPr>
          <w:rFonts w:ascii="Times New Roman" w:hAnsi="Times New Roman" w:cs="Times New Roman"/>
        </w:rPr>
        <w:t xml:space="preserve"> </w:t>
      </w:r>
      <w:r w:rsidRPr="00C27F44">
        <w:rPr>
          <w:rFonts w:ascii="Times New Roman" w:hAnsi="Times New Roman" w:cs="Times New Roman"/>
          <w:color w:val="000000" w:themeColor="text1"/>
        </w:rPr>
        <w:t>A)  Grupy 2 pkt. 1, 2, 10, zgodnie z art. 25  Ustawy Zmiana ustawy – Prawo energetyczne oraz niektórych innych ustaw (Dz.U.2021.10936) na podstawie załącznika nr 1 do Rozporządzenia Ministra Gospodarki, Pracy i Polityki Społecznej z dnia 28.04.2003 r. w sprawie szczegółowych zasad stwierdzania kwalifikacji przez osoby zajmujące się eksploatacją urządzeń, instalacji sieci (Dz.U. 2003.89.828 z późn. zm.), jeżeli osoba nabyła kwalifikacje i uprawnienia  przed 01 lipca 2022 roku;</w:t>
      </w:r>
    </w:p>
    <w:p w:rsidR="00B46B82" w:rsidRPr="00C27F44" w:rsidRDefault="00B46B82" w:rsidP="00B46B82">
      <w:pPr>
        <w:spacing w:line="276" w:lineRule="auto"/>
        <w:ind w:left="567" w:right="567" w:hanging="142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C27F44">
        <w:rPr>
          <w:rFonts w:ascii="Times New Roman" w:hAnsi="Times New Roman" w:cs="Times New Roman"/>
          <w:color w:val="000000" w:themeColor="text1"/>
        </w:rPr>
        <w:t xml:space="preserve">B) Grupy 2 pkt 1, 4, 21 zgodnie z zgodnie z Rozporządzeniem Ministra Klimatu </w:t>
      </w:r>
      <w:r w:rsidRPr="00C27F44">
        <w:rPr>
          <w:rFonts w:ascii="Times New Roman" w:hAnsi="Times New Roman" w:cs="Times New Roman"/>
          <w:color w:val="000000" w:themeColor="text1"/>
        </w:rPr>
        <w:br/>
        <w:t xml:space="preserve">i Środowiska z dnia 01.07.2022 r. w sprawie szczegółowych zasad stwierdzania posiadania kwalifikacji przez osoby zajmujące się eksploatacją urządzeń, instalacji i sieci (Dz.U.2022.1392),  jeżeli osoba nabyła kwalifikacje i uprawnienia po </w:t>
      </w:r>
      <w:r w:rsidRPr="00C27F44">
        <w:rPr>
          <w:rFonts w:ascii="Times New Roman" w:hAnsi="Times New Roman" w:cs="Times New Roman"/>
          <w:color w:val="000000" w:themeColor="text1"/>
        </w:rPr>
        <w:br/>
        <w:t>01 lipca 2022 roku</w:t>
      </w:r>
      <w:r w:rsidRPr="00C27F44">
        <w:rPr>
          <w:rFonts w:ascii="Times New Roman" w:hAnsi="Times New Roman" w:cs="Times New Roman"/>
        </w:rPr>
        <w:t>, waga kryterium wynosi 30%.</w:t>
      </w:r>
    </w:p>
    <w:p w:rsidR="00B46B82" w:rsidRPr="00C27F44" w:rsidRDefault="00B46B82" w:rsidP="00B46B82">
      <w:pPr>
        <w:spacing w:line="276" w:lineRule="auto"/>
        <w:ind w:left="567" w:right="567"/>
        <w:jc w:val="both"/>
        <w:rPr>
          <w:rFonts w:ascii="Times New Roman" w:hAnsi="Times New Roman" w:cs="Times New Roman"/>
          <w:b/>
        </w:rPr>
      </w:pPr>
      <w:r w:rsidRPr="00C27F44">
        <w:rPr>
          <w:rFonts w:ascii="Times New Roman" w:hAnsi="Times New Roman" w:cs="Times New Roman"/>
        </w:rPr>
        <w:t>W powyższym kryterium przyznana zostanie następująca ilość punktów:</w:t>
      </w:r>
    </w:p>
    <w:p w:rsidR="00B46B82" w:rsidRPr="00C27F44" w:rsidRDefault="00B46B82" w:rsidP="00B46B82">
      <w:pPr>
        <w:spacing w:line="276" w:lineRule="auto"/>
        <w:ind w:left="567" w:right="567"/>
        <w:jc w:val="both"/>
        <w:rPr>
          <w:rFonts w:ascii="Times New Roman" w:hAnsi="Times New Roman" w:cs="Times New Roman"/>
          <w:b/>
        </w:rPr>
      </w:pPr>
      <w:r w:rsidRPr="00C27F44">
        <w:rPr>
          <w:rFonts w:ascii="Times New Roman" w:hAnsi="Times New Roman" w:cs="Times New Roman"/>
        </w:rPr>
        <w:t>- 2 lata (24 m-cy) doświadczenia – 10 pkt;</w:t>
      </w:r>
    </w:p>
    <w:p w:rsidR="00B46B82" w:rsidRPr="00C27F44" w:rsidRDefault="00B46B82" w:rsidP="00B46B82">
      <w:pPr>
        <w:spacing w:line="276" w:lineRule="auto"/>
        <w:ind w:left="567" w:right="567"/>
        <w:jc w:val="both"/>
        <w:rPr>
          <w:rFonts w:ascii="Times New Roman" w:hAnsi="Times New Roman" w:cs="Times New Roman"/>
          <w:b/>
        </w:rPr>
      </w:pPr>
      <w:r w:rsidRPr="00C27F44">
        <w:rPr>
          <w:rFonts w:ascii="Times New Roman" w:hAnsi="Times New Roman" w:cs="Times New Roman"/>
        </w:rPr>
        <w:t>- 3 lata doświadczenia – 20 pkt;</w:t>
      </w:r>
    </w:p>
    <w:p w:rsidR="00B46B82" w:rsidRPr="00C27F44" w:rsidRDefault="00B46B82" w:rsidP="00B46B82">
      <w:pPr>
        <w:spacing w:line="276" w:lineRule="auto"/>
        <w:ind w:left="567" w:right="567"/>
        <w:jc w:val="both"/>
        <w:rPr>
          <w:rFonts w:ascii="Times New Roman" w:hAnsi="Times New Roman" w:cs="Times New Roman"/>
          <w:b/>
        </w:rPr>
      </w:pPr>
      <w:r w:rsidRPr="00C27F44">
        <w:rPr>
          <w:rFonts w:ascii="Times New Roman" w:hAnsi="Times New Roman" w:cs="Times New Roman"/>
        </w:rPr>
        <w:t>- 5 lat i więcej doświadczenia – 30 pkt.</w:t>
      </w:r>
    </w:p>
    <w:p w:rsidR="00B46B82" w:rsidRPr="00C27F44" w:rsidRDefault="00B46B82" w:rsidP="00B46B82">
      <w:pPr>
        <w:spacing w:after="120" w:line="276" w:lineRule="auto"/>
        <w:ind w:left="567" w:right="567"/>
        <w:jc w:val="both"/>
        <w:rPr>
          <w:rFonts w:ascii="Times New Roman" w:hAnsi="Times New Roman" w:cs="Times New Roman"/>
          <w:b/>
        </w:rPr>
      </w:pPr>
      <w:r w:rsidRPr="00C27F44">
        <w:rPr>
          <w:rFonts w:ascii="Times New Roman" w:hAnsi="Times New Roman" w:cs="Times New Roman"/>
        </w:rPr>
        <w:t xml:space="preserve">Zamawiający oceniał będzie doświadczenie osoby na podstawie zdobytego doświadczenia do wykonywania pracy na stanowisku eksploatacji w zakresie obsługi i konserwacji urządzeń, instalacji i sieci. Punktowane są pełne lata </w:t>
      </w:r>
      <w:r w:rsidRPr="00C27F44">
        <w:rPr>
          <w:rFonts w:ascii="Times New Roman" w:hAnsi="Times New Roman" w:cs="Times New Roman"/>
        </w:rPr>
        <w:br/>
        <w:t xml:space="preserve">(12 miesięcy) zdobytego doświadczenia. Zmiana osoby posiadającej świadectwo kwalifikacyjne wymaga akceptacji Zamawiającego i jest dopuszczona pod warunkiem posiadania przez nową osobę co najmniej doświadczenia, o którym mowa w pkt. </w:t>
      </w:r>
      <w:r w:rsidRPr="00C27F44">
        <w:rPr>
          <w:rFonts w:ascii="Times New Roman" w:hAnsi="Times New Roman" w:cs="Times New Roman"/>
          <w:b/>
        </w:rPr>
        <w:t xml:space="preserve">4b </w:t>
      </w:r>
      <w:r w:rsidRPr="00C27F44">
        <w:rPr>
          <w:rFonts w:ascii="Times New Roman" w:hAnsi="Times New Roman" w:cs="Times New Roman"/>
        </w:rPr>
        <w:t>SWZ oraz zgodnie ze złożoną ofertą, w zakresie dotyczącym kryterium oceny ofert.</w:t>
      </w:r>
    </w:p>
    <w:p w:rsidR="00B46B82" w:rsidRPr="00C27F44" w:rsidRDefault="00B46B82" w:rsidP="00B46B82">
      <w:pPr>
        <w:spacing w:line="276" w:lineRule="auto"/>
        <w:ind w:left="567" w:right="567"/>
        <w:jc w:val="both"/>
        <w:rPr>
          <w:rFonts w:ascii="Times New Roman" w:hAnsi="Times New Roman" w:cs="Times New Roman"/>
          <w:b/>
        </w:rPr>
      </w:pPr>
      <w:r w:rsidRPr="00C27F44">
        <w:rPr>
          <w:rFonts w:ascii="Times New Roman" w:hAnsi="Times New Roman" w:cs="Times New Roman"/>
        </w:rPr>
        <w:t>Za najkorzystniejszą uznana zostanie oferta, która nie podlega odrzuceniu oraz</w:t>
      </w:r>
      <w:r w:rsidRPr="00C27F44">
        <w:rPr>
          <w:rFonts w:ascii="Times New Roman" w:hAnsi="Times New Roman" w:cs="Times New Roman"/>
        </w:rPr>
        <w:br/>
        <w:t>uzyskała najwyższą ilość punktów będących sumą punktów cząstkowych za</w:t>
      </w:r>
      <w:r w:rsidRPr="00C27F44">
        <w:rPr>
          <w:rFonts w:ascii="Times New Roman" w:hAnsi="Times New Roman" w:cs="Times New Roman"/>
        </w:rPr>
        <w:br/>
        <w:t>poszczególne kryteria, wyliczoną wg następującego wzoru: K I + K II + K III.</w:t>
      </w:r>
    </w:p>
    <w:p w:rsidR="00246359" w:rsidRPr="00C27F44" w:rsidRDefault="00246359" w:rsidP="008E29F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C60C3" w:rsidRPr="00C27F44" w:rsidRDefault="00EC60C3" w:rsidP="00EC60C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464AB0" w:rsidRPr="00C27F44" w:rsidTr="00053B09">
        <w:tc>
          <w:tcPr>
            <w:tcW w:w="9060" w:type="dxa"/>
            <w:shd w:val="clear" w:color="auto" w:fill="E7E6E6" w:themeFill="background2"/>
          </w:tcPr>
          <w:p w:rsidR="00464AB0" w:rsidRPr="00C27F44" w:rsidRDefault="000A48C9" w:rsidP="00C13860">
            <w:pPr>
              <w:pStyle w:val="Akapitzlist"/>
              <w:numPr>
                <w:ilvl w:val="0"/>
                <w:numId w:val="31"/>
              </w:numPr>
              <w:suppressAutoHyphens/>
              <w:spacing w:line="276" w:lineRule="auto"/>
              <w:ind w:left="452" w:firstLine="0"/>
              <w:jc w:val="both"/>
              <w:rPr>
                <w:rFonts w:ascii="Times New Roman" w:eastAsia="Times New Roman" w:hAnsi="Times New Roman" w:cs="Times New Roman"/>
                <w:b/>
                <w:spacing w:val="-3"/>
                <w:lang w:eastAsia="pl-PL"/>
              </w:rPr>
            </w:pPr>
            <w:r w:rsidRPr="00C27F44">
              <w:rPr>
                <w:rFonts w:ascii="Times New Roman" w:eastAsia="Times New Roman" w:hAnsi="Times New Roman" w:cs="Times New Roman"/>
                <w:b/>
                <w:spacing w:val="-3"/>
                <w:lang w:eastAsia="pl-PL"/>
              </w:rPr>
              <w:t xml:space="preserve">  </w:t>
            </w:r>
            <w:r w:rsidR="00464AB0" w:rsidRPr="00C27F44">
              <w:rPr>
                <w:rFonts w:ascii="Times New Roman" w:eastAsia="Times New Roman" w:hAnsi="Times New Roman" w:cs="Times New Roman"/>
                <w:b/>
                <w:spacing w:val="-3"/>
                <w:lang w:eastAsia="pl-PL"/>
              </w:rPr>
              <w:t xml:space="preserve">Informacje o formalnościach, jakie muszą zostać dopełnione po wyborze oferty w </w:t>
            </w:r>
            <w:r w:rsidR="00CA16B7" w:rsidRPr="00C27F44">
              <w:rPr>
                <w:rFonts w:ascii="Times New Roman" w:eastAsia="Times New Roman" w:hAnsi="Times New Roman" w:cs="Times New Roman"/>
                <w:b/>
                <w:spacing w:val="-3"/>
                <w:lang w:eastAsia="pl-PL"/>
              </w:rPr>
              <w:t xml:space="preserve"> </w:t>
            </w:r>
            <w:r w:rsidR="00464AB0" w:rsidRPr="00C27F44">
              <w:rPr>
                <w:rFonts w:ascii="Times New Roman" w:eastAsia="Times New Roman" w:hAnsi="Times New Roman" w:cs="Times New Roman"/>
                <w:b/>
                <w:spacing w:val="-3"/>
                <w:lang w:eastAsia="pl-PL"/>
              </w:rPr>
              <w:t>celu zawarcia umowy w sprawie zamówienia publicznego</w:t>
            </w:r>
          </w:p>
        </w:tc>
      </w:tr>
    </w:tbl>
    <w:p w:rsidR="00464AB0" w:rsidRPr="00C27F44" w:rsidRDefault="00464AB0" w:rsidP="008E29F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64AB0" w:rsidRPr="00C27F44" w:rsidRDefault="00464AB0" w:rsidP="00C13860">
      <w:pPr>
        <w:numPr>
          <w:ilvl w:val="0"/>
          <w:numId w:val="16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>Wskazanie osób reprezentujących Wykonawcę przy podpisywaniu umowy.</w:t>
      </w:r>
    </w:p>
    <w:p w:rsidR="00464AB0" w:rsidRPr="00C27F44" w:rsidRDefault="00464AB0" w:rsidP="00C13860">
      <w:pPr>
        <w:numPr>
          <w:ilvl w:val="0"/>
          <w:numId w:val="16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>Wskazanie banku, w którym Wykonawca posiada rachunek bankowy oraz podanie numeru rachunku bankowego, na który Zamawiający będzie dokonywał przelewu wynagrodzenia za zrealizowane zamówienie</w:t>
      </w:r>
      <w:r w:rsidR="00B03DC6" w:rsidRPr="00C27F44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CA16B7" w:rsidRPr="00C27F44" w:rsidRDefault="00464AB0" w:rsidP="00C13860">
      <w:pPr>
        <w:numPr>
          <w:ilvl w:val="0"/>
          <w:numId w:val="16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 xml:space="preserve">Przed podpisaniem umowy Wykonawcy wspólnie ubiegający się o udzielenie zamówienia (w przypadku wyboru ich oferty jako najkorzystniejszej) </w:t>
      </w:r>
      <w:r w:rsidRPr="00C27F44">
        <w:rPr>
          <w:rFonts w:ascii="Times New Roman" w:eastAsia="Times New Roman" w:hAnsi="Times New Roman" w:cs="Times New Roman"/>
          <w:b/>
          <w:lang w:eastAsia="pl-PL"/>
        </w:rPr>
        <w:t xml:space="preserve">przedstawią Zamawiającemu umowę regulującą współpracę tych Wykonawców. </w:t>
      </w:r>
    </w:p>
    <w:p w:rsidR="00B46B82" w:rsidRPr="00C27F44" w:rsidRDefault="00B46B82" w:rsidP="00C13860">
      <w:pPr>
        <w:numPr>
          <w:ilvl w:val="0"/>
          <w:numId w:val="16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>Wykonawca przed podpisaniem umowy dostarczy:</w:t>
      </w:r>
    </w:p>
    <w:p w:rsidR="00B46B82" w:rsidRPr="00C27F44" w:rsidRDefault="00B46B82" w:rsidP="00B46B82">
      <w:p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 xml:space="preserve">a) </w:t>
      </w:r>
      <w:r w:rsidRPr="00C27F44">
        <w:rPr>
          <w:rFonts w:ascii="Times New Roman" w:eastAsia="Times New Roman" w:hAnsi="Times New Roman" w:cs="Times New Roman"/>
          <w:bCs/>
          <w:lang w:val="x-none" w:eastAsia="pl-PL"/>
        </w:rPr>
        <w:t xml:space="preserve">wykaz osób zatrudnionych na umowę o pracę, skierowanych przez Wykonawcę do realizacji przedmiotu </w:t>
      </w:r>
      <w:r w:rsidRPr="00C27F44">
        <w:rPr>
          <w:rFonts w:ascii="Times New Roman" w:eastAsia="Times New Roman" w:hAnsi="Times New Roman" w:cs="Times New Roman"/>
          <w:bCs/>
          <w:lang w:eastAsia="pl-PL"/>
        </w:rPr>
        <w:t>zamówienia,</w:t>
      </w:r>
    </w:p>
    <w:p w:rsidR="00B46B82" w:rsidRPr="00C27F44" w:rsidRDefault="00B46B82" w:rsidP="00B46B82">
      <w:p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27F44">
        <w:rPr>
          <w:rFonts w:ascii="Times New Roman" w:eastAsia="Times New Roman" w:hAnsi="Times New Roman" w:cs="Times New Roman"/>
          <w:bCs/>
          <w:lang w:eastAsia="pl-PL"/>
        </w:rPr>
        <w:t>b)</w:t>
      </w:r>
      <w:r w:rsidRPr="00C27F44">
        <w:rPr>
          <w:rFonts w:ascii="Times New Roman" w:eastAsia="Times New Roman" w:hAnsi="Times New Roman" w:cs="Times New Roman"/>
          <w:bCs/>
          <w:lang w:eastAsia="pl-PL"/>
        </w:rPr>
        <w:tab/>
        <w:t xml:space="preserve">aktualny dokument potwierdzający, że Wykonawca jest ubezpieczony od odpowiedzialności cywilnej w zakresie prowadzonej działalności związanej z przedmiotem zamówienia na sumę gwarancyjną </w:t>
      </w:r>
      <w:r w:rsidRPr="00C27F44">
        <w:rPr>
          <w:rFonts w:ascii="Times New Roman" w:eastAsia="Times New Roman" w:hAnsi="Times New Roman" w:cs="Times New Roman"/>
          <w:b/>
          <w:bCs/>
          <w:lang w:eastAsia="pl-PL"/>
        </w:rPr>
        <w:t>na kwotę</w:t>
      </w:r>
      <w:r w:rsidRPr="00C27F4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C27F44">
        <w:rPr>
          <w:rFonts w:ascii="Times New Roman" w:eastAsia="Times New Roman" w:hAnsi="Times New Roman" w:cs="Times New Roman"/>
          <w:b/>
          <w:bCs/>
          <w:lang w:eastAsia="pl-PL"/>
        </w:rPr>
        <w:t>minimum 500 000,00 zł brutto;</w:t>
      </w:r>
    </w:p>
    <w:p w:rsidR="00464AB0" w:rsidRPr="00C27F44" w:rsidRDefault="00464AB0" w:rsidP="00C13860">
      <w:pPr>
        <w:pStyle w:val="Akapitzlist"/>
        <w:numPr>
          <w:ilvl w:val="0"/>
          <w:numId w:val="16"/>
        </w:numPr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lastRenderedPageBreak/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albo unieważnić postępowanie. </w:t>
      </w:r>
    </w:p>
    <w:p w:rsidR="0084542A" w:rsidRPr="00C27F44" w:rsidRDefault="0084542A" w:rsidP="00C13860">
      <w:pPr>
        <w:pStyle w:val="Akapitzlist"/>
        <w:numPr>
          <w:ilvl w:val="0"/>
          <w:numId w:val="16"/>
        </w:numPr>
        <w:spacing w:after="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>Wniesie zabezpieczenie należytego wykonania umowy o którym mowa w rozdziale XXVI SWZ.</w:t>
      </w:r>
    </w:p>
    <w:p w:rsidR="00EC60C3" w:rsidRPr="00C27F44" w:rsidRDefault="00EC60C3" w:rsidP="00EC60C3">
      <w:pPr>
        <w:pStyle w:val="Akapitzlist"/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464AB0" w:rsidRPr="00C27F44" w:rsidTr="00053B09">
        <w:tc>
          <w:tcPr>
            <w:tcW w:w="9060" w:type="dxa"/>
            <w:shd w:val="clear" w:color="auto" w:fill="E7E6E6" w:themeFill="background2"/>
          </w:tcPr>
          <w:p w:rsidR="00464AB0" w:rsidRPr="00C27F44" w:rsidRDefault="00464AB0" w:rsidP="00C13860">
            <w:pPr>
              <w:pStyle w:val="Akapitzlist"/>
              <w:numPr>
                <w:ilvl w:val="0"/>
                <w:numId w:val="31"/>
              </w:numPr>
              <w:suppressAutoHyphens/>
              <w:spacing w:line="276" w:lineRule="auto"/>
              <w:ind w:left="592" w:hanging="142"/>
              <w:jc w:val="both"/>
              <w:rPr>
                <w:rFonts w:ascii="Times New Roman" w:eastAsia="Times New Roman" w:hAnsi="Times New Roman" w:cs="Times New Roman"/>
                <w:b/>
                <w:spacing w:val="-3"/>
                <w:lang w:eastAsia="pl-PL"/>
              </w:rPr>
            </w:pPr>
            <w:r w:rsidRPr="00C27F44">
              <w:rPr>
                <w:rFonts w:ascii="Times New Roman" w:eastAsia="Times New Roman" w:hAnsi="Times New Roman" w:cs="Times New Roman"/>
                <w:b/>
                <w:spacing w:val="-3"/>
                <w:lang w:eastAsia="pl-PL"/>
              </w:rPr>
              <w:t>Projektowane postanowienia umowy w sprawie zamówienia publicznego, które zostaną wprowadzone do treści tej umowy</w:t>
            </w:r>
          </w:p>
        </w:tc>
      </w:tr>
    </w:tbl>
    <w:p w:rsidR="00464AB0" w:rsidRPr="00C27F44" w:rsidRDefault="00464AB0" w:rsidP="008E29F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5F7A" w:rsidRPr="00C27F44" w:rsidRDefault="002A7858" w:rsidP="00537424">
      <w:pPr>
        <w:pStyle w:val="Bezodstpw"/>
        <w:spacing w:after="120" w:line="276" w:lineRule="auto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Wszelkie zmiany umowy mogą być dokonywane jedynie za zgodą obu stron, </w:t>
      </w:r>
      <w:r w:rsidRPr="00C27F44">
        <w:rPr>
          <w:rFonts w:ascii="Times New Roman" w:hAnsi="Times New Roman" w:cs="Times New Roman"/>
        </w:rPr>
        <w:br/>
        <w:t>w formie pisemnego aneksu do umowy pod rygorem nieważności, w granicach umocowania art. 454 oraz 455, ustawy Prawo zamówień publicznych.</w:t>
      </w:r>
    </w:p>
    <w:p w:rsidR="00537424" w:rsidRPr="00C27F44" w:rsidRDefault="00537424" w:rsidP="00C13860">
      <w:pPr>
        <w:pStyle w:val="Akapitzlist"/>
        <w:numPr>
          <w:ilvl w:val="0"/>
          <w:numId w:val="47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W przypadku </w:t>
      </w:r>
      <w:r w:rsidRPr="00C27F44">
        <w:rPr>
          <w:rFonts w:ascii="Times New Roman" w:hAnsi="Times New Roman" w:cs="Times New Roman"/>
          <w:b/>
        </w:rPr>
        <w:t>Wykonawcy</w:t>
      </w:r>
      <w:r w:rsidRPr="00C27F44">
        <w:rPr>
          <w:rFonts w:ascii="Times New Roman" w:hAnsi="Times New Roman" w:cs="Times New Roman"/>
        </w:rPr>
        <w:t xml:space="preserve"> niekoncesjonowanego, Strony postanawiają, iż dokonają </w:t>
      </w:r>
      <w:r w:rsidRPr="00C27F44">
        <w:rPr>
          <w:rFonts w:ascii="Times New Roman" w:hAnsi="Times New Roman" w:cs="Times New Roman"/>
        </w:rPr>
        <w:br/>
        <w:t>w formie pisemnego aneksu zmiany wynagrodzenia określonego w § 6 ust. 1 i 3 projektu umowy w wypadku wystąpienia jednej ze zmian przepisów wskazanych w art. 436  ust. 4 pkt. b) ustawy z 11 września 2019 r. Prawo zamówień publicznych (tekst jedn.: Dz. U. z 2024 r. poz. 1320z późn.zm.), tj. obowiązują zmiany od dnia złożenia wniosku o zawarcie aneksu w sprawie zmiany wynagrodzenia w tym zakresie, jednak nie wcześniej niż od dnia wejścia w życie przepisów uzasadniających te zmiany:</w:t>
      </w:r>
    </w:p>
    <w:p w:rsidR="00537424" w:rsidRPr="00C27F44" w:rsidRDefault="00537424" w:rsidP="00C13860">
      <w:pPr>
        <w:pStyle w:val="Akapitzlist"/>
        <w:numPr>
          <w:ilvl w:val="0"/>
          <w:numId w:val="4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stawki podatku od towaru i usług,  proporcjonalnie o wartość zmienionej stawki podatku z zastrzeżeniem, że wartość netto nie podlega zmianie;</w:t>
      </w:r>
    </w:p>
    <w:p w:rsidR="00537424" w:rsidRPr="00C27F44" w:rsidRDefault="00537424" w:rsidP="00C13860">
      <w:pPr>
        <w:pStyle w:val="Akapitzlist"/>
        <w:numPr>
          <w:ilvl w:val="0"/>
          <w:numId w:val="4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wysokości minimalnego wynagrodzenia za pracę ustalonego w ustawie z dnia 10 października 2002 r. o minimalnym wynagrodzeniu za pracę;</w:t>
      </w:r>
    </w:p>
    <w:p w:rsidR="00537424" w:rsidRPr="00C27F44" w:rsidRDefault="00537424" w:rsidP="00C13860">
      <w:pPr>
        <w:pStyle w:val="Akapitzlist"/>
        <w:numPr>
          <w:ilvl w:val="0"/>
          <w:numId w:val="4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zasad podlegania ubezpieczeniom społecznym lub ubezpieczeniu zdrowotnemu lub wysokości stawki składki na ubezpieczenia społeczne lub zdrowotne,</w:t>
      </w:r>
    </w:p>
    <w:p w:rsidR="00537424" w:rsidRPr="00C27F44" w:rsidRDefault="00537424" w:rsidP="00C13860">
      <w:pPr>
        <w:pStyle w:val="Akapitzlist"/>
        <w:numPr>
          <w:ilvl w:val="0"/>
          <w:numId w:val="4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zasad gromadzenia i wysokości wpłat do pracowniczych planów kapitałowych, </w:t>
      </w:r>
      <w:r w:rsidRPr="00C27F44">
        <w:rPr>
          <w:rFonts w:ascii="Times New Roman" w:hAnsi="Times New Roman" w:cs="Times New Roman"/>
        </w:rPr>
        <w:br/>
        <w:t xml:space="preserve">o których mowa w ustawie z dnia 4 października 2018 r. o pracowniczych planach kapitałowych. </w:t>
      </w:r>
    </w:p>
    <w:p w:rsidR="00537424" w:rsidRPr="00C27F44" w:rsidRDefault="00537424" w:rsidP="00537424">
      <w:pPr>
        <w:spacing w:line="276" w:lineRule="auto"/>
        <w:ind w:left="284"/>
        <w:jc w:val="both"/>
        <w:rPr>
          <w:rFonts w:ascii="Times New Roman" w:hAnsi="Times New Roman" w:cs="Times New Roman"/>
          <w:b/>
        </w:rPr>
      </w:pPr>
      <w:r w:rsidRPr="00C27F44">
        <w:rPr>
          <w:rFonts w:ascii="Times New Roman" w:hAnsi="Times New Roman" w:cs="Times New Roman"/>
        </w:rPr>
        <w:t>- jeżeli zmiany te będą miały wpływ na koszty wykonania zamówienia przez Wykonawcę.</w:t>
      </w:r>
    </w:p>
    <w:p w:rsidR="00537424" w:rsidRPr="00C27F44" w:rsidRDefault="00537424" w:rsidP="00C13860">
      <w:pPr>
        <w:pStyle w:val="Akapitzlist"/>
        <w:numPr>
          <w:ilvl w:val="0"/>
          <w:numId w:val="4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W sytuacji wystąpienia okoliczności wskazanych w § 6 ust. 8 pkt 1 projektu umowy </w:t>
      </w:r>
      <w:r w:rsidRPr="00C27F44">
        <w:rPr>
          <w:rFonts w:ascii="Times New Roman" w:hAnsi="Times New Roman" w:cs="Times New Roman"/>
          <w:b/>
        </w:rPr>
        <w:t>Wykonawca</w:t>
      </w:r>
      <w:r w:rsidRPr="00C27F44">
        <w:rPr>
          <w:rFonts w:ascii="Times New Roman" w:hAnsi="Times New Roman" w:cs="Times New Roman"/>
        </w:rPr>
        <w:t xml:space="preserve"> niekoncesjonowany lub </w:t>
      </w:r>
      <w:r w:rsidRPr="00C27F44">
        <w:rPr>
          <w:rFonts w:ascii="Times New Roman" w:hAnsi="Times New Roman" w:cs="Times New Roman"/>
          <w:b/>
        </w:rPr>
        <w:t>Zamawiający</w:t>
      </w:r>
      <w:r w:rsidRPr="00C27F44">
        <w:rPr>
          <w:rFonts w:ascii="Times New Roman" w:hAnsi="Times New Roman" w:cs="Times New Roman"/>
        </w:rPr>
        <w:t xml:space="preserve">  składa pisemny wniosek o zmianę umowy w zakresie  zapłaty za wykonaną usługę  po wejściu w życie przepisów zmieniających stawkę podatku od towarów i usług. Wniosek powinien zawierać wyczerpujące uzasadnienie faktyczne i prawne oraz dokładne wyliczenie kwoty wynagrodzenia </w:t>
      </w:r>
      <w:r w:rsidRPr="00C27F44">
        <w:rPr>
          <w:rFonts w:ascii="Times New Roman" w:hAnsi="Times New Roman" w:cs="Times New Roman"/>
          <w:b/>
        </w:rPr>
        <w:t>Wykonawcy</w:t>
      </w:r>
      <w:r w:rsidRPr="00C27F44">
        <w:rPr>
          <w:rFonts w:ascii="Times New Roman" w:hAnsi="Times New Roman" w:cs="Times New Roman"/>
        </w:rPr>
        <w:t xml:space="preserve"> po zmianie umowy, z zastrzeżeniem że stawka netto nie ulega zmianie, a stawka brutto wg zmienionej  stawki VAT.</w:t>
      </w:r>
    </w:p>
    <w:p w:rsidR="00537424" w:rsidRPr="00C27F44" w:rsidRDefault="00537424" w:rsidP="00C13860">
      <w:pPr>
        <w:pStyle w:val="Akapitzlist"/>
        <w:numPr>
          <w:ilvl w:val="0"/>
          <w:numId w:val="4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W sytuacji wystąpienia okoliczności wskazanych w § 6 ust. 8 pkt 2 projektu umowy </w:t>
      </w:r>
      <w:r w:rsidRPr="00C27F44">
        <w:rPr>
          <w:rFonts w:ascii="Times New Roman" w:hAnsi="Times New Roman" w:cs="Times New Roman"/>
          <w:b/>
        </w:rPr>
        <w:t>Wykonawca</w:t>
      </w:r>
      <w:r w:rsidRPr="00C27F44">
        <w:rPr>
          <w:rFonts w:ascii="Times New Roman" w:hAnsi="Times New Roman" w:cs="Times New Roman"/>
        </w:rPr>
        <w:t xml:space="preserve"> niekoncesjonowany składa pisemny wniosek  o zmianę umowy w zakresie zapłaty za wykonaną usługę  po wejściu w życie  przepisów zmieniających wysokość minimalnego wynagrodzenia za pracę. Wniosek powinien zawierać wyczerpujące uzasadnienie faktyczne i prawne oraz dokładne wyliczenia kwoty wynagrodzenia </w:t>
      </w:r>
      <w:r w:rsidRPr="00C27F44">
        <w:rPr>
          <w:rFonts w:ascii="Times New Roman" w:hAnsi="Times New Roman" w:cs="Times New Roman"/>
          <w:b/>
        </w:rPr>
        <w:t>Wykonawcy</w:t>
      </w:r>
      <w:r w:rsidRPr="00C27F44">
        <w:rPr>
          <w:rFonts w:ascii="Times New Roman" w:hAnsi="Times New Roman" w:cs="Times New Roman"/>
        </w:rPr>
        <w:t xml:space="preserve"> po zmianie, w szczególności </w:t>
      </w:r>
      <w:r w:rsidRPr="00C27F44">
        <w:rPr>
          <w:rFonts w:ascii="Times New Roman" w:hAnsi="Times New Roman" w:cs="Times New Roman"/>
          <w:b/>
        </w:rPr>
        <w:t>Wykonawca</w:t>
      </w:r>
      <w:r w:rsidRPr="00C27F44">
        <w:rPr>
          <w:rFonts w:ascii="Times New Roman" w:hAnsi="Times New Roman" w:cs="Times New Roman"/>
        </w:rPr>
        <w:t xml:space="preserve"> będzie zobowiązany wykazać adekwatny związek pomiędzy wnioskowaną kwotą podwyższenia wynagrodzenia umownego a wpływem zmiany na minimalnego wynagrodzenia za pracę na kalkulację ceny ofertowej. Wniosek powinien obejmować te dodatkowe koszty realizacji zamówienia, które </w:t>
      </w:r>
      <w:r w:rsidRPr="00C27F44">
        <w:rPr>
          <w:rFonts w:ascii="Times New Roman" w:hAnsi="Times New Roman" w:cs="Times New Roman"/>
          <w:b/>
        </w:rPr>
        <w:t>Wykonawca</w:t>
      </w:r>
      <w:r w:rsidRPr="00C27F44">
        <w:rPr>
          <w:rFonts w:ascii="Times New Roman" w:hAnsi="Times New Roman" w:cs="Times New Roman"/>
        </w:rPr>
        <w:t xml:space="preserve"> obowiązkowo ponosi w związku z podwyższeniem wysokości płacy minimalnej. Nie będą akceptowane koszty wynikające z podwyższenia wynagrodzeń pracownikom </w:t>
      </w:r>
      <w:r w:rsidRPr="00C27F44">
        <w:rPr>
          <w:rFonts w:ascii="Times New Roman" w:hAnsi="Times New Roman" w:cs="Times New Roman"/>
          <w:b/>
        </w:rPr>
        <w:t>Wykonawcy</w:t>
      </w:r>
      <w:r w:rsidRPr="00C27F44">
        <w:rPr>
          <w:rFonts w:ascii="Times New Roman" w:hAnsi="Times New Roman" w:cs="Times New Roman"/>
        </w:rPr>
        <w:t>, które nie są konieczne w celu ich dostosowania do wysokości minimalnego wynagrodzenia o pracę.</w:t>
      </w:r>
    </w:p>
    <w:p w:rsidR="00537424" w:rsidRPr="00C27F44" w:rsidRDefault="00537424" w:rsidP="00C13860">
      <w:pPr>
        <w:pStyle w:val="Akapitzlist"/>
        <w:numPr>
          <w:ilvl w:val="0"/>
          <w:numId w:val="4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lastRenderedPageBreak/>
        <w:t xml:space="preserve">W sytuacji wystąpienia okoliczności wskazanych w § 6 ust. 8 pkt 3 projektu umowy </w:t>
      </w:r>
      <w:r w:rsidRPr="00C27F44">
        <w:rPr>
          <w:rFonts w:ascii="Times New Roman" w:hAnsi="Times New Roman" w:cs="Times New Roman"/>
          <w:b/>
        </w:rPr>
        <w:t xml:space="preserve">Wykonawca </w:t>
      </w:r>
      <w:r w:rsidRPr="00C27F44">
        <w:rPr>
          <w:rFonts w:ascii="Times New Roman" w:hAnsi="Times New Roman" w:cs="Times New Roman"/>
        </w:rPr>
        <w:t xml:space="preserve">niekoncesjonowany składa pisemny wniosek o zmianę umowy o zamówienie publiczne w zakresie zapłaty za wykonaną usługę  po wejściu zasad podlegania ubezpieczeniom społecznym lub ubezpieczeniom zdrowotnym lub wysokości stawki składki na ubezpieczenie społeczne lub zdrowotne. Wniosek powinien zawierać wyczerpujące uzasadnienie faktyczne i prawne oraz dokładne wyliczenia kwoty wynagrodzenia </w:t>
      </w:r>
      <w:r w:rsidRPr="00C27F44">
        <w:rPr>
          <w:rFonts w:ascii="Times New Roman" w:hAnsi="Times New Roman" w:cs="Times New Roman"/>
          <w:b/>
        </w:rPr>
        <w:t>Wykonawcy</w:t>
      </w:r>
      <w:r w:rsidRPr="00C27F44">
        <w:rPr>
          <w:rFonts w:ascii="Times New Roman" w:hAnsi="Times New Roman" w:cs="Times New Roman"/>
        </w:rPr>
        <w:t xml:space="preserve"> po zmianie umowy, w szczególności </w:t>
      </w:r>
      <w:r w:rsidRPr="00C27F44">
        <w:rPr>
          <w:rFonts w:ascii="Times New Roman" w:hAnsi="Times New Roman" w:cs="Times New Roman"/>
          <w:b/>
        </w:rPr>
        <w:t>Wykonawca</w:t>
      </w:r>
      <w:r w:rsidRPr="00C27F44">
        <w:rPr>
          <w:rFonts w:ascii="Times New Roman" w:hAnsi="Times New Roman" w:cs="Times New Roman"/>
        </w:rPr>
        <w:t xml:space="preserve"> będzie zobowiązany wykazać adekwatny związek  pomiędzy wnioskowaną kwotą podwyższenia wynagrodzenia umownego a wpływem zmiany zasad, o których mowa w § 6 ust. 8 pkt 3 projektu umowy,  na kalkulację ceny ofertowej. Wniosek powinien obejmować jedynie te dodatkowe koszty realizacji zamówienia, które </w:t>
      </w:r>
      <w:r w:rsidRPr="00C27F44">
        <w:rPr>
          <w:rFonts w:ascii="Times New Roman" w:hAnsi="Times New Roman" w:cs="Times New Roman"/>
          <w:b/>
        </w:rPr>
        <w:t>Wykonawca</w:t>
      </w:r>
      <w:r w:rsidRPr="00C27F44">
        <w:rPr>
          <w:rFonts w:ascii="Times New Roman" w:hAnsi="Times New Roman" w:cs="Times New Roman"/>
        </w:rPr>
        <w:t xml:space="preserve"> obowiązkowo ponosi </w:t>
      </w:r>
      <w:r w:rsidRPr="00C27F44">
        <w:rPr>
          <w:rFonts w:ascii="Times New Roman" w:hAnsi="Times New Roman" w:cs="Times New Roman"/>
        </w:rPr>
        <w:br/>
        <w:t>w związku ze zmianami zasad, o których mowa w § 6 ust. 8 pkt 3 projektu umowy.</w:t>
      </w:r>
    </w:p>
    <w:p w:rsidR="00537424" w:rsidRPr="00C27F44" w:rsidRDefault="00537424" w:rsidP="00C13860">
      <w:pPr>
        <w:pStyle w:val="Akapitzlist"/>
        <w:numPr>
          <w:ilvl w:val="0"/>
          <w:numId w:val="4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W sytuacji wystąpienia okoliczności wskazanych w § 6 ust. 8 pkt 4 projektu umowy </w:t>
      </w:r>
      <w:r w:rsidRPr="00C27F44">
        <w:rPr>
          <w:rFonts w:ascii="Times New Roman" w:hAnsi="Times New Roman" w:cs="Times New Roman"/>
          <w:b/>
        </w:rPr>
        <w:t xml:space="preserve">Wykonawca </w:t>
      </w:r>
      <w:r w:rsidRPr="00C27F44">
        <w:rPr>
          <w:rFonts w:ascii="Times New Roman" w:hAnsi="Times New Roman" w:cs="Times New Roman"/>
        </w:rPr>
        <w:t>niekoncesjonowany składa pisemny wniosek o zmianę umowy o zamówienie publiczne w zakresie zapłaty za wykonaną usługę  po wejściu zmian dotyczących zasad gromadzenia</w:t>
      </w:r>
      <w:r w:rsidRPr="00C27F44">
        <w:rPr>
          <w:rFonts w:ascii="Times New Roman" w:hAnsi="Times New Roman" w:cs="Times New Roman"/>
          <w:strike/>
        </w:rPr>
        <w:t xml:space="preserve"> </w:t>
      </w:r>
      <w:r w:rsidRPr="00C27F44">
        <w:rPr>
          <w:rFonts w:ascii="Times New Roman" w:hAnsi="Times New Roman" w:cs="Times New Roman"/>
        </w:rPr>
        <w:t xml:space="preserve">i wysokości wpłat do pracowniczych planów kapitałowych. Wniosek powinien zawierać wyczerpujące uzasadnienie faktyczne i prawne oraz dokładne wyliczenie kwoty wynagrodzenia </w:t>
      </w:r>
      <w:r w:rsidRPr="00C27F44">
        <w:rPr>
          <w:rFonts w:ascii="Times New Roman" w:hAnsi="Times New Roman" w:cs="Times New Roman"/>
          <w:b/>
        </w:rPr>
        <w:t>Wykonawcy</w:t>
      </w:r>
      <w:r w:rsidRPr="00C27F44">
        <w:rPr>
          <w:rFonts w:ascii="Times New Roman" w:hAnsi="Times New Roman" w:cs="Times New Roman"/>
        </w:rPr>
        <w:t xml:space="preserve"> po zmianie umowy, w szczególności </w:t>
      </w:r>
      <w:r w:rsidRPr="00C27F44">
        <w:rPr>
          <w:rFonts w:ascii="Times New Roman" w:hAnsi="Times New Roman" w:cs="Times New Roman"/>
          <w:b/>
        </w:rPr>
        <w:t>Wykonawca</w:t>
      </w:r>
      <w:r w:rsidRPr="00C27F44">
        <w:rPr>
          <w:rFonts w:ascii="Times New Roman" w:hAnsi="Times New Roman" w:cs="Times New Roman"/>
        </w:rPr>
        <w:t xml:space="preserve"> będzie zobowiązany wykazać adekwatny związek pomiędzy wnioskowaną kwotą podwyższenia wynagrodzenia umownego a wpływem zmiany zasad, o których mowa w ust.8 pkt 4, na kalkulację ceny ofertowej. Wniosek powinien obejmować jedynie te dodatkowe koszty realizacji zamówienia, które </w:t>
      </w:r>
      <w:r w:rsidRPr="00C27F44">
        <w:rPr>
          <w:rFonts w:ascii="Times New Roman" w:hAnsi="Times New Roman" w:cs="Times New Roman"/>
          <w:b/>
        </w:rPr>
        <w:t>Wykonawca</w:t>
      </w:r>
      <w:r w:rsidRPr="00C27F44">
        <w:rPr>
          <w:rFonts w:ascii="Times New Roman" w:hAnsi="Times New Roman" w:cs="Times New Roman"/>
        </w:rPr>
        <w:t xml:space="preserve"> obowiązkowo ponosi w związku ze zmianami zasad o których mowa w ust. 8 pkt 4 projektu umowy.</w:t>
      </w:r>
    </w:p>
    <w:p w:rsidR="00537424" w:rsidRDefault="00537424" w:rsidP="00C13860">
      <w:pPr>
        <w:pStyle w:val="Akapitzlist"/>
        <w:numPr>
          <w:ilvl w:val="0"/>
          <w:numId w:val="4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W stosunku do </w:t>
      </w:r>
      <w:r w:rsidRPr="00C27F44">
        <w:rPr>
          <w:rFonts w:ascii="Times New Roman" w:hAnsi="Times New Roman" w:cs="Times New Roman"/>
          <w:b/>
        </w:rPr>
        <w:t xml:space="preserve">Wykonawcy </w:t>
      </w:r>
      <w:r w:rsidRPr="00C27F44">
        <w:rPr>
          <w:rFonts w:ascii="Times New Roman" w:hAnsi="Times New Roman" w:cs="Times New Roman"/>
        </w:rPr>
        <w:t>niekoncesjonowanego, zmiana wynagrodzenia zostanie dokonane z uwzględnieniem § 6 ust. 10 ÷ 12 projektu umowy, jednakże cena jednostkowa GJ nie może przekroczyć cen maksymalnych wyliczonych według algorytmu:</w:t>
      </w:r>
    </w:p>
    <w:p w:rsidR="00C27F44" w:rsidRPr="00C27F44" w:rsidRDefault="00C27F44" w:rsidP="00C27F44">
      <w:pPr>
        <w:pStyle w:val="Akapitzlist"/>
        <w:suppressAutoHyphens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:rsidR="00537424" w:rsidRPr="00C27F44" w:rsidRDefault="00642C56" w:rsidP="00537424">
      <w:pPr>
        <w:spacing w:line="276" w:lineRule="auto"/>
        <w:jc w:val="both"/>
        <w:rPr>
          <w:rFonts w:ascii="Times New Roman" w:hAnsi="Times New Roman" w:cs="Times New Roman"/>
          <w:b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</w:rPr>
                <m:t>jk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</w:rPr>
                <m:t>poz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</w:rPr>
            <m:t>+x*[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W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a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*100%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W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p</m:t>
                      </m:r>
                    </m:sub>
                  </m:sSub>
                </m:den>
              </m:f>
            </m:e>
          </m:d>
          <m:r>
            <m:rPr>
              <m:sty m:val="bi"/>
            </m:rPr>
            <w:rPr>
              <w:rFonts w:ascii="Cambria Math" w:hAnsi="Cambria Math" w:cs="Times New Roman"/>
            </w:rPr>
            <m:t>±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Z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p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Z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a</m:t>
                  </m:r>
                </m:sub>
              </m:sSub>
            </m:e>
          </m:d>
          <m:r>
            <m:rPr>
              <m:sty m:val="bi"/>
            </m:rPr>
            <w:rPr>
              <w:rFonts w:ascii="Cambria Math" w:hAnsi="Cambria Math" w:cs="Times New Roman"/>
            </w:rPr>
            <m:t>]</m:t>
          </m:r>
        </m:oMath>
      </m:oMathPara>
    </w:p>
    <w:p w:rsidR="00537424" w:rsidRPr="00C27F44" w:rsidRDefault="00537424" w:rsidP="00537424">
      <w:pPr>
        <w:spacing w:line="276" w:lineRule="auto"/>
        <w:ind w:left="708"/>
        <w:jc w:val="both"/>
        <w:rPr>
          <w:rFonts w:ascii="Times New Roman" w:hAnsi="Times New Roman" w:cs="Times New Roman"/>
          <w:b/>
          <w:i/>
        </w:rPr>
      </w:pPr>
      <w:r w:rsidRPr="00C27F44">
        <w:rPr>
          <w:rFonts w:ascii="Times New Roman" w:hAnsi="Times New Roman" w:cs="Times New Roman"/>
          <w:i/>
        </w:rPr>
        <w:t>Gdzie:</w:t>
      </w:r>
    </w:p>
    <w:p w:rsidR="00537424" w:rsidRPr="00C27F44" w:rsidRDefault="00642C56" w:rsidP="00537424">
      <w:pPr>
        <w:suppressAutoHyphens/>
        <w:spacing w:line="276" w:lineRule="auto"/>
        <w:ind w:left="708"/>
        <w:contextualSpacing/>
        <w:jc w:val="both"/>
        <w:rPr>
          <w:rFonts w:ascii="Times New Roman" w:hAnsi="Times New Roman" w:cs="Times New Roman"/>
          <w:b/>
          <w:i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lang w:eastAsia="ar-SA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eastAsia="ar-SA"/>
              </w:rPr>
              <m:t>jk</m:t>
            </m:r>
          </m:sub>
        </m:sSub>
      </m:oMath>
      <w:r w:rsidR="00537424" w:rsidRPr="00C27F44">
        <w:rPr>
          <w:rFonts w:ascii="Times New Roman" w:hAnsi="Times New Roman" w:cs="Times New Roman"/>
          <w:i/>
        </w:rPr>
        <w:t xml:space="preserve"> –cena jednostkowa za GJ po korekcie (waloryzacji)</w:t>
      </w:r>
    </w:p>
    <w:p w:rsidR="00537424" w:rsidRPr="00C27F44" w:rsidRDefault="00642C56" w:rsidP="00537424">
      <w:pPr>
        <w:suppressAutoHyphens/>
        <w:spacing w:line="276" w:lineRule="auto"/>
        <w:ind w:left="708"/>
        <w:contextualSpacing/>
        <w:jc w:val="both"/>
        <w:rPr>
          <w:rFonts w:ascii="Times New Roman" w:hAnsi="Times New Roman" w:cs="Times New Roman"/>
          <w:b/>
          <w:i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lang w:eastAsia="ar-SA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eastAsia="ar-SA"/>
              </w:rPr>
              <m:t>poz</m:t>
            </m:r>
          </m:sub>
        </m:sSub>
      </m:oMath>
      <w:r w:rsidR="00537424" w:rsidRPr="00C27F44">
        <w:rPr>
          <w:rFonts w:ascii="Times New Roman" w:hAnsi="Times New Roman" w:cs="Times New Roman"/>
          <w:i/>
        </w:rPr>
        <w:t xml:space="preserve"> – koszty pozostałe</w:t>
      </w:r>
    </w:p>
    <w:p w:rsidR="00537424" w:rsidRPr="00C27F44" w:rsidRDefault="00537424" w:rsidP="00537424">
      <w:pPr>
        <w:suppressAutoHyphens/>
        <w:spacing w:line="276" w:lineRule="auto"/>
        <w:ind w:left="708"/>
        <w:contextualSpacing/>
        <w:jc w:val="both"/>
        <w:rPr>
          <w:rFonts w:ascii="Times New Roman" w:hAnsi="Times New Roman" w:cs="Times New Roman"/>
          <w:b/>
          <w:i/>
          <w:lang w:eastAsia="ar-SA"/>
        </w:rPr>
      </w:pPr>
      <m:oMath>
        <m:r>
          <m:rPr>
            <m:sty m:val="bi"/>
          </m:rPr>
          <w:rPr>
            <w:rFonts w:ascii="Cambria Math" w:hAnsi="Cambria Math" w:cs="Times New Roman"/>
            <w:lang w:eastAsia="ar-SA"/>
          </w:rPr>
          <m:t>x</m:t>
        </m:r>
      </m:oMath>
      <w:r w:rsidRPr="00C27F44">
        <w:rPr>
          <w:rFonts w:ascii="Times New Roman" w:hAnsi="Times New Roman" w:cs="Times New Roman"/>
          <w:i/>
        </w:rPr>
        <w:t xml:space="preserve">– </w:t>
      </w:r>
      <w:r w:rsidRPr="00C27F44">
        <w:rPr>
          <w:rFonts w:ascii="Times New Roman" w:hAnsi="Times New Roman" w:cs="Times New Roman"/>
          <w:i/>
          <w:lang w:eastAsia="ar-SA"/>
        </w:rPr>
        <w:t>koszty osobowe z oferty</w:t>
      </w:r>
    </w:p>
    <w:p w:rsidR="00537424" w:rsidRPr="00C27F44" w:rsidRDefault="00642C56" w:rsidP="00537424">
      <w:pPr>
        <w:suppressAutoHyphens/>
        <w:spacing w:line="276" w:lineRule="auto"/>
        <w:ind w:left="708"/>
        <w:contextualSpacing/>
        <w:jc w:val="both"/>
        <w:rPr>
          <w:rFonts w:ascii="Times New Roman" w:hAnsi="Times New Roman" w:cs="Times New Roman"/>
          <w:b/>
          <w:i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lang w:eastAsia="ar-SA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eastAsia="ar-SA"/>
              </w:rPr>
              <m:t>a</m:t>
            </m:r>
          </m:sub>
        </m:sSub>
      </m:oMath>
      <w:r w:rsidR="00537424" w:rsidRPr="00C27F44">
        <w:rPr>
          <w:rFonts w:ascii="Times New Roman" w:hAnsi="Times New Roman" w:cs="Times New Roman"/>
          <w:i/>
        </w:rPr>
        <w:t xml:space="preserve"> – Wynagrodzenie minimalne obowiązujące na dzień dokonania zmiany ceny aktualne [zł]</w:t>
      </w:r>
    </w:p>
    <w:p w:rsidR="00537424" w:rsidRPr="00C27F44" w:rsidRDefault="00642C56" w:rsidP="00537424">
      <w:pPr>
        <w:suppressAutoHyphens/>
        <w:spacing w:line="276" w:lineRule="auto"/>
        <w:ind w:left="708"/>
        <w:contextualSpacing/>
        <w:jc w:val="both"/>
        <w:rPr>
          <w:rFonts w:ascii="Times New Roman" w:hAnsi="Times New Roman" w:cs="Times New Roman"/>
          <w:b/>
          <w:i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lang w:eastAsia="ar-SA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eastAsia="ar-SA"/>
              </w:rPr>
              <m:t>p</m:t>
            </m:r>
          </m:sub>
        </m:sSub>
      </m:oMath>
      <w:r w:rsidR="00537424" w:rsidRPr="00C27F44">
        <w:rPr>
          <w:rFonts w:ascii="Times New Roman" w:hAnsi="Times New Roman" w:cs="Times New Roman"/>
          <w:i/>
        </w:rPr>
        <w:t xml:space="preserve"> – Wynagrodzenie minimalne obowiązujące przed dokonaniem zmiany ceny </w:t>
      </w:r>
      <w:r w:rsidR="00537424" w:rsidRPr="00C27F44">
        <w:rPr>
          <w:rFonts w:ascii="Times New Roman" w:hAnsi="Times New Roman" w:cs="Times New Roman"/>
          <w:i/>
        </w:rPr>
        <w:br/>
        <w:t>(poprzednie) [zł]</w:t>
      </w:r>
    </w:p>
    <w:p w:rsidR="00537424" w:rsidRPr="00C27F44" w:rsidRDefault="00642C56" w:rsidP="00537424">
      <w:pPr>
        <w:suppressAutoHyphens/>
        <w:spacing w:line="276" w:lineRule="auto"/>
        <w:ind w:left="708"/>
        <w:contextualSpacing/>
        <w:jc w:val="both"/>
        <w:rPr>
          <w:rFonts w:ascii="Times New Roman" w:hAnsi="Times New Roman" w:cs="Times New Roman"/>
          <w:b/>
          <w:i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lang w:eastAsia="ar-SA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eastAsia="ar-SA"/>
              </w:rPr>
              <m:t>p</m:t>
            </m:r>
          </m:sub>
        </m:sSub>
      </m:oMath>
      <w:r w:rsidR="00537424" w:rsidRPr="00C27F44">
        <w:rPr>
          <w:rFonts w:ascii="Times New Roman" w:hAnsi="Times New Roman" w:cs="Times New Roman"/>
          <w:i/>
        </w:rPr>
        <w:t xml:space="preserve"> – procentowa składka ZUS za rok poprzedzający – obowiązująca przed dokonaniem zmiany ceny [%]</w:t>
      </w:r>
    </w:p>
    <w:p w:rsidR="00537424" w:rsidRPr="00C27F44" w:rsidRDefault="00642C56" w:rsidP="00537424">
      <w:pPr>
        <w:suppressAutoHyphens/>
        <w:spacing w:line="276" w:lineRule="auto"/>
        <w:ind w:left="708"/>
        <w:contextualSpacing/>
        <w:jc w:val="both"/>
        <w:rPr>
          <w:rFonts w:ascii="Times New Roman" w:hAnsi="Times New Roman" w:cs="Times New Roman"/>
          <w:b/>
          <w:i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lang w:eastAsia="ar-SA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eastAsia="ar-SA"/>
              </w:rPr>
              <m:t>a</m:t>
            </m:r>
          </m:sub>
        </m:sSub>
      </m:oMath>
      <w:r w:rsidR="00537424" w:rsidRPr="00C27F44">
        <w:rPr>
          <w:rFonts w:ascii="Times New Roman" w:hAnsi="Times New Roman" w:cs="Times New Roman"/>
          <w:i/>
        </w:rPr>
        <w:t xml:space="preserve"> – procentowa składka ZUS w roku aktualnym – obowiązująca na dzień dokonaniem zmiany ceny [%]”</w:t>
      </w:r>
    </w:p>
    <w:p w:rsidR="00537424" w:rsidRPr="00C27F44" w:rsidRDefault="00537424" w:rsidP="00C13860">
      <w:pPr>
        <w:pStyle w:val="Akapitzlist"/>
        <w:numPr>
          <w:ilvl w:val="0"/>
          <w:numId w:val="4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Zmiany cen dla </w:t>
      </w:r>
      <w:r w:rsidRPr="00C27F44">
        <w:rPr>
          <w:rFonts w:ascii="Times New Roman" w:hAnsi="Times New Roman" w:cs="Times New Roman"/>
          <w:b/>
        </w:rPr>
        <w:t>Wykonawcy</w:t>
      </w:r>
      <w:r w:rsidRPr="00C27F44">
        <w:rPr>
          <w:rFonts w:ascii="Times New Roman" w:hAnsi="Times New Roman" w:cs="Times New Roman"/>
        </w:rPr>
        <w:t xml:space="preserve"> koncesjonowanego, o których mowa w § 6 ust. 8 pkt. 2 ÷ 4 </w:t>
      </w:r>
      <w:r w:rsidRPr="00C27F44">
        <w:rPr>
          <w:rFonts w:ascii="Times New Roman" w:hAnsi="Times New Roman" w:cs="Times New Roman"/>
        </w:rPr>
        <w:br/>
        <w:t xml:space="preserve">projektu umowy z uwzględnieniem § 6 ust. 13 projektu umowy są dokonane na podstawie decyzji Prezesa Urzędu Regulacji i Energetyki. Prezes URE zatwierdza nową taryfę dla ciepła, ustaloną na wniosek </w:t>
      </w:r>
      <w:r w:rsidRPr="00C27F44">
        <w:rPr>
          <w:rFonts w:ascii="Times New Roman" w:hAnsi="Times New Roman" w:cs="Times New Roman"/>
          <w:b/>
        </w:rPr>
        <w:t>Wykonawcy,</w:t>
      </w:r>
      <w:r w:rsidRPr="00C27F44">
        <w:rPr>
          <w:rFonts w:ascii="Times New Roman" w:hAnsi="Times New Roman" w:cs="Times New Roman"/>
        </w:rPr>
        <w:t xml:space="preserve"> według trybu określonego w art. 45 i 45a zgodnie z ustawą Prawo energetyczne ustawa z dnia 10 kwietnia 1997 r. </w:t>
      </w:r>
      <w:r w:rsidRPr="00C27F44">
        <w:rPr>
          <w:rStyle w:val="ng-binding"/>
          <w:rFonts w:ascii="Times New Roman" w:hAnsi="Times New Roman" w:cs="Times New Roman"/>
        </w:rPr>
        <w:t>(</w:t>
      </w:r>
      <w:r w:rsidRPr="00C27F44">
        <w:rPr>
          <w:rFonts w:ascii="Times New Roman" w:hAnsi="Times New Roman" w:cs="Times New Roman"/>
        </w:rPr>
        <w:t xml:space="preserve">tekst jedn.: </w:t>
      </w:r>
      <w:r w:rsidRPr="00C27F44">
        <w:rPr>
          <w:rStyle w:val="ng-binding"/>
          <w:rFonts w:ascii="Times New Roman" w:hAnsi="Times New Roman" w:cs="Times New Roman"/>
        </w:rPr>
        <w:t>Dz.U.2024.266</w:t>
      </w:r>
      <w:r w:rsidRPr="00C27F44">
        <w:rPr>
          <w:rFonts w:ascii="Times New Roman" w:hAnsi="Times New Roman" w:cs="Times New Roman"/>
        </w:rPr>
        <w:t xml:space="preserve"> z późn. zm.) oraz z rozporządzeniem Ministra Klimatu z dnia  07 kwietnia 2020 r. w sprawie szczegółowych zasad kształtowania i kalkulacji taryf oraz rozliczeń zaopatrzenia w ciepło (Dz.U. z 2020 r. poz.718), z zastrzeżeniem ust. 1.</w:t>
      </w:r>
    </w:p>
    <w:p w:rsidR="00537424" w:rsidRPr="00C27F44" w:rsidRDefault="00537424" w:rsidP="00C13860">
      <w:pPr>
        <w:pStyle w:val="Akapitzlist"/>
        <w:numPr>
          <w:ilvl w:val="1"/>
          <w:numId w:val="50"/>
        </w:numPr>
        <w:suppressAutoHyphens/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lastRenderedPageBreak/>
        <w:t xml:space="preserve">pierwsza zatwierdzona przez Prezesa URE taryfa dla ciepła dotycząca kotłowni </w:t>
      </w:r>
      <w:r w:rsidRPr="00C27F44">
        <w:rPr>
          <w:rFonts w:ascii="Times New Roman" w:hAnsi="Times New Roman" w:cs="Times New Roman"/>
        </w:rPr>
        <w:br/>
        <w:t>w budynku nr 26 w SOI Chojnice musi być taka sama jak złożona do oferty propozycja taryfy dla ciepła i może być powiększona maksymalnie o (prognozowany/zatwierdzony) średnioroczny wskaźnik cen towarów i usług konsumpcyjnych ogółem ogłoszony przez Prezesa Urzędu Statystycznego na rok 2026.</w:t>
      </w:r>
    </w:p>
    <w:p w:rsidR="00537424" w:rsidRPr="00C27F44" w:rsidRDefault="00537424" w:rsidP="00C13860">
      <w:pPr>
        <w:pStyle w:val="Akapitzlist"/>
        <w:numPr>
          <w:ilvl w:val="0"/>
          <w:numId w:val="4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W przypadku zmiany cen kosztów związanych z realizacją zamówienia na podstawie art. 439 ust. 1, 2 oraz ust. 5 pkt 1 i 2 ustawy z dnia 11 września 2019 roku Prawo zamówień publicznych, Strony dokonują zmiany wynagrodzenia należnego </w:t>
      </w:r>
      <w:r w:rsidRPr="00C27F44">
        <w:rPr>
          <w:rFonts w:ascii="Times New Roman" w:hAnsi="Times New Roman" w:cs="Times New Roman"/>
          <w:b/>
        </w:rPr>
        <w:t xml:space="preserve">Wykonawcy </w:t>
      </w:r>
      <w:r w:rsidRPr="00C27F44">
        <w:rPr>
          <w:rFonts w:ascii="Times New Roman" w:hAnsi="Times New Roman" w:cs="Times New Roman"/>
        </w:rPr>
        <w:t xml:space="preserve">niekoncesjonowanego, o którym mowa w  § 6 ust. 1, ust. 4, w formie pisemnego aneksu, gdy łącznie zostaną spełnione następujące warunki: </w:t>
      </w:r>
    </w:p>
    <w:p w:rsidR="00537424" w:rsidRPr="00C27F44" w:rsidRDefault="00537424" w:rsidP="00C13860">
      <w:pPr>
        <w:pStyle w:val="Akapitzlist"/>
        <w:numPr>
          <w:ilvl w:val="2"/>
          <w:numId w:val="35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gdy wskaźnik cen towarów i usług konsumpcyjnych, ogółem ogłoszony </w:t>
      </w:r>
      <w:r w:rsidRPr="00C27F44">
        <w:rPr>
          <w:rFonts w:ascii="Times New Roman" w:hAnsi="Times New Roman" w:cs="Times New Roman"/>
        </w:rPr>
        <w:br/>
        <w:t xml:space="preserve">w Komunikacie Prezesa Głównego Urzędu Statystycznego przekroczy 10 % łącznie </w:t>
      </w:r>
      <w:r w:rsidRPr="00C27F44">
        <w:rPr>
          <w:rFonts w:ascii="Times New Roman" w:hAnsi="Times New Roman" w:cs="Times New Roman"/>
        </w:rPr>
        <w:br/>
        <w:t xml:space="preserve">w dwóch ostatnich kwartałach (wskaźnik cen w analogicznym okresie roku poprzedniego na stronie </w:t>
      </w:r>
      <w:hyperlink r:id="rId43" w:history="1">
        <w:r w:rsidRPr="00C27F44">
          <w:rPr>
            <w:rStyle w:val="Hipercze"/>
            <w:rFonts w:ascii="Times New Roman" w:hAnsi="Times New Roman" w:cs="Times New Roman"/>
          </w:rPr>
          <w:t>www.stat.gov.pl/wskazniki-makroekonomiczne</w:t>
        </w:r>
      </w:hyperlink>
      <w:r w:rsidRPr="00C27F44">
        <w:rPr>
          <w:rFonts w:ascii="Times New Roman" w:hAnsi="Times New Roman" w:cs="Times New Roman"/>
        </w:rPr>
        <w:t xml:space="preserve"> zakładka kwartalne wskaźniki makroekonomiczne, wskaźnik cen towarów i usług konsumpcyjnych, poz. A -analogiczny okres roku poprzedniego) poprzedzającym wniosek o zmianę wynagrodzenia (tj. suma dwóch ostatnich kwartalnych wskaźników makroekonomicznych przekroczy);</w:t>
      </w:r>
    </w:p>
    <w:p w:rsidR="00537424" w:rsidRPr="00C27F44" w:rsidRDefault="00537424" w:rsidP="00C13860">
      <w:pPr>
        <w:pStyle w:val="Akapitzlist"/>
        <w:numPr>
          <w:ilvl w:val="2"/>
          <w:numId w:val="35"/>
        </w:numPr>
        <w:suppressAutoHyphens/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wystąpi istotna zmiana kosztów związanych z realizacją przedmiotu zamówienia; przy czym przez istotną zmianę kosztów rozumie się zmianę wskazanego nw. kosztu o co najmniej +/- 10 % (tj. przekroczenia pkt 1 oraz zmniejszenia pkt 9), do kosztów stanowiących podstawę waloryzacji zalicza się koszty:</w:t>
      </w:r>
    </w:p>
    <w:p w:rsidR="00537424" w:rsidRPr="00C27F44" w:rsidRDefault="00537424" w:rsidP="00537424">
      <w:pPr>
        <w:pStyle w:val="Akapitzlist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- wynagrodzenia pracowników;</w:t>
      </w:r>
    </w:p>
    <w:p w:rsidR="00537424" w:rsidRPr="00C27F44" w:rsidRDefault="00537424" w:rsidP="00537424">
      <w:pPr>
        <w:pStyle w:val="Akapitzlist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- koszty opału;</w:t>
      </w:r>
    </w:p>
    <w:p w:rsidR="00537424" w:rsidRPr="00C27F44" w:rsidRDefault="00537424" w:rsidP="00537424">
      <w:pPr>
        <w:pStyle w:val="Akapitzlist"/>
        <w:spacing w:line="276" w:lineRule="auto"/>
        <w:ind w:left="851" w:hanging="142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 - pozostałych kosztów np. koszty zarządu, podatki, akcyza, media, ochrona środowiska </w:t>
      </w:r>
      <w:r w:rsidRPr="00C27F44">
        <w:rPr>
          <w:rFonts w:ascii="Times New Roman" w:hAnsi="Times New Roman" w:cs="Times New Roman"/>
          <w:lang w:eastAsia="pl-PL"/>
        </w:rPr>
        <w:t>badania okresowe pracowników, odzież robocza, szkolenia</w:t>
      </w:r>
      <w:r w:rsidRPr="00C27F44">
        <w:rPr>
          <w:rFonts w:ascii="Times New Roman" w:hAnsi="Times New Roman" w:cs="Times New Roman"/>
        </w:rPr>
        <w:t xml:space="preserve"> itp.;</w:t>
      </w:r>
    </w:p>
    <w:p w:rsidR="00537424" w:rsidRPr="00C27F44" w:rsidRDefault="00537424" w:rsidP="00C13860">
      <w:pPr>
        <w:pStyle w:val="Akapitzlist"/>
        <w:numPr>
          <w:ilvl w:val="2"/>
          <w:numId w:val="35"/>
        </w:numPr>
        <w:suppressAutoHyphens/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  <w:b/>
        </w:rPr>
        <w:t>Wykonawca</w:t>
      </w:r>
      <w:r w:rsidRPr="00C27F44">
        <w:rPr>
          <w:rFonts w:ascii="Times New Roman" w:hAnsi="Times New Roman" w:cs="Times New Roman"/>
        </w:rPr>
        <w:t xml:space="preserve"> wykaże wzrost kosztów, o którym mowa w pkt. 1 i 2, na co przedłoży stosowne kalkulacje i wyliczenia;</w:t>
      </w:r>
    </w:p>
    <w:p w:rsidR="00537424" w:rsidRPr="00C27F44" w:rsidRDefault="00537424" w:rsidP="00C13860">
      <w:pPr>
        <w:pStyle w:val="Akapitzlist"/>
        <w:numPr>
          <w:ilvl w:val="2"/>
          <w:numId w:val="35"/>
        </w:numPr>
        <w:suppressAutoHyphens/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 zmiana wynagrodzenia związana ze wzrostem cen, może zostać dokonana po upływie  6  miesięcy, od dnia zawarcia umowy, z zastrzeżeniem, że zmiana wynagrodzenia nie dotyczy wynagrodzenia, które zostało zapłacone, zgodnie z warunkami umowy przed ww. terminem (tj. w terminie do 6 miesięcy od dnia zawarcia umowy);</w:t>
      </w:r>
    </w:p>
    <w:p w:rsidR="00537424" w:rsidRPr="00C27F44" w:rsidRDefault="00537424" w:rsidP="00C13860">
      <w:pPr>
        <w:pStyle w:val="Akapitzlist"/>
        <w:numPr>
          <w:ilvl w:val="2"/>
          <w:numId w:val="35"/>
        </w:numPr>
        <w:suppressAutoHyphens/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zmiana wynagrodzenia na podstawie art. 439 ust. 1 Prawa zamówień publicznych </w:t>
      </w:r>
      <w:r w:rsidRPr="00C27F44">
        <w:rPr>
          <w:rFonts w:ascii="Times New Roman" w:hAnsi="Times New Roman" w:cs="Times New Roman"/>
        </w:rPr>
        <w:br/>
        <w:t>w całym okresie obowiązywania umowy nie przekroczy + 40 % wysokości wynagrodzenia określonego w ust. 1 pkt 1 projektu umowy;</w:t>
      </w:r>
    </w:p>
    <w:p w:rsidR="00537424" w:rsidRPr="00C27F44" w:rsidRDefault="00537424" w:rsidP="00C13860">
      <w:pPr>
        <w:pStyle w:val="Akapitzlist"/>
        <w:numPr>
          <w:ilvl w:val="2"/>
          <w:numId w:val="35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każda kolejna zmiana wynagrodzenia na podstawie art. 439 ust. 1  Prawa zamówień publicznych w całym okresie obowiązywania umowy nie przekroczy </w:t>
      </w:r>
      <w:r w:rsidRPr="00C27F44">
        <w:rPr>
          <w:rFonts w:ascii="Times New Roman" w:hAnsi="Times New Roman" w:cs="Times New Roman"/>
        </w:rPr>
        <w:br/>
        <w:t>+ 20 % wysokości pierwotnej wynagrodzenia określonego w ust. 1 pkt 1 projektu umowy;</w:t>
      </w:r>
    </w:p>
    <w:p w:rsidR="00537424" w:rsidRPr="00C27F44" w:rsidRDefault="00537424" w:rsidP="00C13860">
      <w:pPr>
        <w:pStyle w:val="Akapitzlist"/>
        <w:numPr>
          <w:ilvl w:val="2"/>
          <w:numId w:val="35"/>
        </w:numPr>
        <w:suppressAutoHyphens/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do zmiany wynagrodzenia nie przyjmuje się zysku </w:t>
      </w:r>
      <w:r w:rsidRPr="00C27F44">
        <w:rPr>
          <w:rFonts w:ascii="Times New Roman" w:hAnsi="Times New Roman" w:cs="Times New Roman"/>
          <w:b/>
        </w:rPr>
        <w:t>Wykonawcy</w:t>
      </w:r>
      <w:r w:rsidRPr="00C27F44">
        <w:rPr>
          <w:rFonts w:ascii="Times New Roman" w:hAnsi="Times New Roman" w:cs="Times New Roman"/>
        </w:rPr>
        <w:t>;</w:t>
      </w:r>
    </w:p>
    <w:p w:rsidR="00537424" w:rsidRPr="00C27F44" w:rsidRDefault="00537424" w:rsidP="00C13860">
      <w:pPr>
        <w:pStyle w:val="Akapitzlist"/>
        <w:numPr>
          <w:ilvl w:val="2"/>
          <w:numId w:val="35"/>
        </w:numPr>
        <w:suppressAutoHyphens/>
        <w:spacing w:after="0" w:line="276" w:lineRule="auto"/>
        <w:ind w:left="788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zmiany zostaną dokonane według poniższego algorytmu:</w:t>
      </w:r>
    </w:p>
    <w:p w:rsidR="00537424" w:rsidRPr="00C27F44" w:rsidRDefault="00537424" w:rsidP="00537424">
      <w:pPr>
        <w:pStyle w:val="Akapitzlist"/>
        <w:spacing w:line="276" w:lineRule="auto"/>
        <w:ind w:left="788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- w przypadku wykazania zmiany kosztu jednostkowego ceny 1 GJ netto, koszt jednostkowy podlega zmianie według wzoru:</w:t>
      </w:r>
    </w:p>
    <w:p w:rsidR="00537424" w:rsidRPr="00C27F44" w:rsidRDefault="00537424" w:rsidP="00537424">
      <w:pPr>
        <w:pStyle w:val="Akapitzlist"/>
        <w:spacing w:line="276" w:lineRule="auto"/>
        <w:ind w:left="786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ZWCM = (UCM x GUS x 0,8)+ UCM</w:t>
      </w:r>
    </w:p>
    <w:p w:rsidR="00537424" w:rsidRPr="00C27F44" w:rsidRDefault="00537424" w:rsidP="00537424">
      <w:pPr>
        <w:pStyle w:val="Akapitzlist"/>
        <w:spacing w:line="276" w:lineRule="auto"/>
        <w:ind w:left="786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ZW CM – zwaloryzowany koszt jednostkowa 1 GJ netto,</w:t>
      </w:r>
    </w:p>
    <w:p w:rsidR="00537424" w:rsidRPr="00C27F44" w:rsidRDefault="00537424" w:rsidP="00537424">
      <w:pPr>
        <w:pStyle w:val="Akapitzlist"/>
        <w:spacing w:line="276" w:lineRule="auto"/>
        <w:ind w:left="786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UCM – koszt jednostkowy ceny 1 GJ netto z dnia zawarcia umowy lub po dokonanej ostatniej waloryzacji,</w:t>
      </w:r>
    </w:p>
    <w:p w:rsidR="00537424" w:rsidRPr="00C27F44" w:rsidRDefault="00537424" w:rsidP="00537424">
      <w:pPr>
        <w:pStyle w:val="Akapitzlist"/>
        <w:spacing w:line="276" w:lineRule="auto"/>
        <w:ind w:left="786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GUS – średni wskaźnik GUS (suma dwóch ostatnich kwartalnych wskaźników poprzedzających wniosek o zmianę wynagrodzenia),</w:t>
      </w:r>
    </w:p>
    <w:p w:rsidR="00537424" w:rsidRPr="00C27F44" w:rsidRDefault="00537424" w:rsidP="00537424">
      <w:pPr>
        <w:pStyle w:val="Akapitzlist"/>
        <w:spacing w:line="276" w:lineRule="auto"/>
        <w:ind w:left="786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0,8 stały współczynnik procentowy ryzyka jaki w trakcie umowy obciąża </w:t>
      </w:r>
      <w:r w:rsidRPr="00C27F44">
        <w:rPr>
          <w:rFonts w:ascii="Times New Roman" w:hAnsi="Times New Roman" w:cs="Times New Roman"/>
          <w:b/>
        </w:rPr>
        <w:t>Zamawiającego.</w:t>
      </w:r>
    </w:p>
    <w:p w:rsidR="00537424" w:rsidRPr="00C27F44" w:rsidRDefault="00537424" w:rsidP="00C13860">
      <w:pPr>
        <w:pStyle w:val="Akapitzlist"/>
        <w:numPr>
          <w:ilvl w:val="2"/>
          <w:numId w:val="35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lastRenderedPageBreak/>
        <w:t xml:space="preserve">zmiana wynagrodzenia dotyczy, także zmniejszenia cen wskazanych w pkt. 2, </w:t>
      </w:r>
      <w:r w:rsidRPr="00C27F44">
        <w:rPr>
          <w:rFonts w:ascii="Times New Roman" w:hAnsi="Times New Roman" w:cs="Times New Roman"/>
        </w:rPr>
        <w:br/>
      </w:r>
      <w:r w:rsidRPr="00C27F44">
        <w:rPr>
          <w:rFonts w:ascii="Times New Roman" w:hAnsi="Times New Roman" w:cs="Times New Roman"/>
          <w:color w:val="000000"/>
        </w:rPr>
        <w:t xml:space="preserve">w przypadku wystąpienia niższego półrocznego wskaźnika cen towarów </w:t>
      </w:r>
      <w:r w:rsidRPr="00C27F44">
        <w:rPr>
          <w:rFonts w:ascii="Times New Roman" w:hAnsi="Times New Roman" w:cs="Times New Roman"/>
          <w:color w:val="000000"/>
        </w:rPr>
        <w:br/>
        <w:t>i usług konsumpcyjnych ogółem ogłaszanego w Komunikacie Prezesa Głównego Urzędu Statystycznego</w:t>
      </w:r>
      <w:r w:rsidRPr="00C27F44">
        <w:rPr>
          <w:rFonts w:ascii="Times New Roman" w:hAnsi="Times New Roman" w:cs="Times New Roman"/>
        </w:rPr>
        <w:t xml:space="preserve"> na stronie </w:t>
      </w:r>
      <w:hyperlink r:id="rId44" w:history="1">
        <w:r w:rsidRPr="00C27F44">
          <w:rPr>
            <w:rFonts w:ascii="Times New Roman" w:hAnsi="Times New Roman" w:cs="Times New Roman"/>
            <w:color w:val="0000FF"/>
            <w:u w:val="single"/>
          </w:rPr>
          <w:t>www.stat.gov.pl/obszary-tematyczne/ceny-handel/wskazniki-cen-towarów-i-usług-konsumpcyjnych-pot-inflacja</w:t>
        </w:r>
      </w:hyperlink>
      <w:r w:rsidRPr="00C27F44">
        <w:rPr>
          <w:rFonts w:ascii="Times New Roman" w:hAnsi="Times New Roman" w:cs="Times New Roman"/>
          <w:color w:val="000000"/>
        </w:rPr>
        <w:t xml:space="preserve"> z zastrzeżeniem, że wskaźnik ten jest niższy  o  więcej niż 2 %, w stosunku do wskaźnika półrocznego poprzedniego,  </w:t>
      </w:r>
      <w:r w:rsidRPr="00C27F44">
        <w:rPr>
          <w:rFonts w:ascii="Times New Roman" w:hAnsi="Times New Roman" w:cs="Times New Roman"/>
        </w:rPr>
        <w:t xml:space="preserve"> przy czym z zastrzeżeniem, że do zmniejszenia wynagrodzenia zapisów pkt 1 i wskazane w pkt. 8, wzory do zmniejszenia cen nie stosuje się, a zmiana następuje na podstawie oświadczenia </w:t>
      </w:r>
      <w:r w:rsidRPr="00C27F44">
        <w:rPr>
          <w:rFonts w:ascii="Times New Roman" w:hAnsi="Times New Roman" w:cs="Times New Roman"/>
          <w:b/>
        </w:rPr>
        <w:t>Zamawiającego</w:t>
      </w:r>
      <w:r w:rsidRPr="00C27F44">
        <w:rPr>
          <w:rFonts w:ascii="Times New Roman" w:hAnsi="Times New Roman" w:cs="Times New Roman"/>
        </w:rPr>
        <w:t xml:space="preserve">. </w:t>
      </w:r>
      <w:r w:rsidRPr="00C27F44">
        <w:rPr>
          <w:rFonts w:ascii="Times New Roman" w:hAnsi="Times New Roman" w:cs="Times New Roman"/>
          <w:b/>
        </w:rPr>
        <w:t>Wykonawca</w:t>
      </w:r>
      <w:r w:rsidRPr="00C27F44">
        <w:rPr>
          <w:rFonts w:ascii="Times New Roman" w:hAnsi="Times New Roman" w:cs="Times New Roman"/>
        </w:rPr>
        <w:t xml:space="preserve"> na żądanie </w:t>
      </w:r>
      <w:r w:rsidRPr="00C27F44">
        <w:rPr>
          <w:rFonts w:ascii="Times New Roman" w:hAnsi="Times New Roman" w:cs="Times New Roman"/>
          <w:b/>
        </w:rPr>
        <w:t>Zamawiającego</w:t>
      </w:r>
      <w:r w:rsidRPr="00C27F44">
        <w:rPr>
          <w:rFonts w:ascii="Times New Roman" w:hAnsi="Times New Roman" w:cs="Times New Roman"/>
        </w:rPr>
        <w:t xml:space="preserve">, będzie zobowiązany do przedłożenia kosztów o których mowa pkt 2 pod rygorem określenia tych kosztów przez </w:t>
      </w:r>
      <w:r w:rsidRPr="00C27F44">
        <w:rPr>
          <w:rFonts w:ascii="Times New Roman" w:hAnsi="Times New Roman" w:cs="Times New Roman"/>
          <w:b/>
        </w:rPr>
        <w:t>Zamawiającego</w:t>
      </w:r>
      <w:r w:rsidRPr="00C27F44">
        <w:rPr>
          <w:rFonts w:ascii="Times New Roman" w:hAnsi="Times New Roman" w:cs="Times New Roman"/>
        </w:rPr>
        <w:t xml:space="preserve"> na podstawie cen rynkowych lub cen ustawowych albo powszechnie obowiązujących przepisów, wytycznych, cenników itp. </w:t>
      </w:r>
    </w:p>
    <w:p w:rsidR="00537424" w:rsidRPr="00C27F44" w:rsidRDefault="00537424" w:rsidP="00537424">
      <w:pPr>
        <w:suppressAutoHyphens/>
        <w:spacing w:line="276" w:lineRule="auto"/>
        <w:ind w:left="786"/>
        <w:contextualSpacing/>
        <w:jc w:val="both"/>
        <w:rPr>
          <w:rFonts w:ascii="Times New Roman" w:hAnsi="Times New Roman" w:cs="Times New Roman"/>
          <w:b/>
          <w:lang w:eastAsia="ar-SA"/>
        </w:rPr>
      </w:pPr>
      <w:r w:rsidRPr="00C27F44">
        <w:rPr>
          <w:rFonts w:ascii="Times New Roman" w:hAnsi="Times New Roman" w:cs="Times New Roman"/>
          <w:lang w:eastAsia="ar-SA"/>
        </w:rPr>
        <w:t xml:space="preserve">- Zamawiającemu przysługuje prawo wnoszenia zastrzeżeń i kwestionowania kosztów wskazanych przez Wykonawcę, ceny będą ustalone na podstawie średnich cen w województwie pomorskim wg cen w hurtowniach, cen dla oleju napędowego ORLEN ogłoszonej na stronie </w:t>
      </w:r>
      <w:r w:rsidRPr="00C27F44">
        <w:rPr>
          <w:rFonts w:ascii="Times New Roman" w:hAnsi="Times New Roman" w:cs="Times New Roman"/>
          <w:u w:val="single"/>
          <w:lang w:eastAsia="ar-SA"/>
        </w:rPr>
        <w:t>www.orlen.pl/dla biznesu/hurtowe ceny paliw</w:t>
      </w:r>
      <w:r w:rsidRPr="00C27F44">
        <w:rPr>
          <w:rFonts w:ascii="Times New Roman" w:hAnsi="Times New Roman" w:cs="Times New Roman"/>
          <w:lang w:eastAsia="ar-SA"/>
        </w:rPr>
        <w:t>, itp.</w:t>
      </w:r>
    </w:p>
    <w:p w:rsidR="00537424" w:rsidRPr="00C27F44" w:rsidRDefault="00537424" w:rsidP="00C13860">
      <w:pPr>
        <w:numPr>
          <w:ilvl w:val="2"/>
          <w:numId w:val="35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b/>
          <w:lang w:eastAsia="ar-SA"/>
        </w:rPr>
      </w:pPr>
      <w:r w:rsidRPr="00C27F44">
        <w:rPr>
          <w:rFonts w:ascii="Times New Roman" w:hAnsi="Times New Roman" w:cs="Times New Roman"/>
          <w:lang w:eastAsia="ar-SA"/>
        </w:rPr>
        <w:t xml:space="preserve">przez </w:t>
      </w:r>
      <w:r w:rsidRPr="00C27F44">
        <w:rPr>
          <w:rFonts w:ascii="Times New Roman" w:hAnsi="Times New Roman" w:cs="Times New Roman"/>
          <w:color w:val="000000"/>
        </w:rPr>
        <w:t xml:space="preserve">wskaźnik ujemny wskazany w pkt 9 rozumie się różnicę wynikającą </w:t>
      </w:r>
      <w:r w:rsidRPr="00C27F44">
        <w:rPr>
          <w:rFonts w:ascii="Times New Roman" w:hAnsi="Times New Roman" w:cs="Times New Roman"/>
          <w:color w:val="000000"/>
        </w:rPr>
        <w:br/>
        <w:t>z zmniejszenia się wskaźnika półrocznego w stosunku do poprzedniego wskaźnika półrocznego, tj. wskaźnik ujemny = półroczny wskaźnik poprzedzający wskaźnik, który  jest niższy </w:t>
      </w:r>
      <w:r w:rsidRPr="00C27F44">
        <w:rPr>
          <w:rStyle w:val="Pogrubienie"/>
          <w:rFonts w:ascii="Times New Roman" w:hAnsi="Times New Roman" w:cs="Times New Roman"/>
          <w:b w:val="0"/>
          <w:u w:val="single"/>
        </w:rPr>
        <w:t>minus </w:t>
      </w:r>
      <w:r w:rsidRPr="00C27F44">
        <w:rPr>
          <w:rFonts w:ascii="Times New Roman" w:hAnsi="Times New Roman" w:cs="Times New Roman"/>
          <w:color w:val="000000"/>
        </w:rPr>
        <w:t>wskaźnik, który jest niższy.</w:t>
      </w:r>
    </w:p>
    <w:p w:rsidR="00537424" w:rsidRPr="00C27F44" w:rsidRDefault="00537424" w:rsidP="00C13860">
      <w:pPr>
        <w:numPr>
          <w:ilvl w:val="2"/>
          <w:numId w:val="35"/>
        </w:numPr>
        <w:spacing w:after="0" w:line="276" w:lineRule="auto"/>
        <w:jc w:val="both"/>
        <w:rPr>
          <w:rFonts w:ascii="Times New Roman" w:hAnsi="Times New Roman" w:cs="Times New Roman"/>
          <w:b/>
          <w:lang w:eastAsia="ar-SA"/>
        </w:rPr>
      </w:pPr>
      <w:r w:rsidRPr="00C27F44">
        <w:rPr>
          <w:rFonts w:ascii="Times New Roman" w:hAnsi="Times New Roman" w:cs="Times New Roman"/>
          <w:lang w:eastAsia="ar-SA"/>
        </w:rPr>
        <w:t>zmiany obniżenia ceny jednostkowej zostaną dokonane według poniższego algorytmu:</w:t>
      </w:r>
    </w:p>
    <w:p w:rsidR="00537424" w:rsidRPr="00C27F44" w:rsidRDefault="00537424" w:rsidP="00537424">
      <w:pPr>
        <w:suppressAutoHyphens/>
        <w:spacing w:line="276" w:lineRule="auto"/>
        <w:ind w:left="709"/>
        <w:contextualSpacing/>
        <w:jc w:val="both"/>
        <w:rPr>
          <w:rFonts w:ascii="Times New Roman" w:hAnsi="Times New Roman" w:cs="Times New Roman"/>
          <w:b/>
          <w:lang w:eastAsia="ar-SA"/>
        </w:rPr>
      </w:pPr>
      <w:r w:rsidRPr="00C27F44">
        <w:rPr>
          <w:rFonts w:ascii="Times New Roman" w:hAnsi="Times New Roman" w:cs="Times New Roman"/>
          <w:lang w:eastAsia="ar-SA"/>
        </w:rPr>
        <w:t>ZWCM =UCM - (UCM x GUS x 0,2)</w:t>
      </w:r>
    </w:p>
    <w:p w:rsidR="00537424" w:rsidRPr="00C27F44" w:rsidRDefault="00537424" w:rsidP="00537424">
      <w:pPr>
        <w:suppressAutoHyphens/>
        <w:spacing w:line="276" w:lineRule="auto"/>
        <w:ind w:left="709"/>
        <w:contextualSpacing/>
        <w:jc w:val="both"/>
        <w:rPr>
          <w:rFonts w:ascii="Times New Roman" w:hAnsi="Times New Roman" w:cs="Times New Roman"/>
          <w:b/>
          <w:lang w:eastAsia="ar-SA"/>
        </w:rPr>
      </w:pPr>
      <w:r w:rsidRPr="00C27F44">
        <w:rPr>
          <w:rFonts w:ascii="Times New Roman" w:hAnsi="Times New Roman" w:cs="Times New Roman"/>
          <w:lang w:eastAsia="ar-SA"/>
        </w:rPr>
        <w:t>ZW CM – zwaloryzowany koszt ceny jednostkowej 1 GJ netto,</w:t>
      </w:r>
    </w:p>
    <w:p w:rsidR="00537424" w:rsidRPr="00C27F44" w:rsidRDefault="00537424" w:rsidP="00537424">
      <w:pPr>
        <w:suppressAutoHyphens/>
        <w:spacing w:line="276" w:lineRule="auto"/>
        <w:ind w:left="709"/>
        <w:contextualSpacing/>
        <w:jc w:val="both"/>
        <w:rPr>
          <w:rFonts w:ascii="Times New Roman" w:hAnsi="Times New Roman" w:cs="Times New Roman"/>
          <w:b/>
          <w:lang w:eastAsia="ar-SA"/>
        </w:rPr>
      </w:pPr>
      <w:r w:rsidRPr="00C27F44">
        <w:rPr>
          <w:rFonts w:ascii="Times New Roman" w:hAnsi="Times New Roman" w:cs="Times New Roman"/>
          <w:lang w:eastAsia="ar-SA"/>
        </w:rPr>
        <w:t>UCM – koszt jednostkowy ceny 1 GJ netto z dnia zawarcia umowy lub po dokonanej ostatniej waloryzacji,</w:t>
      </w:r>
    </w:p>
    <w:p w:rsidR="00537424" w:rsidRPr="00C27F44" w:rsidRDefault="00537424" w:rsidP="00537424">
      <w:pPr>
        <w:suppressAutoHyphens/>
        <w:spacing w:line="276" w:lineRule="auto"/>
        <w:ind w:left="709"/>
        <w:contextualSpacing/>
        <w:jc w:val="both"/>
        <w:rPr>
          <w:rFonts w:ascii="Times New Roman" w:hAnsi="Times New Roman" w:cs="Times New Roman"/>
          <w:b/>
          <w:lang w:eastAsia="ar-SA"/>
        </w:rPr>
      </w:pPr>
      <w:r w:rsidRPr="00C27F44">
        <w:rPr>
          <w:rFonts w:ascii="Times New Roman" w:hAnsi="Times New Roman" w:cs="Times New Roman"/>
          <w:lang w:eastAsia="ar-SA"/>
        </w:rPr>
        <w:t xml:space="preserve">GUS – </w:t>
      </w:r>
      <w:r w:rsidRPr="00C27F44">
        <w:rPr>
          <w:rFonts w:ascii="Times New Roman" w:hAnsi="Times New Roman" w:cs="Times New Roman"/>
          <w:color w:val="000000"/>
        </w:rPr>
        <w:t>ujemny  półroczny wskaźnik GUS - zgodnie z pkt. 9)</w:t>
      </w:r>
      <w:r w:rsidRPr="00C27F44">
        <w:rPr>
          <w:rFonts w:ascii="Times New Roman" w:hAnsi="Times New Roman" w:cs="Times New Roman"/>
          <w:lang w:eastAsia="ar-SA"/>
        </w:rPr>
        <w:t>,</w:t>
      </w:r>
    </w:p>
    <w:p w:rsidR="00537424" w:rsidRPr="00C27F44" w:rsidRDefault="00537424" w:rsidP="00537424">
      <w:pPr>
        <w:suppressAutoHyphens/>
        <w:spacing w:line="276" w:lineRule="auto"/>
        <w:ind w:left="709"/>
        <w:contextualSpacing/>
        <w:jc w:val="both"/>
        <w:rPr>
          <w:rFonts w:ascii="Times New Roman" w:hAnsi="Times New Roman" w:cs="Times New Roman"/>
          <w:b/>
          <w:lang w:eastAsia="ar-SA"/>
        </w:rPr>
      </w:pPr>
      <w:r w:rsidRPr="00C27F44">
        <w:rPr>
          <w:rFonts w:ascii="Times New Roman" w:hAnsi="Times New Roman" w:cs="Times New Roman"/>
          <w:lang w:eastAsia="ar-SA"/>
        </w:rPr>
        <w:t>0,2 stały współczynnik procentowy ryzyka jaki w trakcie umowy obciąża Wykonawcę.</w:t>
      </w:r>
    </w:p>
    <w:p w:rsidR="00537424" w:rsidRPr="00C27F44" w:rsidRDefault="00537424" w:rsidP="00C13860">
      <w:pPr>
        <w:numPr>
          <w:ilvl w:val="2"/>
          <w:numId w:val="35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b/>
          <w:lang w:eastAsia="ar-SA"/>
        </w:rPr>
      </w:pPr>
      <w:r w:rsidRPr="00C27F44">
        <w:rPr>
          <w:rFonts w:ascii="Times New Roman" w:hAnsi="Times New Roman" w:cs="Times New Roman"/>
          <w:lang w:eastAsia="ar-SA"/>
        </w:rPr>
        <w:t>w przypadku zmiany wysokości wynagrodzenia Wykonawcy w terminie 14 dni od zawarcia aneksu, Wykonawca dokona odpowiedniej zmiany wysokości wynagrodzenia w  umowie z podwykonawcą.</w:t>
      </w:r>
    </w:p>
    <w:p w:rsidR="00537424" w:rsidRPr="00C27F44" w:rsidRDefault="00537424" w:rsidP="00C13860">
      <w:pPr>
        <w:pStyle w:val="Akapitzlist"/>
        <w:numPr>
          <w:ilvl w:val="0"/>
          <w:numId w:val="4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Zmiany umowy wymagane zgodnie z art. 439 Prawa zamówień publicznych  </w:t>
      </w:r>
      <w:r w:rsidRPr="00C27F44">
        <w:rPr>
          <w:rFonts w:ascii="Times New Roman" w:hAnsi="Times New Roman" w:cs="Times New Roman"/>
        </w:rPr>
        <w:br/>
        <w:t xml:space="preserve">w przypadku </w:t>
      </w:r>
      <w:r w:rsidRPr="00C27F44">
        <w:rPr>
          <w:rFonts w:ascii="Times New Roman" w:hAnsi="Times New Roman" w:cs="Times New Roman"/>
          <w:b/>
        </w:rPr>
        <w:t xml:space="preserve">Wykonawcy </w:t>
      </w:r>
      <w:r w:rsidRPr="00C27F44">
        <w:rPr>
          <w:rFonts w:ascii="Times New Roman" w:hAnsi="Times New Roman" w:cs="Times New Roman"/>
        </w:rPr>
        <w:t xml:space="preserve">koncesjonowanego, realizowane są w trybie art. 49 ust.1 ustawy Prawa energetycznego, to znaczy poprzez przyjęcie nowej taryfy. </w:t>
      </w:r>
      <w:r w:rsidRPr="00C27F44">
        <w:rPr>
          <w:rFonts w:ascii="Times New Roman" w:hAnsi="Times New Roman" w:cs="Times New Roman"/>
          <w:b/>
        </w:rPr>
        <w:t xml:space="preserve"> </w:t>
      </w:r>
    </w:p>
    <w:p w:rsidR="00537424" w:rsidRPr="00C27F44" w:rsidRDefault="00537424" w:rsidP="00C13860">
      <w:pPr>
        <w:pStyle w:val="Akapitzlist"/>
        <w:numPr>
          <w:ilvl w:val="0"/>
          <w:numId w:val="4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W przypadku </w:t>
      </w:r>
      <w:r w:rsidRPr="00C27F44">
        <w:rPr>
          <w:rFonts w:ascii="Times New Roman" w:hAnsi="Times New Roman" w:cs="Times New Roman"/>
          <w:b/>
        </w:rPr>
        <w:t>Wykonawcy</w:t>
      </w:r>
      <w:r w:rsidRPr="00C27F44">
        <w:rPr>
          <w:rFonts w:ascii="Times New Roman" w:hAnsi="Times New Roman" w:cs="Times New Roman"/>
        </w:rPr>
        <w:t xml:space="preserve"> koncesjonowanego zgodnie z § 1 ust. 10 projektu umowy:</w:t>
      </w:r>
    </w:p>
    <w:p w:rsidR="00537424" w:rsidRPr="00C27F44" w:rsidRDefault="00537424" w:rsidP="00C13860">
      <w:pPr>
        <w:pStyle w:val="Akapitzlist"/>
        <w:numPr>
          <w:ilvl w:val="1"/>
          <w:numId w:val="49"/>
        </w:numPr>
        <w:suppressAutoHyphens/>
        <w:spacing w:after="0" w:line="276" w:lineRule="auto"/>
        <w:ind w:left="709" w:hanging="283"/>
        <w:contextualSpacing w:val="0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po każdorazowym zatwierdzeniu przez Prezesa URE taryfy dla ciepła w trakcie trwania umowy, Strony będą dokonywać rozliczeń za sprzedane ciepło w oparciu o stawki opłat zawarte w obowiązującej taryfie dla ciepła;</w:t>
      </w:r>
    </w:p>
    <w:p w:rsidR="00537424" w:rsidRPr="00C27F44" w:rsidRDefault="00537424" w:rsidP="00C13860">
      <w:pPr>
        <w:pStyle w:val="Akapitzlist"/>
        <w:numPr>
          <w:ilvl w:val="1"/>
          <w:numId w:val="49"/>
        </w:numPr>
        <w:suppressAutoHyphens/>
        <w:spacing w:after="0" w:line="276" w:lineRule="auto"/>
        <w:ind w:left="709" w:hanging="283"/>
        <w:contextualSpacing w:val="0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każdorazowa zmiana stawek opłat uwzględnionych w zatwierdzonej taryfie dla ciepła obowiązuje w terminie wskazanym przez Prezesa URE i wymaga potwierdzenia stosownym aneksem do umowy;</w:t>
      </w:r>
    </w:p>
    <w:p w:rsidR="00537424" w:rsidRPr="00C27F44" w:rsidRDefault="00537424" w:rsidP="00C27F44">
      <w:pPr>
        <w:pStyle w:val="Akapitzlist"/>
        <w:numPr>
          <w:ilvl w:val="1"/>
          <w:numId w:val="49"/>
        </w:numPr>
        <w:suppressAutoHyphens/>
        <w:spacing w:after="0" w:line="276" w:lineRule="auto"/>
        <w:ind w:left="709" w:hanging="283"/>
        <w:contextualSpacing w:val="0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zmniejszenie/ zwiększenie zamówionej mocy cieplnej może być dokonane wyłącznie </w:t>
      </w:r>
      <w:r w:rsidRPr="00C27F44">
        <w:rPr>
          <w:rFonts w:ascii="Times New Roman" w:hAnsi="Times New Roman" w:cs="Times New Roman"/>
        </w:rPr>
        <w:br/>
        <w:t xml:space="preserve">w formie pisemnego oświadczenia </w:t>
      </w:r>
      <w:r w:rsidRPr="00C27F44">
        <w:rPr>
          <w:rFonts w:ascii="Times New Roman" w:hAnsi="Times New Roman" w:cs="Times New Roman"/>
          <w:b/>
        </w:rPr>
        <w:t>Zamawiającego</w:t>
      </w:r>
      <w:r w:rsidRPr="00C27F44">
        <w:rPr>
          <w:rFonts w:ascii="Times New Roman" w:hAnsi="Times New Roman" w:cs="Times New Roman"/>
        </w:rPr>
        <w:t xml:space="preserve">, złożonego do </w:t>
      </w:r>
      <w:r w:rsidRPr="00C27F44">
        <w:rPr>
          <w:rFonts w:ascii="Times New Roman" w:hAnsi="Times New Roman" w:cs="Times New Roman"/>
          <w:b/>
        </w:rPr>
        <w:t>Wykonawcy</w:t>
      </w:r>
      <w:r w:rsidRPr="00C27F44">
        <w:rPr>
          <w:rFonts w:ascii="Times New Roman" w:hAnsi="Times New Roman" w:cs="Times New Roman"/>
        </w:rPr>
        <w:t xml:space="preserve">, przy czym nowa moc obowiązywać będzie po dwóch pełnych miesiącach od momentu otrzymania oświadczenia.   </w:t>
      </w:r>
    </w:p>
    <w:p w:rsidR="00D67D23" w:rsidRPr="00C27F44" w:rsidRDefault="00D67D23" w:rsidP="00C35F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464AB0" w:rsidRPr="00C27F44" w:rsidTr="00053B09">
        <w:tc>
          <w:tcPr>
            <w:tcW w:w="9060" w:type="dxa"/>
            <w:shd w:val="clear" w:color="auto" w:fill="E7E6E6" w:themeFill="background2"/>
          </w:tcPr>
          <w:p w:rsidR="00464AB0" w:rsidRPr="00C27F44" w:rsidRDefault="00464AB0" w:rsidP="00C13860">
            <w:pPr>
              <w:pStyle w:val="Akapitzlist"/>
              <w:numPr>
                <w:ilvl w:val="0"/>
                <w:numId w:val="31"/>
              </w:numPr>
              <w:suppressAutoHyphens/>
              <w:spacing w:line="276" w:lineRule="auto"/>
              <w:ind w:left="450" w:hanging="90"/>
              <w:jc w:val="both"/>
              <w:rPr>
                <w:rFonts w:ascii="Times New Roman" w:eastAsia="Times New Roman" w:hAnsi="Times New Roman" w:cs="Times New Roman"/>
                <w:b/>
                <w:spacing w:val="-3"/>
                <w:lang w:eastAsia="pl-PL"/>
              </w:rPr>
            </w:pPr>
            <w:r w:rsidRPr="00C27F44">
              <w:rPr>
                <w:rFonts w:ascii="Times New Roman" w:eastAsia="Times New Roman" w:hAnsi="Times New Roman" w:cs="Times New Roman"/>
                <w:b/>
                <w:spacing w:val="-3"/>
                <w:lang w:eastAsia="pl-PL"/>
              </w:rPr>
              <w:t>Wykonawcy wspólnie ubiegający się o zamówienie</w:t>
            </w:r>
          </w:p>
        </w:tc>
      </w:tr>
    </w:tbl>
    <w:p w:rsidR="00464AB0" w:rsidRPr="00C27F44" w:rsidRDefault="00464AB0" w:rsidP="008E29F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A5EFD" w:rsidRPr="00C27F44" w:rsidRDefault="006A5EFD" w:rsidP="006A5EFD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Oferty składane wspólnie:</w:t>
      </w:r>
    </w:p>
    <w:p w:rsidR="006A5EFD" w:rsidRPr="00C27F44" w:rsidRDefault="006A5EFD" w:rsidP="006A5EFD">
      <w:pPr>
        <w:suppressAutoHyphens/>
        <w:spacing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lastRenderedPageBreak/>
        <w:t>1.</w:t>
      </w:r>
      <w:r w:rsidRPr="00C27F44">
        <w:rPr>
          <w:rFonts w:ascii="Times New Roman" w:hAnsi="Times New Roman" w:cs="Times New Roman"/>
        </w:rPr>
        <w:tab/>
        <w:t>Zgodnie z art. 58 ustawy Pzp. Wykonawcy mogą wspólnie ubiegać się o udzielenie zamówienia (konsorcjum).</w:t>
      </w:r>
    </w:p>
    <w:p w:rsidR="006A5EFD" w:rsidRPr="00C27F44" w:rsidRDefault="006A5EFD" w:rsidP="006A5EFD">
      <w:pPr>
        <w:suppressAutoHyphens/>
        <w:spacing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 xml:space="preserve">2. </w:t>
      </w:r>
      <w:r w:rsidRPr="00C27F44">
        <w:rPr>
          <w:rFonts w:ascii="Times New Roman" w:hAnsi="Times New Roman" w:cs="Times New Roman"/>
        </w:rPr>
        <w:tab/>
        <w:t>Wykonawcy składający ofertę wspólną ustanawiają pełnomocnika do reprezentowania ich w postępowaniu o udzielenia zamówienia albo reprezentowania w postępowaniu i zawarcia umowy a pełnomocnictwo dołączają do oferty.</w:t>
      </w:r>
    </w:p>
    <w:p w:rsidR="006A5EFD" w:rsidRPr="00C27F44" w:rsidRDefault="006A5EFD" w:rsidP="006A5EFD">
      <w:pPr>
        <w:suppressAutoHyphens/>
        <w:spacing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3.</w:t>
      </w:r>
      <w:r w:rsidRPr="00C27F44">
        <w:rPr>
          <w:rFonts w:ascii="Times New Roman" w:hAnsi="Times New Roman" w:cs="Times New Roman"/>
        </w:rPr>
        <w:tab/>
        <w:t xml:space="preserve">W przypadku o którym mowa w art. 117 ust. 2 i 3 ustawy Pzp, Wykonawcy wspólnie ubiegający się o zamówienie </w:t>
      </w:r>
      <w:r w:rsidRPr="00C27F44">
        <w:rPr>
          <w:rFonts w:ascii="Times New Roman" w:hAnsi="Times New Roman" w:cs="Times New Roman"/>
          <w:b/>
        </w:rPr>
        <w:t>dołączają do oferty</w:t>
      </w:r>
      <w:r w:rsidRPr="00C27F44">
        <w:rPr>
          <w:rFonts w:ascii="Times New Roman" w:hAnsi="Times New Roman" w:cs="Times New Roman"/>
        </w:rPr>
        <w:t xml:space="preserve"> oświadczenie, z którego wynik, które usługi wykonują poszczególni Wykonawcy. Zamawiający zbada, czy nie zachodzą wobec tego podmiotu podstawy wykluczenia, które zostały przewidziane względem Wykonawcy.</w:t>
      </w:r>
    </w:p>
    <w:p w:rsidR="006A5EFD" w:rsidRPr="00C27F44" w:rsidRDefault="006A5EFD" w:rsidP="006A5EFD">
      <w:pPr>
        <w:suppressAutoHyphens/>
        <w:spacing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4.</w:t>
      </w:r>
      <w:r w:rsidRPr="00C27F44">
        <w:rPr>
          <w:rFonts w:ascii="Times New Roman" w:hAnsi="Times New Roman" w:cs="Times New Roman"/>
        </w:rPr>
        <w:tab/>
        <w:t>Wszelką korespondencję w postępowaniu Zamawiający kierować będzie do wskazanego pełnomocnika.</w:t>
      </w:r>
    </w:p>
    <w:p w:rsidR="006A5EFD" w:rsidRPr="00C27F44" w:rsidRDefault="006A5EFD" w:rsidP="006A5EFD">
      <w:pPr>
        <w:suppressAutoHyphens/>
        <w:spacing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5.</w:t>
      </w:r>
      <w:r w:rsidRPr="00C27F44">
        <w:rPr>
          <w:rFonts w:ascii="Times New Roman" w:hAnsi="Times New Roman" w:cs="Times New Roman"/>
        </w:rPr>
        <w:tab/>
        <w:t xml:space="preserve">Oferta wspólna, składana przez dwóch lub więcej Wykonawców, powinna spełniać następujące wymagania: </w:t>
      </w:r>
    </w:p>
    <w:p w:rsidR="006A5EFD" w:rsidRPr="00C27F44" w:rsidRDefault="006A5EFD" w:rsidP="006A5EFD">
      <w:pPr>
        <w:suppressAutoHyphens/>
        <w:spacing w:after="12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a)</w:t>
      </w:r>
      <w:r w:rsidRPr="00C27F44">
        <w:rPr>
          <w:rFonts w:ascii="Times New Roman" w:hAnsi="Times New Roman" w:cs="Times New Roman"/>
        </w:rPr>
        <w:tab/>
      </w:r>
      <w:r w:rsidRPr="00C27F44">
        <w:rPr>
          <w:rFonts w:ascii="Times New Roman" w:hAnsi="Times New Roman" w:cs="Times New Roman"/>
        </w:rPr>
        <w:tab/>
      </w:r>
      <w:r w:rsidRPr="00C27F44">
        <w:rPr>
          <w:rFonts w:ascii="Times New Roman" w:hAnsi="Times New Roman" w:cs="Times New Roman"/>
        </w:rPr>
        <w:tab/>
      </w:r>
      <w:r w:rsidRPr="00C27F44">
        <w:rPr>
          <w:rFonts w:ascii="Times New Roman" w:hAnsi="Times New Roman" w:cs="Times New Roman"/>
        </w:rPr>
        <w:tab/>
        <w:t>oferta wspólna powinna być sporządzona zgodnie z SWZ;</w:t>
      </w:r>
    </w:p>
    <w:p w:rsidR="006A5EFD" w:rsidRPr="00C27F44" w:rsidRDefault="006A5EFD" w:rsidP="006A5EFD">
      <w:pPr>
        <w:suppressAutoHyphens/>
        <w:spacing w:after="12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b)</w:t>
      </w:r>
      <w:r w:rsidRPr="00C27F44">
        <w:rPr>
          <w:rFonts w:ascii="Times New Roman" w:hAnsi="Times New Roman" w:cs="Times New Roman"/>
        </w:rPr>
        <w:tab/>
        <w:t>dokumenty składane przez członków konsorcjum czy wspólników spółki cywilnej, w tym oświadczenia muszą być podpisane przez wyznaczonego pełnomocnika lub osobę upoważnioną do reprezentowania danego podmiotu;</w:t>
      </w:r>
    </w:p>
    <w:p w:rsidR="006A5EFD" w:rsidRPr="00C27F44" w:rsidRDefault="006A5EFD" w:rsidP="006A5EFD">
      <w:pPr>
        <w:suppressAutoHyphens/>
        <w:spacing w:after="120" w:line="240" w:lineRule="auto"/>
        <w:ind w:left="993" w:hanging="426"/>
        <w:jc w:val="both"/>
        <w:rPr>
          <w:rFonts w:ascii="Times New Roman" w:hAnsi="Times New Roman" w:cs="Times New Roman"/>
          <w:b/>
        </w:rPr>
      </w:pPr>
      <w:r w:rsidRPr="00C27F44">
        <w:rPr>
          <w:rFonts w:ascii="Times New Roman" w:hAnsi="Times New Roman" w:cs="Times New Roman"/>
        </w:rPr>
        <w:t>c)</w:t>
      </w:r>
      <w:r w:rsidRPr="00C27F44">
        <w:rPr>
          <w:rFonts w:ascii="Times New Roman" w:hAnsi="Times New Roman" w:cs="Times New Roman"/>
        </w:rPr>
        <w:tab/>
      </w:r>
      <w:r w:rsidRPr="00C27F44">
        <w:rPr>
          <w:rFonts w:ascii="Times New Roman" w:hAnsi="Times New Roman" w:cs="Times New Roman"/>
          <w:b/>
        </w:rPr>
        <w:t xml:space="preserve">zgodnie z art. 58 ustawy Pzp wykazanie braku podstaw wykluczenia </w:t>
      </w:r>
      <w:r w:rsidRPr="00C27F44">
        <w:rPr>
          <w:rFonts w:ascii="Times New Roman" w:hAnsi="Times New Roman" w:cs="Times New Roman"/>
          <w:b/>
        </w:rPr>
        <w:br/>
        <w:t>z postępowania o udzielenie zamówienia zgodnie z art. 108 i 109 ustawy Pzp następuje przez każdego z Wykonawców oddzielnie.</w:t>
      </w:r>
    </w:p>
    <w:p w:rsidR="006A5EFD" w:rsidRPr="00C27F44" w:rsidRDefault="006A5EFD" w:rsidP="00955930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</w:rPr>
      </w:pPr>
      <w:r w:rsidRPr="00C27F44">
        <w:rPr>
          <w:rFonts w:ascii="Times New Roman" w:hAnsi="Times New Roman" w:cs="Times New Roman"/>
        </w:rPr>
        <w:t>6.</w:t>
      </w:r>
      <w:r w:rsidRPr="00C27F44">
        <w:rPr>
          <w:rFonts w:ascii="Times New Roman" w:hAnsi="Times New Roman" w:cs="Times New Roman"/>
        </w:rPr>
        <w:tab/>
      </w:r>
      <w:r w:rsidRPr="00C27F44">
        <w:rPr>
          <w:rFonts w:ascii="Times New Roman" w:hAnsi="Times New Roman" w:cs="Times New Roman"/>
          <w:b/>
        </w:rPr>
        <w:t>Wspólnicy spółki cywilnej są traktowani jak Wykonawcy składający ofertę wspólną.</w:t>
      </w:r>
    </w:p>
    <w:p w:rsidR="006A5EFD" w:rsidRPr="00C27F44" w:rsidRDefault="006A5EFD" w:rsidP="00EC60C3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464AB0" w:rsidRPr="00C27F44" w:rsidTr="00053B09">
        <w:tc>
          <w:tcPr>
            <w:tcW w:w="9060" w:type="dxa"/>
            <w:shd w:val="clear" w:color="auto" w:fill="E7E6E6" w:themeFill="background2"/>
          </w:tcPr>
          <w:p w:rsidR="00464AB0" w:rsidRPr="00C27F44" w:rsidRDefault="00464AB0" w:rsidP="00C13860">
            <w:pPr>
              <w:pStyle w:val="Akapitzlist"/>
              <w:numPr>
                <w:ilvl w:val="0"/>
                <w:numId w:val="31"/>
              </w:numPr>
              <w:suppressAutoHyphens/>
              <w:spacing w:line="276" w:lineRule="auto"/>
              <w:ind w:left="592" w:hanging="142"/>
              <w:jc w:val="both"/>
              <w:rPr>
                <w:rFonts w:ascii="Times New Roman" w:eastAsia="Times New Roman" w:hAnsi="Times New Roman" w:cs="Times New Roman"/>
                <w:b/>
                <w:spacing w:val="-3"/>
                <w:lang w:eastAsia="pl-PL"/>
              </w:rPr>
            </w:pPr>
            <w:r w:rsidRPr="00C27F44">
              <w:rPr>
                <w:rFonts w:ascii="Times New Roman" w:eastAsia="Times New Roman" w:hAnsi="Times New Roman" w:cs="Times New Roman"/>
                <w:b/>
                <w:spacing w:val="-3"/>
                <w:lang w:eastAsia="pl-PL"/>
              </w:rPr>
              <w:t>Poleganie na zasobach innych podmiotów</w:t>
            </w:r>
            <w:r w:rsidR="00467E5E" w:rsidRPr="00C27F44">
              <w:rPr>
                <w:rFonts w:ascii="Times New Roman" w:eastAsia="Times New Roman" w:hAnsi="Times New Roman" w:cs="Times New Roman"/>
                <w:b/>
                <w:spacing w:val="-3"/>
                <w:lang w:eastAsia="pl-PL"/>
              </w:rPr>
              <w:t xml:space="preserve"> – </w:t>
            </w:r>
            <w:r w:rsidR="003A67A7">
              <w:rPr>
                <w:rFonts w:ascii="Times New Roman" w:eastAsia="Times New Roman" w:hAnsi="Times New Roman" w:cs="Times New Roman"/>
                <w:b/>
                <w:spacing w:val="-3"/>
                <w:lang w:eastAsia="pl-PL"/>
              </w:rPr>
              <w:t xml:space="preserve">dot. rozdz. </w:t>
            </w:r>
            <w:r w:rsidR="00D07575">
              <w:rPr>
                <w:rFonts w:ascii="Times New Roman" w:eastAsia="Times New Roman" w:hAnsi="Times New Roman" w:cs="Times New Roman"/>
                <w:b/>
                <w:spacing w:val="-3"/>
                <w:lang w:eastAsia="pl-PL"/>
              </w:rPr>
              <w:t>V</w:t>
            </w:r>
            <w:r w:rsidR="003A67A7">
              <w:rPr>
                <w:rFonts w:ascii="Times New Roman" w:eastAsia="Times New Roman" w:hAnsi="Times New Roman" w:cs="Times New Roman"/>
                <w:b/>
                <w:spacing w:val="-3"/>
                <w:lang w:eastAsia="pl-PL"/>
              </w:rPr>
              <w:t>III pkt 4</w:t>
            </w:r>
          </w:p>
        </w:tc>
      </w:tr>
    </w:tbl>
    <w:p w:rsidR="00464AB0" w:rsidRPr="00C27F44" w:rsidRDefault="00464AB0" w:rsidP="008E29F3">
      <w:pPr>
        <w:spacing w:after="0" w:line="276" w:lineRule="auto"/>
        <w:jc w:val="both"/>
        <w:rPr>
          <w:rFonts w:ascii="Times New Roman" w:eastAsia="Times New Roman" w:hAnsi="Times New Roman" w:cs="Times New Roman"/>
          <w:highlight w:val="yellow"/>
          <w:lang w:eastAsia="pl-PL"/>
        </w:rPr>
      </w:pPr>
    </w:p>
    <w:p w:rsidR="00464AB0" w:rsidRPr="00C27F44" w:rsidRDefault="00464AB0" w:rsidP="0084542A">
      <w:pPr>
        <w:numPr>
          <w:ilvl w:val="1"/>
          <w:numId w:val="7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 xml:space="preserve">Wykonawca może w celu potwierdzenia spełniania warunków udziału w postępowaniu, </w:t>
      </w:r>
      <w:r w:rsidR="00957864" w:rsidRPr="00C27F44">
        <w:rPr>
          <w:rFonts w:ascii="Times New Roman" w:eastAsia="Times New Roman" w:hAnsi="Times New Roman" w:cs="Times New Roman"/>
          <w:lang w:eastAsia="pl-PL"/>
        </w:rPr>
        <w:br/>
      </w:r>
      <w:r w:rsidRPr="00C27F44">
        <w:rPr>
          <w:rFonts w:ascii="Times New Roman" w:eastAsia="Times New Roman" w:hAnsi="Times New Roman" w:cs="Times New Roman"/>
          <w:lang w:eastAsia="pl-PL"/>
        </w:rPr>
        <w:t xml:space="preserve">w stosownych sytuacjach oraz w odniesieniu do konkretnego zamówienia, lub jego części, polegać na zdolnościach technicznych lub zawodowych lub sytuacji finansowej lub ekonomicznej podmiotów udostępniających zasoby, niezależnie od charakteru prawnego łączących go z nimi stosunków prawnych. </w:t>
      </w:r>
    </w:p>
    <w:p w:rsidR="00464AB0" w:rsidRPr="00C27F44" w:rsidRDefault="00464AB0" w:rsidP="0084542A">
      <w:pPr>
        <w:numPr>
          <w:ilvl w:val="1"/>
          <w:numId w:val="7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>Wykonawca, który polega na zdolnościach lub sytuacji innych podmiotów udostępniających zasoby, musi udowodnić zamawiającemu, że realizując zamówienie, będzie dysponował niezbędnymi zasobami tych podmiotów, w szczególności przedstawiając wraz z ofertą zobowiązani</w:t>
      </w:r>
      <w:r w:rsidR="009A06E1" w:rsidRPr="00C27F44">
        <w:rPr>
          <w:rFonts w:ascii="Times New Roman" w:eastAsia="Times New Roman" w:hAnsi="Times New Roman" w:cs="Times New Roman"/>
          <w:lang w:eastAsia="pl-PL"/>
        </w:rPr>
        <w:t xml:space="preserve">e tych podmiotów do oddania mu </w:t>
      </w:r>
      <w:r w:rsidRPr="00C27F44">
        <w:rPr>
          <w:rFonts w:ascii="Times New Roman" w:eastAsia="Times New Roman" w:hAnsi="Times New Roman" w:cs="Times New Roman"/>
          <w:lang w:eastAsia="pl-PL"/>
        </w:rPr>
        <w:t xml:space="preserve">do dyspozycji niezbędnych zasobów na potrzeby realizacji zamówienia. </w:t>
      </w:r>
    </w:p>
    <w:p w:rsidR="00464AB0" w:rsidRPr="00C27F44" w:rsidRDefault="00464AB0" w:rsidP="0084542A">
      <w:pPr>
        <w:numPr>
          <w:ilvl w:val="1"/>
          <w:numId w:val="7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 xml:space="preserve">W przypadku, gdy wykonawca, w celu potwierdzenia spełniania warunków udziału w postępowaniu będzie powoływał się na zasoby innego podmiotu zamawiający będzie badał, czy nie zachodzą wobec takiego podmiotu podstawy wykluczenia wskazane w rozdziale </w:t>
      </w:r>
      <w:r w:rsidR="007F63A5" w:rsidRPr="00C27F44">
        <w:rPr>
          <w:rFonts w:ascii="Times New Roman" w:eastAsia="Times New Roman" w:hAnsi="Times New Roman" w:cs="Times New Roman"/>
          <w:lang w:eastAsia="pl-PL"/>
        </w:rPr>
        <w:t>VI</w:t>
      </w:r>
      <w:r w:rsidRPr="00C27F44">
        <w:rPr>
          <w:rFonts w:ascii="Times New Roman" w:eastAsia="Times New Roman" w:hAnsi="Times New Roman" w:cs="Times New Roman"/>
          <w:lang w:eastAsia="pl-PL"/>
        </w:rPr>
        <w:t xml:space="preserve"> SWZ. Wykonawca, który powołuje się na zasoby innych podmiotów, w celu wykazania braku istnienia </w:t>
      </w:r>
      <w:r w:rsidR="00FA36C7" w:rsidRPr="00C27F44">
        <w:rPr>
          <w:rFonts w:ascii="Times New Roman" w:eastAsia="Times New Roman" w:hAnsi="Times New Roman" w:cs="Times New Roman"/>
          <w:lang w:eastAsia="pl-PL"/>
        </w:rPr>
        <w:t xml:space="preserve">wobec nich podstaw wykluczenia </w:t>
      </w:r>
      <w:r w:rsidRPr="00C27F44">
        <w:rPr>
          <w:rFonts w:ascii="Times New Roman" w:eastAsia="Times New Roman" w:hAnsi="Times New Roman" w:cs="Times New Roman"/>
          <w:lang w:eastAsia="pl-PL"/>
        </w:rPr>
        <w:t xml:space="preserve">oraz spełnienia warunków udziału - w zakresie, w jakim powołuje się na ich zasoby </w:t>
      </w:r>
      <w:r w:rsidRPr="00C27F44">
        <w:rPr>
          <w:rFonts w:ascii="Times New Roman" w:eastAsia="Times New Roman" w:hAnsi="Times New Roman" w:cs="Times New Roman"/>
          <w:bCs/>
          <w:lang w:eastAsia="pl-PL"/>
        </w:rPr>
        <w:t xml:space="preserve">składa </w:t>
      </w:r>
      <w:r w:rsidRPr="00C27F44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na wezwanie Zamawiającego dokumenty określone </w:t>
      </w:r>
      <w:r w:rsidRPr="00C27F44">
        <w:rPr>
          <w:rFonts w:ascii="Times New Roman" w:eastAsia="Times New Roman" w:hAnsi="Times New Roman" w:cs="Times New Roman"/>
          <w:u w:val="single"/>
          <w:lang w:eastAsia="pl-PL"/>
        </w:rPr>
        <w:t xml:space="preserve">w rozdziale </w:t>
      </w:r>
      <w:r w:rsidR="007F63A5" w:rsidRPr="00C27F44">
        <w:rPr>
          <w:rFonts w:ascii="Times New Roman" w:eastAsia="Times New Roman" w:hAnsi="Times New Roman" w:cs="Times New Roman"/>
          <w:u w:val="single"/>
          <w:lang w:eastAsia="pl-PL"/>
        </w:rPr>
        <w:t>IX</w:t>
      </w:r>
      <w:r w:rsidRPr="00C27F44">
        <w:rPr>
          <w:rFonts w:ascii="Times New Roman" w:eastAsia="Times New Roman" w:hAnsi="Times New Roman" w:cs="Times New Roman"/>
          <w:u w:val="single"/>
          <w:lang w:eastAsia="pl-PL"/>
        </w:rPr>
        <w:t xml:space="preserve"> pkt</w:t>
      </w:r>
      <w:r w:rsidR="008E2196" w:rsidRPr="00C27F44">
        <w:rPr>
          <w:rFonts w:ascii="Times New Roman" w:eastAsia="Times New Roman" w:hAnsi="Times New Roman" w:cs="Times New Roman"/>
          <w:u w:val="single"/>
          <w:lang w:eastAsia="pl-PL"/>
        </w:rPr>
        <w:t>.</w:t>
      </w:r>
      <w:r w:rsidRPr="00C27F44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584EA8" w:rsidRPr="00C27F44">
        <w:rPr>
          <w:rFonts w:ascii="Times New Roman" w:eastAsia="Times New Roman" w:hAnsi="Times New Roman" w:cs="Times New Roman"/>
          <w:u w:val="single"/>
          <w:lang w:eastAsia="pl-PL"/>
        </w:rPr>
        <w:t>2</w:t>
      </w:r>
      <w:r w:rsidRPr="00C27F44">
        <w:rPr>
          <w:rFonts w:ascii="Times New Roman" w:eastAsia="Times New Roman" w:hAnsi="Times New Roman" w:cs="Times New Roman"/>
          <w:u w:val="single"/>
          <w:lang w:eastAsia="pl-PL"/>
        </w:rPr>
        <w:t>.</w:t>
      </w:r>
      <w:r w:rsidR="00EA6A06" w:rsidRPr="00C27F44">
        <w:rPr>
          <w:rFonts w:ascii="Times New Roman" w:eastAsia="Times New Roman" w:hAnsi="Times New Roman" w:cs="Times New Roman"/>
          <w:u w:val="single"/>
          <w:lang w:eastAsia="pl-PL"/>
        </w:rPr>
        <w:t xml:space="preserve"> ust. 1 lit. a) oraz b)</w:t>
      </w:r>
    </w:p>
    <w:p w:rsidR="00464AB0" w:rsidRPr="00C27F44" w:rsidRDefault="00464AB0" w:rsidP="00EC60C3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C27F44">
        <w:rPr>
          <w:rFonts w:ascii="Times New Roman" w:eastAsia="Times New Roman" w:hAnsi="Times New Roman" w:cs="Times New Roman"/>
          <w:u w:val="single"/>
          <w:lang w:eastAsia="pl-PL"/>
        </w:rPr>
        <w:t>UWAGA: Kwestie polegania na zasobie podmiotu trzeciego reguluje szczegółowo art. 118-123 ustawy Pzp.</w:t>
      </w:r>
    </w:p>
    <w:p w:rsidR="00EC60C3" w:rsidRPr="00C27F44" w:rsidRDefault="00EC60C3" w:rsidP="00EC60C3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464AB0" w:rsidRPr="00C27F44" w:rsidTr="00053B09">
        <w:tc>
          <w:tcPr>
            <w:tcW w:w="9060" w:type="dxa"/>
            <w:shd w:val="clear" w:color="auto" w:fill="E7E6E6" w:themeFill="background2"/>
          </w:tcPr>
          <w:p w:rsidR="00464AB0" w:rsidRPr="00C27F44" w:rsidRDefault="00464AB0" w:rsidP="00C13860">
            <w:pPr>
              <w:pStyle w:val="Akapitzlist"/>
              <w:numPr>
                <w:ilvl w:val="0"/>
                <w:numId w:val="31"/>
              </w:numPr>
              <w:suppressAutoHyphens/>
              <w:spacing w:line="276" w:lineRule="auto"/>
              <w:ind w:hanging="128"/>
              <w:jc w:val="both"/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lang w:eastAsia="pl-PL"/>
              </w:rPr>
            </w:pPr>
            <w:r w:rsidRPr="00C27F44">
              <w:rPr>
                <w:rFonts w:ascii="Times New Roman" w:eastAsia="Times New Roman" w:hAnsi="Times New Roman" w:cs="Times New Roman"/>
                <w:b/>
                <w:spacing w:val="-3"/>
                <w:lang w:eastAsia="pl-PL"/>
              </w:rPr>
              <w:t>Podwykonawstwo</w:t>
            </w:r>
            <w:r w:rsidR="00072121" w:rsidRPr="00C27F44">
              <w:rPr>
                <w:rFonts w:ascii="Times New Roman" w:eastAsia="Times New Roman" w:hAnsi="Times New Roman" w:cs="Times New Roman"/>
                <w:b/>
                <w:spacing w:val="-3"/>
                <w:lang w:eastAsia="pl-PL"/>
              </w:rPr>
              <w:t xml:space="preserve"> </w:t>
            </w:r>
          </w:p>
        </w:tc>
      </w:tr>
    </w:tbl>
    <w:p w:rsidR="00464AB0" w:rsidRPr="00C27F44" w:rsidRDefault="00464AB0" w:rsidP="008E29F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64AB0" w:rsidRPr="00C27F44" w:rsidRDefault="00464AB0" w:rsidP="00AF25B8">
      <w:pPr>
        <w:numPr>
          <w:ilvl w:val="0"/>
          <w:numId w:val="11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 xml:space="preserve">Zamawiający dopuszcza możliwość powierzenia przez wykonawcę wykonania części zamówienia podwykonawcy/-com. </w:t>
      </w:r>
    </w:p>
    <w:p w:rsidR="00464AB0" w:rsidRPr="00C27F44" w:rsidRDefault="00464AB0" w:rsidP="00AF25B8">
      <w:pPr>
        <w:numPr>
          <w:ilvl w:val="0"/>
          <w:numId w:val="11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 xml:space="preserve">W przypadku, gdy wykonawca zamierza powierzyć wykonanie części zamówienia podwykonawcy/-com, zamawiający żąda wskazania przez wykonawcę w formularzu OFERTA </w:t>
      </w:r>
      <w:r w:rsidRPr="00C27F44">
        <w:rPr>
          <w:rFonts w:ascii="Times New Roman" w:eastAsia="Times New Roman" w:hAnsi="Times New Roman" w:cs="Times New Roman"/>
          <w:lang w:eastAsia="pl-PL"/>
        </w:rPr>
        <w:lastRenderedPageBreak/>
        <w:t>informacji o przewidywanym w ramach danego zadania podwykonawstwie oraz wskazania części zamówienia (zakresu czynności), których wykonanie w ramach tego zadania wykonawca zamierza powierzyć podwykonawcy/-com</w:t>
      </w:r>
      <w:r w:rsidR="00BE1126" w:rsidRPr="00C27F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7F44">
        <w:rPr>
          <w:rFonts w:ascii="Times New Roman" w:eastAsia="Times New Roman" w:hAnsi="Times New Roman" w:cs="Times New Roman"/>
          <w:lang w:eastAsia="pl-PL"/>
        </w:rPr>
        <w:t>wraz z podaniem nazw/firm ewentualnych podwykonawcy/-ców, jeżeli są już znani (również w JEDZ część Il sekcja D).</w:t>
      </w:r>
    </w:p>
    <w:p w:rsidR="00464AB0" w:rsidRPr="00C27F44" w:rsidRDefault="00464AB0" w:rsidP="00AF25B8">
      <w:pPr>
        <w:numPr>
          <w:ilvl w:val="0"/>
          <w:numId w:val="11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Pr="00C27F44">
        <w:rPr>
          <w:rFonts w:ascii="Times New Roman" w:eastAsia="Times New Roman" w:hAnsi="Times New Roman" w:cs="Times New Roman"/>
          <w:b/>
          <w:lang w:eastAsia="pl-PL"/>
        </w:rPr>
        <w:t>nie będzie badał</w:t>
      </w:r>
      <w:r w:rsidRPr="00C27F44">
        <w:rPr>
          <w:rFonts w:ascii="Times New Roman" w:eastAsia="Times New Roman" w:hAnsi="Times New Roman" w:cs="Times New Roman"/>
          <w:lang w:eastAsia="pl-PL"/>
        </w:rPr>
        <w:t xml:space="preserve"> czy nie zachodzą wobec podwykonawcy, niebędącego podmiotem udostępniającym zasoby, podstawy wykluczenia, o których mowa w rozdziale VI.</w:t>
      </w:r>
    </w:p>
    <w:p w:rsidR="00464AB0" w:rsidRPr="00C27F44" w:rsidRDefault="00464AB0" w:rsidP="00AF25B8">
      <w:pPr>
        <w:numPr>
          <w:ilvl w:val="0"/>
          <w:numId w:val="11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 xml:space="preserve">Powierzenie wykonania części zamówienia podwykonawcom nie zwalnia Wykonawcy </w:t>
      </w:r>
      <w:r w:rsidR="00957864" w:rsidRPr="00C27F44">
        <w:rPr>
          <w:rFonts w:ascii="Times New Roman" w:eastAsia="Times New Roman" w:hAnsi="Times New Roman" w:cs="Times New Roman"/>
          <w:lang w:eastAsia="pl-PL"/>
        </w:rPr>
        <w:br/>
      </w:r>
      <w:r w:rsidRPr="00C27F44">
        <w:rPr>
          <w:rFonts w:ascii="Times New Roman" w:eastAsia="Times New Roman" w:hAnsi="Times New Roman" w:cs="Times New Roman"/>
          <w:lang w:eastAsia="pl-PL"/>
        </w:rPr>
        <w:t>z odpowiedzialności za należyte wykonanie tego zamówienia.</w:t>
      </w:r>
    </w:p>
    <w:p w:rsidR="004B55D5" w:rsidRPr="00C27F44" w:rsidRDefault="006D1AC1" w:rsidP="00AF25B8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hAnsi="Times New Roman" w:cs="Times New Roman"/>
        </w:rPr>
        <w:t>Zamawiający nie wymaga osobistego wykonania przez Wykonawcę kluczowych części zamówienia.</w:t>
      </w:r>
    </w:p>
    <w:p w:rsidR="00EC60C3" w:rsidRPr="00C27F44" w:rsidRDefault="00EC60C3" w:rsidP="00EC60C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464AB0" w:rsidRPr="00C27F44" w:rsidTr="00053B09">
        <w:tc>
          <w:tcPr>
            <w:tcW w:w="9060" w:type="dxa"/>
            <w:shd w:val="clear" w:color="auto" w:fill="E7E6E6" w:themeFill="background2"/>
          </w:tcPr>
          <w:p w:rsidR="00464AB0" w:rsidRPr="00C27F44" w:rsidRDefault="00464AB0" w:rsidP="00C13860">
            <w:pPr>
              <w:pStyle w:val="Akapitzlist"/>
              <w:numPr>
                <w:ilvl w:val="0"/>
                <w:numId w:val="31"/>
              </w:numPr>
              <w:suppressAutoHyphens/>
              <w:spacing w:line="276" w:lineRule="auto"/>
              <w:ind w:hanging="128"/>
              <w:jc w:val="both"/>
              <w:rPr>
                <w:rFonts w:ascii="Times New Roman" w:eastAsia="Times New Roman" w:hAnsi="Times New Roman" w:cs="Times New Roman"/>
                <w:b/>
                <w:spacing w:val="-3"/>
                <w:lang w:eastAsia="pl-PL"/>
              </w:rPr>
            </w:pPr>
            <w:r w:rsidRPr="00C27F44">
              <w:rPr>
                <w:rFonts w:ascii="Times New Roman" w:eastAsia="Times New Roman" w:hAnsi="Times New Roman" w:cs="Times New Roman"/>
                <w:b/>
                <w:spacing w:val="-3"/>
                <w:lang w:eastAsia="pl-PL"/>
              </w:rPr>
              <w:t xml:space="preserve">Wymagania w zakresie zatrudnienia na podstawie stosunku pracy, </w:t>
            </w:r>
            <w:r w:rsidRPr="00C27F44">
              <w:rPr>
                <w:rFonts w:ascii="Times New Roman" w:eastAsia="Times New Roman" w:hAnsi="Times New Roman" w:cs="Times New Roman"/>
                <w:b/>
                <w:spacing w:val="-3"/>
                <w:lang w:eastAsia="pl-PL"/>
              </w:rPr>
              <w:br/>
              <w:t>w okolicznościach, o których mowa w art. 95</w:t>
            </w:r>
          </w:p>
        </w:tc>
      </w:tr>
    </w:tbl>
    <w:p w:rsidR="006A5EFD" w:rsidRPr="00C27F44" w:rsidRDefault="006A5EFD" w:rsidP="006A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A6A06" w:rsidRPr="00A357A7" w:rsidRDefault="00EA6A06" w:rsidP="00A357A7">
      <w:pPr>
        <w:pStyle w:val="Akapitzlist"/>
        <w:spacing w:line="276" w:lineRule="auto"/>
        <w:ind w:left="142" w:right="567"/>
        <w:jc w:val="both"/>
        <w:rPr>
          <w:sz w:val="24"/>
          <w:szCs w:val="24"/>
        </w:rPr>
      </w:pPr>
      <w:r w:rsidRPr="00C27F44">
        <w:rPr>
          <w:rFonts w:ascii="Times New Roman" w:eastAsia="Times New Roman" w:hAnsi="Times New Roman" w:cs="Times New Roman"/>
          <w:b/>
          <w:lang w:eastAsia="pl-PL"/>
        </w:rPr>
        <w:t>Zamawiający</w:t>
      </w:r>
      <w:r w:rsidRPr="00C27F44">
        <w:rPr>
          <w:rFonts w:ascii="Times New Roman" w:eastAsia="Times New Roman" w:hAnsi="Times New Roman" w:cs="Times New Roman"/>
          <w:lang w:eastAsia="pl-PL"/>
        </w:rPr>
        <w:t xml:space="preserve"> wymaga od </w:t>
      </w:r>
      <w:r w:rsidRPr="00C27F44">
        <w:rPr>
          <w:rFonts w:ascii="Times New Roman" w:eastAsia="Times New Roman" w:hAnsi="Times New Roman" w:cs="Times New Roman"/>
          <w:b/>
          <w:lang w:eastAsia="pl-PL"/>
        </w:rPr>
        <w:t>Wykonawcy lub podwykonawcy</w:t>
      </w:r>
      <w:r w:rsidRPr="00C27F44">
        <w:rPr>
          <w:rFonts w:ascii="Times New Roman" w:eastAsia="Times New Roman" w:hAnsi="Times New Roman" w:cs="Times New Roman"/>
          <w:lang w:eastAsia="pl-PL"/>
        </w:rPr>
        <w:t xml:space="preserve"> zatrudnienia na umowę </w:t>
      </w:r>
      <w:r w:rsidRPr="00C27F44">
        <w:rPr>
          <w:rFonts w:ascii="Times New Roman" w:eastAsia="Times New Roman" w:hAnsi="Times New Roman" w:cs="Times New Roman"/>
          <w:lang w:eastAsia="pl-PL"/>
        </w:rPr>
        <w:br/>
        <w:t xml:space="preserve">o pracę osób wykonujących w szczególności czynności w zakresie realizacji przedmiotu </w:t>
      </w:r>
      <w:r w:rsidRPr="00A357A7">
        <w:rPr>
          <w:rFonts w:ascii="Times New Roman" w:eastAsia="Times New Roman" w:hAnsi="Times New Roman" w:cs="Times New Roman"/>
          <w:lang w:eastAsia="pl-PL"/>
        </w:rPr>
        <w:t xml:space="preserve">zamówienia w zakresie: </w:t>
      </w:r>
      <w:r w:rsidR="00A357A7" w:rsidRPr="00A357A7">
        <w:rPr>
          <w:rFonts w:ascii="Times New Roman" w:hAnsi="Times New Roman" w:cs="Times New Roman"/>
        </w:rPr>
        <w:t>uruchomianie  i prowadzenie eksploatacji źródła ciepła</w:t>
      </w:r>
      <w:r w:rsidR="00A357A7">
        <w:rPr>
          <w:rFonts w:ascii="Times New Roman" w:hAnsi="Times New Roman" w:cs="Times New Roman"/>
        </w:rPr>
        <w:t xml:space="preserve">, </w:t>
      </w:r>
      <w:r w:rsidR="00A357A7" w:rsidRPr="00A357A7">
        <w:rPr>
          <w:rFonts w:ascii="Times New Roman" w:hAnsi="Times New Roman" w:cs="Times New Roman"/>
        </w:rPr>
        <w:t>konserwacja kotłowni, urządzeń kotłowni, sieci cieplnej, węzłów ciepłowniczych,  instalacji c.o. i c.w.u., czyszczenie, pukanie urządzeń systemu ciepłowniczego, wymiana zużytych lub niesprawnych części</w:t>
      </w:r>
      <w:r w:rsidR="00A357A7">
        <w:rPr>
          <w:rFonts w:ascii="Times New Roman" w:hAnsi="Times New Roman" w:cs="Times New Roman"/>
        </w:rPr>
        <w:t xml:space="preserve">, </w:t>
      </w:r>
      <w:r w:rsidR="00A357A7" w:rsidRPr="00A357A7">
        <w:rPr>
          <w:rFonts w:ascii="Times New Roman" w:hAnsi="Times New Roman" w:cs="Times New Roman"/>
        </w:rPr>
        <w:t>sprawdzenie stanu instalacji technologicznych kotłowni, węzłów oraz co. i c.w.u.</w:t>
      </w:r>
      <w:r w:rsidR="00A357A7">
        <w:rPr>
          <w:rFonts w:ascii="Times New Roman" w:hAnsi="Times New Roman" w:cs="Times New Roman"/>
        </w:rPr>
        <w:t>,</w:t>
      </w:r>
      <w:r w:rsidR="00A357A7" w:rsidRPr="00A357A7">
        <w:rPr>
          <w:rFonts w:ascii="Times New Roman" w:hAnsi="Times New Roman" w:cs="Times New Roman"/>
        </w:rPr>
        <w:t xml:space="preserve"> sprawdzenie sterowania i automatyki źródła ciepła, węzłów cieplnych</w:t>
      </w:r>
      <w:r w:rsidR="00A357A7">
        <w:rPr>
          <w:rFonts w:ascii="Times New Roman" w:hAnsi="Times New Roman" w:cs="Times New Roman"/>
        </w:rPr>
        <w:t>,</w:t>
      </w:r>
      <w:r w:rsidR="00A357A7" w:rsidRPr="00A357A7">
        <w:rPr>
          <w:rFonts w:ascii="Times New Roman" w:hAnsi="Times New Roman" w:cs="Times New Roman"/>
        </w:rPr>
        <w:t xml:space="preserve"> utrzymanie prawidłowej sprawności kotła i instalacji kotłowni, sieci cieplnej, węzłów cieplnych oraz instalacji c.o i c.w.u.</w:t>
      </w:r>
      <w:r w:rsidRPr="00A357A7">
        <w:rPr>
          <w:rFonts w:ascii="Times New Roman" w:eastAsia="Times New Roman" w:hAnsi="Times New Roman" w:cs="Times New Roman"/>
          <w:lang w:eastAsia="pl-PL"/>
        </w:rPr>
        <w:t>, w rozumieniu przepisów ustawy</w:t>
      </w:r>
      <w:r w:rsidRPr="00C27F44">
        <w:rPr>
          <w:rFonts w:ascii="Times New Roman" w:eastAsia="Times New Roman" w:hAnsi="Times New Roman" w:cs="Times New Roman"/>
          <w:lang w:eastAsia="pl-PL"/>
        </w:rPr>
        <w:t xml:space="preserve"> z dnia 26 czerwca 1974 r. – Kodeks pracy (Dz.U.2020.1320 t.j.), który brzmi: „Przez nawiązanie stosunku pracy pracownik zobowiązuje się do wykonywania pracy określonego rodzaju na rzecz pracodawcy i pod jego kierownictwem oraz w miejscu i czasie wyznaczonym przez pracodawcę, a pracodawca – do zatrudniania</w:t>
      </w:r>
      <w:r w:rsidR="00A357A7">
        <w:rPr>
          <w:rFonts w:ascii="Times New Roman" w:eastAsia="Times New Roman" w:hAnsi="Times New Roman" w:cs="Times New Roman"/>
          <w:lang w:eastAsia="pl-PL"/>
        </w:rPr>
        <w:t xml:space="preserve"> pracownika za wynagrodzeniem”.</w:t>
      </w:r>
      <w:r w:rsidR="00AD4C8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7F44">
        <w:rPr>
          <w:rFonts w:ascii="Times New Roman" w:eastAsia="Times New Roman" w:hAnsi="Times New Roman" w:cs="Times New Roman"/>
          <w:lang w:eastAsia="pl-PL"/>
        </w:rPr>
        <w:t>Wykaz osób realizacjach ww. czynności określa załącznik do umowy.</w:t>
      </w:r>
    </w:p>
    <w:p w:rsidR="00EA6A06" w:rsidRPr="00C27F44" w:rsidRDefault="00EA6A06" w:rsidP="00C13860">
      <w:pPr>
        <w:numPr>
          <w:ilvl w:val="1"/>
          <w:numId w:val="51"/>
        </w:numPr>
        <w:tabs>
          <w:tab w:val="clear" w:pos="360"/>
          <w:tab w:val="num" w:pos="567"/>
          <w:tab w:val="num" w:pos="1156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 xml:space="preserve">W trakcie realizacji zamówienia </w:t>
      </w:r>
      <w:r w:rsidRPr="00C27F44">
        <w:rPr>
          <w:rFonts w:ascii="Times New Roman" w:eastAsia="Times New Roman" w:hAnsi="Times New Roman" w:cs="Times New Roman"/>
          <w:b/>
          <w:lang w:eastAsia="pl-PL"/>
        </w:rPr>
        <w:t>Zamawiający</w:t>
      </w:r>
      <w:r w:rsidRPr="00C27F44">
        <w:rPr>
          <w:rFonts w:ascii="Times New Roman" w:eastAsia="Times New Roman" w:hAnsi="Times New Roman" w:cs="Times New Roman"/>
          <w:lang w:eastAsia="pl-PL"/>
        </w:rPr>
        <w:t xml:space="preserve"> uprawniony jest do wykonywania czynności kontrolnych wobec Wykonawcy odnośnie spełniania przez </w:t>
      </w:r>
      <w:r w:rsidRPr="00C27F44">
        <w:rPr>
          <w:rFonts w:ascii="Times New Roman" w:eastAsia="Times New Roman" w:hAnsi="Times New Roman" w:cs="Times New Roman"/>
          <w:b/>
          <w:lang w:eastAsia="pl-PL"/>
        </w:rPr>
        <w:t>Wykonawcę</w:t>
      </w:r>
      <w:r w:rsidRPr="00C27F44">
        <w:rPr>
          <w:rFonts w:ascii="Times New Roman" w:eastAsia="Times New Roman" w:hAnsi="Times New Roman" w:cs="Times New Roman"/>
          <w:lang w:eastAsia="pl-PL"/>
        </w:rPr>
        <w:t xml:space="preserve"> lub podwykonawcę   wymogu zatrudnienia na podstawie umowy o pracę osób wykonujących wskazane w ust. 1 czynności </w:t>
      </w:r>
      <w:r w:rsidRPr="00C27F44">
        <w:rPr>
          <w:rFonts w:ascii="Times New Roman" w:eastAsia="Times New Roman" w:hAnsi="Times New Roman" w:cs="Times New Roman"/>
          <w:b/>
          <w:lang w:eastAsia="pl-PL"/>
        </w:rPr>
        <w:t>Zamawiający</w:t>
      </w:r>
      <w:r w:rsidRPr="00C27F44">
        <w:rPr>
          <w:rFonts w:ascii="Times New Roman" w:eastAsia="Times New Roman" w:hAnsi="Times New Roman" w:cs="Times New Roman"/>
          <w:lang w:eastAsia="pl-PL"/>
        </w:rPr>
        <w:t xml:space="preserve"> uprawniony jest w szczególności do: </w:t>
      </w:r>
    </w:p>
    <w:p w:rsidR="00EA6A06" w:rsidRPr="00C27F44" w:rsidRDefault="00EA6A06" w:rsidP="00C13860">
      <w:pPr>
        <w:numPr>
          <w:ilvl w:val="0"/>
          <w:numId w:val="52"/>
        </w:numPr>
        <w:tabs>
          <w:tab w:val="num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>żądania oświadczeń i dokumentów w zakresie potwierdzenia spełniania ww. wymogów i dokonywania ich oceny,</w:t>
      </w:r>
    </w:p>
    <w:p w:rsidR="00EA6A06" w:rsidRPr="00C27F44" w:rsidRDefault="00EA6A06" w:rsidP="00C13860">
      <w:pPr>
        <w:numPr>
          <w:ilvl w:val="0"/>
          <w:numId w:val="52"/>
        </w:numPr>
        <w:tabs>
          <w:tab w:val="num" w:pos="993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>żądania wyjaśnień w przypadku wątpliwości w zakresie potwierdzenia spełniania ww. wymogów,</w:t>
      </w:r>
    </w:p>
    <w:p w:rsidR="006A5EFD" w:rsidRPr="00AD4C80" w:rsidRDefault="00EA6A06" w:rsidP="00AD4C80">
      <w:pPr>
        <w:numPr>
          <w:ilvl w:val="0"/>
          <w:numId w:val="52"/>
        </w:numPr>
        <w:tabs>
          <w:tab w:val="num" w:pos="993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>przeprowadzania kontroli na miejscu wykonywania świadczenia.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464AB0" w:rsidRPr="00C27F44" w:rsidTr="00C92016">
        <w:tc>
          <w:tcPr>
            <w:tcW w:w="8918" w:type="dxa"/>
            <w:shd w:val="clear" w:color="auto" w:fill="E7E6E6" w:themeFill="background2"/>
          </w:tcPr>
          <w:p w:rsidR="00464AB0" w:rsidRPr="00C27F44" w:rsidRDefault="00464AB0" w:rsidP="00C13860">
            <w:pPr>
              <w:pStyle w:val="Akapitzlist"/>
              <w:numPr>
                <w:ilvl w:val="0"/>
                <w:numId w:val="31"/>
              </w:numPr>
              <w:spacing w:line="276" w:lineRule="auto"/>
              <w:ind w:hanging="128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27F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Wymagania dotyczące wadium </w:t>
            </w:r>
          </w:p>
        </w:tc>
      </w:tr>
    </w:tbl>
    <w:p w:rsidR="00E1029D" w:rsidRPr="00C27F44" w:rsidRDefault="009D2102" w:rsidP="00AD4C80">
      <w:pPr>
        <w:spacing w:after="0" w:line="276" w:lineRule="auto"/>
        <w:ind w:left="569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color w:val="000000"/>
          <w:lang w:eastAsia="pl-PL"/>
        </w:rPr>
        <w:t>1.</w:t>
      </w:r>
      <w:r w:rsidR="0084542A" w:rsidRPr="00C27F44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="00575259" w:rsidRPr="00C27F44">
        <w:rPr>
          <w:rFonts w:ascii="Times New Roman" w:eastAsia="Times New Roman" w:hAnsi="Times New Roman" w:cs="Times New Roman"/>
          <w:color w:val="000000"/>
          <w:lang w:eastAsia="pl-PL"/>
        </w:rPr>
        <w:t>Każdy Wykonawca przystępujący do przetargu obowiązany jest wnieść wadium</w:t>
      </w:r>
      <w:r w:rsidR="0084542A" w:rsidRPr="00C27F4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575259" w:rsidRPr="00C27F44">
        <w:rPr>
          <w:rFonts w:ascii="Times New Roman" w:eastAsia="Times New Roman" w:hAnsi="Times New Roman" w:cs="Times New Roman"/>
          <w:color w:val="000000"/>
          <w:lang w:eastAsia="pl-PL"/>
        </w:rPr>
        <w:t>przed upływem term</w:t>
      </w:r>
      <w:r w:rsidR="00DB6157" w:rsidRPr="00C27F44">
        <w:rPr>
          <w:rFonts w:ascii="Times New Roman" w:eastAsia="Times New Roman" w:hAnsi="Times New Roman" w:cs="Times New Roman"/>
          <w:color w:val="000000"/>
          <w:lang w:eastAsia="pl-PL"/>
        </w:rPr>
        <w:t xml:space="preserve">inu składania ofert tj. do dnia </w:t>
      </w:r>
      <w:r w:rsidR="00EA6A06" w:rsidRPr="00C27F44">
        <w:rPr>
          <w:rFonts w:ascii="Times New Roman" w:eastAsia="Times New Roman" w:hAnsi="Times New Roman" w:cs="Times New Roman"/>
          <w:b/>
          <w:color w:val="000000"/>
          <w:lang w:eastAsia="pl-PL"/>
        </w:rPr>
        <w:t>08.04</w:t>
      </w:r>
      <w:r w:rsidR="00575259" w:rsidRPr="00C27F44">
        <w:rPr>
          <w:rFonts w:ascii="Times New Roman" w:eastAsia="Times New Roman" w:hAnsi="Times New Roman" w:cs="Times New Roman"/>
          <w:b/>
          <w:lang w:eastAsia="pl-PL"/>
        </w:rPr>
        <w:t>.202</w:t>
      </w:r>
      <w:r w:rsidR="00EA6A06" w:rsidRPr="00C27F44">
        <w:rPr>
          <w:rFonts w:ascii="Times New Roman" w:eastAsia="Times New Roman" w:hAnsi="Times New Roman" w:cs="Times New Roman"/>
          <w:b/>
          <w:lang w:eastAsia="pl-PL"/>
        </w:rPr>
        <w:t>5</w:t>
      </w:r>
      <w:r w:rsidR="00575259" w:rsidRPr="00C27F44">
        <w:rPr>
          <w:rFonts w:ascii="Times New Roman" w:eastAsia="Times New Roman" w:hAnsi="Times New Roman" w:cs="Times New Roman"/>
          <w:b/>
          <w:lang w:eastAsia="pl-PL"/>
        </w:rPr>
        <w:t xml:space="preserve"> r. do godz. 8:55</w:t>
      </w:r>
      <w:r w:rsidR="00575259" w:rsidRPr="00C27F44">
        <w:rPr>
          <w:rFonts w:ascii="Times New Roman" w:eastAsia="Times New Roman" w:hAnsi="Times New Roman" w:cs="Times New Roman"/>
          <w:lang w:eastAsia="pl-PL"/>
        </w:rPr>
        <w:t xml:space="preserve"> </w:t>
      </w:r>
      <w:r w:rsidR="00575259" w:rsidRPr="00C27F44">
        <w:rPr>
          <w:rFonts w:ascii="Times New Roman" w:hAnsi="Times New Roman" w:cs="Times New Roman"/>
          <w:lang w:eastAsia="pl-PL"/>
        </w:rPr>
        <w:t xml:space="preserve">w wysokości </w:t>
      </w:r>
      <w:r w:rsidR="00EA6A06" w:rsidRPr="008C222C">
        <w:rPr>
          <w:rFonts w:ascii="Times New Roman" w:hAnsi="Times New Roman" w:cs="Times New Roman"/>
          <w:b/>
          <w:lang w:eastAsia="pl-PL"/>
        </w:rPr>
        <w:t>20</w:t>
      </w:r>
      <w:r w:rsidR="0084542A" w:rsidRPr="008C222C">
        <w:rPr>
          <w:rFonts w:ascii="Times New Roman" w:hAnsi="Times New Roman" w:cs="Times New Roman"/>
          <w:b/>
          <w:lang w:eastAsia="pl-PL"/>
        </w:rPr>
        <w:t xml:space="preserve"> 000,00 </w:t>
      </w:r>
      <w:r w:rsidR="00575259" w:rsidRPr="008C222C">
        <w:rPr>
          <w:rFonts w:ascii="Times New Roman" w:hAnsi="Times New Roman" w:cs="Times New Roman"/>
          <w:b/>
          <w:lang w:eastAsia="pl-PL"/>
        </w:rPr>
        <w:t>zł brutto</w:t>
      </w:r>
      <w:r w:rsidR="00575259" w:rsidRPr="00C27F44">
        <w:rPr>
          <w:rFonts w:ascii="Times New Roman" w:hAnsi="Times New Roman" w:cs="Times New Roman"/>
          <w:lang w:eastAsia="pl-PL"/>
        </w:rPr>
        <w:t>.</w:t>
      </w:r>
    </w:p>
    <w:p w:rsidR="00575259" w:rsidRPr="00C27F44" w:rsidRDefault="00575259" w:rsidP="00AD4C80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  <w:color w:val="000000" w:themeColor="text1"/>
        </w:rPr>
        <w:t>2.</w:t>
      </w:r>
      <w:r w:rsidRPr="00C27F44">
        <w:rPr>
          <w:rFonts w:ascii="Times New Roman" w:hAnsi="Times New Roman" w:cs="Times New Roman"/>
          <w:color w:val="000000" w:themeColor="text1"/>
        </w:rPr>
        <w:tab/>
        <w:t xml:space="preserve">Wadium musi obejmować pełen okres związania ofertą </w:t>
      </w:r>
      <w:r w:rsidRPr="00C27F44">
        <w:rPr>
          <w:rFonts w:ascii="Times New Roman" w:hAnsi="Times New Roman" w:cs="Times New Roman"/>
        </w:rPr>
        <w:t xml:space="preserve">tj. </w:t>
      </w:r>
      <w:r w:rsidRPr="00C27F44">
        <w:rPr>
          <w:rFonts w:ascii="Times New Roman" w:hAnsi="Times New Roman" w:cs="Times New Roman"/>
          <w:b/>
        </w:rPr>
        <w:t xml:space="preserve">do dnia </w:t>
      </w:r>
      <w:r w:rsidR="00EA6A06" w:rsidRPr="00C27F44">
        <w:rPr>
          <w:rFonts w:ascii="Times New Roman" w:hAnsi="Times New Roman" w:cs="Times New Roman"/>
          <w:b/>
        </w:rPr>
        <w:t>06.07</w:t>
      </w:r>
      <w:r w:rsidR="00DB6157" w:rsidRPr="00C27F44">
        <w:rPr>
          <w:rFonts w:ascii="Times New Roman" w:hAnsi="Times New Roman" w:cs="Times New Roman"/>
          <w:b/>
        </w:rPr>
        <w:t>.20</w:t>
      </w:r>
      <w:r w:rsidR="00EA6A06" w:rsidRPr="00C27F44">
        <w:rPr>
          <w:rFonts w:ascii="Times New Roman" w:hAnsi="Times New Roman" w:cs="Times New Roman"/>
          <w:b/>
        </w:rPr>
        <w:t>2</w:t>
      </w:r>
      <w:r w:rsidR="00DB6157" w:rsidRPr="00C27F44">
        <w:rPr>
          <w:rFonts w:ascii="Times New Roman" w:hAnsi="Times New Roman" w:cs="Times New Roman"/>
          <w:b/>
        </w:rPr>
        <w:t>5</w:t>
      </w:r>
      <w:r w:rsidRPr="00C27F44">
        <w:rPr>
          <w:rFonts w:ascii="Times New Roman" w:hAnsi="Times New Roman" w:cs="Times New Roman"/>
          <w:b/>
        </w:rPr>
        <w:t xml:space="preserve"> r. </w:t>
      </w:r>
    </w:p>
    <w:p w:rsidR="00575259" w:rsidRPr="00C27F44" w:rsidRDefault="00575259" w:rsidP="00AD4C80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C27F44">
        <w:rPr>
          <w:rFonts w:ascii="Times New Roman" w:hAnsi="Times New Roman" w:cs="Times New Roman"/>
          <w:color w:val="000000" w:themeColor="text1"/>
        </w:rPr>
        <w:t>3.</w:t>
      </w:r>
      <w:r w:rsidRPr="00C27F44">
        <w:rPr>
          <w:rFonts w:ascii="Times New Roman" w:hAnsi="Times New Roman" w:cs="Times New Roman"/>
          <w:color w:val="000000" w:themeColor="text1"/>
        </w:rPr>
        <w:tab/>
        <w:t>Wadium może być wniesione w jednej lub kilku formach wskazanych w art. 97 ust. 7 ustawy Pzp.:</w:t>
      </w:r>
    </w:p>
    <w:p w:rsidR="00575259" w:rsidRPr="00C27F44" w:rsidRDefault="00575259" w:rsidP="00AD4C80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 w:themeColor="text1"/>
        </w:rPr>
      </w:pPr>
      <w:r w:rsidRPr="00C27F44">
        <w:rPr>
          <w:rFonts w:ascii="Times New Roman" w:hAnsi="Times New Roman" w:cs="Times New Roman"/>
          <w:color w:val="000000" w:themeColor="text1"/>
        </w:rPr>
        <w:t xml:space="preserve">a) pieniądzu; </w:t>
      </w:r>
    </w:p>
    <w:p w:rsidR="00575259" w:rsidRPr="00C27F44" w:rsidRDefault="00575259" w:rsidP="00575259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 w:themeColor="text1"/>
        </w:rPr>
      </w:pPr>
      <w:r w:rsidRPr="00C27F44">
        <w:rPr>
          <w:rFonts w:ascii="Times New Roman" w:hAnsi="Times New Roman" w:cs="Times New Roman"/>
          <w:color w:val="000000" w:themeColor="text1"/>
        </w:rPr>
        <w:t>b) gwarancjach bankowych;</w:t>
      </w:r>
    </w:p>
    <w:p w:rsidR="00575259" w:rsidRPr="00C27F44" w:rsidRDefault="00575259" w:rsidP="00575259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 w:themeColor="text1"/>
        </w:rPr>
      </w:pPr>
      <w:r w:rsidRPr="00C27F44">
        <w:rPr>
          <w:rFonts w:ascii="Times New Roman" w:hAnsi="Times New Roman" w:cs="Times New Roman"/>
          <w:color w:val="000000" w:themeColor="text1"/>
        </w:rPr>
        <w:t>c) gwarancjach ubezpieczeniowych;</w:t>
      </w:r>
    </w:p>
    <w:p w:rsidR="00575259" w:rsidRPr="00C27F44" w:rsidRDefault="00575259" w:rsidP="0084542A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</w:rPr>
      </w:pPr>
      <w:r w:rsidRPr="00C27F44">
        <w:rPr>
          <w:rFonts w:ascii="Times New Roman" w:hAnsi="Times New Roman" w:cs="Times New Roman"/>
          <w:color w:val="000000" w:themeColor="text1"/>
        </w:rPr>
        <w:t>d) poręczeniach udzielanych przez podmioty, o których mowa w art. 6b ust. 5 pkt 2 ustawy z dnia 9 listopada 2000 r. o utworzeniu Polskiej Agencji Rozwoju Przedsiębiorczości (Dz. U. z 2020 r. poz. 299).</w:t>
      </w:r>
    </w:p>
    <w:p w:rsidR="00575259" w:rsidRPr="00C27F44" w:rsidRDefault="00575259" w:rsidP="00410E8E">
      <w:pPr>
        <w:pStyle w:val="Akapitzlist"/>
        <w:spacing w:after="12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b/>
        </w:rPr>
      </w:pPr>
      <w:r w:rsidRPr="00C27F44">
        <w:rPr>
          <w:rFonts w:ascii="Times New Roman" w:hAnsi="Times New Roman" w:cs="Times New Roman"/>
          <w:color w:val="000000" w:themeColor="text1"/>
        </w:rPr>
        <w:lastRenderedPageBreak/>
        <w:t>4.</w:t>
      </w:r>
      <w:r w:rsidRPr="00C27F44">
        <w:rPr>
          <w:rFonts w:ascii="Times New Roman" w:hAnsi="Times New Roman" w:cs="Times New Roman"/>
          <w:color w:val="000000" w:themeColor="text1"/>
        </w:rPr>
        <w:tab/>
        <w:t xml:space="preserve">Wadium wnoszone w pieniądzu należy wpłacić przelewem na rachunek bankowy, numer   rachunku </w:t>
      </w:r>
      <w:r w:rsidRPr="00C27F44">
        <w:rPr>
          <w:rFonts w:ascii="Times New Roman" w:hAnsi="Times New Roman" w:cs="Times New Roman"/>
          <w:bCs/>
          <w:i/>
          <w:iCs/>
          <w:color w:val="000000" w:themeColor="text1"/>
          <w:u w:val="single"/>
          <w:lang w:eastAsia="pl-PL"/>
        </w:rPr>
        <w:t xml:space="preserve">30 1010 1140 0183 8213 9120 2000, </w:t>
      </w:r>
      <w:r w:rsidRPr="00C27F44">
        <w:rPr>
          <w:rFonts w:ascii="Times New Roman" w:hAnsi="Times New Roman" w:cs="Times New Roman"/>
          <w:bCs/>
          <w:i/>
          <w:iCs/>
          <w:color w:val="000000" w:themeColor="text1"/>
          <w:lang w:eastAsia="pl-PL"/>
        </w:rPr>
        <w:t>prowadzony w Narodowym Banku Polskim Oddział w Gdańsku</w:t>
      </w:r>
      <w:r w:rsidRPr="00C27F44">
        <w:rPr>
          <w:rFonts w:ascii="Times New Roman" w:hAnsi="Times New Roman" w:cs="Times New Roman"/>
          <w:bCs/>
          <w:color w:val="000000" w:themeColor="text1"/>
          <w:lang w:eastAsia="pl-PL"/>
        </w:rPr>
        <w:t xml:space="preserve"> z dopiskiem – Wadium na:</w:t>
      </w:r>
      <w:r w:rsidRPr="00C27F4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Pr="00C27F44">
        <w:rPr>
          <w:rFonts w:ascii="Times New Roman" w:eastAsia="Times New Roman" w:hAnsi="Times New Roman" w:cs="Times New Roman"/>
          <w:b/>
          <w:color w:val="000000" w:themeColor="text1"/>
          <w:lang w:eastAsia="pl-PL" w:bidi="pl-PL"/>
        </w:rPr>
        <w:t>„</w:t>
      </w:r>
      <w:r w:rsidR="00EA6A06" w:rsidRPr="00C27F44">
        <w:rPr>
          <w:rFonts w:ascii="Times New Roman" w:hAnsi="Times New Roman" w:cs="Times New Roman"/>
          <w:b/>
          <w:lang w:bidi="pl-PL"/>
        </w:rPr>
        <w:t xml:space="preserve">Eksploatacja zlecona systemu cieplnego od źródła ciepła do grzejników oraz innych urządzeń odbierających ciepło oraz dostawa energii cieplnej, zwana dalej w umowie systemem cieplnym w budynku nr 26 w kompleksie wojskowym SOI Chojnice” - </w:t>
      </w:r>
      <w:r w:rsidRPr="00C27F44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 xml:space="preserve">Nr spr. </w:t>
      </w:r>
      <w:r w:rsidR="00EA6A06" w:rsidRPr="00C27F44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06/ INFR</w:t>
      </w:r>
      <w:r w:rsidR="00106F59" w:rsidRPr="00C27F44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/6WOG/2025</w:t>
      </w:r>
    </w:p>
    <w:p w:rsidR="00575259" w:rsidRPr="00C27F44" w:rsidRDefault="00575259" w:rsidP="00410E8E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>5.</w:t>
      </w:r>
      <w:r w:rsidRPr="00C27F44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C27F44">
        <w:rPr>
          <w:rFonts w:ascii="Times New Roman" w:hAnsi="Times New Roman" w:cs="Times New Roman"/>
          <w:color w:val="000000" w:themeColor="text1"/>
        </w:rPr>
        <w:t xml:space="preserve">Wadium musi wpłynąć na wskazany rachunek bankowy zamawiającego najpóźniej przed upływem terminu składania ofert (decyduje data wpływu na rachunek bankowy zamawiającego). </w:t>
      </w:r>
    </w:p>
    <w:p w:rsidR="00575259" w:rsidRPr="00C27F44" w:rsidRDefault="00575259" w:rsidP="00410E8E">
      <w:p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C27F44">
        <w:rPr>
          <w:rFonts w:ascii="Times New Roman" w:hAnsi="Times New Roman" w:cs="Times New Roman"/>
          <w:color w:val="000000" w:themeColor="text1"/>
        </w:rPr>
        <w:t>6.</w:t>
      </w:r>
      <w:r w:rsidRPr="00C27F44">
        <w:rPr>
          <w:rFonts w:ascii="Times New Roman" w:hAnsi="Times New Roman" w:cs="Times New Roman"/>
          <w:color w:val="000000" w:themeColor="text1"/>
        </w:rPr>
        <w:tab/>
        <w:t>Wadium wnoszone w poręczeniach lub gwarancjach należy załączyć do oferty</w:t>
      </w:r>
      <w:r w:rsidRPr="00C27F44">
        <w:rPr>
          <w:rFonts w:ascii="Times New Roman" w:hAnsi="Times New Roman" w:cs="Times New Roman"/>
          <w:color w:val="000000" w:themeColor="text1"/>
        </w:rPr>
        <w:br/>
        <w:t xml:space="preserve">w oryginale w postaci dokumentu elektronicznego podpisanego kwalifikowanym podpisem elektronicznym przez wystawcę dokumentu i powinno zawierać następujące elementy: </w:t>
      </w:r>
    </w:p>
    <w:p w:rsidR="00575259" w:rsidRPr="00C27F44" w:rsidRDefault="00575259" w:rsidP="00C1386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7F44">
        <w:rPr>
          <w:rFonts w:ascii="Times New Roman" w:hAnsi="Times New Roman" w:cs="Times New Roman"/>
          <w:color w:val="000000" w:themeColor="text1"/>
        </w:rPr>
        <w:t>nazwę dającego zlecenie (wykonawcy), beneficjenta gwarancji (zamawiającego), gwaranta/poręczyciela oraz wskazanie ich siedzib. Beneficjentem wskazanym w gwarancji lub poręczeniu musi być Zamawiający;</w:t>
      </w:r>
    </w:p>
    <w:p w:rsidR="00575259" w:rsidRPr="00C27F44" w:rsidRDefault="00575259" w:rsidP="00C1386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7F44">
        <w:rPr>
          <w:rFonts w:ascii="Times New Roman" w:hAnsi="Times New Roman" w:cs="Times New Roman"/>
          <w:color w:val="000000" w:themeColor="text1"/>
        </w:rPr>
        <w:t>określenie wierzytelności, która ma być zabezpieczona gwarancją/poręczeniem;</w:t>
      </w:r>
    </w:p>
    <w:p w:rsidR="00575259" w:rsidRPr="00C27F44" w:rsidRDefault="00575259" w:rsidP="00C1386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7F44">
        <w:rPr>
          <w:rFonts w:ascii="Times New Roman" w:hAnsi="Times New Roman" w:cs="Times New Roman"/>
          <w:color w:val="000000" w:themeColor="text1"/>
        </w:rPr>
        <w:t>kwotę gwarancji/poręczenia;</w:t>
      </w:r>
    </w:p>
    <w:p w:rsidR="00575259" w:rsidRPr="00C27F44" w:rsidRDefault="00575259" w:rsidP="00C1386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7F44">
        <w:rPr>
          <w:rFonts w:ascii="Times New Roman" w:hAnsi="Times New Roman" w:cs="Times New Roman"/>
          <w:color w:val="000000" w:themeColor="text1"/>
        </w:rPr>
        <w:t>termin ważności gwarancji/poręczenia;</w:t>
      </w:r>
    </w:p>
    <w:p w:rsidR="00575259" w:rsidRPr="00C27F44" w:rsidRDefault="00575259" w:rsidP="00C1386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7F44">
        <w:rPr>
          <w:rFonts w:ascii="Times New Roman" w:hAnsi="Times New Roman" w:cs="Times New Roman"/>
          <w:color w:val="000000" w:themeColor="text1"/>
        </w:rPr>
        <w:t xml:space="preserve">zobowiązanie gwaranta do zapłacenia kwoty gwarancji/poręczenia nieodwołanie </w:t>
      </w:r>
      <w:r w:rsidRPr="00C27F44">
        <w:rPr>
          <w:rFonts w:ascii="Times New Roman" w:hAnsi="Times New Roman" w:cs="Times New Roman"/>
          <w:color w:val="000000" w:themeColor="text1"/>
        </w:rPr>
        <w:br/>
        <w:t>i bezwarunkowo, na pierwsze pisemne żądanie zamawiającego, w sytuacjach określonych w art. 98 ust. 6 ustawy Pzp;</w:t>
      </w:r>
    </w:p>
    <w:p w:rsidR="00575259" w:rsidRPr="00C27F44" w:rsidRDefault="00575259" w:rsidP="00C13860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</w:rPr>
      </w:pPr>
      <w:r w:rsidRPr="00C27F44">
        <w:rPr>
          <w:rFonts w:ascii="Times New Roman" w:hAnsi="Times New Roman" w:cs="Times New Roman"/>
          <w:color w:val="000000" w:themeColor="text1"/>
        </w:rPr>
        <w:t xml:space="preserve">w przypadku Wykonawców wspólnie ubiegających się o udzielenie zamówienia (art. 58 Pzp), Zamawiający wymaga aby poręczenie lub gwarancja obejmowała swą treścią </w:t>
      </w:r>
      <w:r w:rsidRPr="00C27F44">
        <w:rPr>
          <w:rFonts w:ascii="Times New Roman" w:hAnsi="Times New Roman" w:cs="Times New Roman"/>
          <w:color w:val="000000" w:themeColor="text1"/>
        </w:rPr>
        <w:br/>
        <w:t>(tj. zobowiązanych z tytułu poręczenia lub gwarancji) wszystkich Wykonawców wspólnie ubiegających się o udzielenie zamówienia lub aby z jej treści wynikało, że zabezpiecza ofertę Wykonawców wspólnie ubiegających sięo udzielenie zamówienia (konsorcjum).</w:t>
      </w:r>
    </w:p>
    <w:p w:rsidR="00575259" w:rsidRPr="00C27F44" w:rsidRDefault="00575259" w:rsidP="00410E8E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C27F44">
        <w:rPr>
          <w:rFonts w:ascii="Times New Roman" w:hAnsi="Times New Roman" w:cs="Times New Roman"/>
          <w:color w:val="000000" w:themeColor="text1"/>
        </w:rPr>
        <w:t>7.</w:t>
      </w:r>
      <w:r w:rsidRPr="00C27F44">
        <w:rPr>
          <w:rFonts w:ascii="Times New Roman" w:hAnsi="Times New Roman" w:cs="Times New Roman"/>
          <w:color w:val="000000" w:themeColor="text1"/>
        </w:rPr>
        <w:tab/>
        <w:t xml:space="preserve">W przypadku, gdy wykonawca nie wniósł wadium lub wniósł w sposób nieprawidłowy lub nie utrzymywał wadium nieprzerwanie do upływu terminu związania ofertą lub złożył wniosek o zwrot wadium, w przypadku o którym mowa w art. 98 ust. 2 pkt 3 ustawy Pzp, zamawiający odrzuci ofertę na podstawie art. 226 ust. 1 pkt 14 ustawy Pzp. </w:t>
      </w:r>
    </w:p>
    <w:p w:rsidR="00575259" w:rsidRPr="00C27F44" w:rsidRDefault="00575259" w:rsidP="00410E8E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C27F44">
        <w:rPr>
          <w:rFonts w:ascii="Times New Roman" w:hAnsi="Times New Roman" w:cs="Times New Roman"/>
          <w:color w:val="000000" w:themeColor="text1"/>
        </w:rPr>
        <w:t>8.</w:t>
      </w:r>
      <w:r w:rsidRPr="00C27F44">
        <w:rPr>
          <w:rFonts w:ascii="Times New Roman" w:hAnsi="Times New Roman" w:cs="Times New Roman"/>
          <w:color w:val="000000" w:themeColor="text1"/>
        </w:rPr>
        <w:tab/>
        <w:t xml:space="preserve">Zamawiający dokona zwrotu wadium na zasadach określonych w art. 98 ust. 1–5 ustawy Pzp. </w:t>
      </w:r>
    </w:p>
    <w:p w:rsidR="00EC60C3" w:rsidRPr="00C27F44" w:rsidRDefault="00575259" w:rsidP="002D33EC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C27F44">
        <w:rPr>
          <w:rFonts w:ascii="Times New Roman" w:hAnsi="Times New Roman" w:cs="Times New Roman"/>
          <w:color w:val="000000" w:themeColor="text1"/>
        </w:rPr>
        <w:t>9.</w:t>
      </w:r>
      <w:r w:rsidRPr="00C27F44">
        <w:rPr>
          <w:rFonts w:ascii="Times New Roman" w:hAnsi="Times New Roman" w:cs="Times New Roman"/>
          <w:color w:val="000000" w:themeColor="text1"/>
        </w:rPr>
        <w:tab/>
        <w:t>Zamawiający zatrzymuje wadium wraz z odsetkami na podstawie art. 98 ust. 6 ustawy Pzp.</w:t>
      </w:r>
    </w:p>
    <w:p w:rsidR="002D33EC" w:rsidRPr="00C27F44" w:rsidRDefault="002D33EC" w:rsidP="002D33EC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64AB0" w:rsidRPr="00C27F44" w:rsidTr="00053B09">
        <w:tc>
          <w:tcPr>
            <w:tcW w:w="9072" w:type="dxa"/>
            <w:shd w:val="clear" w:color="auto" w:fill="E7E6E6" w:themeFill="background2"/>
          </w:tcPr>
          <w:p w:rsidR="00464AB0" w:rsidRPr="00C27F44" w:rsidRDefault="00464AB0" w:rsidP="00C13860">
            <w:pPr>
              <w:pStyle w:val="Akapitzlist"/>
              <w:numPr>
                <w:ilvl w:val="0"/>
                <w:numId w:val="31"/>
              </w:numPr>
              <w:spacing w:line="276" w:lineRule="auto"/>
              <w:ind w:hanging="115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27F4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Zabezpieczenie należytego wykonania umowy</w:t>
            </w:r>
          </w:p>
        </w:tc>
      </w:tr>
    </w:tbl>
    <w:p w:rsidR="000B437D" w:rsidRPr="00C27F44" w:rsidRDefault="000B437D" w:rsidP="008E29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575259" w:rsidRPr="00C27F44" w:rsidRDefault="00575259" w:rsidP="00410E8E">
      <w:pPr>
        <w:suppressAutoHyphens/>
        <w:spacing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1.</w:t>
      </w:r>
      <w:r w:rsidR="00410E8E" w:rsidRPr="00C27F44">
        <w:rPr>
          <w:rFonts w:ascii="Times New Roman" w:hAnsi="Times New Roman" w:cs="Times New Roman"/>
        </w:rPr>
        <w:tab/>
      </w:r>
      <w:r w:rsidRPr="00C27F44">
        <w:rPr>
          <w:rFonts w:ascii="Times New Roman" w:hAnsi="Times New Roman" w:cs="Times New Roman"/>
        </w:rPr>
        <w:t xml:space="preserve">Wykonawca, którego oferta zostanie wybrana jako najkorzystniejsza, zobowiązany będzie do wniesienia zabezpieczenia należytego wykonania umowy najpóźniej w </w:t>
      </w:r>
      <w:r w:rsidR="00106F59" w:rsidRPr="00C27F44">
        <w:rPr>
          <w:rFonts w:ascii="Times New Roman" w:hAnsi="Times New Roman" w:cs="Times New Roman"/>
        </w:rPr>
        <w:t>dniu jej zawarcia, w wysokości 2</w:t>
      </w:r>
      <w:r w:rsidRPr="00C27F44">
        <w:rPr>
          <w:rFonts w:ascii="Times New Roman" w:hAnsi="Times New Roman" w:cs="Times New Roman"/>
          <w:bCs/>
        </w:rPr>
        <w:t xml:space="preserve"> % całkowitej ceny brutto</w:t>
      </w:r>
      <w:r w:rsidRPr="00C27F44">
        <w:rPr>
          <w:rFonts w:ascii="Times New Roman" w:hAnsi="Times New Roman" w:cs="Times New Roman"/>
          <w:b/>
          <w:bCs/>
        </w:rPr>
        <w:t xml:space="preserve"> </w:t>
      </w:r>
      <w:r w:rsidRPr="00C27F44">
        <w:rPr>
          <w:rFonts w:ascii="Times New Roman" w:hAnsi="Times New Roman" w:cs="Times New Roman"/>
        </w:rPr>
        <w:t xml:space="preserve">podanej w ofercie. </w:t>
      </w:r>
    </w:p>
    <w:p w:rsidR="00575259" w:rsidRPr="00C27F44" w:rsidRDefault="00575259" w:rsidP="002D33EC">
      <w:pPr>
        <w:suppressAutoHyphens/>
        <w:spacing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2.</w:t>
      </w:r>
      <w:r w:rsidR="00410E8E" w:rsidRPr="00C27F44">
        <w:rPr>
          <w:rFonts w:ascii="Times New Roman" w:hAnsi="Times New Roman" w:cs="Times New Roman"/>
        </w:rPr>
        <w:tab/>
      </w:r>
      <w:r w:rsidRPr="00C27F44">
        <w:rPr>
          <w:rFonts w:ascii="Times New Roman" w:hAnsi="Times New Roman" w:cs="Times New Roman"/>
        </w:rPr>
        <w:t xml:space="preserve">Zabezpieczenie może być wnoszone według wyboru Wykonawcy w jednej lub w kilku następujących formach: </w:t>
      </w:r>
    </w:p>
    <w:p w:rsidR="00575259" w:rsidRPr="00C27F44" w:rsidRDefault="00575259" w:rsidP="002D33EC">
      <w:pPr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a)</w:t>
      </w:r>
      <w:r w:rsidR="002D33EC" w:rsidRPr="00C27F44">
        <w:rPr>
          <w:rFonts w:ascii="Times New Roman" w:hAnsi="Times New Roman" w:cs="Times New Roman"/>
        </w:rPr>
        <w:tab/>
      </w:r>
      <w:r w:rsidRPr="00C27F44">
        <w:rPr>
          <w:rFonts w:ascii="Times New Roman" w:hAnsi="Times New Roman" w:cs="Times New Roman"/>
        </w:rPr>
        <w:t xml:space="preserve">pieniądzu; </w:t>
      </w:r>
    </w:p>
    <w:p w:rsidR="00575259" w:rsidRPr="00C27F44" w:rsidRDefault="00575259" w:rsidP="002D33EC">
      <w:pPr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b)</w:t>
      </w:r>
      <w:r w:rsidR="002D33EC" w:rsidRPr="00C27F44">
        <w:rPr>
          <w:rFonts w:ascii="Times New Roman" w:hAnsi="Times New Roman" w:cs="Times New Roman"/>
        </w:rPr>
        <w:tab/>
      </w:r>
      <w:r w:rsidRPr="00C27F44">
        <w:rPr>
          <w:rFonts w:ascii="Times New Roman" w:hAnsi="Times New Roman" w:cs="Times New Roman"/>
        </w:rPr>
        <w:t xml:space="preserve">poręczeniach bankowych lub poręczeniach spółdzielczej kasy oszczędnościowo- kredytowej, z tym że zobowiązanie kasy jest zawsze zobowiązaniem pieniężnym; </w:t>
      </w:r>
    </w:p>
    <w:p w:rsidR="00575259" w:rsidRPr="00C27F44" w:rsidRDefault="00575259" w:rsidP="002D33EC">
      <w:pPr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c)</w:t>
      </w:r>
      <w:r w:rsidR="002D33EC" w:rsidRPr="00C27F44">
        <w:rPr>
          <w:rFonts w:ascii="Times New Roman" w:hAnsi="Times New Roman" w:cs="Times New Roman"/>
        </w:rPr>
        <w:tab/>
      </w:r>
      <w:r w:rsidRPr="00C27F44">
        <w:rPr>
          <w:rFonts w:ascii="Times New Roman" w:hAnsi="Times New Roman" w:cs="Times New Roman"/>
        </w:rPr>
        <w:t xml:space="preserve">gwarancjach bankowych; </w:t>
      </w:r>
    </w:p>
    <w:p w:rsidR="00575259" w:rsidRPr="00C27F44" w:rsidRDefault="00575259" w:rsidP="002D33EC">
      <w:pPr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d)</w:t>
      </w:r>
      <w:r w:rsidR="002D33EC" w:rsidRPr="00C27F44">
        <w:rPr>
          <w:rFonts w:ascii="Times New Roman" w:hAnsi="Times New Roman" w:cs="Times New Roman"/>
        </w:rPr>
        <w:tab/>
      </w:r>
      <w:r w:rsidRPr="00C27F44">
        <w:rPr>
          <w:rFonts w:ascii="Times New Roman" w:hAnsi="Times New Roman" w:cs="Times New Roman"/>
        </w:rPr>
        <w:t xml:space="preserve">gwarancjach ubezpieczeniowych; </w:t>
      </w:r>
    </w:p>
    <w:p w:rsidR="00575259" w:rsidRPr="00C27F44" w:rsidRDefault="00575259" w:rsidP="002D33EC">
      <w:pPr>
        <w:suppressAutoHyphens/>
        <w:spacing w:after="12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e)</w:t>
      </w:r>
      <w:r w:rsidR="002D33EC" w:rsidRPr="00C27F44">
        <w:rPr>
          <w:rFonts w:ascii="Times New Roman" w:hAnsi="Times New Roman" w:cs="Times New Roman"/>
        </w:rPr>
        <w:tab/>
      </w:r>
      <w:r w:rsidRPr="00C27F44">
        <w:rPr>
          <w:rFonts w:ascii="Times New Roman" w:hAnsi="Times New Roman" w:cs="Times New Roman"/>
        </w:rPr>
        <w:t xml:space="preserve">poręczeniach udzielanych przez podmioty, o których mowa w art. 6b ust. 5 pkt 2 ustawy z dnia 9 listopada 2000 r. o utworzeniu Polskiej Agencji Rozwoju Przedsiębiorczości (Dz. U. z 2020 r. poz. 299). </w:t>
      </w:r>
    </w:p>
    <w:p w:rsidR="00575259" w:rsidRPr="00C27F44" w:rsidRDefault="00575259" w:rsidP="002D33EC">
      <w:pPr>
        <w:suppressAutoHyphens/>
        <w:spacing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3.</w:t>
      </w:r>
      <w:r w:rsidR="002D33EC" w:rsidRPr="00C27F44">
        <w:rPr>
          <w:rFonts w:ascii="Times New Roman" w:hAnsi="Times New Roman" w:cs="Times New Roman"/>
        </w:rPr>
        <w:tab/>
      </w:r>
      <w:r w:rsidRPr="00C27F44">
        <w:rPr>
          <w:rFonts w:ascii="Times New Roman" w:hAnsi="Times New Roman" w:cs="Times New Roman"/>
        </w:rPr>
        <w:t xml:space="preserve">Zamawiający </w:t>
      </w:r>
      <w:r w:rsidRPr="00C27F44">
        <w:rPr>
          <w:rFonts w:ascii="Times New Roman" w:hAnsi="Times New Roman" w:cs="Times New Roman"/>
          <w:b/>
          <w:bCs/>
        </w:rPr>
        <w:t xml:space="preserve">nie wyraża </w:t>
      </w:r>
      <w:r w:rsidRPr="00C27F44">
        <w:rPr>
          <w:rFonts w:ascii="Times New Roman" w:hAnsi="Times New Roman" w:cs="Times New Roman"/>
        </w:rPr>
        <w:t xml:space="preserve">zgody na wniesienie zabezpieczenia w formach określonych w art. 450 ust. 2 ustawy Pzp. </w:t>
      </w:r>
    </w:p>
    <w:p w:rsidR="00575259" w:rsidRPr="00C27F44" w:rsidRDefault="00575259" w:rsidP="002D33EC">
      <w:pPr>
        <w:numPr>
          <w:ilvl w:val="1"/>
          <w:numId w:val="7"/>
        </w:numPr>
        <w:suppressAutoHyphens/>
        <w:spacing w:after="120" w:line="240" w:lineRule="auto"/>
        <w:ind w:left="567" w:hanging="567"/>
        <w:jc w:val="both"/>
        <w:rPr>
          <w:rFonts w:ascii="Times New Roman" w:hAnsi="Times New Roman" w:cs="Times New Roman"/>
          <w:b/>
        </w:rPr>
      </w:pPr>
      <w:r w:rsidRPr="00C27F44">
        <w:rPr>
          <w:rFonts w:ascii="Times New Roman" w:hAnsi="Times New Roman" w:cs="Times New Roman"/>
        </w:rPr>
        <w:lastRenderedPageBreak/>
        <w:t xml:space="preserve">Zabezpieczenie należytego wykonania umowy wnoszone w formie pieniężnej powinno zostać wpłacone na </w:t>
      </w:r>
      <w:r w:rsidRPr="00C27F44">
        <w:rPr>
          <w:rFonts w:ascii="Times New Roman" w:hAnsi="Times New Roman" w:cs="Times New Roman"/>
          <w:b/>
        </w:rPr>
        <w:t xml:space="preserve">rachunek bankowy Zamawiającego nr: 64 1010 1140 0183 8213 9120 1000 </w:t>
      </w:r>
      <w:r w:rsidRPr="00C27F44">
        <w:rPr>
          <w:rFonts w:ascii="Times New Roman" w:hAnsi="Times New Roman" w:cs="Times New Roman"/>
        </w:rPr>
        <w:t>z dopiskiem: Nr</w:t>
      </w:r>
      <w:r w:rsidR="00106F59" w:rsidRPr="00C27F44">
        <w:rPr>
          <w:rFonts w:ascii="Times New Roman" w:hAnsi="Times New Roman" w:cs="Times New Roman"/>
        </w:rPr>
        <w:t xml:space="preserve"> spr. 06/INFR</w:t>
      </w:r>
      <w:r w:rsidRPr="00C27F44">
        <w:rPr>
          <w:rFonts w:ascii="Times New Roman" w:hAnsi="Times New Roman" w:cs="Times New Roman"/>
        </w:rPr>
        <w:t>/6WOG/202</w:t>
      </w:r>
      <w:r w:rsidR="00106F59" w:rsidRPr="00C27F44">
        <w:rPr>
          <w:rFonts w:ascii="Times New Roman" w:hAnsi="Times New Roman" w:cs="Times New Roman"/>
        </w:rPr>
        <w:t>5</w:t>
      </w:r>
      <w:r w:rsidRPr="00C27F44">
        <w:rPr>
          <w:rFonts w:ascii="Times New Roman" w:hAnsi="Times New Roman" w:cs="Times New Roman"/>
        </w:rPr>
        <w:t>, nazwa postępowania.</w:t>
      </w:r>
    </w:p>
    <w:p w:rsidR="00575259" w:rsidRPr="00C27F44" w:rsidRDefault="00575259" w:rsidP="002D33EC">
      <w:pPr>
        <w:spacing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5.</w:t>
      </w:r>
      <w:r w:rsidR="002D33EC" w:rsidRPr="00C27F44">
        <w:rPr>
          <w:rFonts w:ascii="Times New Roman" w:hAnsi="Times New Roman" w:cs="Times New Roman"/>
          <w:b/>
        </w:rPr>
        <w:tab/>
      </w:r>
      <w:r w:rsidRPr="00C27F44">
        <w:rPr>
          <w:rFonts w:ascii="Times New Roman" w:hAnsi="Times New Roman" w:cs="Times New Roman"/>
        </w:rPr>
        <w:t>W przypadku wniesienia zabezpieczenia w formie pieniężnej Zamawiający przechowa je na oprocentowanym rachunku bankowym.</w:t>
      </w:r>
    </w:p>
    <w:p w:rsidR="00575259" w:rsidRPr="00C27F44" w:rsidRDefault="00575259" w:rsidP="002D33EC">
      <w:pPr>
        <w:suppressAutoHyphens/>
        <w:spacing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6.</w:t>
      </w:r>
      <w:r w:rsidR="002D33EC" w:rsidRPr="00C27F44">
        <w:rPr>
          <w:rFonts w:ascii="Times New Roman" w:hAnsi="Times New Roman" w:cs="Times New Roman"/>
        </w:rPr>
        <w:tab/>
      </w:r>
      <w:r w:rsidRPr="00C27F44">
        <w:rPr>
          <w:rFonts w:ascii="Times New Roman" w:hAnsi="Times New Roman" w:cs="Times New Roman"/>
        </w:rPr>
        <w:t>Z treści zabezpieczenia przedstawionego w formie gwarancji/poręczenia winno wynikać, że bank, ubezpieczyciel, poręczyciel zapłaci, na rzecz Zamawiającego w terminie maksymalnie 30 dni od pisemnego żądania kwotę zabezpieczenia, na pierwsze wezwanie Zamawiającego, bez odwołania, bez warunku, niezależnie od kwestionowania czy zastrzeżeń Wykonawcy i bez dochodzenia czy wezwanie Zamawiającego jest uzasadnione czy nie.</w:t>
      </w:r>
    </w:p>
    <w:p w:rsidR="00575259" w:rsidRPr="00C27F44" w:rsidRDefault="00575259" w:rsidP="002D33EC">
      <w:pPr>
        <w:suppressAutoHyphens/>
        <w:spacing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7.</w:t>
      </w:r>
      <w:r w:rsidR="002D33EC" w:rsidRPr="00C27F44">
        <w:rPr>
          <w:rFonts w:ascii="Times New Roman" w:hAnsi="Times New Roman" w:cs="Times New Roman"/>
        </w:rPr>
        <w:tab/>
      </w:r>
      <w:r w:rsidRPr="00C27F44">
        <w:rPr>
          <w:rFonts w:ascii="Times New Roman" w:hAnsi="Times New Roman" w:cs="Times New Roman"/>
        </w:rPr>
        <w:t>W przypadku, gdy zabezpieczenie, będzie wnoszone w formie innej niż pieniądz, Zamawiający zastrzega sobie prawo do akceptacji projektu ww. dokumentu.</w:t>
      </w:r>
    </w:p>
    <w:p w:rsidR="00575259" w:rsidRPr="00C27F44" w:rsidRDefault="00575259" w:rsidP="002D33EC">
      <w:pPr>
        <w:suppressAutoHyphens/>
        <w:spacing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8.</w:t>
      </w:r>
      <w:r w:rsidR="002D33EC" w:rsidRPr="00C27F44">
        <w:rPr>
          <w:rFonts w:ascii="Times New Roman" w:hAnsi="Times New Roman" w:cs="Times New Roman"/>
        </w:rPr>
        <w:tab/>
      </w:r>
      <w:r w:rsidRPr="00C27F44">
        <w:rPr>
          <w:rFonts w:ascii="Times New Roman" w:hAnsi="Times New Roman" w:cs="Times New Roman"/>
        </w:rPr>
        <w:t>W trakcie realizacji umowy wykonawca może dokonać zmiany formy zabezpieczenia na jedną lub kilka form, o których mowa w art. 450 ust. 1 stawy Pzp.</w:t>
      </w:r>
    </w:p>
    <w:p w:rsidR="00575259" w:rsidRPr="00C27F44" w:rsidRDefault="00575259" w:rsidP="002D33EC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9.</w:t>
      </w:r>
      <w:r w:rsidR="002D33EC" w:rsidRPr="00C27F44">
        <w:rPr>
          <w:rFonts w:ascii="Times New Roman" w:hAnsi="Times New Roman" w:cs="Times New Roman"/>
        </w:rPr>
        <w:tab/>
      </w:r>
      <w:r w:rsidRPr="00C27F44">
        <w:rPr>
          <w:rFonts w:ascii="Times New Roman" w:hAnsi="Times New Roman" w:cs="Times New Roman"/>
        </w:rPr>
        <w:t xml:space="preserve">Zamawiający zwraca zabezpieczenie na zasadach określonych w art. 453 ustawy Pzp. </w:t>
      </w:r>
    </w:p>
    <w:p w:rsidR="006A5EFD" w:rsidRPr="00C27F44" w:rsidRDefault="006A5EFD" w:rsidP="006A5EF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64AB0" w:rsidRPr="00C27F44" w:rsidTr="00053B09">
        <w:tc>
          <w:tcPr>
            <w:tcW w:w="9072" w:type="dxa"/>
            <w:shd w:val="clear" w:color="auto" w:fill="E7E6E6" w:themeFill="background2"/>
          </w:tcPr>
          <w:p w:rsidR="00464AB0" w:rsidRPr="00C27F44" w:rsidRDefault="00464AB0" w:rsidP="00C13860">
            <w:pPr>
              <w:pStyle w:val="Akapitzlist"/>
              <w:numPr>
                <w:ilvl w:val="0"/>
                <w:numId w:val="31"/>
              </w:numPr>
              <w:spacing w:line="276" w:lineRule="auto"/>
              <w:ind w:hanging="115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27F4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Pouczenie o środkach ochrony prawnej przysługujących Wykonawcy</w:t>
            </w:r>
          </w:p>
        </w:tc>
      </w:tr>
    </w:tbl>
    <w:p w:rsidR="00464AB0" w:rsidRPr="00C27F44" w:rsidRDefault="00464AB0" w:rsidP="008E29F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F3EDA" w:rsidRPr="00C27F44" w:rsidRDefault="004F3EDA" w:rsidP="00461620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7F44">
        <w:rPr>
          <w:rFonts w:ascii="Times New Roman" w:eastAsia="Times New Roman" w:hAnsi="Times New Roman" w:cs="Times New Roman"/>
          <w:color w:val="000000"/>
          <w:lang w:eastAsia="pl-PL"/>
        </w:rPr>
        <w:t xml:space="preserve">Środki ochrony prawnej przysługują Wykonawcy, jeżeli ma lub miał interes w uzyskaniu zamówienia oraz poniósł lub może ponieść szkodę w wyniku naruszenia przez Zamawiającego przepisów pzp. </w:t>
      </w:r>
    </w:p>
    <w:p w:rsidR="004F3EDA" w:rsidRPr="00C27F44" w:rsidRDefault="004F3EDA" w:rsidP="005E0686">
      <w:pPr>
        <w:numPr>
          <w:ilvl w:val="0"/>
          <w:numId w:val="4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7F44">
        <w:rPr>
          <w:rFonts w:ascii="Times New Roman" w:eastAsia="Times New Roman" w:hAnsi="Times New Roman" w:cs="Times New Roman"/>
          <w:color w:val="000000"/>
          <w:lang w:eastAsia="pl-PL"/>
        </w:rPr>
        <w:t xml:space="preserve">Odwołanie przysługuje na: </w:t>
      </w:r>
    </w:p>
    <w:p w:rsidR="004F3EDA" w:rsidRPr="00C27F44" w:rsidRDefault="004F3EDA" w:rsidP="005E0686">
      <w:pPr>
        <w:pStyle w:val="Akapitzlist"/>
        <w:numPr>
          <w:ilvl w:val="1"/>
          <w:numId w:val="4"/>
        </w:numPr>
        <w:spacing w:after="5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7F44">
        <w:rPr>
          <w:rFonts w:ascii="Times New Roman" w:eastAsia="Times New Roman" w:hAnsi="Times New Roman" w:cs="Times New Roman"/>
          <w:color w:val="000000"/>
          <w:lang w:eastAsia="pl-PL"/>
        </w:rPr>
        <w:t xml:space="preserve">niezgodną z przepisami ustawy czynność  Zamawiającego, podjętą w postępowaniu </w:t>
      </w:r>
      <w:r w:rsidRPr="00C27F44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o udzielenie zamówienia, w tym na projektowane postanowienie umowy;  </w:t>
      </w:r>
    </w:p>
    <w:p w:rsidR="004F3EDA" w:rsidRPr="00C27F44" w:rsidRDefault="004F3EDA" w:rsidP="005E0686">
      <w:pPr>
        <w:numPr>
          <w:ilvl w:val="1"/>
          <w:numId w:val="4"/>
        </w:numPr>
        <w:spacing w:after="12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7F44">
        <w:rPr>
          <w:rFonts w:ascii="Times New Roman" w:eastAsia="Times New Roman" w:hAnsi="Times New Roman" w:cs="Times New Roman"/>
          <w:color w:val="000000"/>
          <w:lang w:eastAsia="pl-PL"/>
        </w:rPr>
        <w:t xml:space="preserve">zaniechanie czynności w postępowaniu o udzielenie zamówienia, do której Zamawiający był obowiązany na podstawie ustawy.  </w:t>
      </w:r>
    </w:p>
    <w:p w:rsidR="004F3EDA" w:rsidRPr="00C27F44" w:rsidRDefault="004F3EDA" w:rsidP="00461620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7F44">
        <w:rPr>
          <w:rFonts w:ascii="Times New Roman" w:eastAsia="Times New Roman" w:hAnsi="Times New Roman" w:cs="Times New Roman"/>
          <w:color w:val="000000"/>
          <w:lang w:eastAsia="pl-PL"/>
        </w:rPr>
        <w:t xml:space="preserve">Odwołanie wnosi się do Prezesa Krajowej Izby Odwoławczej w formie pisemnej albo </w:t>
      </w:r>
      <w:r w:rsidR="00957864" w:rsidRPr="00C27F44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C27F44">
        <w:rPr>
          <w:rFonts w:ascii="Times New Roman" w:eastAsia="Times New Roman" w:hAnsi="Times New Roman" w:cs="Times New Roman"/>
          <w:color w:val="000000"/>
          <w:lang w:eastAsia="pl-PL"/>
        </w:rPr>
        <w:t xml:space="preserve">w formie elektronicznej albo w postaci elektronicznej opatrzone podpisem </w:t>
      </w:r>
      <w:r w:rsidR="00724834" w:rsidRPr="00C27F44">
        <w:rPr>
          <w:rFonts w:ascii="Times New Roman" w:eastAsia="Times New Roman" w:hAnsi="Times New Roman" w:cs="Times New Roman"/>
          <w:color w:val="000000"/>
          <w:lang w:eastAsia="pl-PL"/>
        </w:rPr>
        <w:t>kwalifikowanym</w:t>
      </w:r>
      <w:r w:rsidRPr="00C27F44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:rsidR="004F3EDA" w:rsidRPr="00C27F44" w:rsidRDefault="004F3EDA" w:rsidP="00461620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7F44">
        <w:rPr>
          <w:rFonts w:ascii="Times New Roman" w:eastAsia="Times New Roman" w:hAnsi="Times New Roman" w:cs="Times New Roman"/>
          <w:color w:val="000000"/>
          <w:lang w:eastAsia="pl-PL"/>
        </w:rPr>
        <w:t xml:space="preserve">Na orzeczenie Krajowej Izby Odwoławczej oraz postanowienie Prezesa Krajowej Izby Odwoławczej, o którym mowa w art. 519 ust. 1 pzp, stronom oraz uczestnikom postępowania odwoławczego przysługuje skarga do sadu. Skargę wnosi się do Sadu Okręgowego w Warszawie za pośrednictwem Prezesa Krajowej Izby Odwoławczej. </w:t>
      </w:r>
    </w:p>
    <w:p w:rsidR="00464AB0" w:rsidRPr="00C27F44" w:rsidRDefault="004F3EDA" w:rsidP="00EC60C3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7F44">
        <w:rPr>
          <w:rFonts w:ascii="Times New Roman" w:eastAsia="Times New Roman" w:hAnsi="Times New Roman" w:cs="Times New Roman"/>
          <w:color w:val="000000"/>
          <w:lang w:eastAsia="pl-PL"/>
        </w:rPr>
        <w:t>Szczegółowe informacje dotyczące środków ochrony prawnej określone są w Dziale IX „Środki ochrony prawnej” ustawy pzp.</w:t>
      </w:r>
    </w:p>
    <w:p w:rsidR="00EC60C3" w:rsidRPr="00C27F44" w:rsidRDefault="00EC60C3" w:rsidP="00EC60C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464AB0" w:rsidRPr="00C27F44" w:rsidTr="00053B09">
        <w:tc>
          <w:tcPr>
            <w:tcW w:w="9060" w:type="dxa"/>
            <w:shd w:val="clear" w:color="auto" w:fill="E7E6E6" w:themeFill="background2"/>
          </w:tcPr>
          <w:p w:rsidR="00464AB0" w:rsidRPr="00C27F44" w:rsidRDefault="007E78B2" w:rsidP="00C13860">
            <w:pPr>
              <w:pStyle w:val="Akapitzlist"/>
              <w:numPr>
                <w:ilvl w:val="0"/>
                <w:numId w:val="31"/>
              </w:numPr>
              <w:spacing w:line="276" w:lineRule="auto"/>
              <w:ind w:left="734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27F4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  <w:r w:rsidR="00464AB0" w:rsidRPr="00C27F4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Klauzula informacyjna z art. </w:t>
            </w:r>
            <w:r w:rsidR="00D26730" w:rsidRPr="00C27F4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13 RODO 1 do zastosowania przez </w:t>
            </w:r>
            <w:r w:rsidR="00464AB0" w:rsidRPr="00C27F4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Zamawiających w celu związanym z postępowaniem o udzielenie zamówienia publicznego</w:t>
            </w:r>
          </w:p>
        </w:tc>
      </w:tr>
    </w:tbl>
    <w:p w:rsidR="008030EA" w:rsidRPr="00C27F44" w:rsidRDefault="00464AB0" w:rsidP="008E29F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7F4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8030EA" w:rsidRPr="00C27F44" w:rsidRDefault="008030EA" w:rsidP="001D4443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8030EA" w:rsidRPr="00C27F44" w:rsidRDefault="008030EA" w:rsidP="00C13860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</w:rPr>
      </w:pPr>
      <w:r w:rsidRPr="00C27F44">
        <w:rPr>
          <w:rFonts w:ascii="Times New Roman" w:eastAsia="Times New Roman" w:hAnsi="Times New Roman" w:cs="Times New Roman"/>
          <w:bCs/>
        </w:rPr>
        <w:t xml:space="preserve">administratorem Pani/Pana danych osobowych jest:  </w:t>
      </w:r>
    </w:p>
    <w:p w:rsidR="008030EA" w:rsidRPr="00C27F44" w:rsidRDefault="008030EA" w:rsidP="001D4443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</w:rPr>
      </w:pPr>
      <w:r w:rsidRPr="00C27F44">
        <w:rPr>
          <w:rFonts w:ascii="Times New Roman" w:eastAsia="Times New Roman" w:hAnsi="Times New Roman" w:cs="Times New Roman"/>
          <w:bCs/>
        </w:rPr>
        <w:tab/>
        <w:t>Komendant 6 Wojskowego Oddziału Gospodarczego, Lędowo – Osiedle 1N, 76 – 271 Ustka, nr fax: 261 231 578;</w:t>
      </w:r>
    </w:p>
    <w:p w:rsidR="008030EA" w:rsidRPr="00C27F44" w:rsidRDefault="008030EA" w:rsidP="00C13860">
      <w:pPr>
        <w:numPr>
          <w:ilvl w:val="0"/>
          <w:numId w:val="13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 xml:space="preserve">inspektorem ochrony danych osobowych w 6 WOG Ustka jest Pani </w:t>
      </w:r>
      <w:r w:rsidR="006A5EFD" w:rsidRPr="00C27F44">
        <w:rPr>
          <w:rFonts w:ascii="Times New Roman" w:eastAsia="Times New Roman" w:hAnsi="Times New Roman" w:cs="Times New Roman"/>
          <w:lang w:eastAsia="pl-PL"/>
        </w:rPr>
        <w:t>Aneta Podlasiak</w:t>
      </w:r>
      <w:r w:rsidRPr="00C27F44">
        <w:rPr>
          <w:rFonts w:ascii="Times New Roman" w:eastAsia="Times New Roman" w:hAnsi="Times New Roman" w:cs="Times New Roman"/>
          <w:lang w:eastAsia="pl-PL"/>
        </w:rPr>
        <w:t xml:space="preserve">, tel. 261 231 </w:t>
      </w:r>
      <w:r w:rsidR="000B437D" w:rsidRPr="00C27F44">
        <w:rPr>
          <w:rFonts w:ascii="Times New Roman" w:eastAsia="Times New Roman" w:hAnsi="Times New Roman" w:cs="Times New Roman"/>
          <w:lang w:eastAsia="pl-PL"/>
        </w:rPr>
        <w:t>6</w:t>
      </w:r>
      <w:r w:rsidR="006A5EFD" w:rsidRPr="00C27F44">
        <w:rPr>
          <w:rFonts w:ascii="Times New Roman" w:eastAsia="Times New Roman" w:hAnsi="Times New Roman" w:cs="Times New Roman"/>
          <w:lang w:eastAsia="pl-PL"/>
        </w:rPr>
        <w:t>01</w:t>
      </w:r>
      <w:r w:rsidRPr="00C27F44">
        <w:rPr>
          <w:rFonts w:ascii="Times New Roman" w:eastAsia="Times New Roman" w:hAnsi="Times New Roman" w:cs="Times New Roman"/>
          <w:lang w:eastAsia="pl-PL"/>
        </w:rPr>
        <w:t>;</w:t>
      </w:r>
    </w:p>
    <w:p w:rsidR="008030EA" w:rsidRPr="00C27F44" w:rsidRDefault="008030EA" w:rsidP="00C13860">
      <w:pPr>
        <w:numPr>
          <w:ilvl w:val="0"/>
          <w:numId w:val="13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lastRenderedPageBreak/>
        <w:t xml:space="preserve">Pani/Pana dane osobowe przetwarzane będą na podstawie art. 6 ust. 1 lit. c RODO </w:t>
      </w:r>
      <w:r w:rsidRPr="00C27F44">
        <w:rPr>
          <w:rFonts w:ascii="Times New Roman" w:eastAsia="Times New Roman" w:hAnsi="Times New Roman" w:cs="Times New Roman"/>
          <w:lang w:eastAsia="pl-PL"/>
        </w:rPr>
        <w:br/>
        <w:t xml:space="preserve">w celu związanym z postępowaniem o udzielenie zamówienia publicznego Nr </w:t>
      </w:r>
      <w:r w:rsidR="00A14FE8" w:rsidRPr="00C27F44">
        <w:rPr>
          <w:rFonts w:ascii="Times New Roman" w:eastAsia="Times New Roman" w:hAnsi="Times New Roman" w:cs="Times New Roman"/>
          <w:lang w:eastAsia="pl-PL"/>
        </w:rPr>
        <w:t>06</w:t>
      </w:r>
      <w:r w:rsidR="00B61689" w:rsidRPr="00C27F44">
        <w:rPr>
          <w:rFonts w:ascii="Times New Roman" w:eastAsia="Times New Roman" w:hAnsi="Times New Roman" w:cs="Times New Roman"/>
          <w:lang w:eastAsia="pl-PL"/>
        </w:rPr>
        <w:t>/</w:t>
      </w:r>
      <w:r w:rsidR="00A14FE8" w:rsidRPr="00C27F44">
        <w:rPr>
          <w:rFonts w:ascii="Times New Roman" w:eastAsia="Times New Roman" w:hAnsi="Times New Roman" w:cs="Times New Roman"/>
          <w:lang w:eastAsia="pl-PL"/>
        </w:rPr>
        <w:t>INFR</w:t>
      </w:r>
      <w:r w:rsidR="00FA0D97" w:rsidRPr="00C27F44">
        <w:rPr>
          <w:rFonts w:ascii="Times New Roman" w:eastAsia="Times New Roman" w:hAnsi="Times New Roman" w:cs="Times New Roman"/>
          <w:lang w:eastAsia="pl-PL"/>
        </w:rPr>
        <w:t>/6WOG/202</w:t>
      </w:r>
      <w:r w:rsidR="00A14FE8" w:rsidRPr="00C27F44">
        <w:rPr>
          <w:rFonts w:ascii="Times New Roman" w:eastAsia="Times New Roman" w:hAnsi="Times New Roman" w:cs="Times New Roman"/>
          <w:lang w:eastAsia="pl-PL"/>
        </w:rPr>
        <w:t>5</w:t>
      </w:r>
      <w:r w:rsidRPr="00C27F44">
        <w:rPr>
          <w:rFonts w:ascii="Times New Roman" w:eastAsia="Times New Roman" w:hAnsi="Times New Roman" w:cs="Times New Roman"/>
          <w:lang w:eastAsia="pl-PL"/>
        </w:rPr>
        <w:t xml:space="preserve"> prowadzonym w trybie przetargu nieograniczonego;</w:t>
      </w:r>
    </w:p>
    <w:p w:rsidR="008030EA" w:rsidRPr="00C27F44" w:rsidRDefault="008030EA" w:rsidP="00C13860">
      <w:pPr>
        <w:numPr>
          <w:ilvl w:val="0"/>
          <w:numId w:val="13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>odbiorcami Pani/Pana danych osobowych będą osoby lub podmioty, którym udostępniona zostanie dokumentacja postępowania w oparciu o art. 18 oraz art. 74 ustawy z dnia</w:t>
      </w:r>
      <w:r w:rsidR="000B437D" w:rsidRPr="00C27F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7F44">
        <w:rPr>
          <w:rFonts w:ascii="Times New Roman" w:eastAsia="Times New Roman" w:hAnsi="Times New Roman" w:cs="Times New Roman"/>
          <w:lang w:eastAsia="pl-PL"/>
        </w:rPr>
        <w:t>11 września 2019 r. – Prawo zam</w:t>
      </w:r>
      <w:r w:rsidR="00E320B7" w:rsidRPr="00C27F44">
        <w:rPr>
          <w:rFonts w:ascii="Times New Roman" w:eastAsia="Times New Roman" w:hAnsi="Times New Roman" w:cs="Times New Roman"/>
          <w:lang w:eastAsia="pl-PL"/>
        </w:rPr>
        <w:t>ówień publicznych (Dz. U. z 2024</w:t>
      </w:r>
      <w:r w:rsidRPr="00C27F44">
        <w:rPr>
          <w:rFonts w:ascii="Times New Roman" w:eastAsia="Times New Roman" w:hAnsi="Times New Roman" w:cs="Times New Roman"/>
          <w:lang w:eastAsia="pl-PL"/>
        </w:rPr>
        <w:t>.1</w:t>
      </w:r>
      <w:r w:rsidR="00E320B7" w:rsidRPr="00C27F44">
        <w:rPr>
          <w:rFonts w:ascii="Times New Roman" w:eastAsia="Times New Roman" w:hAnsi="Times New Roman" w:cs="Times New Roman"/>
          <w:lang w:eastAsia="pl-PL"/>
        </w:rPr>
        <w:t>320</w:t>
      </w:r>
      <w:r w:rsidRPr="00C27F44">
        <w:rPr>
          <w:rFonts w:ascii="Times New Roman" w:eastAsia="Times New Roman" w:hAnsi="Times New Roman" w:cs="Times New Roman"/>
          <w:lang w:eastAsia="pl-PL"/>
        </w:rPr>
        <w:t xml:space="preserve"> t.j. z późn. zm.) oraz art. 2 ust. 1 ustawy z dnia 06.09.2001 r. o dostępie do informacji publicznej, tj. Dz. U.</w:t>
      </w:r>
      <w:r w:rsidR="000B437D" w:rsidRPr="00C27F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7F44">
        <w:rPr>
          <w:rFonts w:ascii="Times New Roman" w:eastAsia="Times New Roman" w:hAnsi="Times New Roman" w:cs="Times New Roman"/>
          <w:lang w:eastAsia="pl-PL"/>
        </w:rPr>
        <w:t>z 2020 r. poz. 2176, z 2021 r. poz. 1598, 1641;</w:t>
      </w:r>
    </w:p>
    <w:p w:rsidR="008030EA" w:rsidRPr="00C27F44" w:rsidRDefault="008030EA" w:rsidP="00C13860">
      <w:pPr>
        <w:numPr>
          <w:ilvl w:val="0"/>
          <w:numId w:val="13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>Pani/Pana dane osobowe będą przechowywane, zgodnie z jednolitym rzeczowym wykazem akt, przez okres 5 lat od dnia zakończenia postępowania o udzielenie zamówienia, a jeżeli czas trwania umowy przekracza 4 lata, okres przechowywania obejmuje cały czas trwania umowy;</w:t>
      </w:r>
    </w:p>
    <w:p w:rsidR="008030EA" w:rsidRPr="00C27F44" w:rsidRDefault="008030EA" w:rsidP="00C13860">
      <w:pPr>
        <w:numPr>
          <w:ilvl w:val="0"/>
          <w:numId w:val="13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8030EA" w:rsidRPr="00C27F44" w:rsidRDefault="008030EA" w:rsidP="00C13860">
      <w:pPr>
        <w:numPr>
          <w:ilvl w:val="0"/>
          <w:numId w:val="13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:rsidR="008030EA" w:rsidRPr="00C27F44" w:rsidRDefault="008030EA" w:rsidP="00C13860">
      <w:pPr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>posiada Pani/Pan:</w:t>
      </w:r>
    </w:p>
    <w:p w:rsidR="008030EA" w:rsidRPr="00C27F44" w:rsidRDefault="008030EA" w:rsidP="00461620">
      <w:pPr>
        <w:numPr>
          <w:ilvl w:val="0"/>
          <w:numId w:val="5"/>
        </w:numPr>
        <w:spacing w:after="0" w:line="240" w:lineRule="auto"/>
        <w:ind w:left="992" w:hanging="425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:rsidR="008030EA" w:rsidRPr="00C27F44" w:rsidRDefault="008030EA" w:rsidP="00461620">
      <w:pPr>
        <w:numPr>
          <w:ilvl w:val="0"/>
          <w:numId w:val="5"/>
        </w:numPr>
        <w:spacing w:after="0" w:line="240" w:lineRule="auto"/>
        <w:ind w:left="992" w:hanging="425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osobowych, przy czym skorzystanie z prawa do sprostowania lub uzupełnienia nie może skutkować zmianą wyniku postępowania o udzielenie zamówienia publicznego ani zmiana postanowień umowy w zakresie niezgodnym z ustawą Pzp. oraz nie może naruszać integralności protokołu oraz jego załączników;</w:t>
      </w:r>
    </w:p>
    <w:p w:rsidR="008030EA" w:rsidRPr="00C27F44" w:rsidRDefault="008030EA" w:rsidP="00461620">
      <w:pPr>
        <w:numPr>
          <w:ilvl w:val="0"/>
          <w:numId w:val="5"/>
        </w:numPr>
        <w:spacing w:after="0" w:line="240" w:lineRule="auto"/>
        <w:ind w:left="992" w:hanging="425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przetwarzania danych osobowych z zastrzeżeniem przypadków, o których mowa w art. 18 ust. 2 RODO przy czym prawo do ograniczenia przetwarzania nie ma zastosowania w odniesieniu do przechowywania, w celu zapewnienia korzystania ze środków ochrony prawnej lub w celu ochrony prawnej osoby fizycznej lub prawnej, luz z uwagi na ważne względy interesu publicznego Unii Europejskiej lub państwa członkowskiego, a także nie ogranicza przetwarzania danych osobowych do czasu zakończenia postępowania o udzielenie zamówienia;</w:t>
      </w:r>
    </w:p>
    <w:p w:rsidR="008030EA" w:rsidRPr="00C27F44" w:rsidRDefault="008030EA" w:rsidP="0072522A">
      <w:pPr>
        <w:numPr>
          <w:ilvl w:val="0"/>
          <w:numId w:val="5"/>
        </w:numPr>
        <w:spacing w:after="120" w:line="240" w:lineRule="auto"/>
        <w:ind w:left="992" w:hanging="425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8030EA" w:rsidRPr="00C27F44" w:rsidRDefault="008030EA" w:rsidP="00C13860">
      <w:pPr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:rsidR="008030EA" w:rsidRPr="00C27F44" w:rsidRDefault="008030EA" w:rsidP="00461620">
      <w:pPr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:rsidR="008030EA" w:rsidRPr="00C27F44" w:rsidRDefault="008030EA" w:rsidP="00461620">
      <w:pPr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:rsidR="00A14FE8" w:rsidRPr="00DB51CD" w:rsidRDefault="008030EA" w:rsidP="00DB51CD">
      <w:pPr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C27F44">
        <w:rPr>
          <w:rFonts w:ascii="Times New Roman" w:eastAsia="Times New Roman" w:hAnsi="Times New Roman" w:cs="Times New Roman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A14FE8" w:rsidRPr="00C27F44" w:rsidRDefault="00A14FE8" w:rsidP="00EC60C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A36609" w:rsidRPr="00C27F44" w:rsidTr="00A36609">
        <w:tc>
          <w:tcPr>
            <w:tcW w:w="8918" w:type="dxa"/>
            <w:shd w:val="clear" w:color="auto" w:fill="E7E6E6" w:themeFill="background2"/>
          </w:tcPr>
          <w:p w:rsidR="00A36609" w:rsidRPr="00C27F44" w:rsidRDefault="00A36609" w:rsidP="00C969E2">
            <w:pPr>
              <w:pStyle w:val="Akapitzlist"/>
              <w:numPr>
                <w:ilvl w:val="0"/>
                <w:numId w:val="31"/>
              </w:numPr>
              <w:spacing w:line="276" w:lineRule="auto"/>
              <w:ind w:left="1017" w:hanging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27F4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Wizja lokalna</w:t>
            </w:r>
          </w:p>
        </w:tc>
      </w:tr>
    </w:tbl>
    <w:p w:rsidR="00A36609" w:rsidRPr="00DA14BD" w:rsidRDefault="00A36609" w:rsidP="00A36609">
      <w:pPr>
        <w:spacing w:after="120"/>
        <w:jc w:val="both"/>
        <w:rPr>
          <w:rFonts w:ascii="Times New Roman" w:hAnsi="Times New Roman" w:cs="Times New Roman"/>
          <w:color w:val="000000"/>
        </w:rPr>
      </w:pPr>
      <w:r w:rsidRPr="00DA14BD">
        <w:rPr>
          <w:rFonts w:ascii="Times New Roman" w:hAnsi="Times New Roman" w:cs="Times New Roman"/>
          <w:color w:val="000000"/>
        </w:rPr>
        <w:t>Zamawiający w celu możliwości bezpośredniego zapoznania się z przedmiotem zamówienia przez Wykonawców, przeprowadzi wizję lokalną:</w:t>
      </w:r>
    </w:p>
    <w:p w:rsidR="00DA14BD" w:rsidRDefault="00DA14BD" w:rsidP="00DA14BD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DA14BD">
        <w:rPr>
          <w:rFonts w:ascii="Times New Roman" w:eastAsia="Calibri" w:hAnsi="Times New Roman" w:cs="Times New Roman"/>
          <w:b/>
        </w:rPr>
        <w:t xml:space="preserve">13.03.2025r. </w:t>
      </w:r>
      <w:r w:rsidRPr="00DA14BD">
        <w:rPr>
          <w:rFonts w:ascii="Times New Roman" w:eastAsia="Calibri" w:hAnsi="Times New Roman" w:cs="Times New Roman"/>
        </w:rPr>
        <w:t xml:space="preserve">o godzinie </w:t>
      </w:r>
      <w:r w:rsidRPr="00DA14BD">
        <w:rPr>
          <w:rFonts w:ascii="Times New Roman" w:eastAsia="Calibri" w:hAnsi="Times New Roman" w:cs="Times New Roman"/>
          <w:b/>
        </w:rPr>
        <w:t>10:00</w:t>
      </w:r>
      <w:r w:rsidRPr="00DA14BD">
        <w:rPr>
          <w:rFonts w:ascii="Times New Roman" w:eastAsia="Calibri" w:hAnsi="Times New Roman" w:cs="Times New Roman"/>
        </w:rPr>
        <w:t xml:space="preserve"> </w:t>
      </w:r>
    </w:p>
    <w:p w:rsidR="00DA14BD" w:rsidRDefault="00DA14BD" w:rsidP="00DA14BD">
      <w:pPr>
        <w:spacing w:after="120" w:line="240" w:lineRule="auto"/>
        <w:jc w:val="both"/>
        <w:rPr>
          <w:rFonts w:ascii="Times New Roman" w:eastAsia="Calibri" w:hAnsi="Times New Roman" w:cs="Times New Roman"/>
          <w:b/>
        </w:rPr>
      </w:pPr>
      <w:r w:rsidRPr="00DA14BD">
        <w:rPr>
          <w:rFonts w:ascii="Times New Roman" w:eastAsia="Calibri" w:hAnsi="Times New Roman" w:cs="Times New Roman"/>
          <w:b/>
        </w:rPr>
        <w:t>20.03.2025r</w:t>
      </w:r>
      <w:r w:rsidRPr="00DA14BD">
        <w:rPr>
          <w:rFonts w:ascii="Times New Roman" w:eastAsia="Calibri" w:hAnsi="Times New Roman" w:cs="Times New Roman"/>
        </w:rPr>
        <w:t xml:space="preserve">. o godzinie </w:t>
      </w:r>
      <w:r w:rsidRPr="00DA14BD">
        <w:rPr>
          <w:rFonts w:ascii="Times New Roman" w:eastAsia="Calibri" w:hAnsi="Times New Roman" w:cs="Times New Roman"/>
          <w:b/>
        </w:rPr>
        <w:t>10</w:t>
      </w:r>
      <w:r w:rsidR="00A36609" w:rsidRPr="00DA14BD">
        <w:rPr>
          <w:rFonts w:ascii="Times New Roman" w:eastAsia="Calibri" w:hAnsi="Times New Roman" w:cs="Times New Roman"/>
          <w:b/>
        </w:rPr>
        <w:t>:00</w:t>
      </w:r>
    </w:p>
    <w:p w:rsidR="00A36609" w:rsidRPr="00DA14BD" w:rsidRDefault="00DC71AB" w:rsidP="00DC71AB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</w:t>
      </w:r>
      <w:r w:rsidR="00A36609" w:rsidRPr="00DA14BD">
        <w:rPr>
          <w:rFonts w:ascii="Times New Roman" w:eastAsia="Calibri" w:hAnsi="Times New Roman" w:cs="Times New Roman"/>
        </w:rPr>
        <w:t xml:space="preserve">iejsce planowanego spotkania: </w:t>
      </w:r>
      <w:r w:rsidR="00DA14BD" w:rsidRPr="00DA14BD">
        <w:rPr>
          <w:rFonts w:ascii="Times New Roman" w:hAnsi="Times New Roman" w:cs="Times New Roman"/>
        </w:rPr>
        <w:t>Budynek nr 26, 89-600 Chojnice-Nieżychowice.</w:t>
      </w:r>
    </w:p>
    <w:p w:rsidR="00A36609" w:rsidRPr="00DA14BD" w:rsidRDefault="00A36609" w:rsidP="00DC71AB">
      <w:pPr>
        <w:spacing w:after="120"/>
        <w:jc w:val="both"/>
        <w:rPr>
          <w:rFonts w:ascii="Times New Roman" w:hAnsi="Times New Roman" w:cs="Times New Roman"/>
          <w:color w:val="000000"/>
        </w:rPr>
      </w:pPr>
      <w:r w:rsidRPr="00DA14BD">
        <w:rPr>
          <w:rFonts w:ascii="Times New Roman" w:hAnsi="Times New Roman" w:cs="Times New Roman"/>
          <w:color w:val="000000"/>
        </w:rPr>
        <w:t>Osobą upoważnioną do przeprowadzenia wizji lokalnej jest Kierownik SOI, lub osoba przez niego upoważniona.</w:t>
      </w:r>
    </w:p>
    <w:p w:rsidR="00A14FE8" w:rsidRPr="00DA14BD" w:rsidRDefault="00A36609" w:rsidP="00DA14BD">
      <w:pPr>
        <w:spacing w:after="120"/>
        <w:jc w:val="both"/>
        <w:rPr>
          <w:rFonts w:ascii="Times New Roman" w:hAnsi="Times New Roman" w:cs="Times New Roman"/>
          <w:color w:val="000000"/>
        </w:rPr>
      </w:pPr>
      <w:r w:rsidRPr="00DA14BD">
        <w:rPr>
          <w:rFonts w:ascii="Times New Roman" w:hAnsi="Times New Roman" w:cs="Times New Roman"/>
          <w:color w:val="000000"/>
        </w:rPr>
        <w:lastRenderedPageBreak/>
        <w:t>Przeprowadzenie wizji lokalnej nie jest wymogiem obligatoryjnym i nie skutkuje odrzuceniem oferty na podstawie art. 226 ust. 1 pkt 18 ustawy Pzp.</w:t>
      </w:r>
    </w:p>
    <w:p w:rsidR="00A14FE8" w:rsidRPr="00C27F44" w:rsidRDefault="00A14FE8" w:rsidP="00EC60C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464AB0" w:rsidRPr="00C27F44" w:rsidTr="00053B09">
        <w:tc>
          <w:tcPr>
            <w:tcW w:w="9060" w:type="dxa"/>
            <w:shd w:val="clear" w:color="auto" w:fill="E7E6E6" w:themeFill="background2"/>
          </w:tcPr>
          <w:p w:rsidR="00464AB0" w:rsidRPr="00C27F44" w:rsidRDefault="00464AB0" w:rsidP="00C13860">
            <w:pPr>
              <w:pStyle w:val="Akapitzlist"/>
              <w:numPr>
                <w:ilvl w:val="0"/>
                <w:numId w:val="31"/>
              </w:numPr>
              <w:spacing w:line="276" w:lineRule="auto"/>
              <w:ind w:left="1017" w:hanging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27F4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Dodatkowe informacje</w:t>
            </w:r>
          </w:p>
        </w:tc>
      </w:tr>
    </w:tbl>
    <w:p w:rsidR="00464AB0" w:rsidRPr="00C27F44" w:rsidRDefault="00464AB0" w:rsidP="008E29F3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</w:p>
    <w:p w:rsidR="00464AB0" w:rsidRPr="00C27F44" w:rsidRDefault="00D30B41" w:rsidP="001D4443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1.</w:t>
      </w:r>
      <w:r w:rsidR="00F734F1" w:rsidRPr="00C27F44">
        <w:rPr>
          <w:rFonts w:ascii="Times New Roman" w:hAnsi="Times New Roman" w:cs="Times New Roman"/>
        </w:rPr>
        <w:tab/>
      </w:r>
      <w:r w:rsidR="00F734F1" w:rsidRPr="00C27F44">
        <w:rPr>
          <w:rFonts w:ascii="Times New Roman" w:hAnsi="Times New Roman" w:cs="Times New Roman"/>
        </w:rPr>
        <w:tab/>
      </w:r>
      <w:r w:rsidR="00464AB0" w:rsidRPr="00C27F44">
        <w:rPr>
          <w:rFonts w:ascii="Times New Roman" w:hAnsi="Times New Roman" w:cs="Times New Roman"/>
        </w:rPr>
        <w:t xml:space="preserve">Zamawiający nie dopuszcza możliwości złożenia oferty wariantowej, o której mowa </w:t>
      </w:r>
      <w:r w:rsidR="00464AB0" w:rsidRPr="00C27F44">
        <w:rPr>
          <w:rFonts w:ascii="Times New Roman" w:hAnsi="Times New Roman" w:cs="Times New Roman"/>
        </w:rPr>
        <w:br/>
        <w:t>w art. 92 ustawy Pzp tzn. oferty przewidującej odmienny sposób wykonania zamówienia niż określony w niniejszej SWZ.</w:t>
      </w:r>
    </w:p>
    <w:p w:rsidR="00464AB0" w:rsidRPr="00C27F44" w:rsidRDefault="00D9721A" w:rsidP="001D4443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2</w:t>
      </w:r>
      <w:r w:rsidR="00464AB0" w:rsidRPr="00C27F44">
        <w:rPr>
          <w:rFonts w:ascii="Times New Roman" w:hAnsi="Times New Roman" w:cs="Times New Roman"/>
        </w:rPr>
        <w:t>.</w:t>
      </w:r>
      <w:r w:rsidR="00F734F1" w:rsidRPr="00C27F44">
        <w:rPr>
          <w:rFonts w:ascii="Times New Roman" w:hAnsi="Times New Roman" w:cs="Times New Roman"/>
        </w:rPr>
        <w:tab/>
      </w:r>
      <w:r w:rsidR="00464AB0" w:rsidRPr="00C27F44">
        <w:rPr>
          <w:rFonts w:ascii="Times New Roman" w:hAnsi="Times New Roman" w:cs="Times New Roman"/>
        </w:rPr>
        <w:t xml:space="preserve">Zamawiający nie zastrzega możliwości ubiegania się o udzielenie zamówienia wyłącznie przez Wykonawców, o których mowa w art. 94 Pzp. </w:t>
      </w:r>
    </w:p>
    <w:p w:rsidR="002574B6" w:rsidRPr="00C27F44" w:rsidRDefault="00D9721A" w:rsidP="00D9721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27F44">
        <w:rPr>
          <w:rFonts w:ascii="Times New Roman" w:hAnsi="Times New Roman" w:cs="Times New Roman"/>
        </w:rPr>
        <w:t>3.</w:t>
      </w:r>
      <w:r w:rsidRPr="00C27F44">
        <w:rPr>
          <w:rFonts w:ascii="Times New Roman" w:hAnsi="Times New Roman" w:cs="Times New Roman"/>
        </w:rPr>
        <w:tab/>
      </w:r>
      <w:r w:rsidR="002574B6" w:rsidRPr="00C27F44">
        <w:rPr>
          <w:rFonts w:ascii="Times New Roman" w:hAnsi="Times New Roman" w:cs="Times New Roman"/>
        </w:rPr>
        <w:t xml:space="preserve">Zamawiający </w:t>
      </w:r>
      <w:r w:rsidR="0014387A" w:rsidRPr="00C27F44">
        <w:rPr>
          <w:rFonts w:ascii="Times New Roman" w:hAnsi="Times New Roman" w:cs="Times New Roman"/>
        </w:rPr>
        <w:t xml:space="preserve">nie </w:t>
      </w:r>
      <w:r w:rsidR="002574B6" w:rsidRPr="00C27F44">
        <w:rPr>
          <w:rFonts w:ascii="Times New Roman" w:hAnsi="Times New Roman" w:cs="Times New Roman"/>
        </w:rPr>
        <w:t>dokonuje podziału zamówienia n</w:t>
      </w:r>
      <w:r w:rsidR="00BE3630" w:rsidRPr="00C27F44">
        <w:rPr>
          <w:rFonts w:ascii="Times New Roman" w:hAnsi="Times New Roman" w:cs="Times New Roman"/>
        </w:rPr>
        <w:t>a części. Tym samym zamawiający</w:t>
      </w:r>
      <w:r w:rsidR="00F734F1" w:rsidRPr="00C27F44">
        <w:rPr>
          <w:rFonts w:ascii="Times New Roman" w:hAnsi="Times New Roman" w:cs="Times New Roman"/>
        </w:rPr>
        <w:t xml:space="preserve"> </w:t>
      </w:r>
      <w:r w:rsidR="0014387A" w:rsidRPr="00C27F44">
        <w:rPr>
          <w:rFonts w:ascii="Times New Roman" w:hAnsi="Times New Roman" w:cs="Times New Roman"/>
        </w:rPr>
        <w:t xml:space="preserve">nie </w:t>
      </w:r>
      <w:r w:rsidR="002574B6" w:rsidRPr="00C27F44">
        <w:rPr>
          <w:rFonts w:ascii="Times New Roman" w:hAnsi="Times New Roman" w:cs="Times New Roman"/>
        </w:rPr>
        <w:t>dopuszcza składani</w:t>
      </w:r>
      <w:r w:rsidR="00BE3630" w:rsidRPr="00C27F44">
        <w:rPr>
          <w:rFonts w:ascii="Times New Roman" w:hAnsi="Times New Roman" w:cs="Times New Roman"/>
        </w:rPr>
        <w:t>e</w:t>
      </w:r>
      <w:r w:rsidR="002574B6" w:rsidRPr="00C27F44">
        <w:rPr>
          <w:rFonts w:ascii="Times New Roman" w:hAnsi="Times New Roman" w:cs="Times New Roman"/>
        </w:rPr>
        <w:t xml:space="preserve"> ofert częściowych, o których mowa w art. 7 pkt 15 ustawy Pzp.</w:t>
      </w:r>
    </w:p>
    <w:p w:rsidR="00554701" w:rsidRDefault="00554701" w:rsidP="0055470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B51CD" w:rsidRPr="00C27F44" w:rsidRDefault="00DB51CD" w:rsidP="0055470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C71AB" w:rsidRPr="00C27F44" w:rsidRDefault="00DC71AB" w:rsidP="0055470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DC71AB" w:rsidRPr="00C27F44" w:rsidSect="00C969E2">
      <w:headerReference w:type="default" r:id="rId45"/>
      <w:footerReference w:type="default" r:id="rId46"/>
      <w:pgSz w:w="11906" w:h="16838"/>
      <w:pgMar w:top="1276" w:right="851" w:bottom="709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C56" w:rsidRDefault="00642C56" w:rsidP="0092114C">
      <w:pPr>
        <w:spacing w:after="0" w:line="240" w:lineRule="auto"/>
      </w:pPr>
      <w:r>
        <w:separator/>
      </w:r>
    </w:p>
  </w:endnote>
  <w:endnote w:type="continuationSeparator" w:id="0">
    <w:p w:rsidR="00642C56" w:rsidRDefault="00642C56" w:rsidP="0092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4348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969E2" w:rsidRDefault="00C969E2">
            <w:pPr>
              <w:pStyle w:val="Stopka"/>
              <w:jc w:val="right"/>
            </w:pPr>
            <w:r w:rsidRPr="00226F99">
              <w:rPr>
                <w:rFonts w:ascii="Times New Roman" w:hAnsi="Times New Roman" w:cs="Times New Roman"/>
                <w:sz w:val="18"/>
                <w:szCs w:val="18"/>
              </w:rPr>
              <w:t>Str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0F75F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226F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26F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0F75F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32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C969E2" w:rsidRDefault="00C969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C56" w:rsidRDefault="00642C56" w:rsidP="0092114C">
      <w:pPr>
        <w:spacing w:after="0" w:line="240" w:lineRule="auto"/>
      </w:pPr>
      <w:r>
        <w:separator/>
      </w:r>
    </w:p>
  </w:footnote>
  <w:footnote w:type="continuationSeparator" w:id="0">
    <w:p w:rsidR="00642C56" w:rsidRDefault="00642C56" w:rsidP="00921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9E2" w:rsidRPr="0000632D" w:rsidRDefault="00C969E2" w:rsidP="0021173E">
    <w:pPr>
      <w:pStyle w:val="Nagwek"/>
      <w:jc w:val="right"/>
      <w:rPr>
        <w:rFonts w:ascii="Times New Roman" w:hAnsi="Times New Roman" w:cs="Times New Roman"/>
        <w:color w:val="000000" w:themeColor="text1"/>
        <w:sz w:val="24"/>
        <w:szCs w:val="24"/>
      </w:rPr>
    </w:pPr>
    <w:r>
      <w:rPr>
        <w:rFonts w:ascii="Times New Roman" w:hAnsi="Times New Roman" w:cs="Times New Roman"/>
        <w:color w:val="000000" w:themeColor="text1"/>
        <w:sz w:val="24"/>
        <w:szCs w:val="24"/>
      </w:rPr>
      <w:t>06/INFR/6WOG/2025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54B621A4"/>
    <w:name w:val="WW8Num17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16"/>
    <w:multiLevelType w:val="singleLevel"/>
    <w:tmpl w:val="205606AE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3"/>
        <w:szCs w:val="23"/>
      </w:rPr>
    </w:lvl>
  </w:abstractNum>
  <w:abstractNum w:abstractNumId="2" w15:restartNumberingAfterBreak="0">
    <w:nsid w:val="0000001A"/>
    <w:multiLevelType w:val="singleLevel"/>
    <w:tmpl w:val="0000001A"/>
    <w:name w:val="WW8Num27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" w15:restartNumberingAfterBreak="0">
    <w:nsid w:val="00D40002"/>
    <w:multiLevelType w:val="hybridMultilevel"/>
    <w:tmpl w:val="0D2EFFEA"/>
    <w:lvl w:ilvl="0" w:tplc="5FF23470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926C4"/>
    <w:multiLevelType w:val="hybridMultilevel"/>
    <w:tmpl w:val="F8CAEA44"/>
    <w:lvl w:ilvl="0" w:tplc="DD208F08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F2E1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5470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B60C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389F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FA82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04E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C073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B27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3B611A0"/>
    <w:multiLevelType w:val="hybridMultilevel"/>
    <w:tmpl w:val="449C617C"/>
    <w:lvl w:ilvl="0" w:tplc="BDB2E948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722C1E"/>
    <w:multiLevelType w:val="hybridMultilevel"/>
    <w:tmpl w:val="9E34BC2E"/>
    <w:lvl w:ilvl="0" w:tplc="A9A6BD1A">
      <w:start w:val="4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8B5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3450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F06C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CA79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8843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FA88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BC30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7ED6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7394ABC"/>
    <w:multiLevelType w:val="hybridMultilevel"/>
    <w:tmpl w:val="BC72E376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8" w15:restartNumberingAfterBreak="0">
    <w:nsid w:val="087358EE"/>
    <w:multiLevelType w:val="hybridMultilevel"/>
    <w:tmpl w:val="D758D256"/>
    <w:lvl w:ilvl="0" w:tplc="A2E258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57044"/>
    <w:multiLevelType w:val="hybridMultilevel"/>
    <w:tmpl w:val="44E8078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DC73D29"/>
    <w:multiLevelType w:val="hybridMultilevel"/>
    <w:tmpl w:val="E076C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42688"/>
    <w:multiLevelType w:val="hybridMultilevel"/>
    <w:tmpl w:val="9FF298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4440B9"/>
    <w:multiLevelType w:val="multilevel"/>
    <w:tmpl w:val="4C7CC410"/>
    <w:styleLink w:val="WW8Num29"/>
    <w:lvl w:ilvl="0">
      <w:start w:val="1"/>
      <w:numFmt w:val="bullet"/>
      <w:lvlText w:val=""/>
      <w:lvlJc w:val="left"/>
      <w:rPr>
        <w:rFonts w:ascii="Symbol" w:hAnsi="Symbol" w:hint="default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 w15:restartNumberingAfterBreak="0">
    <w:nsid w:val="113B2E10"/>
    <w:multiLevelType w:val="hybridMultilevel"/>
    <w:tmpl w:val="2B5E0054"/>
    <w:lvl w:ilvl="0" w:tplc="B78E46A8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93C24"/>
    <w:multiLevelType w:val="hybridMultilevel"/>
    <w:tmpl w:val="F0B844D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8360058"/>
    <w:multiLevelType w:val="hybridMultilevel"/>
    <w:tmpl w:val="75CC6E92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C297EB5"/>
    <w:multiLevelType w:val="hybridMultilevel"/>
    <w:tmpl w:val="4E88321E"/>
    <w:lvl w:ilvl="0" w:tplc="38404520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07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CA14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70A5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08CE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806D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CF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F067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851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E4044A3"/>
    <w:multiLevelType w:val="hybridMultilevel"/>
    <w:tmpl w:val="A24E3D32"/>
    <w:lvl w:ilvl="0" w:tplc="BEA448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1061D68"/>
    <w:multiLevelType w:val="hybridMultilevel"/>
    <w:tmpl w:val="CD220DD4"/>
    <w:lvl w:ilvl="0" w:tplc="3B0225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1DD4379"/>
    <w:multiLevelType w:val="hybridMultilevel"/>
    <w:tmpl w:val="D772AB3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A6E3DD6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  <w:b/>
      </w:rPr>
    </w:lvl>
    <w:lvl w:ilvl="2" w:tplc="FF0AB6C2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2752BD6E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F6E8D"/>
    <w:multiLevelType w:val="hybridMultilevel"/>
    <w:tmpl w:val="BAFE2B9E"/>
    <w:lvl w:ilvl="0" w:tplc="996674C2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D8BE24">
      <w:start w:val="1"/>
      <w:numFmt w:val="decimal"/>
      <w:lvlText w:val="%2."/>
      <w:lvlJc w:val="left"/>
      <w:pPr>
        <w:ind w:left="1373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8CB1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6502C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5802D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22DB3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A574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ABF5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800E4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62D43B9"/>
    <w:multiLevelType w:val="multilevel"/>
    <w:tmpl w:val="0CF676BC"/>
    <w:lvl w:ilvl="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BD2582B"/>
    <w:multiLevelType w:val="hybridMultilevel"/>
    <w:tmpl w:val="6D40CC5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AC5379"/>
    <w:multiLevelType w:val="hybridMultilevel"/>
    <w:tmpl w:val="8E5E22FC"/>
    <w:lvl w:ilvl="0" w:tplc="A190A94C">
      <w:start w:val="1"/>
      <w:numFmt w:val="upperLetter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41B2202"/>
    <w:multiLevelType w:val="hybridMultilevel"/>
    <w:tmpl w:val="3FB46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857BD2"/>
    <w:multiLevelType w:val="hybridMultilevel"/>
    <w:tmpl w:val="E0E2D9C2"/>
    <w:lvl w:ilvl="0" w:tplc="BB624D84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7CD44AD2">
      <w:start w:val="1"/>
      <w:numFmt w:val="decimal"/>
      <w:lvlText w:val="%2."/>
      <w:lvlJc w:val="left"/>
      <w:pPr>
        <w:ind w:left="786" w:hanging="360"/>
      </w:pPr>
      <w:rPr>
        <w:rFonts w:hint="default"/>
        <w:b w:val="0"/>
        <w:strike w:val="0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26EE06D6">
      <w:start w:val="1"/>
      <w:numFmt w:val="decimal"/>
      <w:lvlText w:val="%5)"/>
      <w:lvlJc w:val="left"/>
      <w:pPr>
        <w:ind w:left="3600" w:hanging="360"/>
      </w:pPr>
      <w:rPr>
        <w:rFonts w:hint="default"/>
        <w:sz w:val="24"/>
        <w:szCs w:val="24"/>
      </w:rPr>
    </w:lvl>
    <w:lvl w:ilvl="5" w:tplc="972865E0">
      <w:start w:val="5"/>
      <w:numFmt w:val="lowerLetter"/>
      <w:lvlText w:val="%6)"/>
      <w:lvlJc w:val="left"/>
      <w:pPr>
        <w:ind w:left="1353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1446F0"/>
    <w:multiLevelType w:val="hybridMultilevel"/>
    <w:tmpl w:val="2B5A643A"/>
    <w:lvl w:ilvl="0" w:tplc="800CCB9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1A4B27"/>
    <w:multiLevelType w:val="hybridMultilevel"/>
    <w:tmpl w:val="BFE0812E"/>
    <w:lvl w:ilvl="0" w:tplc="18E42B24">
      <w:start w:val="3"/>
      <w:numFmt w:val="decimal"/>
      <w:lvlText w:val="%1)"/>
      <w:lvlJc w:val="left"/>
      <w:pPr>
        <w:ind w:left="114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F612AC"/>
    <w:multiLevelType w:val="hybridMultilevel"/>
    <w:tmpl w:val="F47488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5E4D75"/>
    <w:multiLevelType w:val="hybridMultilevel"/>
    <w:tmpl w:val="153E54F2"/>
    <w:lvl w:ilvl="0" w:tplc="E83C0AEC">
      <w:start w:val="1"/>
      <w:numFmt w:val="decimal"/>
      <w:lvlText w:val="%1)"/>
      <w:lvlJc w:val="left"/>
      <w:pPr>
        <w:ind w:left="1145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48E53C21"/>
    <w:multiLevelType w:val="hybridMultilevel"/>
    <w:tmpl w:val="51688050"/>
    <w:lvl w:ilvl="0" w:tplc="FE605D3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5F7304"/>
    <w:multiLevelType w:val="hybridMultilevel"/>
    <w:tmpl w:val="BFB06E8E"/>
    <w:lvl w:ilvl="0" w:tplc="96F229BC">
      <w:start w:val="1"/>
      <w:numFmt w:val="lowerLetter"/>
      <w:lvlText w:val="%1)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2065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4239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96A0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5C83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3AFC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7265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0A53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B0C2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C5D59A9"/>
    <w:multiLevelType w:val="hybridMultilevel"/>
    <w:tmpl w:val="BC9650C2"/>
    <w:lvl w:ilvl="0" w:tplc="704472F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9262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5EE7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DEE5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9493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80A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F6BC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F6F6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6658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CDF3BD0"/>
    <w:multiLevelType w:val="multilevel"/>
    <w:tmpl w:val="26CCB6C0"/>
    <w:lvl w:ilvl="0">
      <w:start w:val="1"/>
      <w:numFmt w:val="decimal"/>
      <w:lvlText w:val="%1)"/>
      <w:lvlJc w:val="left"/>
      <w:pPr>
        <w:tabs>
          <w:tab w:val="num" w:pos="2583"/>
        </w:tabs>
        <w:ind w:left="2583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4E6626"/>
    <w:multiLevelType w:val="hybridMultilevel"/>
    <w:tmpl w:val="1E4A7E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D5C7D1D"/>
    <w:multiLevelType w:val="hybridMultilevel"/>
    <w:tmpl w:val="F636F9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4D865601"/>
    <w:multiLevelType w:val="hybridMultilevel"/>
    <w:tmpl w:val="E8DE38DE"/>
    <w:lvl w:ilvl="0" w:tplc="6E32EBF4">
      <w:start w:val="15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A93357"/>
    <w:multiLevelType w:val="hybridMultilevel"/>
    <w:tmpl w:val="FB9052CA"/>
    <w:lvl w:ilvl="0" w:tplc="8FB48124">
      <w:start w:val="18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2632D1"/>
    <w:multiLevelType w:val="hybridMultilevel"/>
    <w:tmpl w:val="09E634EC"/>
    <w:name w:val="WW8Num232"/>
    <w:lvl w:ilvl="0" w:tplc="1E2A9800">
      <w:start w:val="10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6860F54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2E37E0"/>
    <w:multiLevelType w:val="hybridMultilevel"/>
    <w:tmpl w:val="3FA64D6C"/>
    <w:lvl w:ilvl="0" w:tplc="FD1259FA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91366F6"/>
    <w:multiLevelType w:val="hybridMultilevel"/>
    <w:tmpl w:val="21E00B74"/>
    <w:lvl w:ilvl="0" w:tplc="1D44FD1E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5D84564A"/>
    <w:multiLevelType w:val="hybridMultilevel"/>
    <w:tmpl w:val="7D5CA580"/>
    <w:lvl w:ilvl="0" w:tplc="218A097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83A3817"/>
    <w:multiLevelType w:val="hybridMultilevel"/>
    <w:tmpl w:val="0E0403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99136CF"/>
    <w:multiLevelType w:val="hybridMultilevel"/>
    <w:tmpl w:val="BD68DDE2"/>
    <w:lvl w:ilvl="0" w:tplc="D7AA4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EB23B4"/>
    <w:multiLevelType w:val="hybridMultilevel"/>
    <w:tmpl w:val="1286F5E0"/>
    <w:lvl w:ilvl="0" w:tplc="EA821C9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6C9A222A"/>
    <w:multiLevelType w:val="hybridMultilevel"/>
    <w:tmpl w:val="29503104"/>
    <w:lvl w:ilvl="0" w:tplc="B18AA446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A7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64B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9E0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72A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7A3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6E7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45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4E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D065B53"/>
    <w:multiLevelType w:val="hybridMultilevel"/>
    <w:tmpl w:val="EAE29F56"/>
    <w:lvl w:ilvl="0" w:tplc="161219F2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E1869FD"/>
    <w:multiLevelType w:val="hybridMultilevel"/>
    <w:tmpl w:val="642E8F00"/>
    <w:lvl w:ilvl="0" w:tplc="9FA62D70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353041"/>
    <w:multiLevelType w:val="multilevel"/>
    <w:tmpl w:val="E8B87F6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suff w:val="space"/>
      <w:lvlText w:val="%2)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FF0000"/>
      </w:rPr>
    </w:lvl>
  </w:abstractNum>
  <w:abstractNum w:abstractNumId="49" w15:restartNumberingAfterBreak="0">
    <w:nsid w:val="70A10D4C"/>
    <w:multiLevelType w:val="hybridMultilevel"/>
    <w:tmpl w:val="D27C9D8C"/>
    <w:lvl w:ilvl="0" w:tplc="75628CF8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0" w15:restartNumberingAfterBreak="0">
    <w:nsid w:val="728C4421"/>
    <w:multiLevelType w:val="multilevel"/>
    <w:tmpl w:val="ADE84DBC"/>
    <w:styleLink w:val="WW8Num9"/>
    <w:lvl w:ilvl="0">
      <w:numFmt w:val="bullet"/>
      <w:lvlText w:val=""/>
      <w:lvlJc w:val="left"/>
      <w:rPr>
        <w:rFonts w:ascii="Symbol" w:hAnsi="Symbol" w:cs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1" w15:restartNumberingAfterBreak="0">
    <w:nsid w:val="739D1D20"/>
    <w:multiLevelType w:val="multilevel"/>
    <w:tmpl w:val="515A69D2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772A6A8B"/>
    <w:multiLevelType w:val="hybridMultilevel"/>
    <w:tmpl w:val="34A4C61C"/>
    <w:lvl w:ilvl="0" w:tplc="0B341A1C">
      <w:start w:val="12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040BF9"/>
    <w:multiLevelType w:val="hybridMultilevel"/>
    <w:tmpl w:val="A2981B9A"/>
    <w:lvl w:ilvl="0" w:tplc="52120968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21"/>
  </w:num>
  <w:num w:numId="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9"/>
  </w:num>
  <w:num w:numId="9">
    <w:abstractNumId w:val="24"/>
  </w:num>
  <w:num w:numId="10">
    <w:abstractNumId w:val="34"/>
  </w:num>
  <w:num w:numId="11">
    <w:abstractNumId w:val="42"/>
  </w:num>
  <w:num w:numId="12">
    <w:abstractNumId w:val="27"/>
  </w:num>
  <w:num w:numId="13">
    <w:abstractNumId w:val="41"/>
  </w:num>
  <w:num w:numId="14">
    <w:abstractNumId w:val="40"/>
  </w:num>
  <w:num w:numId="15">
    <w:abstractNumId w:val="47"/>
  </w:num>
  <w:num w:numId="16">
    <w:abstractNumId w:val="8"/>
  </w:num>
  <w:num w:numId="17">
    <w:abstractNumId w:val="30"/>
  </w:num>
  <w:num w:numId="18">
    <w:abstractNumId w:val="14"/>
  </w:num>
  <w:num w:numId="19">
    <w:abstractNumId w:val="43"/>
  </w:num>
  <w:num w:numId="20">
    <w:abstractNumId w:val="50"/>
  </w:num>
  <w:num w:numId="21">
    <w:abstractNumId w:val="12"/>
  </w:num>
  <w:num w:numId="22">
    <w:abstractNumId w:val="32"/>
  </w:num>
  <w:num w:numId="23">
    <w:abstractNumId w:val="31"/>
  </w:num>
  <w:num w:numId="24">
    <w:abstractNumId w:val="39"/>
  </w:num>
  <w:num w:numId="25">
    <w:abstractNumId w:val="44"/>
  </w:num>
  <w:num w:numId="26">
    <w:abstractNumId w:val="26"/>
  </w:num>
  <w:num w:numId="27">
    <w:abstractNumId w:val="45"/>
  </w:num>
  <w:num w:numId="28">
    <w:abstractNumId w:val="20"/>
  </w:num>
  <w:num w:numId="29">
    <w:abstractNumId w:val="7"/>
  </w:num>
  <w:num w:numId="30">
    <w:abstractNumId w:val="13"/>
  </w:num>
  <w:num w:numId="31">
    <w:abstractNumId w:val="52"/>
  </w:num>
  <w:num w:numId="32">
    <w:abstractNumId w:val="17"/>
  </w:num>
  <w:num w:numId="33">
    <w:abstractNumId w:val="49"/>
  </w:num>
  <w:num w:numId="34">
    <w:abstractNumId w:val="10"/>
  </w:num>
  <w:num w:numId="35">
    <w:abstractNumId w:val="19"/>
  </w:num>
  <w:num w:numId="36">
    <w:abstractNumId w:val="15"/>
  </w:num>
  <w:num w:numId="37">
    <w:abstractNumId w:val="53"/>
  </w:num>
  <w:num w:numId="38">
    <w:abstractNumId w:val="35"/>
  </w:num>
  <w:num w:numId="39">
    <w:abstractNumId w:val="18"/>
  </w:num>
  <w:num w:numId="40">
    <w:abstractNumId w:val="51"/>
  </w:num>
  <w:num w:numId="41">
    <w:abstractNumId w:val="22"/>
  </w:num>
  <w:num w:numId="42">
    <w:abstractNumId w:val="28"/>
  </w:num>
  <w:num w:numId="43">
    <w:abstractNumId w:val="11"/>
  </w:num>
  <w:num w:numId="44">
    <w:abstractNumId w:val="23"/>
  </w:num>
  <w:num w:numId="45">
    <w:abstractNumId w:val="11"/>
    <w:lvlOverride w:ilvl="0">
      <w:lvl w:ilvl="0" w:tplc="04150011">
        <w:start w:val="1"/>
        <w:numFmt w:val="decimal"/>
        <w:suff w:val="space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6">
    <w:abstractNumId w:val="9"/>
  </w:num>
  <w:num w:numId="47">
    <w:abstractNumId w:val="48"/>
  </w:num>
  <w:num w:numId="48">
    <w:abstractNumId w:val="3"/>
  </w:num>
  <w:num w:numId="49">
    <w:abstractNumId w:val="36"/>
  </w:num>
  <w:num w:numId="50">
    <w:abstractNumId w:val="37"/>
  </w:num>
  <w:num w:numId="51">
    <w:abstractNumId w:val="1"/>
  </w:num>
  <w:num w:numId="52">
    <w:abstractNumId w:val="3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4C"/>
    <w:rsid w:val="000003D6"/>
    <w:rsid w:val="00003F5C"/>
    <w:rsid w:val="00005C63"/>
    <w:rsid w:val="0000632D"/>
    <w:rsid w:val="000106A4"/>
    <w:rsid w:val="00012BE0"/>
    <w:rsid w:val="000141B6"/>
    <w:rsid w:val="000211F6"/>
    <w:rsid w:val="00023730"/>
    <w:rsid w:val="00025A1D"/>
    <w:rsid w:val="00026E32"/>
    <w:rsid w:val="00027595"/>
    <w:rsid w:val="00027EC5"/>
    <w:rsid w:val="000328F5"/>
    <w:rsid w:val="00033EC1"/>
    <w:rsid w:val="000350F8"/>
    <w:rsid w:val="0003540C"/>
    <w:rsid w:val="00044A47"/>
    <w:rsid w:val="00045041"/>
    <w:rsid w:val="00045ED8"/>
    <w:rsid w:val="00046093"/>
    <w:rsid w:val="0004619E"/>
    <w:rsid w:val="00046269"/>
    <w:rsid w:val="00046678"/>
    <w:rsid w:val="00046C98"/>
    <w:rsid w:val="00047D22"/>
    <w:rsid w:val="000519D8"/>
    <w:rsid w:val="000523F3"/>
    <w:rsid w:val="000526F4"/>
    <w:rsid w:val="00053B09"/>
    <w:rsid w:val="000540EA"/>
    <w:rsid w:val="0005538A"/>
    <w:rsid w:val="000602DF"/>
    <w:rsid w:val="0006041A"/>
    <w:rsid w:val="0006043C"/>
    <w:rsid w:val="0006205F"/>
    <w:rsid w:val="0006267A"/>
    <w:rsid w:val="00063BEB"/>
    <w:rsid w:val="00064867"/>
    <w:rsid w:val="000651C7"/>
    <w:rsid w:val="000655F3"/>
    <w:rsid w:val="000656B6"/>
    <w:rsid w:val="00065B57"/>
    <w:rsid w:val="0006601A"/>
    <w:rsid w:val="000663AF"/>
    <w:rsid w:val="000665FF"/>
    <w:rsid w:val="00067BCA"/>
    <w:rsid w:val="000701DA"/>
    <w:rsid w:val="00071B51"/>
    <w:rsid w:val="00072121"/>
    <w:rsid w:val="00072C4E"/>
    <w:rsid w:val="000749E9"/>
    <w:rsid w:val="000805D1"/>
    <w:rsid w:val="00083CC6"/>
    <w:rsid w:val="000872A1"/>
    <w:rsid w:val="00087CF2"/>
    <w:rsid w:val="00090E9B"/>
    <w:rsid w:val="000945C7"/>
    <w:rsid w:val="00094C6A"/>
    <w:rsid w:val="00094F0C"/>
    <w:rsid w:val="00096519"/>
    <w:rsid w:val="000A038E"/>
    <w:rsid w:val="000A48C9"/>
    <w:rsid w:val="000A5A8B"/>
    <w:rsid w:val="000A7D19"/>
    <w:rsid w:val="000B2BC8"/>
    <w:rsid w:val="000B3321"/>
    <w:rsid w:val="000B41DF"/>
    <w:rsid w:val="000B437D"/>
    <w:rsid w:val="000B4444"/>
    <w:rsid w:val="000B61D8"/>
    <w:rsid w:val="000B6694"/>
    <w:rsid w:val="000B743B"/>
    <w:rsid w:val="000B7B2F"/>
    <w:rsid w:val="000C4233"/>
    <w:rsid w:val="000C50DA"/>
    <w:rsid w:val="000C672E"/>
    <w:rsid w:val="000D4024"/>
    <w:rsid w:val="000D46C4"/>
    <w:rsid w:val="000D4818"/>
    <w:rsid w:val="000D4DBE"/>
    <w:rsid w:val="000D6D16"/>
    <w:rsid w:val="000D7F30"/>
    <w:rsid w:val="000E1090"/>
    <w:rsid w:val="000E2BB5"/>
    <w:rsid w:val="000E378B"/>
    <w:rsid w:val="000E3799"/>
    <w:rsid w:val="000E6A95"/>
    <w:rsid w:val="000F0B93"/>
    <w:rsid w:val="000F21E7"/>
    <w:rsid w:val="000F3A6E"/>
    <w:rsid w:val="000F40D6"/>
    <w:rsid w:val="000F5681"/>
    <w:rsid w:val="000F6CBF"/>
    <w:rsid w:val="000F75FD"/>
    <w:rsid w:val="000F77C0"/>
    <w:rsid w:val="00102026"/>
    <w:rsid w:val="001030BF"/>
    <w:rsid w:val="001043D3"/>
    <w:rsid w:val="001068F7"/>
    <w:rsid w:val="00106ADB"/>
    <w:rsid w:val="00106F59"/>
    <w:rsid w:val="001107BA"/>
    <w:rsid w:val="00112E50"/>
    <w:rsid w:val="00113587"/>
    <w:rsid w:val="001138B3"/>
    <w:rsid w:val="00114177"/>
    <w:rsid w:val="00115606"/>
    <w:rsid w:val="00115938"/>
    <w:rsid w:val="001168F0"/>
    <w:rsid w:val="00116E8A"/>
    <w:rsid w:val="001213B9"/>
    <w:rsid w:val="001217B2"/>
    <w:rsid w:val="00126315"/>
    <w:rsid w:val="00126C7E"/>
    <w:rsid w:val="001272F7"/>
    <w:rsid w:val="001305FF"/>
    <w:rsid w:val="00130F49"/>
    <w:rsid w:val="0013143D"/>
    <w:rsid w:val="00135BC5"/>
    <w:rsid w:val="00136654"/>
    <w:rsid w:val="00137ECA"/>
    <w:rsid w:val="0014387A"/>
    <w:rsid w:val="00145ABA"/>
    <w:rsid w:val="001467AB"/>
    <w:rsid w:val="001500F1"/>
    <w:rsid w:val="00152BE9"/>
    <w:rsid w:val="00155B0A"/>
    <w:rsid w:val="001562FB"/>
    <w:rsid w:val="0016069E"/>
    <w:rsid w:val="0016465A"/>
    <w:rsid w:val="00164AD4"/>
    <w:rsid w:val="0016532F"/>
    <w:rsid w:val="001661EB"/>
    <w:rsid w:val="001663CE"/>
    <w:rsid w:val="00171E5D"/>
    <w:rsid w:val="001722AD"/>
    <w:rsid w:val="001723FF"/>
    <w:rsid w:val="001756D2"/>
    <w:rsid w:val="00177441"/>
    <w:rsid w:val="00180B45"/>
    <w:rsid w:val="001811B0"/>
    <w:rsid w:val="0018259F"/>
    <w:rsid w:val="00183593"/>
    <w:rsid w:val="00184A51"/>
    <w:rsid w:val="00185FB9"/>
    <w:rsid w:val="00186353"/>
    <w:rsid w:val="001915CC"/>
    <w:rsid w:val="00195124"/>
    <w:rsid w:val="001952E5"/>
    <w:rsid w:val="00196B82"/>
    <w:rsid w:val="001A00E1"/>
    <w:rsid w:val="001A1382"/>
    <w:rsid w:val="001A391F"/>
    <w:rsid w:val="001A6A27"/>
    <w:rsid w:val="001B28CF"/>
    <w:rsid w:val="001B737E"/>
    <w:rsid w:val="001B7442"/>
    <w:rsid w:val="001B767A"/>
    <w:rsid w:val="001C09A9"/>
    <w:rsid w:val="001C7A88"/>
    <w:rsid w:val="001D013D"/>
    <w:rsid w:val="001D10AD"/>
    <w:rsid w:val="001D1BC2"/>
    <w:rsid w:val="001D4443"/>
    <w:rsid w:val="001D55B0"/>
    <w:rsid w:val="001D5E6A"/>
    <w:rsid w:val="001D71CC"/>
    <w:rsid w:val="001E1507"/>
    <w:rsid w:val="001E1A66"/>
    <w:rsid w:val="001E4B24"/>
    <w:rsid w:val="001E775A"/>
    <w:rsid w:val="001E7A07"/>
    <w:rsid w:val="001F00C0"/>
    <w:rsid w:val="001F288B"/>
    <w:rsid w:val="001F44FE"/>
    <w:rsid w:val="001F5133"/>
    <w:rsid w:val="00200327"/>
    <w:rsid w:val="00203505"/>
    <w:rsid w:val="0020618F"/>
    <w:rsid w:val="002064A2"/>
    <w:rsid w:val="00206DAB"/>
    <w:rsid w:val="00207390"/>
    <w:rsid w:val="0021173E"/>
    <w:rsid w:val="0021237C"/>
    <w:rsid w:val="00213DD7"/>
    <w:rsid w:val="00213F0A"/>
    <w:rsid w:val="0021400A"/>
    <w:rsid w:val="00220365"/>
    <w:rsid w:val="0022042A"/>
    <w:rsid w:val="00221E74"/>
    <w:rsid w:val="002263A9"/>
    <w:rsid w:val="00226F99"/>
    <w:rsid w:val="002279C8"/>
    <w:rsid w:val="00230C91"/>
    <w:rsid w:val="00230DA4"/>
    <w:rsid w:val="00231E2F"/>
    <w:rsid w:val="00231F53"/>
    <w:rsid w:val="00233469"/>
    <w:rsid w:val="00234FCD"/>
    <w:rsid w:val="00240852"/>
    <w:rsid w:val="0024483F"/>
    <w:rsid w:val="00245301"/>
    <w:rsid w:val="00246359"/>
    <w:rsid w:val="00247FDC"/>
    <w:rsid w:val="0025145D"/>
    <w:rsid w:val="00253886"/>
    <w:rsid w:val="00255976"/>
    <w:rsid w:val="002563D3"/>
    <w:rsid w:val="0025742A"/>
    <w:rsid w:val="002574B6"/>
    <w:rsid w:val="00257EA8"/>
    <w:rsid w:val="002602E9"/>
    <w:rsid w:val="00260AD6"/>
    <w:rsid w:val="00261524"/>
    <w:rsid w:val="00261B98"/>
    <w:rsid w:val="00264113"/>
    <w:rsid w:val="002644CB"/>
    <w:rsid w:val="00270849"/>
    <w:rsid w:val="00271E56"/>
    <w:rsid w:val="00273AEC"/>
    <w:rsid w:val="002741B9"/>
    <w:rsid w:val="00276D48"/>
    <w:rsid w:val="0028043E"/>
    <w:rsid w:val="00280D70"/>
    <w:rsid w:val="00282934"/>
    <w:rsid w:val="0028453D"/>
    <w:rsid w:val="00285E80"/>
    <w:rsid w:val="002868B2"/>
    <w:rsid w:val="00286C2F"/>
    <w:rsid w:val="00287D4D"/>
    <w:rsid w:val="00290E69"/>
    <w:rsid w:val="00292650"/>
    <w:rsid w:val="00294017"/>
    <w:rsid w:val="00294F0A"/>
    <w:rsid w:val="00295F34"/>
    <w:rsid w:val="00297020"/>
    <w:rsid w:val="00297B74"/>
    <w:rsid w:val="002A3967"/>
    <w:rsid w:val="002A4410"/>
    <w:rsid w:val="002A5B4C"/>
    <w:rsid w:val="002A6F7C"/>
    <w:rsid w:val="002A7858"/>
    <w:rsid w:val="002B0102"/>
    <w:rsid w:val="002B02B3"/>
    <w:rsid w:val="002B0919"/>
    <w:rsid w:val="002B1017"/>
    <w:rsid w:val="002B1632"/>
    <w:rsid w:val="002B18EC"/>
    <w:rsid w:val="002B21C2"/>
    <w:rsid w:val="002B2572"/>
    <w:rsid w:val="002B2DFD"/>
    <w:rsid w:val="002B32DB"/>
    <w:rsid w:val="002B4DAA"/>
    <w:rsid w:val="002B74F6"/>
    <w:rsid w:val="002B790B"/>
    <w:rsid w:val="002C047E"/>
    <w:rsid w:val="002C3120"/>
    <w:rsid w:val="002C52F1"/>
    <w:rsid w:val="002C5AE0"/>
    <w:rsid w:val="002C735F"/>
    <w:rsid w:val="002C7B3D"/>
    <w:rsid w:val="002D0E26"/>
    <w:rsid w:val="002D2348"/>
    <w:rsid w:val="002D33EC"/>
    <w:rsid w:val="002D4B88"/>
    <w:rsid w:val="002D52F3"/>
    <w:rsid w:val="002E05E8"/>
    <w:rsid w:val="002E15A3"/>
    <w:rsid w:val="002E21D1"/>
    <w:rsid w:val="002E3359"/>
    <w:rsid w:val="002E6035"/>
    <w:rsid w:val="002E72B7"/>
    <w:rsid w:val="002F0646"/>
    <w:rsid w:val="002F0847"/>
    <w:rsid w:val="002F173F"/>
    <w:rsid w:val="002F1AC0"/>
    <w:rsid w:val="002F20A2"/>
    <w:rsid w:val="002F3B4D"/>
    <w:rsid w:val="002F6840"/>
    <w:rsid w:val="003023D7"/>
    <w:rsid w:val="00304BEA"/>
    <w:rsid w:val="00304C7F"/>
    <w:rsid w:val="00305CD2"/>
    <w:rsid w:val="00305DB8"/>
    <w:rsid w:val="00311CB5"/>
    <w:rsid w:val="00312E49"/>
    <w:rsid w:val="0031506B"/>
    <w:rsid w:val="00316823"/>
    <w:rsid w:val="00322235"/>
    <w:rsid w:val="00322304"/>
    <w:rsid w:val="00322763"/>
    <w:rsid w:val="00322E03"/>
    <w:rsid w:val="0033044B"/>
    <w:rsid w:val="003320C8"/>
    <w:rsid w:val="00333529"/>
    <w:rsid w:val="003351C3"/>
    <w:rsid w:val="00335B0A"/>
    <w:rsid w:val="0033648C"/>
    <w:rsid w:val="00337CBF"/>
    <w:rsid w:val="00340598"/>
    <w:rsid w:val="00343A3D"/>
    <w:rsid w:val="003442DB"/>
    <w:rsid w:val="003443D7"/>
    <w:rsid w:val="00345648"/>
    <w:rsid w:val="00345863"/>
    <w:rsid w:val="00345FD9"/>
    <w:rsid w:val="00346FE9"/>
    <w:rsid w:val="003473C3"/>
    <w:rsid w:val="00353C71"/>
    <w:rsid w:val="00355427"/>
    <w:rsid w:val="00355E08"/>
    <w:rsid w:val="00356D89"/>
    <w:rsid w:val="0036066F"/>
    <w:rsid w:val="00365B42"/>
    <w:rsid w:val="00367085"/>
    <w:rsid w:val="00370050"/>
    <w:rsid w:val="00372CC8"/>
    <w:rsid w:val="00373557"/>
    <w:rsid w:val="0037499A"/>
    <w:rsid w:val="0037710F"/>
    <w:rsid w:val="00380171"/>
    <w:rsid w:val="003802A8"/>
    <w:rsid w:val="00383400"/>
    <w:rsid w:val="00385977"/>
    <w:rsid w:val="00386671"/>
    <w:rsid w:val="0038674D"/>
    <w:rsid w:val="0038726D"/>
    <w:rsid w:val="003A0870"/>
    <w:rsid w:val="003A153F"/>
    <w:rsid w:val="003A42D9"/>
    <w:rsid w:val="003A44C7"/>
    <w:rsid w:val="003A67A7"/>
    <w:rsid w:val="003B54FC"/>
    <w:rsid w:val="003B5C78"/>
    <w:rsid w:val="003B6311"/>
    <w:rsid w:val="003C0983"/>
    <w:rsid w:val="003C2925"/>
    <w:rsid w:val="003C2B75"/>
    <w:rsid w:val="003C448E"/>
    <w:rsid w:val="003C4F4A"/>
    <w:rsid w:val="003C50CE"/>
    <w:rsid w:val="003D072D"/>
    <w:rsid w:val="003D08FD"/>
    <w:rsid w:val="003D42AC"/>
    <w:rsid w:val="003D493C"/>
    <w:rsid w:val="003D50C8"/>
    <w:rsid w:val="003D5E14"/>
    <w:rsid w:val="003D6775"/>
    <w:rsid w:val="003E13BF"/>
    <w:rsid w:val="003E1B1D"/>
    <w:rsid w:val="003E3EF1"/>
    <w:rsid w:val="003E5315"/>
    <w:rsid w:val="003E5E34"/>
    <w:rsid w:val="003F054C"/>
    <w:rsid w:val="003F20E1"/>
    <w:rsid w:val="003F5864"/>
    <w:rsid w:val="003F5A9E"/>
    <w:rsid w:val="003F5DFB"/>
    <w:rsid w:val="003F69D4"/>
    <w:rsid w:val="004032A9"/>
    <w:rsid w:val="00403C97"/>
    <w:rsid w:val="0040526E"/>
    <w:rsid w:val="004052D5"/>
    <w:rsid w:val="004059CF"/>
    <w:rsid w:val="0041059E"/>
    <w:rsid w:val="00410E8E"/>
    <w:rsid w:val="0041228F"/>
    <w:rsid w:val="0041362C"/>
    <w:rsid w:val="0041394F"/>
    <w:rsid w:val="004149FD"/>
    <w:rsid w:val="00415D01"/>
    <w:rsid w:val="00416202"/>
    <w:rsid w:val="004175DA"/>
    <w:rsid w:val="0042159C"/>
    <w:rsid w:val="00421AFA"/>
    <w:rsid w:val="00424289"/>
    <w:rsid w:val="00425841"/>
    <w:rsid w:val="00426AFD"/>
    <w:rsid w:val="00427F2F"/>
    <w:rsid w:val="00431D70"/>
    <w:rsid w:val="0043383C"/>
    <w:rsid w:val="0044044C"/>
    <w:rsid w:val="004420BD"/>
    <w:rsid w:val="00444176"/>
    <w:rsid w:val="00446C10"/>
    <w:rsid w:val="0045135C"/>
    <w:rsid w:val="00452D6B"/>
    <w:rsid w:val="00454A1E"/>
    <w:rsid w:val="00456107"/>
    <w:rsid w:val="00460DD9"/>
    <w:rsid w:val="00461620"/>
    <w:rsid w:val="00461B17"/>
    <w:rsid w:val="004637C0"/>
    <w:rsid w:val="00464A39"/>
    <w:rsid w:val="00464AB0"/>
    <w:rsid w:val="0046564E"/>
    <w:rsid w:val="00467228"/>
    <w:rsid w:val="004673F8"/>
    <w:rsid w:val="00467E5E"/>
    <w:rsid w:val="00467F1C"/>
    <w:rsid w:val="00467F5F"/>
    <w:rsid w:val="00470E60"/>
    <w:rsid w:val="004718FF"/>
    <w:rsid w:val="00472CA6"/>
    <w:rsid w:val="0047385F"/>
    <w:rsid w:val="004763AA"/>
    <w:rsid w:val="00476B60"/>
    <w:rsid w:val="004772D6"/>
    <w:rsid w:val="00481A17"/>
    <w:rsid w:val="0048284B"/>
    <w:rsid w:val="00486134"/>
    <w:rsid w:val="00486A5A"/>
    <w:rsid w:val="00492431"/>
    <w:rsid w:val="00493206"/>
    <w:rsid w:val="00494DB0"/>
    <w:rsid w:val="004A1012"/>
    <w:rsid w:val="004A1904"/>
    <w:rsid w:val="004A235D"/>
    <w:rsid w:val="004A2532"/>
    <w:rsid w:val="004A4FB2"/>
    <w:rsid w:val="004A55E9"/>
    <w:rsid w:val="004A6274"/>
    <w:rsid w:val="004B1F31"/>
    <w:rsid w:val="004B407A"/>
    <w:rsid w:val="004B55D5"/>
    <w:rsid w:val="004B7A4B"/>
    <w:rsid w:val="004B7B6D"/>
    <w:rsid w:val="004C1BDE"/>
    <w:rsid w:val="004C5D04"/>
    <w:rsid w:val="004D1262"/>
    <w:rsid w:val="004D305D"/>
    <w:rsid w:val="004D3EC6"/>
    <w:rsid w:val="004D575B"/>
    <w:rsid w:val="004E0655"/>
    <w:rsid w:val="004E1FAA"/>
    <w:rsid w:val="004E3D79"/>
    <w:rsid w:val="004E41A1"/>
    <w:rsid w:val="004E4D78"/>
    <w:rsid w:val="004E587E"/>
    <w:rsid w:val="004E6A13"/>
    <w:rsid w:val="004E7880"/>
    <w:rsid w:val="004E7EB1"/>
    <w:rsid w:val="004F1B1B"/>
    <w:rsid w:val="004F2D6E"/>
    <w:rsid w:val="004F33C5"/>
    <w:rsid w:val="004F34EA"/>
    <w:rsid w:val="004F3EDA"/>
    <w:rsid w:val="004F4175"/>
    <w:rsid w:val="004F519B"/>
    <w:rsid w:val="004F5432"/>
    <w:rsid w:val="00502066"/>
    <w:rsid w:val="00503C36"/>
    <w:rsid w:val="005040B9"/>
    <w:rsid w:val="00505210"/>
    <w:rsid w:val="005061FB"/>
    <w:rsid w:val="00507BD4"/>
    <w:rsid w:val="00510AA9"/>
    <w:rsid w:val="00510B59"/>
    <w:rsid w:val="00511874"/>
    <w:rsid w:val="00515251"/>
    <w:rsid w:val="0051582B"/>
    <w:rsid w:val="00515990"/>
    <w:rsid w:val="0051791E"/>
    <w:rsid w:val="00517FD5"/>
    <w:rsid w:val="00520CF3"/>
    <w:rsid w:val="005211D2"/>
    <w:rsid w:val="00521BFE"/>
    <w:rsid w:val="005225E3"/>
    <w:rsid w:val="0052318D"/>
    <w:rsid w:val="00524D57"/>
    <w:rsid w:val="00527084"/>
    <w:rsid w:val="00527215"/>
    <w:rsid w:val="005301FA"/>
    <w:rsid w:val="0053058C"/>
    <w:rsid w:val="005337A4"/>
    <w:rsid w:val="00535515"/>
    <w:rsid w:val="00535697"/>
    <w:rsid w:val="0053608E"/>
    <w:rsid w:val="00536EC5"/>
    <w:rsid w:val="00537424"/>
    <w:rsid w:val="00537D92"/>
    <w:rsid w:val="00540FC4"/>
    <w:rsid w:val="00543F47"/>
    <w:rsid w:val="00545074"/>
    <w:rsid w:val="00547FEA"/>
    <w:rsid w:val="00552379"/>
    <w:rsid w:val="00552435"/>
    <w:rsid w:val="00554701"/>
    <w:rsid w:val="00561D38"/>
    <w:rsid w:val="00562AAA"/>
    <w:rsid w:val="00563564"/>
    <w:rsid w:val="00564686"/>
    <w:rsid w:val="005647B2"/>
    <w:rsid w:val="00565948"/>
    <w:rsid w:val="005668DB"/>
    <w:rsid w:val="00567FD1"/>
    <w:rsid w:val="00571751"/>
    <w:rsid w:val="005721B2"/>
    <w:rsid w:val="0057342D"/>
    <w:rsid w:val="00574720"/>
    <w:rsid w:val="00575259"/>
    <w:rsid w:val="00575D99"/>
    <w:rsid w:val="00577967"/>
    <w:rsid w:val="00577971"/>
    <w:rsid w:val="00581C6B"/>
    <w:rsid w:val="005822C3"/>
    <w:rsid w:val="00584460"/>
    <w:rsid w:val="00584905"/>
    <w:rsid w:val="00584A04"/>
    <w:rsid w:val="00584EA8"/>
    <w:rsid w:val="005852FB"/>
    <w:rsid w:val="005876A7"/>
    <w:rsid w:val="00591011"/>
    <w:rsid w:val="005911B3"/>
    <w:rsid w:val="00594102"/>
    <w:rsid w:val="005948B1"/>
    <w:rsid w:val="005950EA"/>
    <w:rsid w:val="00596473"/>
    <w:rsid w:val="005A00A8"/>
    <w:rsid w:val="005A07F1"/>
    <w:rsid w:val="005A17FE"/>
    <w:rsid w:val="005A38C5"/>
    <w:rsid w:val="005A397E"/>
    <w:rsid w:val="005A5E17"/>
    <w:rsid w:val="005B13FD"/>
    <w:rsid w:val="005B3546"/>
    <w:rsid w:val="005B3C0D"/>
    <w:rsid w:val="005B465A"/>
    <w:rsid w:val="005B4704"/>
    <w:rsid w:val="005B5936"/>
    <w:rsid w:val="005B6468"/>
    <w:rsid w:val="005B6536"/>
    <w:rsid w:val="005B6D9A"/>
    <w:rsid w:val="005B7864"/>
    <w:rsid w:val="005B7B7B"/>
    <w:rsid w:val="005C06FB"/>
    <w:rsid w:val="005C26AB"/>
    <w:rsid w:val="005C3F72"/>
    <w:rsid w:val="005C4620"/>
    <w:rsid w:val="005C5608"/>
    <w:rsid w:val="005C591E"/>
    <w:rsid w:val="005C5D6A"/>
    <w:rsid w:val="005C61BF"/>
    <w:rsid w:val="005C732B"/>
    <w:rsid w:val="005C769E"/>
    <w:rsid w:val="005D0107"/>
    <w:rsid w:val="005D10D5"/>
    <w:rsid w:val="005D2870"/>
    <w:rsid w:val="005D4D2E"/>
    <w:rsid w:val="005D5CDA"/>
    <w:rsid w:val="005D7156"/>
    <w:rsid w:val="005E0686"/>
    <w:rsid w:val="005E4CB7"/>
    <w:rsid w:val="005E56B1"/>
    <w:rsid w:val="005E663C"/>
    <w:rsid w:val="005E79DC"/>
    <w:rsid w:val="005F0CAD"/>
    <w:rsid w:val="005F1411"/>
    <w:rsid w:val="005F14E0"/>
    <w:rsid w:val="005F176E"/>
    <w:rsid w:val="005F1E78"/>
    <w:rsid w:val="005F29D1"/>
    <w:rsid w:val="005F4A66"/>
    <w:rsid w:val="005F51E0"/>
    <w:rsid w:val="005F6503"/>
    <w:rsid w:val="00602F27"/>
    <w:rsid w:val="00603C69"/>
    <w:rsid w:val="0060533C"/>
    <w:rsid w:val="00605A49"/>
    <w:rsid w:val="0060634A"/>
    <w:rsid w:val="0060683E"/>
    <w:rsid w:val="00606D13"/>
    <w:rsid w:val="00607A1D"/>
    <w:rsid w:val="00610C00"/>
    <w:rsid w:val="00610F76"/>
    <w:rsid w:val="00611360"/>
    <w:rsid w:val="006116D4"/>
    <w:rsid w:val="00612707"/>
    <w:rsid w:val="00613D82"/>
    <w:rsid w:val="006152BA"/>
    <w:rsid w:val="00615A10"/>
    <w:rsid w:val="00617F50"/>
    <w:rsid w:val="006240C8"/>
    <w:rsid w:val="00624AD2"/>
    <w:rsid w:val="0062569F"/>
    <w:rsid w:val="00630BE0"/>
    <w:rsid w:val="00630C12"/>
    <w:rsid w:val="006311D5"/>
    <w:rsid w:val="0063333B"/>
    <w:rsid w:val="00634754"/>
    <w:rsid w:val="00635978"/>
    <w:rsid w:val="0063599B"/>
    <w:rsid w:val="00635DEE"/>
    <w:rsid w:val="006401C1"/>
    <w:rsid w:val="00642C56"/>
    <w:rsid w:val="00642EFA"/>
    <w:rsid w:val="0064787C"/>
    <w:rsid w:val="0065091F"/>
    <w:rsid w:val="006528E0"/>
    <w:rsid w:val="0065725F"/>
    <w:rsid w:val="00661A27"/>
    <w:rsid w:val="0066258F"/>
    <w:rsid w:val="0066289B"/>
    <w:rsid w:val="0067527D"/>
    <w:rsid w:val="00677C87"/>
    <w:rsid w:val="00680377"/>
    <w:rsid w:val="00681CE8"/>
    <w:rsid w:val="00681E07"/>
    <w:rsid w:val="0068336B"/>
    <w:rsid w:val="00683CDB"/>
    <w:rsid w:val="00683D86"/>
    <w:rsid w:val="0068552E"/>
    <w:rsid w:val="00691E7C"/>
    <w:rsid w:val="00693095"/>
    <w:rsid w:val="006943CC"/>
    <w:rsid w:val="006947E3"/>
    <w:rsid w:val="0069596B"/>
    <w:rsid w:val="006A2970"/>
    <w:rsid w:val="006A2D6A"/>
    <w:rsid w:val="006A496E"/>
    <w:rsid w:val="006A4EB6"/>
    <w:rsid w:val="006A582E"/>
    <w:rsid w:val="006A5EFD"/>
    <w:rsid w:val="006A6ABA"/>
    <w:rsid w:val="006A7091"/>
    <w:rsid w:val="006A7AB7"/>
    <w:rsid w:val="006B1A71"/>
    <w:rsid w:val="006B325D"/>
    <w:rsid w:val="006B5B56"/>
    <w:rsid w:val="006C1922"/>
    <w:rsid w:val="006C4248"/>
    <w:rsid w:val="006C4390"/>
    <w:rsid w:val="006C43CA"/>
    <w:rsid w:val="006C46F0"/>
    <w:rsid w:val="006C49AF"/>
    <w:rsid w:val="006C6450"/>
    <w:rsid w:val="006D17DE"/>
    <w:rsid w:val="006D1AC1"/>
    <w:rsid w:val="006D4512"/>
    <w:rsid w:val="006E3AC8"/>
    <w:rsid w:val="006E456C"/>
    <w:rsid w:val="006E4670"/>
    <w:rsid w:val="006E5142"/>
    <w:rsid w:val="006E53E6"/>
    <w:rsid w:val="006F0224"/>
    <w:rsid w:val="006F085D"/>
    <w:rsid w:val="006F09C1"/>
    <w:rsid w:val="006F0E96"/>
    <w:rsid w:val="006F14D0"/>
    <w:rsid w:val="006F1606"/>
    <w:rsid w:val="006F30D2"/>
    <w:rsid w:val="006F3BCE"/>
    <w:rsid w:val="006F3CEB"/>
    <w:rsid w:val="006F5CCF"/>
    <w:rsid w:val="006F7862"/>
    <w:rsid w:val="007016C0"/>
    <w:rsid w:val="0070319B"/>
    <w:rsid w:val="007031A7"/>
    <w:rsid w:val="00703E08"/>
    <w:rsid w:val="0070463C"/>
    <w:rsid w:val="00705680"/>
    <w:rsid w:val="0070672B"/>
    <w:rsid w:val="00706DD6"/>
    <w:rsid w:val="00707190"/>
    <w:rsid w:val="00707790"/>
    <w:rsid w:val="00710C72"/>
    <w:rsid w:val="00712DED"/>
    <w:rsid w:val="00713B36"/>
    <w:rsid w:val="00715A6C"/>
    <w:rsid w:val="00715D95"/>
    <w:rsid w:val="00716976"/>
    <w:rsid w:val="00717713"/>
    <w:rsid w:val="00720D7E"/>
    <w:rsid w:val="00722398"/>
    <w:rsid w:val="007224E3"/>
    <w:rsid w:val="00723681"/>
    <w:rsid w:val="00723DDC"/>
    <w:rsid w:val="00723F80"/>
    <w:rsid w:val="00724834"/>
    <w:rsid w:val="0072522A"/>
    <w:rsid w:val="00726895"/>
    <w:rsid w:val="00726A8F"/>
    <w:rsid w:val="00726B02"/>
    <w:rsid w:val="007305C3"/>
    <w:rsid w:val="00732985"/>
    <w:rsid w:val="007350E9"/>
    <w:rsid w:val="0073614A"/>
    <w:rsid w:val="00740AB5"/>
    <w:rsid w:val="007423A2"/>
    <w:rsid w:val="00742E28"/>
    <w:rsid w:val="00746B63"/>
    <w:rsid w:val="007518CB"/>
    <w:rsid w:val="007523C0"/>
    <w:rsid w:val="00752A78"/>
    <w:rsid w:val="00753CF6"/>
    <w:rsid w:val="00753E9B"/>
    <w:rsid w:val="00756BF4"/>
    <w:rsid w:val="00760B65"/>
    <w:rsid w:val="007618C5"/>
    <w:rsid w:val="00763240"/>
    <w:rsid w:val="007653A0"/>
    <w:rsid w:val="007664AD"/>
    <w:rsid w:val="007664DA"/>
    <w:rsid w:val="007667AD"/>
    <w:rsid w:val="007674C8"/>
    <w:rsid w:val="007675E1"/>
    <w:rsid w:val="00767704"/>
    <w:rsid w:val="00767C67"/>
    <w:rsid w:val="00770835"/>
    <w:rsid w:val="00770A5E"/>
    <w:rsid w:val="00770FAF"/>
    <w:rsid w:val="007724FF"/>
    <w:rsid w:val="00772E97"/>
    <w:rsid w:val="0077323E"/>
    <w:rsid w:val="00777F81"/>
    <w:rsid w:val="00780846"/>
    <w:rsid w:val="00780C81"/>
    <w:rsid w:val="0078787B"/>
    <w:rsid w:val="00791939"/>
    <w:rsid w:val="00791F31"/>
    <w:rsid w:val="00793F7B"/>
    <w:rsid w:val="0079501D"/>
    <w:rsid w:val="007953AF"/>
    <w:rsid w:val="00796B0B"/>
    <w:rsid w:val="0079792C"/>
    <w:rsid w:val="007979FE"/>
    <w:rsid w:val="007A0E47"/>
    <w:rsid w:val="007A106F"/>
    <w:rsid w:val="007A169C"/>
    <w:rsid w:val="007A4E0C"/>
    <w:rsid w:val="007A6922"/>
    <w:rsid w:val="007A6E1F"/>
    <w:rsid w:val="007B07DA"/>
    <w:rsid w:val="007B1CCD"/>
    <w:rsid w:val="007B31C2"/>
    <w:rsid w:val="007B4B4F"/>
    <w:rsid w:val="007B4DA5"/>
    <w:rsid w:val="007B51F7"/>
    <w:rsid w:val="007B5B02"/>
    <w:rsid w:val="007B6192"/>
    <w:rsid w:val="007B725B"/>
    <w:rsid w:val="007C0137"/>
    <w:rsid w:val="007C13B0"/>
    <w:rsid w:val="007C50CC"/>
    <w:rsid w:val="007C5811"/>
    <w:rsid w:val="007C7083"/>
    <w:rsid w:val="007D325F"/>
    <w:rsid w:val="007D517A"/>
    <w:rsid w:val="007D62F5"/>
    <w:rsid w:val="007D7D16"/>
    <w:rsid w:val="007D7D52"/>
    <w:rsid w:val="007E0B3A"/>
    <w:rsid w:val="007E1A6D"/>
    <w:rsid w:val="007E282A"/>
    <w:rsid w:val="007E285F"/>
    <w:rsid w:val="007E34C3"/>
    <w:rsid w:val="007E61CC"/>
    <w:rsid w:val="007E7499"/>
    <w:rsid w:val="007E78B2"/>
    <w:rsid w:val="007F63A5"/>
    <w:rsid w:val="007F705B"/>
    <w:rsid w:val="0080031A"/>
    <w:rsid w:val="00801DCB"/>
    <w:rsid w:val="008030EA"/>
    <w:rsid w:val="00804392"/>
    <w:rsid w:val="008064DD"/>
    <w:rsid w:val="00806E48"/>
    <w:rsid w:val="008107C6"/>
    <w:rsid w:val="00811A28"/>
    <w:rsid w:val="008135B7"/>
    <w:rsid w:val="0081648C"/>
    <w:rsid w:val="0082070E"/>
    <w:rsid w:val="008221D0"/>
    <w:rsid w:val="008228B9"/>
    <w:rsid w:val="0082578C"/>
    <w:rsid w:val="0083010A"/>
    <w:rsid w:val="00831097"/>
    <w:rsid w:val="0083206D"/>
    <w:rsid w:val="00834E98"/>
    <w:rsid w:val="008355FC"/>
    <w:rsid w:val="00837173"/>
    <w:rsid w:val="00837657"/>
    <w:rsid w:val="0084281D"/>
    <w:rsid w:val="008432A0"/>
    <w:rsid w:val="00843A53"/>
    <w:rsid w:val="00844027"/>
    <w:rsid w:val="00844C6D"/>
    <w:rsid w:val="0084542A"/>
    <w:rsid w:val="00846130"/>
    <w:rsid w:val="00847C68"/>
    <w:rsid w:val="00847D57"/>
    <w:rsid w:val="0085007F"/>
    <w:rsid w:val="00850D21"/>
    <w:rsid w:val="008524BC"/>
    <w:rsid w:val="00854CB3"/>
    <w:rsid w:val="00856838"/>
    <w:rsid w:val="0086099B"/>
    <w:rsid w:val="00861F43"/>
    <w:rsid w:val="00862044"/>
    <w:rsid w:val="008640D7"/>
    <w:rsid w:val="0086544D"/>
    <w:rsid w:val="00865B80"/>
    <w:rsid w:val="00865E91"/>
    <w:rsid w:val="008660B7"/>
    <w:rsid w:val="0086622B"/>
    <w:rsid w:val="00866342"/>
    <w:rsid w:val="00866D25"/>
    <w:rsid w:val="00867AFD"/>
    <w:rsid w:val="0087152F"/>
    <w:rsid w:val="0087284B"/>
    <w:rsid w:val="0087292B"/>
    <w:rsid w:val="008740B2"/>
    <w:rsid w:val="00874443"/>
    <w:rsid w:val="00876471"/>
    <w:rsid w:val="00877421"/>
    <w:rsid w:val="008801F8"/>
    <w:rsid w:val="008872FC"/>
    <w:rsid w:val="0089290D"/>
    <w:rsid w:val="00892EBE"/>
    <w:rsid w:val="00893ECA"/>
    <w:rsid w:val="00894DDF"/>
    <w:rsid w:val="00895BBC"/>
    <w:rsid w:val="00895E68"/>
    <w:rsid w:val="00897A26"/>
    <w:rsid w:val="008A0C92"/>
    <w:rsid w:val="008A1A2A"/>
    <w:rsid w:val="008A2595"/>
    <w:rsid w:val="008A36FF"/>
    <w:rsid w:val="008A39C9"/>
    <w:rsid w:val="008B089A"/>
    <w:rsid w:val="008B1296"/>
    <w:rsid w:val="008B21C5"/>
    <w:rsid w:val="008B49F7"/>
    <w:rsid w:val="008B6322"/>
    <w:rsid w:val="008B6C7C"/>
    <w:rsid w:val="008C17C3"/>
    <w:rsid w:val="008C1A9F"/>
    <w:rsid w:val="008C222C"/>
    <w:rsid w:val="008C327D"/>
    <w:rsid w:val="008C3AF2"/>
    <w:rsid w:val="008C3D95"/>
    <w:rsid w:val="008C7DD4"/>
    <w:rsid w:val="008D5A31"/>
    <w:rsid w:val="008D6034"/>
    <w:rsid w:val="008E0975"/>
    <w:rsid w:val="008E1A53"/>
    <w:rsid w:val="008E2196"/>
    <w:rsid w:val="008E25D1"/>
    <w:rsid w:val="008E29F3"/>
    <w:rsid w:val="008E4D0A"/>
    <w:rsid w:val="008E638B"/>
    <w:rsid w:val="008E79A5"/>
    <w:rsid w:val="008F18A9"/>
    <w:rsid w:val="008F3B4D"/>
    <w:rsid w:val="008F46BD"/>
    <w:rsid w:val="008F4E69"/>
    <w:rsid w:val="009006FD"/>
    <w:rsid w:val="009021DC"/>
    <w:rsid w:val="00903319"/>
    <w:rsid w:val="00905555"/>
    <w:rsid w:val="00905714"/>
    <w:rsid w:val="0090727B"/>
    <w:rsid w:val="009079E7"/>
    <w:rsid w:val="00907A9F"/>
    <w:rsid w:val="00910DC5"/>
    <w:rsid w:val="0091450C"/>
    <w:rsid w:val="00916604"/>
    <w:rsid w:val="00920B38"/>
    <w:rsid w:val="0092114C"/>
    <w:rsid w:val="00922459"/>
    <w:rsid w:val="00923037"/>
    <w:rsid w:val="00923CCE"/>
    <w:rsid w:val="00924F0C"/>
    <w:rsid w:val="0092528A"/>
    <w:rsid w:val="009255E7"/>
    <w:rsid w:val="00926449"/>
    <w:rsid w:val="00930778"/>
    <w:rsid w:val="00931C72"/>
    <w:rsid w:val="00933F87"/>
    <w:rsid w:val="00935FD2"/>
    <w:rsid w:val="009367E2"/>
    <w:rsid w:val="009379E6"/>
    <w:rsid w:val="00940213"/>
    <w:rsid w:val="0094130B"/>
    <w:rsid w:val="00941930"/>
    <w:rsid w:val="00942D57"/>
    <w:rsid w:val="009447CC"/>
    <w:rsid w:val="00945A3F"/>
    <w:rsid w:val="00951E5B"/>
    <w:rsid w:val="0095282A"/>
    <w:rsid w:val="00955930"/>
    <w:rsid w:val="00956613"/>
    <w:rsid w:val="0095680E"/>
    <w:rsid w:val="00956A4D"/>
    <w:rsid w:val="00956B15"/>
    <w:rsid w:val="00957864"/>
    <w:rsid w:val="00960B08"/>
    <w:rsid w:val="009634AB"/>
    <w:rsid w:val="00963CFF"/>
    <w:rsid w:val="009640D3"/>
    <w:rsid w:val="009646EC"/>
    <w:rsid w:val="009655B2"/>
    <w:rsid w:val="00965C0C"/>
    <w:rsid w:val="00966061"/>
    <w:rsid w:val="00967228"/>
    <w:rsid w:val="009674C6"/>
    <w:rsid w:val="00973928"/>
    <w:rsid w:val="009770E8"/>
    <w:rsid w:val="00977AB5"/>
    <w:rsid w:val="00977DB7"/>
    <w:rsid w:val="0098080C"/>
    <w:rsid w:val="00982E86"/>
    <w:rsid w:val="00984D89"/>
    <w:rsid w:val="009864BC"/>
    <w:rsid w:val="00987289"/>
    <w:rsid w:val="00992565"/>
    <w:rsid w:val="009929EF"/>
    <w:rsid w:val="0099676B"/>
    <w:rsid w:val="0099696F"/>
    <w:rsid w:val="00996DE4"/>
    <w:rsid w:val="009A06E1"/>
    <w:rsid w:val="009A3F1D"/>
    <w:rsid w:val="009A5207"/>
    <w:rsid w:val="009A5E80"/>
    <w:rsid w:val="009A5F87"/>
    <w:rsid w:val="009A61A4"/>
    <w:rsid w:val="009A78BD"/>
    <w:rsid w:val="009B0C1E"/>
    <w:rsid w:val="009B1DFD"/>
    <w:rsid w:val="009B1FBA"/>
    <w:rsid w:val="009B24FA"/>
    <w:rsid w:val="009B3DB1"/>
    <w:rsid w:val="009B5FE8"/>
    <w:rsid w:val="009B6091"/>
    <w:rsid w:val="009B6E96"/>
    <w:rsid w:val="009C39EA"/>
    <w:rsid w:val="009C4A97"/>
    <w:rsid w:val="009D198F"/>
    <w:rsid w:val="009D2102"/>
    <w:rsid w:val="009D35D5"/>
    <w:rsid w:val="009E0712"/>
    <w:rsid w:val="009E35BE"/>
    <w:rsid w:val="009E46D0"/>
    <w:rsid w:val="009E54B1"/>
    <w:rsid w:val="009F1499"/>
    <w:rsid w:val="009F2632"/>
    <w:rsid w:val="009F335E"/>
    <w:rsid w:val="009F347A"/>
    <w:rsid w:val="009F6DDC"/>
    <w:rsid w:val="00A000BA"/>
    <w:rsid w:val="00A02EE1"/>
    <w:rsid w:val="00A03A8E"/>
    <w:rsid w:val="00A0549A"/>
    <w:rsid w:val="00A05D4B"/>
    <w:rsid w:val="00A07880"/>
    <w:rsid w:val="00A10672"/>
    <w:rsid w:val="00A13AE7"/>
    <w:rsid w:val="00A1478A"/>
    <w:rsid w:val="00A14FE8"/>
    <w:rsid w:val="00A16D81"/>
    <w:rsid w:val="00A20548"/>
    <w:rsid w:val="00A21593"/>
    <w:rsid w:val="00A23201"/>
    <w:rsid w:val="00A24371"/>
    <w:rsid w:val="00A2587D"/>
    <w:rsid w:val="00A26998"/>
    <w:rsid w:val="00A26BC2"/>
    <w:rsid w:val="00A320DC"/>
    <w:rsid w:val="00A33140"/>
    <w:rsid w:val="00A338B8"/>
    <w:rsid w:val="00A3464B"/>
    <w:rsid w:val="00A34FA3"/>
    <w:rsid w:val="00A357A7"/>
    <w:rsid w:val="00A35B75"/>
    <w:rsid w:val="00A360F3"/>
    <w:rsid w:val="00A363D9"/>
    <w:rsid w:val="00A36609"/>
    <w:rsid w:val="00A37C1B"/>
    <w:rsid w:val="00A40022"/>
    <w:rsid w:val="00A46723"/>
    <w:rsid w:val="00A46E28"/>
    <w:rsid w:val="00A477C1"/>
    <w:rsid w:val="00A52047"/>
    <w:rsid w:val="00A54591"/>
    <w:rsid w:val="00A54628"/>
    <w:rsid w:val="00A54B71"/>
    <w:rsid w:val="00A5561D"/>
    <w:rsid w:val="00A55B01"/>
    <w:rsid w:val="00A62A28"/>
    <w:rsid w:val="00A63E16"/>
    <w:rsid w:val="00A63E9B"/>
    <w:rsid w:val="00A64819"/>
    <w:rsid w:val="00A65866"/>
    <w:rsid w:val="00A67AB4"/>
    <w:rsid w:val="00A67B38"/>
    <w:rsid w:val="00A70718"/>
    <w:rsid w:val="00A70A5B"/>
    <w:rsid w:val="00A71387"/>
    <w:rsid w:val="00A71436"/>
    <w:rsid w:val="00A71C5D"/>
    <w:rsid w:val="00A7441B"/>
    <w:rsid w:val="00A765D1"/>
    <w:rsid w:val="00A76C6A"/>
    <w:rsid w:val="00A827B2"/>
    <w:rsid w:val="00A8474F"/>
    <w:rsid w:val="00A85BC9"/>
    <w:rsid w:val="00A925CD"/>
    <w:rsid w:val="00A946CE"/>
    <w:rsid w:val="00A951F9"/>
    <w:rsid w:val="00A965D0"/>
    <w:rsid w:val="00A96863"/>
    <w:rsid w:val="00A97750"/>
    <w:rsid w:val="00AA10E2"/>
    <w:rsid w:val="00AA37BB"/>
    <w:rsid w:val="00AA740D"/>
    <w:rsid w:val="00AA7BFC"/>
    <w:rsid w:val="00AB0EDE"/>
    <w:rsid w:val="00AB1312"/>
    <w:rsid w:val="00AB1494"/>
    <w:rsid w:val="00AB64C8"/>
    <w:rsid w:val="00AB73DA"/>
    <w:rsid w:val="00AC0E6C"/>
    <w:rsid w:val="00AC1BE8"/>
    <w:rsid w:val="00AC21BB"/>
    <w:rsid w:val="00AC3506"/>
    <w:rsid w:val="00AC568B"/>
    <w:rsid w:val="00AD14E6"/>
    <w:rsid w:val="00AD1557"/>
    <w:rsid w:val="00AD2C33"/>
    <w:rsid w:val="00AD3BBB"/>
    <w:rsid w:val="00AD4C80"/>
    <w:rsid w:val="00AD5798"/>
    <w:rsid w:val="00AD6D0C"/>
    <w:rsid w:val="00AD7A79"/>
    <w:rsid w:val="00AE2DB2"/>
    <w:rsid w:val="00AE4570"/>
    <w:rsid w:val="00AE5599"/>
    <w:rsid w:val="00AE599F"/>
    <w:rsid w:val="00AF1A98"/>
    <w:rsid w:val="00AF202A"/>
    <w:rsid w:val="00AF25B8"/>
    <w:rsid w:val="00AF5A71"/>
    <w:rsid w:val="00AF6BB3"/>
    <w:rsid w:val="00AF7074"/>
    <w:rsid w:val="00AF7D8C"/>
    <w:rsid w:val="00B00DA9"/>
    <w:rsid w:val="00B018F5"/>
    <w:rsid w:val="00B03DC6"/>
    <w:rsid w:val="00B067EA"/>
    <w:rsid w:val="00B07EA5"/>
    <w:rsid w:val="00B10E03"/>
    <w:rsid w:val="00B128B7"/>
    <w:rsid w:val="00B130E3"/>
    <w:rsid w:val="00B13602"/>
    <w:rsid w:val="00B146AE"/>
    <w:rsid w:val="00B14741"/>
    <w:rsid w:val="00B21EC1"/>
    <w:rsid w:val="00B24755"/>
    <w:rsid w:val="00B267FF"/>
    <w:rsid w:val="00B27B34"/>
    <w:rsid w:val="00B31525"/>
    <w:rsid w:val="00B3193F"/>
    <w:rsid w:val="00B333B8"/>
    <w:rsid w:val="00B33C5F"/>
    <w:rsid w:val="00B34911"/>
    <w:rsid w:val="00B35D56"/>
    <w:rsid w:val="00B35DEF"/>
    <w:rsid w:val="00B41392"/>
    <w:rsid w:val="00B46324"/>
    <w:rsid w:val="00B46B82"/>
    <w:rsid w:val="00B47742"/>
    <w:rsid w:val="00B53159"/>
    <w:rsid w:val="00B54F31"/>
    <w:rsid w:val="00B57796"/>
    <w:rsid w:val="00B61689"/>
    <w:rsid w:val="00B64EAC"/>
    <w:rsid w:val="00B70F5C"/>
    <w:rsid w:val="00B71070"/>
    <w:rsid w:val="00B72359"/>
    <w:rsid w:val="00B73ADF"/>
    <w:rsid w:val="00B74073"/>
    <w:rsid w:val="00B741F0"/>
    <w:rsid w:val="00B74D70"/>
    <w:rsid w:val="00B752AA"/>
    <w:rsid w:val="00B8008F"/>
    <w:rsid w:val="00B820E4"/>
    <w:rsid w:val="00B84B75"/>
    <w:rsid w:val="00B84D8D"/>
    <w:rsid w:val="00B86E30"/>
    <w:rsid w:val="00B901E3"/>
    <w:rsid w:val="00B9193E"/>
    <w:rsid w:val="00B91EA2"/>
    <w:rsid w:val="00B9319A"/>
    <w:rsid w:val="00B9371F"/>
    <w:rsid w:val="00B9399C"/>
    <w:rsid w:val="00B95AA9"/>
    <w:rsid w:val="00B972A4"/>
    <w:rsid w:val="00B972D6"/>
    <w:rsid w:val="00BA0787"/>
    <w:rsid w:val="00BA229A"/>
    <w:rsid w:val="00BA27A2"/>
    <w:rsid w:val="00BA4212"/>
    <w:rsid w:val="00BA51A4"/>
    <w:rsid w:val="00BA5E2A"/>
    <w:rsid w:val="00BA5E85"/>
    <w:rsid w:val="00BA6D09"/>
    <w:rsid w:val="00BA6F80"/>
    <w:rsid w:val="00BA70AD"/>
    <w:rsid w:val="00BB041E"/>
    <w:rsid w:val="00BB3771"/>
    <w:rsid w:val="00BB3CB7"/>
    <w:rsid w:val="00BB3DCC"/>
    <w:rsid w:val="00BB465C"/>
    <w:rsid w:val="00BB55E9"/>
    <w:rsid w:val="00BB5818"/>
    <w:rsid w:val="00BC044B"/>
    <w:rsid w:val="00BC0AA5"/>
    <w:rsid w:val="00BC233F"/>
    <w:rsid w:val="00BC353B"/>
    <w:rsid w:val="00BC58A1"/>
    <w:rsid w:val="00BD0527"/>
    <w:rsid w:val="00BD26F7"/>
    <w:rsid w:val="00BD34FF"/>
    <w:rsid w:val="00BD5483"/>
    <w:rsid w:val="00BD5796"/>
    <w:rsid w:val="00BE05C4"/>
    <w:rsid w:val="00BE1126"/>
    <w:rsid w:val="00BE1978"/>
    <w:rsid w:val="00BE1DE4"/>
    <w:rsid w:val="00BE21A0"/>
    <w:rsid w:val="00BE3630"/>
    <w:rsid w:val="00BE4820"/>
    <w:rsid w:val="00BE6734"/>
    <w:rsid w:val="00BE765B"/>
    <w:rsid w:val="00BF109C"/>
    <w:rsid w:val="00BF2B74"/>
    <w:rsid w:val="00BF2EA5"/>
    <w:rsid w:val="00BF53B9"/>
    <w:rsid w:val="00BF6E4D"/>
    <w:rsid w:val="00C0323D"/>
    <w:rsid w:val="00C0423E"/>
    <w:rsid w:val="00C04ADD"/>
    <w:rsid w:val="00C04C3A"/>
    <w:rsid w:val="00C059F6"/>
    <w:rsid w:val="00C05F8A"/>
    <w:rsid w:val="00C073FF"/>
    <w:rsid w:val="00C11DC0"/>
    <w:rsid w:val="00C11FF5"/>
    <w:rsid w:val="00C13860"/>
    <w:rsid w:val="00C1426F"/>
    <w:rsid w:val="00C178B4"/>
    <w:rsid w:val="00C207AE"/>
    <w:rsid w:val="00C21403"/>
    <w:rsid w:val="00C2176F"/>
    <w:rsid w:val="00C2582F"/>
    <w:rsid w:val="00C25D12"/>
    <w:rsid w:val="00C27988"/>
    <w:rsid w:val="00C27F44"/>
    <w:rsid w:val="00C30EA2"/>
    <w:rsid w:val="00C3104A"/>
    <w:rsid w:val="00C33A4B"/>
    <w:rsid w:val="00C35F7A"/>
    <w:rsid w:val="00C3782E"/>
    <w:rsid w:val="00C37D66"/>
    <w:rsid w:val="00C37E1F"/>
    <w:rsid w:val="00C400AA"/>
    <w:rsid w:val="00C402F5"/>
    <w:rsid w:val="00C40400"/>
    <w:rsid w:val="00C413C3"/>
    <w:rsid w:val="00C42656"/>
    <w:rsid w:val="00C45C02"/>
    <w:rsid w:val="00C474FA"/>
    <w:rsid w:val="00C47F4D"/>
    <w:rsid w:val="00C51E5A"/>
    <w:rsid w:val="00C5263B"/>
    <w:rsid w:val="00C539CD"/>
    <w:rsid w:val="00C54D4B"/>
    <w:rsid w:val="00C56BF6"/>
    <w:rsid w:val="00C603D7"/>
    <w:rsid w:val="00C613F4"/>
    <w:rsid w:val="00C66156"/>
    <w:rsid w:val="00C672E3"/>
    <w:rsid w:val="00C677E2"/>
    <w:rsid w:val="00C67BFD"/>
    <w:rsid w:val="00C7028C"/>
    <w:rsid w:val="00C72C33"/>
    <w:rsid w:val="00C75CF1"/>
    <w:rsid w:val="00C77A63"/>
    <w:rsid w:val="00C801E2"/>
    <w:rsid w:val="00C87850"/>
    <w:rsid w:val="00C92016"/>
    <w:rsid w:val="00C931CD"/>
    <w:rsid w:val="00C96636"/>
    <w:rsid w:val="00C969E2"/>
    <w:rsid w:val="00C970F8"/>
    <w:rsid w:val="00CA16B7"/>
    <w:rsid w:val="00CA2690"/>
    <w:rsid w:val="00CA4941"/>
    <w:rsid w:val="00CA4D6A"/>
    <w:rsid w:val="00CA677C"/>
    <w:rsid w:val="00CA711F"/>
    <w:rsid w:val="00CA727A"/>
    <w:rsid w:val="00CA79AA"/>
    <w:rsid w:val="00CA79FD"/>
    <w:rsid w:val="00CB023D"/>
    <w:rsid w:val="00CB109A"/>
    <w:rsid w:val="00CB2997"/>
    <w:rsid w:val="00CB731D"/>
    <w:rsid w:val="00CC147A"/>
    <w:rsid w:val="00CC2409"/>
    <w:rsid w:val="00CC2B0B"/>
    <w:rsid w:val="00CC2F2B"/>
    <w:rsid w:val="00CD3583"/>
    <w:rsid w:val="00CD5271"/>
    <w:rsid w:val="00CD725E"/>
    <w:rsid w:val="00CD7762"/>
    <w:rsid w:val="00CE03CC"/>
    <w:rsid w:val="00CE0557"/>
    <w:rsid w:val="00CE11C1"/>
    <w:rsid w:val="00CE1407"/>
    <w:rsid w:val="00CE15DF"/>
    <w:rsid w:val="00CE26C1"/>
    <w:rsid w:val="00CE2D1C"/>
    <w:rsid w:val="00CE43BE"/>
    <w:rsid w:val="00CE7B99"/>
    <w:rsid w:val="00CF0AE1"/>
    <w:rsid w:val="00CF3C99"/>
    <w:rsid w:val="00CF3E0C"/>
    <w:rsid w:val="00CF3F59"/>
    <w:rsid w:val="00CF4EAC"/>
    <w:rsid w:val="00CF4FD5"/>
    <w:rsid w:val="00CF6435"/>
    <w:rsid w:val="00CF758F"/>
    <w:rsid w:val="00D00562"/>
    <w:rsid w:val="00D0213D"/>
    <w:rsid w:val="00D0215C"/>
    <w:rsid w:val="00D0343C"/>
    <w:rsid w:val="00D03F52"/>
    <w:rsid w:val="00D07575"/>
    <w:rsid w:val="00D07790"/>
    <w:rsid w:val="00D1072A"/>
    <w:rsid w:val="00D10D42"/>
    <w:rsid w:val="00D15EF4"/>
    <w:rsid w:val="00D1763E"/>
    <w:rsid w:val="00D236FA"/>
    <w:rsid w:val="00D26730"/>
    <w:rsid w:val="00D27F6D"/>
    <w:rsid w:val="00D30B41"/>
    <w:rsid w:val="00D30E51"/>
    <w:rsid w:val="00D31F5C"/>
    <w:rsid w:val="00D32ACD"/>
    <w:rsid w:val="00D33336"/>
    <w:rsid w:val="00D336D1"/>
    <w:rsid w:val="00D34397"/>
    <w:rsid w:val="00D404CA"/>
    <w:rsid w:val="00D41F4F"/>
    <w:rsid w:val="00D428D7"/>
    <w:rsid w:val="00D4367A"/>
    <w:rsid w:val="00D43C31"/>
    <w:rsid w:val="00D44BCB"/>
    <w:rsid w:val="00D44F49"/>
    <w:rsid w:val="00D47F22"/>
    <w:rsid w:val="00D5073D"/>
    <w:rsid w:val="00D51C1D"/>
    <w:rsid w:val="00D52CAE"/>
    <w:rsid w:val="00D53B2E"/>
    <w:rsid w:val="00D53B48"/>
    <w:rsid w:val="00D54A57"/>
    <w:rsid w:val="00D600DC"/>
    <w:rsid w:val="00D61879"/>
    <w:rsid w:val="00D62A80"/>
    <w:rsid w:val="00D632EC"/>
    <w:rsid w:val="00D635B4"/>
    <w:rsid w:val="00D6489B"/>
    <w:rsid w:val="00D65146"/>
    <w:rsid w:val="00D65295"/>
    <w:rsid w:val="00D6710A"/>
    <w:rsid w:val="00D67D23"/>
    <w:rsid w:val="00D67D7F"/>
    <w:rsid w:val="00D70914"/>
    <w:rsid w:val="00D72829"/>
    <w:rsid w:val="00D72F68"/>
    <w:rsid w:val="00D739C2"/>
    <w:rsid w:val="00D73E66"/>
    <w:rsid w:val="00D74BD0"/>
    <w:rsid w:val="00D75F1A"/>
    <w:rsid w:val="00D76318"/>
    <w:rsid w:val="00D7693D"/>
    <w:rsid w:val="00D77075"/>
    <w:rsid w:val="00D77CAC"/>
    <w:rsid w:val="00D8016C"/>
    <w:rsid w:val="00D873BC"/>
    <w:rsid w:val="00D87AD6"/>
    <w:rsid w:val="00D91C23"/>
    <w:rsid w:val="00D92238"/>
    <w:rsid w:val="00D93290"/>
    <w:rsid w:val="00D96AF2"/>
    <w:rsid w:val="00D9721A"/>
    <w:rsid w:val="00D97257"/>
    <w:rsid w:val="00D972FF"/>
    <w:rsid w:val="00D9785A"/>
    <w:rsid w:val="00DA07E9"/>
    <w:rsid w:val="00DA0DE8"/>
    <w:rsid w:val="00DA14BD"/>
    <w:rsid w:val="00DA20B0"/>
    <w:rsid w:val="00DA2A4F"/>
    <w:rsid w:val="00DA2C6A"/>
    <w:rsid w:val="00DA3802"/>
    <w:rsid w:val="00DA5748"/>
    <w:rsid w:val="00DB1856"/>
    <w:rsid w:val="00DB1C3B"/>
    <w:rsid w:val="00DB488D"/>
    <w:rsid w:val="00DB505C"/>
    <w:rsid w:val="00DB51CD"/>
    <w:rsid w:val="00DB6157"/>
    <w:rsid w:val="00DB67C6"/>
    <w:rsid w:val="00DC0B5D"/>
    <w:rsid w:val="00DC18A3"/>
    <w:rsid w:val="00DC222D"/>
    <w:rsid w:val="00DC6CEF"/>
    <w:rsid w:val="00DC71AB"/>
    <w:rsid w:val="00DD054B"/>
    <w:rsid w:val="00DD3B82"/>
    <w:rsid w:val="00DD3CB8"/>
    <w:rsid w:val="00DD6249"/>
    <w:rsid w:val="00DD6DAC"/>
    <w:rsid w:val="00DE20A1"/>
    <w:rsid w:val="00DE22EF"/>
    <w:rsid w:val="00DE257B"/>
    <w:rsid w:val="00DE4DBD"/>
    <w:rsid w:val="00DE73FF"/>
    <w:rsid w:val="00DE7B89"/>
    <w:rsid w:val="00DF0195"/>
    <w:rsid w:val="00DF13C6"/>
    <w:rsid w:val="00DF3AF5"/>
    <w:rsid w:val="00DF4360"/>
    <w:rsid w:val="00E015EC"/>
    <w:rsid w:val="00E033B9"/>
    <w:rsid w:val="00E068DC"/>
    <w:rsid w:val="00E07D65"/>
    <w:rsid w:val="00E1007C"/>
    <w:rsid w:val="00E10247"/>
    <w:rsid w:val="00E1029D"/>
    <w:rsid w:val="00E12767"/>
    <w:rsid w:val="00E12DD7"/>
    <w:rsid w:val="00E13D45"/>
    <w:rsid w:val="00E14047"/>
    <w:rsid w:val="00E15F83"/>
    <w:rsid w:val="00E16277"/>
    <w:rsid w:val="00E1642A"/>
    <w:rsid w:val="00E210E0"/>
    <w:rsid w:val="00E21300"/>
    <w:rsid w:val="00E22CE1"/>
    <w:rsid w:val="00E236F8"/>
    <w:rsid w:val="00E23A1A"/>
    <w:rsid w:val="00E250F9"/>
    <w:rsid w:val="00E256D7"/>
    <w:rsid w:val="00E26FB6"/>
    <w:rsid w:val="00E320B7"/>
    <w:rsid w:val="00E32F2F"/>
    <w:rsid w:val="00E3559F"/>
    <w:rsid w:val="00E36587"/>
    <w:rsid w:val="00E417C0"/>
    <w:rsid w:val="00E447DB"/>
    <w:rsid w:val="00E45FAA"/>
    <w:rsid w:val="00E500E9"/>
    <w:rsid w:val="00E502F6"/>
    <w:rsid w:val="00E51E35"/>
    <w:rsid w:val="00E52724"/>
    <w:rsid w:val="00E52CA5"/>
    <w:rsid w:val="00E54D3C"/>
    <w:rsid w:val="00E563F1"/>
    <w:rsid w:val="00E569BF"/>
    <w:rsid w:val="00E571ED"/>
    <w:rsid w:val="00E578E5"/>
    <w:rsid w:val="00E579BC"/>
    <w:rsid w:val="00E57F1B"/>
    <w:rsid w:val="00E60CE2"/>
    <w:rsid w:val="00E61215"/>
    <w:rsid w:val="00E66014"/>
    <w:rsid w:val="00E662E8"/>
    <w:rsid w:val="00E6787B"/>
    <w:rsid w:val="00E71210"/>
    <w:rsid w:val="00E73170"/>
    <w:rsid w:val="00E73F1F"/>
    <w:rsid w:val="00E77EEC"/>
    <w:rsid w:val="00E80829"/>
    <w:rsid w:val="00E82927"/>
    <w:rsid w:val="00E8350F"/>
    <w:rsid w:val="00E83F7E"/>
    <w:rsid w:val="00E91647"/>
    <w:rsid w:val="00E916BE"/>
    <w:rsid w:val="00E928E9"/>
    <w:rsid w:val="00E94B70"/>
    <w:rsid w:val="00E95FB3"/>
    <w:rsid w:val="00E9757B"/>
    <w:rsid w:val="00EA0427"/>
    <w:rsid w:val="00EA0D47"/>
    <w:rsid w:val="00EA1ED6"/>
    <w:rsid w:val="00EA202A"/>
    <w:rsid w:val="00EA2F13"/>
    <w:rsid w:val="00EA4409"/>
    <w:rsid w:val="00EA6A06"/>
    <w:rsid w:val="00EA762A"/>
    <w:rsid w:val="00EB02FD"/>
    <w:rsid w:val="00EB0EF1"/>
    <w:rsid w:val="00EB1D26"/>
    <w:rsid w:val="00EB29A8"/>
    <w:rsid w:val="00EB37E2"/>
    <w:rsid w:val="00EB7062"/>
    <w:rsid w:val="00EC1544"/>
    <w:rsid w:val="00EC2E6A"/>
    <w:rsid w:val="00EC3644"/>
    <w:rsid w:val="00EC4700"/>
    <w:rsid w:val="00EC57E9"/>
    <w:rsid w:val="00EC60C3"/>
    <w:rsid w:val="00EC7ECA"/>
    <w:rsid w:val="00ED168A"/>
    <w:rsid w:val="00ED19DB"/>
    <w:rsid w:val="00ED1B9C"/>
    <w:rsid w:val="00ED7124"/>
    <w:rsid w:val="00ED719A"/>
    <w:rsid w:val="00ED7904"/>
    <w:rsid w:val="00ED7B2E"/>
    <w:rsid w:val="00EE095C"/>
    <w:rsid w:val="00EE220F"/>
    <w:rsid w:val="00EE3D2C"/>
    <w:rsid w:val="00EE58CD"/>
    <w:rsid w:val="00EE5E1B"/>
    <w:rsid w:val="00EF02F3"/>
    <w:rsid w:val="00EF33C7"/>
    <w:rsid w:val="00EF478E"/>
    <w:rsid w:val="00EF6576"/>
    <w:rsid w:val="00EF7BC5"/>
    <w:rsid w:val="00F0081A"/>
    <w:rsid w:val="00F00ED5"/>
    <w:rsid w:val="00F036B0"/>
    <w:rsid w:val="00F03EF7"/>
    <w:rsid w:val="00F049A3"/>
    <w:rsid w:val="00F061AF"/>
    <w:rsid w:val="00F06373"/>
    <w:rsid w:val="00F064DF"/>
    <w:rsid w:val="00F100F4"/>
    <w:rsid w:val="00F15805"/>
    <w:rsid w:val="00F162AE"/>
    <w:rsid w:val="00F224B7"/>
    <w:rsid w:val="00F23F65"/>
    <w:rsid w:val="00F26855"/>
    <w:rsid w:val="00F26B49"/>
    <w:rsid w:val="00F30D80"/>
    <w:rsid w:val="00F314E5"/>
    <w:rsid w:val="00F37250"/>
    <w:rsid w:val="00F40DD2"/>
    <w:rsid w:val="00F40FAE"/>
    <w:rsid w:val="00F4212C"/>
    <w:rsid w:val="00F45BED"/>
    <w:rsid w:val="00F46029"/>
    <w:rsid w:val="00F4708F"/>
    <w:rsid w:val="00F50A59"/>
    <w:rsid w:val="00F524CC"/>
    <w:rsid w:val="00F53716"/>
    <w:rsid w:val="00F57B47"/>
    <w:rsid w:val="00F637BE"/>
    <w:rsid w:val="00F63CF6"/>
    <w:rsid w:val="00F64225"/>
    <w:rsid w:val="00F648C9"/>
    <w:rsid w:val="00F652EA"/>
    <w:rsid w:val="00F65F78"/>
    <w:rsid w:val="00F66D0B"/>
    <w:rsid w:val="00F670A0"/>
    <w:rsid w:val="00F674B4"/>
    <w:rsid w:val="00F67764"/>
    <w:rsid w:val="00F7075B"/>
    <w:rsid w:val="00F70895"/>
    <w:rsid w:val="00F734F1"/>
    <w:rsid w:val="00F759AC"/>
    <w:rsid w:val="00F775EF"/>
    <w:rsid w:val="00F8114C"/>
    <w:rsid w:val="00F81BB7"/>
    <w:rsid w:val="00F846EC"/>
    <w:rsid w:val="00F84906"/>
    <w:rsid w:val="00F86763"/>
    <w:rsid w:val="00F8702D"/>
    <w:rsid w:val="00F900CB"/>
    <w:rsid w:val="00F90248"/>
    <w:rsid w:val="00F906C8"/>
    <w:rsid w:val="00F906EC"/>
    <w:rsid w:val="00F91A51"/>
    <w:rsid w:val="00F93569"/>
    <w:rsid w:val="00F97B43"/>
    <w:rsid w:val="00F97CFB"/>
    <w:rsid w:val="00FA06A3"/>
    <w:rsid w:val="00FA08A2"/>
    <w:rsid w:val="00FA0D97"/>
    <w:rsid w:val="00FA131F"/>
    <w:rsid w:val="00FA31D2"/>
    <w:rsid w:val="00FA3476"/>
    <w:rsid w:val="00FA36C7"/>
    <w:rsid w:val="00FB11BA"/>
    <w:rsid w:val="00FB2190"/>
    <w:rsid w:val="00FB21B3"/>
    <w:rsid w:val="00FB2479"/>
    <w:rsid w:val="00FB4148"/>
    <w:rsid w:val="00FB522C"/>
    <w:rsid w:val="00FB531F"/>
    <w:rsid w:val="00FB6FDB"/>
    <w:rsid w:val="00FC0D7A"/>
    <w:rsid w:val="00FC3782"/>
    <w:rsid w:val="00FC4655"/>
    <w:rsid w:val="00FC468F"/>
    <w:rsid w:val="00FC6D77"/>
    <w:rsid w:val="00FC6E53"/>
    <w:rsid w:val="00FD15B6"/>
    <w:rsid w:val="00FD2E5B"/>
    <w:rsid w:val="00FD4D20"/>
    <w:rsid w:val="00FD4FF4"/>
    <w:rsid w:val="00FD78CC"/>
    <w:rsid w:val="00FD7C06"/>
    <w:rsid w:val="00FE033D"/>
    <w:rsid w:val="00FE08D1"/>
    <w:rsid w:val="00FE2508"/>
    <w:rsid w:val="00FE3543"/>
    <w:rsid w:val="00FE3D29"/>
    <w:rsid w:val="00FE4E04"/>
    <w:rsid w:val="00FE570C"/>
    <w:rsid w:val="00FF0DD5"/>
    <w:rsid w:val="00FF1C5D"/>
    <w:rsid w:val="00FF28CE"/>
    <w:rsid w:val="00FF2B51"/>
    <w:rsid w:val="00FF30C5"/>
    <w:rsid w:val="00FF4269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F1821E-5266-4CDA-9849-4DFF7E16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6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14C"/>
  </w:style>
  <w:style w:type="paragraph" w:styleId="Stopka">
    <w:name w:val="footer"/>
    <w:basedOn w:val="Normalny"/>
    <w:link w:val="Stopka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14C"/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,CW_Lista,Wypunktowanie,2 heading,A_wyliczenie,K-P_odwolanie"/>
    <w:basedOn w:val="Normalny"/>
    <w:link w:val="AkapitzlistZnak"/>
    <w:uiPriority w:val="34"/>
    <w:qFormat/>
    <w:rsid w:val="009211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4027"/>
    <w:rPr>
      <w:color w:val="0563C1" w:themeColor="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B24755"/>
    <w:pPr>
      <w:spacing w:after="0" w:line="320" w:lineRule="auto"/>
      <w:ind w:right="758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24755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B24755"/>
    <w:rPr>
      <w:rFonts w:ascii="Times New Roman" w:eastAsia="Times New Roman" w:hAnsi="Times New Roman" w:cs="Times New Roman"/>
      <w:color w:val="000000"/>
      <w:sz w:val="21"/>
      <w:vertAlign w:val="superscript"/>
    </w:rPr>
  </w:style>
  <w:style w:type="table" w:styleId="Tabela-Siatka">
    <w:name w:val="Table Grid"/>
    <w:basedOn w:val="Standardowy"/>
    <w:uiPriority w:val="39"/>
    <w:rsid w:val="0095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 Znak,Znak"/>
    <w:basedOn w:val="Normalny"/>
    <w:next w:val="Podtytu"/>
    <w:link w:val="TytuZnak"/>
    <w:qFormat/>
    <w:rsid w:val="009166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aliases w:val=" Znak Znak,Znak Znak"/>
    <w:basedOn w:val="Domylnaczcionkaakapitu"/>
    <w:link w:val="Tytu"/>
    <w:rsid w:val="0091660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66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16604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4A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0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0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0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07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B7B6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13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13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13C3"/>
    <w:rPr>
      <w:vertAlign w:val="superscript"/>
    </w:rPr>
  </w:style>
  <w:style w:type="paragraph" w:customStyle="1" w:styleId="Default">
    <w:name w:val="Default"/>
    <w:rsid w:val="00B349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B1A71"/>
    <w:rPr>
      <w:color w:val="954F72" w:themeColor="followedHyperlink"/>
      <w:u w:val="single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uiPriority w:val="34"/>
    <w:qFormat/>
    <w:rsid w:val="00A951F9"/>
  </w:style>
  <w:style w:type="character" w:customStyle="1" w:styleId="ng-binding">
    <w:name w:val="ng-binding"/>
    <w:basedOn w:val="Domylnaczcionkaakapitu"/>
    <w:rsid w:val="004A1012"/>
  </w:style>
  <w:style w:type="paragraph" w:styleId="Tekstprzypisukocowego">
    <w:name w:val="endnote text"/>
    <w:basedOn w:val="Normalny"/>
    <w:link w:val="TekstprzypisukocowegoZnak"/>
    <w:uiPriority w:val="99"/>
    <w:unhideWhenUsed/>
    <w:rsid w:val="00344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442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336D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36D1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083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04C7F"/>
    <w:pPr>
      <w:spacing w:after="0" w:line="240" w:lineRule="auto"/>
    </w:pPr>
  </w:style>
  <w:style w:type="character" w:customStyle="1" w:styleId="pzp-outputtext-content">
    <w:name w:val="pzp-outputtext-content"/>
    <w:basedOn w:val="Domylnaczcionkaakapitu"/>
    <w:rsid w:val="00047D22"/>
  </w:style>
  <w:style w:type="character" w:styleId="Odwoanieprzypisukocowego">
    <w:name w:val="endnote reference"/>
    <w:basedOn w:val="Domylnaczcionkaakapitu"/>
    <w:uiPriority w:val="99"/>
    <w:semiHidden/>
    <w:unhideWhenUsed/>
    <w:rsid w:val="00BF53B9"/>
    <w:rPr>
      <w:vertAlign w:val="superscript"/>
    </w:rPr>
  </w:style>
  <w:style w:type="numbering" w:customStyle="1" w:styleId="WW8Num9">
    <w:name w:val="WW8Num9"/>
    <w:basedOn w:val="Bezlisty"/>
    <w:rsid w:val="005B465A"/>
    <w:pPr>
      <w:numPr>
        <w:numId w:val="20"/>
      </w:numPr>
    </w:pPr>
  </w:style>
  <w:style w:type="numbering" w:customStyle="1" w:styleId="WW8Num29">
    <w:name w:val="WW8Num29"/>
    <w:basedOn w:val="Bezlisty"/>
    <w:rsid w:val="005B465A"/>
    <w:pPr>
      <w:numPr>
        <w:numId w:val="21"/>
      </w:numPr>
    </w:pPr>
  </w:style>
  <w:style w:type="character" w:customStyle="1" w:styleId="markedcontent">
    <w:name w:val="markedcontent"/>
    <w:basedOn w:val="Domylnaczcionkaakapitu"/>
    <w:rsid w:val="002644CB"/>
  </w:style>
  <w:style w:type="character" w:styleId="Pogrubienie">
    <w:name w:val="Strong"/>
    <w:uiPriority w:val="22"/>
    <w:qFormat/>
    <w:rsid w:val="0025145D"/>
    <w:rPr>
      <w:b/>
      <w:bCs/>
    </w:rPr>
  </w:style>
  <w:style w:type="paragraph" w:styleId="Zwykytekst">
    <w:name w:val="Plain Text"/>
    <w:basedOn w:val="Normalny"/>
    <w:link w:val="ZwykytekstZnak"/>
    <w:rsid w:val="00F100F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100F4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1506B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8B2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26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s://platformazakupowa.pl/pn/22blt" TargetMode="External"/><Relationship Id="rId26" Type="http://schemas.openxmlformats.org/officeDocument/2006/relationships/hyperlink" Target="https://platformazakupowa.pl/strona/1-regulamin" TargetMode="External"/><Relationship Id="rId39" Type="http://schemas.openxmlformats.org/officeDocument/2006/relationships/hyperlink" Target="http://platformazakupowa.p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platformazakupowa.pl/" TargetMode="External"/><Relationship Id="rId34" Type="http://schemas.openxmlformats.org/officeDocument/2006/relationships/hyperlink" Target="https://platformazakupowa.pl/strona/1-regulamin" TargetMode="External"/><Relationship Id="rId42" Type="http://schemas.openxmlformats.org/officeDocument/2006/relationships/hyperlink" Target="http://platformazakupowa.pl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6wog" TargetMode="External"/><Relationship Id="rId17" Type="http://schemas.openxmlformats.org/officeDocument/2006/relationships/hyperlink" Target="https://platformazakupowa.pl/pn/6wog" TargetMode="External"/><Relationship Id="rId25" Type="http://schemas.openxmlformats.org/officeDocument/2006/relationships/hyperlink" Target="http://platformazakupowa.pl/" TargetMode="External"/><Relationship Id="rId33" Type="http://schemas.openxmlformats.org/officeDocument/2006/relationships/hyperlink" Target="https://platformazakupowa.pl/strona/1-regulamin" TargetMode="External"/><Relationship Id="rId38" Type="http://schemas.openxmlformats.org/officeDocument/2006/relationships/hyperlink" Target="http://platformazakupowa.pl" TargetMode="External"/><Relationship Id="rId46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spd.uzp.gov.pl/filter?lang=pl" TargetMode="External"/><Relationship Id="rId20" Type="http://schemas.openxmlformats.org/officeDocument/2006/relationships/hyperlink" Target="http://platformazakupowa.pl/" TargetMode="External"/><Relationship Id="rId29" Type="http://schemas.openxmlformats.org/officeDocument/2006/relationships/hyperlink" Target="https://platformazakupowa.pl/strona/45-instrukcje" TargetMode="External"/><Relationship Id="rId41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6wog.wp.mil.pl" TargetMode="External"/><Relationship Id="rId24" Type="http://schemas.openxmlformats.org/officeDocument/2006/relationships/hyperlink" Target="http://platformazakupowa.pl/" TargetMode="External"/><Relationship Id="rId32" Type="http://schemas.openxmlformats.org/officeDocument/2006/relationships/hyperlink" Target="https://platformazakupowa.pl/" TargetMode="External"/><Relationship Id="rId37" Type="http://schemas.openxmlformats.org/officeDocument/2006/relationships/hyperlink" Target="https://platformazakupowa.pl/pn/6wog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uzp.gov.pl" TargetMode="External"/><Relationship Id="rId23" Type="http://schemas.openxmlformats.org/officeDocument/2006/relationships/hyperlink" Target="http://platformazakupowa.pl/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hyperlink" Target="http://platformazakupowa.pl/" TargetMode="External"/><Relationship Id="rId10" Type="http://schemas.openxmlformats.org/officeDocument/2006/relationships/hyperlink" Target="mailto:6wog.przetargi@ron.mil.pl" TargetMode="External"/><Relationship Id="rId19" Type="http://schemas.openxmlformats.org/officeDocument/2006/relationships/hyperlink" Target="http://platformazakupowa.pl/" TargetMode="External"/><Relationship Id="rId31" Type="http://schemas.openxmlformats.org/officeDocument/2006/relationships/hyperlink" Target="https://platformazakupowa.pl/" TargetMode="External"/><Relationship Id="rId44" Type="http://schemas.openxmlformats.org/officeDocument/2006/relationships/hyperlink" Target="http://www.stat.gov.pl/obszary-tematyczne/ceny-handel/wskazniki-cen-towar&#243;w-i-us&#322;ug-konsumpcyjnych-pot-inflacja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platformazakupowa.pl/pn/6wog" TargetMode="External"/><Relationship Id="rId22" Type="http://schemas.openxmlformats.org/officeDocument/2006/relationships/hyperlink" Target="http://platformazakupowa.pl/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https://drive.google.com/file/d/1Kd1DttbBeiNWt4q4slS4t76lZVKPbkyD/view" TargetMode="External"/><Relationship Id="rId43" Type="http://schemas.openxmlformats.org/officeDocument/2006/relationships/hyperlink" Target="http://www.stat.gov.pl/wskazniki-makroekonomiczne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9C603-CAED-460C-97F5-31ED49BD5D3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FF3555A-804C-4DB7-8F00-30615FCB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32</Pages>
  <Words>14311</Words>
  <Characters>85872</Characters>
  <Application>Microsoft Office Word</Application>
  <DocSecurity>0</DocSecurity>
  <Lines>715</Lines>
  <Paragraphs>199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 Ukryte</dc:creator>
  <cp:lastModifiedBy>Kryszałowicz Paulina</cp:lastModifiedBy>
  <cp:revision>23</cp:revision>
  <cp:lastPrinted>2025-03-04T07:14:00Z</cp:lastPrinted>
  <dcterms:created xsi:type="dcterms:W3CDTF">2024-11-08T07:46:00Z</dcterms:created>
  <dcterms:modified xsi:type="dcterms:W3CDTF">2025-03-04T07:40:00Z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78c90859-3429-48ce-9096-3265c6b46033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cJSNFxu5D9rB38oq+j3vPTldd9cbwphL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