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25" w:rsidRDefault="00501625" w:rsidP="0050162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5 do SWZ</w:t>
      </w:r>
    </w:p>
    <w:p w:rsidR="00C2475A" w:rsidRPr="005F7B8F" w:rsidRDefault="00715FB7" w:rsidP="00501625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Sprawa nr 54/2025/D</w:t>
      </w:r>
    </w:p>
    <w:p w:rsidR="00501625" w:rsidRDefault="00501625" w:rsidP="00715FB7">
      <w:pPr>
        <w:rPr>
          <w:rFonts w:ascii="Arial" w:hAnsi="Arial" w:cs="Arial"/>
          <w:b/>
          <w:caps/>
          <w:sz w:val="28"/>
        </w:rPr>
      </w:pPr>
    </w:p>
    <w:p w:rsidR="00501625" w:rsidRPr="00501625" w:rsidRDefault="00501625" w:rsidP="00501625">
      <w:pPr>
        <w:jc w:val="center"/>
        <w:rPr>
          <w:rFonts w:ascii="Arial" w:hAnsi="Arial" w:cs="Arial"/>
          <w:b/>
          <w:caps/>
          <w:sz w:val="28"/>
        </w:rPr>
      </w:pPr>
    </w:p>
    <w:p w:rsidR="00501625" w:rsidRPr="00501625" w:rsidRDefault="00501625" w:rsidP="00501625">
      <w:pPr>
        <w:jc w:val="center"/>
        <w:rPr>
          <w:rFonts w:ascii="Arial" w:hAnsi="Arial" w:cs="Arial"/>
          <w:b/>
          <w:caps/>
          <w:sz w:val="28"/>
        </w:rPr>
      </w:pPr>
      <w:r w:rsidRPr="00501625">
        <w:rPr>
          <w:rFonts w:ascii="Arial" w:hAnsi="Arial" w:cs="Arial"/>
          <w:b/>
          <w:caps/>
          <w:sz w:val="28"/>
        </w:rPr>
        <w:t>wymagania eksploatacyjno-techniczne</w:t>
      </w:r>
    </w:p>
    <w:p w:rsidR="00B11DD1" w:rsidRPr="00715FB7" w:rsidRDefault="00B11DD1" w:rsidP="00715FB7">
      <w:pPr>
        <w:spacing w:after="240"/>
        <w:jc w:val="center"/>
        <w:rPr>
          <w:rFonts w:ascii="Arial" w:hAnsi="Arial" w:cs="Arial"/>
          <w:b/>
          <w:caps/>
          <w:sz w:val="28"/>
        </w:rPr>
      </w:pPr>
    </w:p>
    <w:p w:rsidR="00777896" w:rsidRPr="00715FB7" w:rsidRDefault="00715FB7" w:rsidP="00715FB7">
      <w:pPr>
        <w:spacing w:after="240"/>
        <w:jc w:val="center"/>
        <w:rPr>
          <w:rFonts w:ascii="Arial" w:hAnsi="Arial" w:cs="Arial"/>
          <w:b/>
          <w:caps/>
          <w:sz w:val="28"/>
        </w:rPr>
      </w:pPr>
      <w:r w:rsidRPr="00715FB7">
        <w:rPr>
          <w:rFonts w:ascii="Arial" w:hAnsi="Arial" w:cs="Arial"/>
          <w:b/>
        </w:rPr>
        <w:t>Podnośniki lekkich figur bojowych z możliwością dodatkowych funkcji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715FB7">
        <w:rPr>
          <w:rFonts w:ascii="Arial" w:hAnsi="Arial" w:cs="Arial"/>
          <w:b/>
        </w:rPr>
        <w:t xml:space="preserve"> </w:t>
      </w:r>
      <w:r w:rsidRPr="00715FB7">
        <w:rPr>
          <w:rFonts w:ascii="Arial" w:hAnsi="Arial" w:cs="Arial"/>
          <w:b/>
        </w:rPr>
        <w:br/>
        <w:t>(w zestawie/komplecie: pilot, tablet, 10 szt. podnośników)</w:t>
      </w:r>
    </w:p>
    <w:p w:rsidR="00A52652" w:rsidRPr="00537420" w:rsidRDefault="00A52652" w:rsidP="00A52652">
      <w:pPr>
        <w:tabs>
          <w:tab w:val="left" w:pos="9600"/>
        </w:tabs>
        <w:autoSpaceDN w:val="0"/>
        <w:jc w:val="both"/>
        <w:rPr>
          <w:rFonts w:ascii="Arial" w:hAnsi="Arial" w:cs="Arial"/>
        </w:rPr>
      </w:pPr>
    </w:p>
    <w:p w:rsidR="00A52652" w:rsidRPr="00777896" w:rsidRDefault="00A52652" w:rsidP="00A52652">
      <w:pPr>
        <w:numPr>
          <w:ilvl w:val="0"/>
          <w:numId w:val="25"/>
        </w:numPr>
        <w:shd w:val="clear" w:color="auto" w:fill="FFFFFF"/>
        <w:tabs>
          <w:tab w:val="left" w:pos="9600"/>
        </w:tabs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Przedmiot zamówienia.</w:t>
      </w:r>
    </w:p>
    <w:p w:rsidR="00777896" w:rsidRPr="00537420" w:rsidRDefault="00777896" w:rsidP="00777896">
      <w:pPr>
        <w:shd w:val="clear" w:color="auto" w:fill="FFFFFF"/>
        <w:tabs>
          <w:tab w:val="left" w:pos="9600"/>
        </w:tabs>
        <w:ind w:left="360"/>
        <w:jc w:val="both"/>
        <w:rPr>
          <w:rFonts w:ascii="Arial" w:hAnsi="Arial" w:cs="Arial"/>
        </w:rPr>
      </w:pPr>
    </w:p>
    <w:p w:rsidR="00A52652" w:rsidRPr="00537420" w:rsidRDefault="00FC4F98" w:rsidP="00A52652">
      <w:pPr>
        <w:shd w:val="clear" w:color="auto" w:fill="FFFFFF"/>
        <w:tabs>
          <w:tab w:val="left" w:pos="9600"/>
        </w:tabs>
        <w:spacing w:before="240"/>
        <w:ind w:left="360"/>
        <w:jc w:val="both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1</w:t>
      </w:r>
      <w:r w:rsidR="00A52652" w:rsidRPr="00537420">
        <w:rPr>
          <w:rFonts w:ascii="Arial" w:hAnsi="Arial" w:cs="Arial"/>
          <w:b/>
          <w:spacing w:val="-4"/>
        </w:rPr>
        <w:t>.1 Przeznaczenie wyrobu:</w:t>
      </w:r>
    </w:p>
    <w:p w:rsidR="00A52652" w:rsidRDefault="00A52652" w:rsidP="00A52652">
      <w:pPr>
        <w:shd w:val="clear" w:color="auto" w:fill="FFFFFF"/>
        <w:tabs>
          <w:tab w:val="left" w:pos="9600"/>
        </w:tabs>
        <w:ind w:left="360"/>
        <w:jc w:val="both"/>
        <w:rPr>
          <w:rFonts w:ascii="Arial" w:hAnsi="Arial" w:cs="Arial"/>
          <w:spacing w:val="-4"/>
        </w:rPr>
      </w:pPr>
      <w:r w:rsidRPr="00537420">
        <w:rPr>
          <w:rFonts w:ascii="Arial" w:hAnsi="Arial" w:cs="Arial"/>
          <w:spacing w:val="-4"/>
        </w:rPr>
        <w:t>Podnośnik le</w:t>
      </w:r>
      <w:r>
        <w:rPr>
          <w:rFonts w:ascii="Arial" w:hAnsi="Arial" w:cs="Arial"/>
          <w:spacing w:val="-4"/>
        </w:rPr>
        <w:t xml:space="preserve">kkich figur bojowych </w:t>
      </w:r>
      <w:r w:rsidRPr="00537420">
        <w:rPr>
          <w:rFonts w:ascii="Arial" w:hAnsi="Arial" w:cs="Arial"/>
          <w:spacing w:val="-4"/>
        </w:rPr>
        <w:t>jest przeznaczony do wsparcia procesu szkolenia poprzez zdalne ukazywanie</w:t>
      </w:r>
      <w:r w:rsidR="00FC4F98">
        <w:rPr>
          <w:rFonts w:ascii="Arial" w:hAnsi="Arial" w:cs="Arial"/>
          <w:spacing w:val="-4"/>
        </w:rPr>
        <w:t xml:space="preserve"> </w:t>
      </w:r>
      <w:r w:rsidRPr="00537420">
        <w:rPr>
          <w:rFonts w:ascii="Arial" w:hAnsi="Arial" w:cs="Arial"/>
          <w:spacing w:val="-4"/>
        </w:rPr>
        <w:t xml:space="preserve">i chowanie figur bojowych oraz przesyłanie informacji zwrotnej o trafieniu figury. </w:t>
      </w:r>
    </w:p>
    <w:p w:rsidR="00777896" w:rsidRDefault="00777896" w:rsidP="00A52652">
      <w:pPr>
        <w:shd w:val="clear" w:color="auto" w:fill="FFFFFF"/>
        <w:tabs>
          <w:tab w:val="left" w:pos="9600"/>
        </w:tabs>
        <w:ind w:left="360"/>
        <w:jc w:val="both"/>
        <w:rPr>
          <w:rFonts w:ascii="Arial" w:hAnsi="Arial" w:cs="Arial"/>
          <w:spacing w:val="-4"/>
        </w:rPr>
      </w:pPr>
    </w:p>
    <w:p w:rsidR="00FC4F98" w:rsidRPr="00537420" w:rsidRDefault="00FC4F98" w:rsidP="00A52652">
      <w:pPr>
        <w:shd w:val="clear" w:color="auto" w:fill="FFFFFF"/>
        <w:tabs>
          <w:tab w:val="left" w:pos="9600"/>
        </w:tabs>
        <w:ind w:left="360"/>
        <w:jc w:val="both"/>
        <w:rPr>
          <w:rFonts w:ascii="Arial" w:hAnsi="Arial" w:cs="Arial"/>
        </w:rPr>
      </w:pPr>
    </w:p>
    <w:p w:rsidR="00FC4F98" w:rsidRDefault="00FC4F98" w:rsidP="00A52652">
      <w:pPr>
        <w:pStyle w:val="Tekstkomentarza"/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1</w:t>
      </w:r>
      <w:r w:rsidR="00A52652" w:rsidRPr="00953105">
        <w:rPr>
          <w:rFonts w:ascii="Arial" w:hAnsi="Arial" w:cs="Arial"/>
          <w:b/>
          <w:bCs/>
          <w:sz w:val="24"/>
        </w:rPr>
        <w:t>.2 Parametry techniczne</w:t>
      </w:r>
      <w:r w:rsidR="00A52652">
        <w:rPr>
          <w:rFonts w:ascii="Arial" w:hAnsi="Arial" w:cs="Arial"/>
          <w:b/>
          <w:bCs/>
          <w:sz w:val="24"/>
        </w:rPr>
        <w:t xml:space="preserve"> </w:t>
      </w:r>
    </w:p>
    <w:p w:rsidR="00A52652" w:rsidRPr="00953105" w:rsidRDefault="00A52652" w:rsidP="00A52652">
      <w:pPr>
        <w:pStyle w:val="Tekstkomentarza"/>
        <w:ind w:left="36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/>
      </w:r>
      <w:r w:rsidR="00FC4F98">
        <w:rPr>
          <w:rFonts w:ascii="Arial" w:hAnsi="Arial" w:cs="Arial"/>
          <w:b/>
          <w:bCs/>
          <w:sz w:val="24"/>
        </w:rPr>
        <w:t>1</w:t>
      </w:r>
      <w:r>
        <w:rPr>
          <w:rFonts w:ascii="Arial" w:hAnsi="Arial" w:cs="Arial"/>
          <w:b/>
          <w:bCs/>
          <w:sz w:val="24"/>
        </w:rPr>
        <w:t xml:space="preserve">.2.1 </w:t>
      </w:r>
      <w:r w:rsidR="00715FB7">
        <w:rPr>
          <w:rFonts w:ascii="Arial" w:hAnsi="Arial" w:cs="Arial"/>
          <w:b/>
          <w:bCs/>
          <w:sz w:val="24"/>
        </w:rPr>
        <w:t>podnośnik</w:t>
      </w:r>
      <w:r w:rsidRPr="00953105">
        <w:rPr>
          <w:rFonts w:ascii="Arial" w:hAnsi="Arial" w:cs="Arial"/>
          <w:b/>
          <w:bCs/>
          <w:sz w:val="24"/>
        </w:rPr>
        <w:t>:</w:t>
      </w:r>
    </w:p>
    <w:p w:rsidR="00A52652" w:rsidRPr="00537420" w:rsidRDefault="00A52652" w:rsidP="00A5265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napięcie zasilania </w:t>
      </w:r>
      <w:r w:rsidR="00715FB7">
        <w:rPr>
          <w:rFonts w:ascii="Arial" w:hAnsi="Arial" w:cs="Arial"/>
          <w:bCs/>
        </w:rPr>
        <w:t>12-</w:t>
      </w:r>
      <w:r w:rsidRPr="00537420">
        <w:rPr>
          <w:rFonts w:ascii="Arial" w:hAnsi="Arial" w:cs="Arial"/>
          <w:bCs/>
        </w:rPr>
        <w:t>24V±</w:t>
      </w:r>
      <m:oMath>
        <m:f>
          <m:fPr>
            <m:ctrlPr>
              <w:rPr>
                <w:rFonts w:ascii="Cambria Math" w:hAnsi="Cambria Math" w:cs="Arial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10%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10%</m:t>
            </m:r>
          </m:den>
        </m:f>
      </m:oMath>
      <w:r w:rsidRPr="00537420">
        <w:rPr>
          <w:rFonts w:ascii="Arial" w:hAnsi="Arial" w:cs="Arial"/>
          <w:bCs/>
        </w:rPr>
        <w:t xml:space="preserve"> prądu sta</w:t>
      </w:r>
      <w:proofErr w:type="spellStart"/>
      <w:r>
        <w:rPr>
          <w:rFonts w:ascii="Arial" w:hAnsi="Arial" w:cs="Arial"/>
          <w:bCs/>
        </w:rPr>
        <w:t>łego</w:t>
      </w:r>
      <w:proofErr w:type="spellEnd"/>
      <w:r>
        <w:rPr>
          <w:rFonts w:ascii="Arial" w:hAnsi="Arial" w:cs="Arial"/>
          <w:bCs/>
        </w:rPr>
        <w:t xml:space="preserve"> z zasilacza prądu stałego</w:t>
      </w:r>
      <w:r w:rsidR="001E51EF">
        <w:rPr>
          <w:rFonts w:ascii="Arial" w:hAnsi="Arial" w:cs="Arial"/>
          <w:bCs/>
        </w:rPr>
        <w:t xml:space="preserve"> </w:t>
      </w:r>
      <w:r w:rsidR="00715FB7">
        <w:rPr>
          <w:rFonts w:ascii="Arial" w:hAnsi="Arial" w:cs="Arial"/>
          <w:bCs/>
        </w:rPr>
        <w:t>transformatorowego, impulsowego lub akumulatorowego);</w:t>
      </w:r>
    </w:p>
    <w:p w:rsidR="00A52652" w:rsidRPr="00537420" w:rsidRDefault="00A52652" w:rsidP="00A5265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maksymalny moment obciążający wał podnośnika </w:t>
      </w:r>
      <w:r>
        <w:rPr>
          <w:rFonts w:ascii="Arial" w:hAnsi="Arial" w:cs="Arial"/>
          <w:bCs/>
        </w:rPr>
        <w:t>4</w:t>
      </w:r>
      <w:r w:rsidRPr="00537420">
        <w:rPr>
          <w:rFonts w:ascii="Arial" w:hAnsi="Arial" w:cs="Arial"/>
          <w:bCs/>
        </w:rPr>
        <w:t>0Nm</w:t>
      </w:r>
      <w:r w:rsidR="00715FB7">
        <w:rPr>
          <w:rFonts w:ascii="Arial" w:hAnsi="Arial" w:cs="Arial"/>
          <w:bCs/>
        </w:rPr>
        <w:t>;</w:t>
      </w:r>
    </w:p>
    <w:p w:rsidR="00A52652" w:rsidRPr="00537420" w:rsidRDefault="00A52652" w:rsidP="00A5265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maksymalny pobór prądu przy obciążeniu dopuszczalnym momentem: I~10A, podczas rozr</w:t>
      </w:r>
      <w:r w:rsidR="00715FB7">
        <w:rPr>
          <w:rFonts w:ascii="Arial" w:hAnsi="Arial" w:cs="Arial"/>
          <w:bCs/>
        </w:rPr>
        <w:t>uchu: I ~ 12</w:t>
      </w:r>
      <w:r w:rsidRPr="00537420">
        <w:rPr>
          <w:rFonts w:ascii="Arial" w:hAnsi="Arial" w:cs="Arial"/>
          <w:bCs/>
        </w:rPr>
        <w:t>A</w:t>
      </w:r>
      <w:r w:rsidR="00715FB7">
        <w:rPr>
          <w:rFonts w:ascii="Arial" w:hAnsi="Arial" w:cs="Arial"/>
          <w:bCs/>
        </w:rPr>
        <w:t>;</w:t>
      </w:r>
    </w:p>
    <w:p w:rsidR="00A52652" w:rsidRPr="001E4ADF" w:rsidRDefault="00A52652" w:rsidP="00A52652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maksymalny czas podnoszen</w:t>
      </w:r>
      <w:r>
        <w:rPr>
          <w:rFonts w:ascii="Arial" w:hAnsi="Arial" w:cs="Arial"/>
          <w:bCs/>
        </w:rPr>
        <w:t xml:space="preserve">ia </w:t>
      </w:r>
      <w:r w:rsidR="00715FB7">
        <w:rPr>
          <w:rFonts w:ascii="Arial" w:hAnsi="Arial" w:cs="Arial"/>
          <w:bCs/>
        </w:rPr>
        <w:t xml:space="preserve">przy obciążeniu podnośnika maksymalnym momentem </w:t>
      </w:r>
      <w:r w:rsidR="00715FB7" w:rsidRPr="00715FB7">
        <w:rPr>
          <w:rFonts w:ascii="Arial" w:hAnsi="Arial" w:cs="Arial"/>
          <w:bCs/>
          <w:u w:val="single"/>
        </w:rPr>
        <w:t>&lt;</w:t>
      </w:r>
      <w:r w:rsidRPr="00715FB7">
        <w:rPr>
          <w:rFonts w:ascii="Arial" w:hAnsi="Arial" w:cs="Arial"/>
          <w:bCs/>
          <w:u w:val="single"/>
        </w:rPr>
        <w:t xml:space="preserve"> </w:t>
      </w:r>
      <w:r w:rsidR="00715FB7" w:rsidRPr="00715FB7">
        <w:rPr>
          <w:rFonts w:ascii="Arial" w:hAnsi="Arial" w:cs="Arial"/>
          <w:bCs/>
        </w:rPr>
        <w:t>6</w:t>
      </w:r>
      <w:r w:rsidR="00715FB7">
        <w:rPr>
          <w:rFonts w:ascii="Arial" w:hAnsi="Arial" w:cs="Arial"/>
          <w:bCs/>
        </w:rPr>
        <w:t>s</w:t>
      </w:r>
      <w:r w:rsidR="00715FB7" w:rsidRPr="00715FB7">
        <w:rPr>
          <w:rFonts w:ascii="Arial" w:hAnsi="Arial" w:cs="Arial"/>
          <w:bCs/>
        </w:rPr>
        <w:t>.</w:t>
      </w:r>
    </w:p>
    <w:p w:rsidR="00A52652" w:rsidRPr="00537420" w:rsidRDefault="00A52652" w:rsidP="00A52652">
      <w:pPr>
        <w:spacing w:before="240"/>
        <w:ind w:left="360"/>
        <w:jc w:val="both"/>
        <w:rPr>
          <w:rFonts w:ascii="Arial" w:hAnsi="Arial" w:cs="Arial"/>
          <w:b/>
          <w:bCs/>
        </w:rPr>
      </w:pPr>
      <w:r w:rsidRPr="00537420">
        <w:rPr>
          <w:rFonts w:ascii="Arial" w:hAnsi="Arial" w:cs="Arial"/>
          <w:b/>
          <w:bCs/>
        </w:rPr>
        <w:t>Podnośnik musi posiadać: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wejście/wyjście SYGNALIZACJA TRAFIEŃ:</w:t>
      </w:r>
    </w:p>
    <w:p w:rsidR="00A52652" w:rsidRPr="00537420" w:rsidRDefault="00A52652" w:rsidP="00A5265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rozwarcie linii - było trafienie</w:t>
      </w:r>
      <w:r w:rsidR="00715FB7">
        <w:rPr>
          <w:rFonts w:ascii="Arial" w:hAnsi="Arial" w:cs="Arial"/>
          <w:bCs/>
        </w:rPr>
        <w:t>;</w:t>
      </w:r>
    </w:p>
    <w:p w:rsidR="00A52652" w:rsidRPr="00537420" w:rsidRDefault="00A52652" w:rsidP="00A5265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zwarcie linii - nie było trafienia</w:t>
      </w:r>
      <w:r w:rsidR="00715FB7">
        <w:rPr>
          <w:rFonts w:ascii="Arial" w:hAnsi="Arial" w:cs="Arial"/>
          <w:bCs/>
        </w:rPr>
        <w:t>;</w:t>
      </w:r>
    </w:p>
    <w:p w:rsidR="00A52652" w:rsidRPr="00537420" w:rsidRDefault="00715FB7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wejście/wyjście CZUJNIK TRAFIEŃ (w przypadku jeżeli wymaga tego pulpit sterowania):</w:t>
      </w:r>
    </w:p>
    <w:p w:rsidR="00A52652" w:rsidRPr="00537420" w:rsidRDefault="00A52652" w:rsidP="00A5265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stan normalny (zwarcie zacisków wejściowych)</w:t>
      </w:r>
    </w:p>
    <w:p w:rsidR="00A52652" w:rsidRPr="00537420" w:rsidRDefault="00A52652" w:rsidP="00A52652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stan aktywny (rozwarcie zacisków wejściowych)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wyjście IMITATOR OGNIA:</w:t>
      </w:r>
    </w:p>
    <w:p w:rsidR="00A52652" w:rsidRPr="00537420" w:rsidRDefault="00715FB7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wyjście OŚWIETLENIE CELU z możliwością pracy ciągłej lub błyskowej.</w:t>
      </w:r>
    </w:p>
    <w:p w:rsidR="00A52652" w:rsidRPr="00537420" w:rsidRDefault="00A52652" w:rsidP="00A52652">
      <w:pPr>
        <w:shd w:val="clear" w:color="auto" w:fill="FFFFFF"/>
        <w:tabs>
          <w:tab w:val="left" w:pos="840"/>
        </w:tabs>
        <w:jc w:val="both"/>
        <w:rPr>
          <w:rFonts w:ascii="Arial" w:hAnsi="Arial" w:cs="Arial"/>
        </w:rPr>
      </w:pPr>
      <w:r w:rsidRPr="00537420">
        <w:rPr>
          <w:rFonts w:ascii="Arial" w:hAnsi="Arial" w:cs="Arial"/>
        </w:rPr>
        <w:t>Podnośnik będzie pr</w:t>
      </w:r>
      <w:r>
        <w:rPr>
          <w:rFonts w:ascii="Arial" w:hAnsi="Arial" w:cs="Arial"/>
        </w:rPr>
        <w:t>acować w zakresie temperatur -20</w:t>
      </w:r>
      <w:r w:rsidRPr="00537420">
        <w:rPr>
          <w:rFonts w:ascii="Arial" w:hAnsi="Arial" w:cs="Arial"/>
        </w:rPr>
        <w:t xml:space="preserve"> do +40 stopni C.</w:t>
      </w:r>
    </w:p>
    <w:p w:rsidR="00A52652" w:rsidRDefault="00A52652" w:rsidP="00A52652">
      <w:pPr>
        <w:rPr>
          <w:rFonts w:ascii="Arial" w:hAnsi="Arial" w:cs="Arial"/>
        </w:rPr>
      </w:pPr>
      <w:r w:rsidRPr="00537420">
        <w:rPr>
          <w:rFonts w:ascii="Arial" w:hAnsi="Arial" w:cs="Arial"/>
        </w:rPr>
        <w:t>Podnośnik będzie spełniać wymagania w zakresie ograniczeń co do wymiarów zewnętrznych i wagi:</w:t>
      </w:r>
    </w:p>
    <w:p w:rsidR="001E51EF" w:rsidRPr="00537420" w:rsidRDefault="001E51EF" w:rsidP="00A52652">
      <w:pPr>
        <w:rPr>
          <w:rFonts w:ascii="Arial" w:hAnsi="Arial" w:cs="Arial"/>
        </w:rPr>
      </w:pP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wymiary gabarytowe: </w:t>
      </w:r>
    </w:p>
    <w:p w:rsidR="00A52652" w:rsidRPr="00537420" w:rsidRDefault="00A52652" w:rsidP="00715FB7">
      <w:pPr>
        <w:numPr>
          <w:ilvl w:val="0"/>
          <w:numId w:val="11"/>
        </w:numPr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podstawa podnośnika nie powinna przekroczyć wymiarów: </w:t>
      </w:r>
      <w:r w:rsidRPr="00537420">
        <w:rPr>
          <w:rFonts w:ascii="Arial" w:hAnsi="Arial" w:cs="Arial"/>
          <w:bCs/>
        </w:rPr>
        <w:br/>
      </w:r>
      <w:r w:rsidR="00715FB7" w:rsidRPr="00DB3DFF">
        <w:rPr>
          <w:rFonts w:ascii="Arial" w:hAnsi="Arial" w:cs="Arial"/>
          <w:bCs/>
        </w:rPr>
        <w:t xml:space="preserve">680 </w:t>
      </w:r>
      <w:r w:rsidR="00503BE4" w:rsidRPr="00DB3DFF">
        <w:rPr>
          <w:rFonts w:ascii="Arial" w:hAnsi="Arial" w:cs="Arial"/>
          <w:bCs/>
        </w:rPr>
        <w:t xml:space="preserve">mm </w:t>
      </w:r>
      <w:r w:rsidR="00715FB7" w:rsidRPr="00DB3DFF">
        <w:rPr>
          <w:rFonts w:ascii="Arial" w:hAnsi="Arial" w:cs="Arial"/>
          <w:bCs/>
        </w:rPr>
        <w:t>x 415</w:t>
      </w:r>
      <w:r w:rsidR="00503BE4" w:rsidRPr="00DB3DFF">
        <w:rPr>
          <w:rFonts w:ascii="Arial" w:hAnsi="Arial" w:cs="Arial"/>
          <w:bCs/>
        </w:rPr>
        <w:t xml:space="preserve">mm </w:t>
      </w:r>
      <w:r w:rsidR="00715FB7" w:rsidRPr="00DB3DFF">
        <w:rPr>
          <w:rFonts w:ascii="Arial" w:hAnsi="Arial" w:cs="Arial"/>
          <w:bCs/>
        </w:rPr>
        <w:t xml:space="preserve"> x 195</w:t>
      </w:r>
      <w:r w:rsidR="00503BE4" w:rsidRPr="00DB3DFF">
        <w:rPr>
          <w:rFonts w:ascii="Arial" w:hAnsi="Arial" w:cs="Arial"/>
          <w:bCs/>
        </w:rPr>
        <w:t xml:space="preserve"> mm</w:t>
      </w:r>
      <w:r w:rsidR="00715FB7" w:rsidRPr="00DB3DFF">
        <w:rPr>
          <w:rFonts w:ascii="Arial" w:hAnsi="Arial" w:cs="Arial"/>
          <w:bCs/>
        </w:rPr>
        <w:t>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masa: </w:t>
      </w:r>
      <w:r w:rsidR="00715FB7">
        <w:rPr>
          <w:rFonts w:ascii="Arial" w:hAnsi="Arial" w:cs="Arial"/>
          <w:bCs/>
        </w:rPr>
        <w:t>do 40 kg.</w:t>
      </w:r>
    </w:p>
    <w:p w:rsidR="00B176D8" w:rsidRDefault="00B176D8" w:rsidP="00B176D8">
      <w:pPr>
        <w:pStyle w:val="Akapitzlist"/>
        <w:ind w:left="720"/>
        <w:jc w:val="both"/>
        <w:rPr>
          <w:rFonts w:ascii="Arial" w:hAnsi="Arial" w:cs="Arial"/>
          <w:bCs/>
        </w:rPr>
      </w:pPr>
    </w:p>
    <w:p w:rsidR="00B176D8" w:rsidRDefault="00B176D8" w:rsidP="00B176D8">
      <w:pPr>
        <w:shd w:val="clear" w:color="auto" w:fill="FFFFFF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Pr="001E4AD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1E4AD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503BE4">
        <w:rPr>
          <w:rFonts w:ascii="Arial" w:hAnsi="Arial" w:cs="Arial"/>
          <w:b/>
        </w:rPr>
        <w:t xml:space="preserve"> pilot</w:t>
      </w:r>
      <w:r w:rsidRPr="001E4ADF">
        <w:rPr>
          <w:rFonts w:ascii="Arial" w:hAnsi="Arial" w:cs="Arial"/>
          <w:b/>
        </w:rPr>
        <w:t>:</w:t>
      </w:r>
    </w:p>
    <w:p w:rsidR="00B176D8" w:rsidRPr="00BC6C56" w:rsidRDefault="00B176D8" w:rsidP="00B176D8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częstotliwość transmisyjna –2,4 GHz;</w:t>
      </w:r>
    </w:p>
    <w:p w:rsidR="00B176D8" w:rsidRPr="00BC6C56" w:rsidRDefault="00B176D8" w:rsidP="00B176D8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nominalny zasięg </w:t>
      </w:r>
      <w:r w:rsidR="00894FF3">
        <w:rPr>
          <w:rFonts w:ascii="Arial" w:hAnsi="Arial" w:cs="Arial"/>
        </w:rPr>
        <w:t>systemu</w:t>
      </w:r>
      <w:r w:rsidR="00503BE4">
        <w:rPr>
          <w:rFonts w:ascii="Arial" w:hAnsi="Arial" w:cs="Arial"/>
        </w:rPr>
        <w:t xml:space="preserve">: </w:t>
      </w:r>
      <w:r w:rsidRPr="00BC6C56">
        <w:rPr>
          <w:rFonts w:ascii="Arial" w:hAnsi="Arial" w:cs="Arial"/>
        </w:rPr>
        <w:t>300 m;</w:t>
      </w:r>
    </w:p>
    <w:p w:rsidR="00B176D8" w:rsidRPr="00BC6C56" w:rsidRDefault="00B176D8" w:rsidP="00B176D8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zmiana zestawu, możliwość działania w 4 pasmach częstotliwości;</w:t>
      </w:r>
    </w:p>
    <w:p w:rsidR="00B176D8" w:rsidRPr="00BC6C56" w:rsidRDefault="00B176D8" w:rsidP="00B176D8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wyposażony w moduł </w:t>
      </w:r>
      <w:proofErr w:type="spellStart"/>
      <w:r w:rsidRPr="00BC6C56">
        <w:rPr>
          <w:rFonts w:ascii="Arial" w:hAnsi="Arial" w:cs="Arial"/>
        </w:rPr>
        <w:t>bluetooth</w:t>
      </w:r>
      <w:proofErr w:type="spellEnd"/>
      <w:r w:rsidRPr="00BC6C56">
        <w:rPr>
          <w:rFonts w:ascii="Arial" w:hAnsi="Arial" w:cs="Arial"/>
        </w:rPr>
        <w:t xml:space="preserve"> </w:t>
      </w:r>
      <w:r w:rsidR="00503BE4">
        <w:rPr>
          <w:rFonts w:ascii="Arial" w:hAnsi="Arial" w:cs="Arial"/>
        </w:rPr>
        <w:t>umożliwiający komunikację</w:t>
      </w:r>
      <w:r w:rsidRPr="00BC6C56">
        <w:rPr>
          <w:rFonts w:ascii="Arial" w:hAnsi="Arial" w:cs="Arial"/>
        </w:rPr>
        <w:t xml:space="preserve"> z tabletem;</w:t>
      </w:r>
    </w:p>
    <w:p w:rsidR="00B176D8" w:rsidRPr="00BC6C56" w:rsidRDefault="00B176D8" w:rsidP="00B176D8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bateria </w:t>
      </w:r>
      <w:proofErr w:type="spellStart"/>
      <w:r w:rsidRPr="00BC6C56">
        <w:rPr>
          <w:rFonts w:ascii="Arial" w:hAnsi="Arial" w:cs="Arial"/>
        </w:rPr>
        <w:t>litowo</w:t>
      </w:r>
      <w:proofErr w:type="spellEnd"/>
      <w:r w:rsidRPr="00BC6C56">
        <w:rPr>
          <w:rFonts w:ascii="Arial" w:hAnsi="Arial" w:cs="Arial"/>
        </w:rPr>
        <w:t>-jonowa;</w:t>
      </w:r>
    </w:p>
    <w:p w:rsidR="00B176D8" w:rsidRDefault="00B176D8" w:rsidP="00B176D8">
      <w:pPr>
        <w:shd w:val="clear" w:color="auto" w:fill="FFFFFF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Pilot powinien zapewnić:</w:t>
      </w:r>
    </w:p>
    <w:p w:rsidR="00503BE4" w:rsidRDefault="00B176D8" w:rsidP="0052133F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</w:rPr>
      </w:pPr>
      <w:r w:rsidRPr="00503BE4">
        <w:rPr>
          <w:rFonts w:ascii="Arial" w:hAnsi="Arial" w:cs="Arial"/>
        </w:rPr>
        <w:t>praca w temperaturach otoczenia zewnętrznego w zakresie od -20 do +40 stopni Celsjusza</w:t>
      </w:r>
      <w:r w:rsidR="00503BE4">
        <w:rPr>
          <w:rFonts w:ascii="Arial" w:hAnsi="Arial" w:cs="Arial"/>
        </w:rPr>
        <w:t>;</w:t>
      </w:r>
    </w:p>
    <w:p w:rsidR="00B176D8" w:rsidRPr="00503BE4" w:rsidRDefault="00B176D8" w:rsidP="0052133F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</w:rPr>
      </w:pPr>
      <w:r w:rsidRPr="00503BE4">
        <w:rPr>
          <w:rFonts w:ascii="Arial" w:hAnsi="Arial" w:cs="Arial"/>
        </w:rPr>
        <w:t xml:space="preserve">ukazywanie i chowanie pojedynczych celi, wszystkich i zdefiniowanych </w:t>
      </w:r>
      <w:r w:rsidRPr="00503BE4">
        <w:rPr>
          <w:rFonts w:ascii="Arial" w:hAnsi="Arial" w:cs="Arial"/>
        </w:rPr>
        <w:br/>
        <w:t>w grupach;</w:t>
      </w:r>
    </w:p>
    <w:p w:rsidR="00B176D8" w:rsidRPr="00BC6C56" w:rsidRDefault="00B176D8" w:rsidP="00B176D8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sterowanie wyjściem oświetlenia celu: włączanie/wyłączanie wyjścia, zmiana trybu świecenia;</w:t>
      </w:r>
    </w:p>
    <w:p w:rsidR="00B176D8" w:rsidRPr="00BC6C56" w:rsidRDefault="00B176D8" w:rsidP="00B176D8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ustawienie czułości wewnętrznego czujnika trafień;</w:t>
      </w:r>
    </w:p>
    <w:p w:rsidR="00B176D8" w:rsidRDefault="00B176D8" w:rsidP="00B176D8">
      <w:pPr>
        <w:pStyle w:val="Akapitzlist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sygnalizacja trafień tarczy strzeleckiej/figury.</w:t>
      </w:r>
    </w:p>
    <w:p w:rsidR="00B176D8" w:rsidRPr="00BC6C56" w:rsidRDefault="00B176D8" w:rsidP="00B176D8">
      <w:pPr>
        <w:pStyle w:val="Akapitzlist"/>
        <w:shd w:val="clear" w:color="auto" w:fill="FFFFFF"/>
        <w:ind w:left="1080"/>
        <w:jc w:val="both"/>
        <w:rPr>
          <w:rFonts w:ascii="Arial" w:hAnsi="Arial" w:cs="Arial"/>
        </w:rPr>
      </w:pPr>
    </w:p>
    <w:p w:rsidR="00B176D8" w:rsidRDefault="00B176D8" w:rsidP="00B176D8">
      <w:pPr>
        <w:shd w:val="clear" w:color="auto" w:fill="FFFFFF"/>
        <w:ind w:left="360"/>
        <w:jc w:val="both"/>
        <w:rPr>
          <w:rFonts w:ascii="Arial" w:hAnsi="Arial" w:cs="Arial"/>
        </w:rPr>
      </w:pPr>
    </w:p>
    <w:p w:rsidR="00B176D8" w:rsidRPr="008646FC" w:rsidRDefault="00B176D8" w:rsidP="00B176D8">
      <w:pPr>
        <w:shd w:val="clear" w:color="auto" w:fill="FFFFFF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8646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8646F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503BE4">
        <w:rPr>
          <w:rFonts w:ascii="Arial" w:hAnsi="Arial" w:cs="Arial"/>
          <w:b/>
        </w:rPr>
        <w:t>. tablet</w:t>
      </w:r>
      <w:r w:rsidRPr="008646FC">
        <w:rPr>
          <w:rFonts w:ascii="Arial" w:hAnsi="Arial" w:cs="Arial"/>
          <w:b/>
        </w:rPr>
        <w:t>:</w:t>
      </w:r>
    </w:p>
    <w:p w:rsidR="00B176D8" w:rsidRDefault="00B176D8" w:rsidP="00B176D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praca w temperaturach otoczenia zewnętrznego w zakresie od -20 do +40 stopni Celsjusza;</w:t>
      </w:r>
    </w:p>
    <w:p w:rsidR="00503BE4" w:rsidRPr="00BC6C56" w:rsidRDefault="00503BE4" w:rsidP="00503BE4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system </w:t>
      </w:r>
      <w:r>
        <w:rPr>
          <w:rFonts w:ascii="Arial" w:hAnsi="Arial" w:cs="Arial"/>
        </w:rPr>
        <w:t>umożliwiający instalację niezbędnego oprogramowania operacyjnego (Android, Windows, Linux, IOS);</w:t>
      </w:r>
    </w:p>
    <w:p w:rsidR="00503BE4" w:rsidRPr="00BC6C56" w:rsidRDefault="00503BE4" w:rsidP="00503BE4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łączność bezprzewodowa </w:t>
      </w:r>
      <w:proofErr w:type="spellStart"/>
      <w:r w:rsidRPr="00BC6C56">
        <w:rPr>
          <w:rFonts w:ascii="Arial" w:hAnsi="Arial" w:cs="Arial"/>
        </w:rPr>
        <w:t>bluetooth</w:t>
      </w:r>
      <w:proofErr w:type="spellEnd"/>
      <w:r w:rsidRPr="00BC6C56">
        <w:rPr>
          <w:rFonts w:ascii="Arial" w:hAnsi="Arial" w:cs="Arial"/>
        </w:rPr>
        <w:t xml:space="preserve"> z pilotem</w:t>
      </w:r>
      <w:r>
        <w:rPr>
          <w:rFonts w:ascii="Arial" w:hAnsi="Arial" w:cs="Arial"/>
        </w:rPr>
        <w:t>;</w:t>
      </w:r>
      <w:r w:rsidRPr="00BC6C56">
        <w:rPr>
          <w:rFonts w:ascii="Arial" w:hAnsi="Arial" w:cs="Arial"/>
        </w:rPr>
        <w:t xml:space="preserve"> </w:t>
      </w:r>
    </w:p>
    <w:p w:rsidR="00503BE4" w:rsidRPr="00BC6C56" w:rsidRDefault="00503BE4" w:rsidP="00503BE4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 xml:space="preserve">bateria </w:t>
      </w:r>
      <w:proofErr w:type="spellStart"/>
      <w:r w:rsidRPr="00BC6C56">
        <w:rPr>
          <w:rFonts w:ascii="Arial" w:hAnsi="Arial" w:cs="Arial"/>
        </w:rPr>
        <w:t>litowo</w:t>
      </w:r>
      <w:proofErr w:type="spellEnd"/>
      <w:r w:rsidRPr="00BC6C56">
        <w:rPr>
          <w:rFonts w:ascii="Arial" w:hAnsi="Arial" w:cs="Arial"/>
        </w:rPr>
        <w:t>-jonowa</w:t>
      </w:r>
      <w:r>
        <w:rPr>
          <w:rFonts w:ascii="Arial" w:hAnsi="Arial" w:cs="Arial"/>
        </w:rPr>
        <w:t xml:space="preserve"> o pojemności zapewniającej nieprzerwaną pracę przez 8 godzin.</w:t>
      </w:r>
    </w:p>
    <w:p w:rsidR="00B176D8" w:rsidRPr="00BC6C56" w:rsidRDefault="00503BE4" w:rsidP="00B176D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Oprogramowanie </w:t>
      </w:r>
      <w:proofErr w:type="spellStart"/>
      <w:r>
        <w:rPr>
          <w:rFonts w:ascii="Arial" w:hAnsi="Arial" w:cs="Arial"/>
        </w:rPr>
        <w:t>tableta</w:t>
      </w:r>
      <w:proofErr w:type="spellEnd"/>
      <w:r>
        <w:rPr>
          <w:rFonts w:ascii="Arial" w:hAnsi="Arial" w:cs="Arial"/>
        </w:rPr>
        <w:t xml:space="preserve"> powinno</w:t>
      </w:r>
      <w:r w:rsidR="00B176D8" w:rsidRPr="00BC6C56">
        <w:rPr>
          <w:rFonts w:ascii="Arial" w:hAnsi="Arial" w:cs="Arial"/>
        </w:rPr>
        <w:t xml:space="preserve"> zapewnić:</w:t>
      </w:r>
    </w:p>
    <w:p w:rsidR="00B176D8" w:rsidRPr="00BC6C56" w:rsidRDefault="00B176D8" w:rsidP="00B176D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tworzenie dowolnie konfigurowanych programów/schematów strzelań,</w:t>
      </w:r>
    </w:p>
    <w:p w:rsidR="00B176D8" w:rsidRPr="00BC6C56" w:rsidRDefault="00B176D8" w:rsidP="00B176D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pojedyncze i grupowe sterowanie celami;</w:t>
      </w:r>
    </w:p>
    <w:p w:rsidR="00B176D8" w:rsidRPr="00BC6C56" w:rsidRDefault="00B176D8" w:rsidP="00B176D8">
      <w:pPr>
        <w:pStyle w:val="Akapitzlist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</w:rPr>
      </w:pPr>
      <w:r w:rsidRPr="00BC6C56">
        <w:rPr>
          <w:rFonts w:ascii="Arial" w:hAnsi="Arial" w:cs="Arial"/>
        </w:rPr>
        <w:t>sprawdzenie szczegółów treningu (czas działania, ilość trafień, inf</w:t>
      </w:r>
      <w:r w:rsidR="00503BE4">
        <w:rPr>
          <w:rFonts w:ascii="Arial" w:hAnsi="Arial" w:cs="Arial"/>
        </w:rPr>
        <w:t xml:space="preserve">ormacja </w:t>
      </w:r>
      <w:r w:rsidR="00503BE4">
        <w:rPr>
          <w:rFonts w:ascii="Arial" w:hAnsi="Arial" w:cs="Arial"/>
        </w:rPr>
        <w:br/>
        <w:t>o  godzinie trafienia).</w:t>
      </w:r>
    </w:p>
    <w:p w:rsidR="00777896" w:rsidRPr="00274333" w:rsidRDefault="00777896" w:rsidP="00777896">
      <w:pPr>
        <w:pStyle w:val="Akapitzlist"/>
        <w:ind w:left="720"/>
        <w:jc w:val="both"/>
        <w:rPr>
          <w:rFonts w:ascii="Arial" w:hAnsi="Arial" w:cs="Arial"/>
          <w:bCs/>
        </w:rPr>
      </w:pPr>
    </w:p>
    <w:p w:rsidR="00A52652" w:rsidRPr="00537420" w:rsidRDefault="00FC4F98" w:rsidP="00A52652">
      <w:pPr>
        <w:shd w:val="clear" w:color="auto" w:fill="FFFFFF"/>
        <w:tabs>
          <w:tab w:val="left" w:pos="840"/>
        </w:tabs>
        <w:spacing w:before="24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52652" w:rsidRPr="00537420">
        <w:rPr>
          <w:rFonts w:ascii="Arial" w:hAnsi="Arial" w:cs="Arial"/>
          <w:b/>
        </w:rPr>
        <w:t>.3 Parametry eksploatacyjne:</w:t>
      </w:r>
    </w:p>
    <w:p w:rsidR="00A52652" w:rsidRPr="00537420" w:rsidRDefault="00A52652" w:rsidP="00A52652">
      <w:pPr>
        <w:shd w:val="clear" w:color="auto" w:fill="FFFFFF"/>
        <w:tabs>
          <w:tab w:val="left" w:pos="840"/>
        </w:tabs>
        <w:jc w:val="both"/>
        <w:rPr>
          <w:rFonts w:ascii="Arial" w:hAnsi="Arial" w:cs="Arial"/>
        </w:rPr>
      </w:pPr>
      <w:r w:rsidRPr="00537420">
        <w:rPr>
          <w:rFonts w:ascii="Arial" w:hAnsi="Arial" w:cs="Arial"/>
          <w:u w:val="single"/>
        </w:rPr>
        <w:t>Podnoszenie i opuszczanie figury bojowej</w:t>
      </w:r>
      <w:r w:rsidRPr="00537420">
        <w:rPr>
          <w:rFonts w:ascii="Arial" w:hAnsi="Arial" w:cs="Arial"/>
        </w:rPr>
        <w:t xml:space="preserve"> musi być realizowane przez: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ulpity bezprzewodowe do sterowania 10 podnośnikami tarcz strzeleckich</w:t>
      </w:r>
      <w:r w:rsidRPr="00537420">
        <w:rPr>
          <w:rFonts w:ascii="Arial" w:hAnsi="Arial" w:cs="Arial"/>
          <w:bCs/>
        </w:rPr>
        <w:t>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pilot zapewnia podnoszenie i opuszczanie pojedynczych celów, wszystkich i zdefiniowanych w grupy;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sterowanie wyjściem oświetlenia celu: włączanie / wyłączanie wyjścia, zmiana trybu ciągłego świecenia na przerywany (imitacja ognia);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ustawienia czułości czujnika trafień;</w:t>
      </w:r>
    </w:p>
    <w:p w:rsidR="00D7177D" w:rsidRDefault="00D2409E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sygnalizacja trafień tarczy strzeleckiej;</w:t>
      </w:r>
    </w:p>
    <w:p w:rsidR="00D2409E" w:rsidRDefault="00D2409E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podnoszenie tarcz (pop-</w:t>
      </w:r>
      <w:proofErr w:type="spellStart"/>
      <w:r>
        <w:rPr>
          <w:rFonts w:ascii="Arial" w:hAnsi="Arial" w:cs="Arial"/>
          <w:bCs/>
        </w:rPr>
        <w:t>up</w:t>
      </w:r>
      <w:proofErr w:type="spellEnd"/>
      <w:r>
        <w:rPr>
          <w:rFonts w:ascii="Arial" w:hAnsi="Arial" w:cs="Arial"/>
          <w:bCs/>
        </w:rPr>
        <w:t>);</w:t>
      </w:r>
    </w:p>
    <w:p w:rsidR="00D2409E" w:rsidRPr="00DB3DFF" w:rsidRDefault="00DB3DFF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DB3DFF">
        <w:rPr>
          <w:rFonts w:ascii="Arial" w:hAnsi="Arial" w:cs="Arial"/>
          <w:bCs/>
        </w:rPr>
        <w:t>obracanie</w:t>
      </w:r>
      <w:r w:rsidR="00D2409E" w:rsidRPr="00DB3DFF">
        <w:rPr>
          <w:rFonts w:ascii="Arial" w:hAnsi="Arial" w:cs="Arial"/>
          <w:bCs/>
        </w:rPr>
        <w:t xml:space="preserve"> tarcz (</w:t>
      </w:r>
      <w:proofErr w:type="spellStart"/>
      <w:r w:rsidR="00D2409E" w:rsidRPr="00DB3DFF">
        <w:rPr>
          <w:rFonts w:ascii="Arial" w:hAnsi="Arial" w:cs="Arial"/>
          <w:bCs/>
        </w:rPr>
        <w:t>turning</w:t>
      </w:r>
      <w:proofErr w:type="spellEnd"/>
      <w:r w:rsidR="00D2409E" w:rsidRPr="00DB3DFF">
        <w:rPr>
          <w:rFonts w:ascii="Arial" w:hAnsi="Arial" w:cs="Arial"/>
          <w:bCs/>
        </w:rPr>
        <w:t xml:space="preserve"> 90 stopni);</w:t>
      </w:r>
      <w:bookmarkStart w:id="0" w:name="_GoBack"/>
      <w:bookmarkEnd w:id="0"/>
    </w:p>
    <w:p w:rsidR="00D2409E" w:rsidRDefault="00D2409E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wychylający tarcze zza przeszkody</w:t>
      </w:r>
      <w:r w:rsidR="006211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</w:t>
      </w:r>
      <w:proofErr w:type="spellStart"/>
      <w:r w:rsidR="006211ED">
        <w:rPr>
          <w:rFonts w:ascii="Arial" w:hAnsi="Arial" w:cs="Arial"/>
          <w:bCs/>
        </w:rPr>
        <w:t>slashing</w:t>
      </w:r>
      <w:proofErr w:type="spellEnd"/>
      <w:r w:rsidR="006211ED">
        <w:rPr>
          <w:rFonts w:ascii="Arial" w:hAnsi="Arial" w:cs="Arial"/>
          <w:bCs/>
        </w:rPr>
        <w:t>);</w:t>
      </w:r>
    </w:p>
    <w:p w:rsidR="006211ED" w:rsidRDefault="006211ED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wahadłowo ukazujący tarcze (</w:t>
      </w:r>
      <w:proofErr w:type="spellStart"/>
      <w:r>
        <w:rPr>
          <w:rFonts w:ascii="Arial" w:hAnsi="Arial" w:cs="Arial"/>
          <w:bCs/>
        </w:rPr>
        <w:t>shearing</w:t>
      </w:r>
      <w:proofErr w:type="spellEnd"/>
      <w:r>
        <w:rPr>
          <w:rFonts w:ascii="Arial" w:hAnsi="Arial" w:cs="Arial"/>
          <w:bCs/>
        </w:rPr>
        <w:t>).</w:t>
      </w:r>
    </w:p>
    <w:p w:rsidR="00777896" w:rsidRDefault="00777896" w:rsidP="00777896">
      <w:pPr>
        <w:pStyle w:val="Akapitzlist"/>
        <w:ind w:left="720"/>
        <w:jc w:val="both"/>
        <w:rPr>
          <w:rFonts w:ascii="Arial" w:hAnsi="Arial" w:cs="Arial"/>
          <w:bCs/>
        </w:rPr>
      </w:pPr>
    </w:p>
    <w:p w:rsidR="00A52652" w:rsidRPr="00BC6C56" w:rsidRDefault="00A52652" w:rsidP="00A52652">
      <w:pPr>
        <w:jc w:val="both"/>
        <w:rPr>
          <w:rFonts w:ascii="Arial" w:hAnsi="Arial" w:cs="Arial"/>
          <w:bCs/>
        </w:rPr>
      </w:pPr>
      <w:r w:rsidRPr="00BC6C56">
        <w:rPr>
          <w:rFonts w:ascii="Arial" w:hAnsi="Arial" w:cs="Arial"/>
          <w:bCs/>
        </w:rPr>
        <w:t>Alternatywnie Tablet z aplikacją do sterowania podnośnikami: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tworzenie dowolnie konfigurowanych programów strzelań;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pojedyncze i grupowe sterowanie podnośnikami;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sterowanie oświetleniem tarcz strzeleckich;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sprawdzenie szczegółów treningu (czas działania, ilość trafień, informacja </w:t>
      </w:r>
      <w:r>
        <w:rPr>
          <w:rFonts w:ascii="Arial" w:hAnsi="Arial" w:cs="Arial"/>
          <w:bCs/>
        </w:rPr>
        <w:br/>
        <w:t>o godzinie trafienia)</w:t>
      </w:r>
    </w:p>
    <w:p w:rsidR="00A52652" w:rsidRPr="00537420" w:rsidRDefault="00A52652" w:rsidP="00A52652">
      <w:pPr>
        <w:shd w:val="clear" w:color="auto" w:fill="FFFFFF"/>
        <w:jc w:val="both"/>
        <w:rPr>
          <w:rFonts w:ascii="Arial" w:hAnsi="Arial" w:cs="Arial"/>
        </w:rPr>
      </w:pPr>
      <w:r w:rsidRPr="00537420">
        <w:rPr>
          <w:rFonts w:ascii="Arial" w:hAnsi="Arial" w:cs="Arial"/>
        </w:rPr>
        <w:lastRenderedPageBreak/>
        <w:t xml:space="preserve">Podnośnik </w:t>
      </w:r>
      <w:r>
        <w:rPr>
          <w:rFonts w:ascii="Arial" w:hAnsi="Arial" w:cs="Arial"/>
        </w:rPr>
        <w:t>musi</w:t>
      </w:r>
      <w:r w:rsidRPr="00537420">
        <w:rPr>
          <w:rFonts w:ascii="Arial" w:hAnsi="Arial" w:cs="Arial"/>
        </w:rPr>
        <w:t xml:space="preserve"> zapewniać współpracę: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 xml:space="preserve">z czujnikami trafień </w:t>
      </w:r>
      <w:r>
        <w:rPr>
          <w:rFonts w:ascii="Arial" w:hAnsi="Arial" w:cs="Arial"/>
          <w:bCs/>
        </w:rPr>
        <w:t xml:space="preserve">typ </w:t>
      </w:r>
      <w:r w:rsidR="00ED374C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T-01/2</w:t>
      </w:r>
      <w:r w:rsidR="004B0D56">
        <w:rPr>
          <w:rFonts w:ascii="Arial" w:hAnsi="Arial" w:cs="Arial"/>
          <w:bCs/>
        </w:rPr>
        <w:t xml:space="preserve"> lub równoważnym o nie gorszych parametrach o</w:t>
      </w:r>
      <w:r w:rsidRPr="00537420">
        <w:rPr>
          <w:rFonts w:ascii="Arial" w:hAnsi="Arial" w:cs="Arial"/>
          <w:bCs/>
        </w:rPr>
        <w:t>raz wszystkimi odmianami tercz kontaktowych;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ze świetlnymi imitatorami ognia;</w:t>
      </w:r>
    </w:p>
    <w:p w:rsidR="00A52652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537420">
        <w:rPr>
          <w:rFonts w:ascii="Arial" w:hAnsi="Arial" w:cs="Arial"/>
          <w:bCs/>
        </w:rPr>
        <w:t>z</w:t>
      </w:r>
      <w:r w:rsidRPr="00537420">
        <w:rPr>
          <w:rFonts w:ascii="Arial" w:hAnsi="Arial" w:cs="Arial"/>
        </w:rPr>
        <w:t xml:space="preserve"> wyposażeniem dodatkowym celu do podświetlania figur bojowych, promiennikami podczerwieni i termowizji.</w:t>
      </w:r>
    </w:p>
    <w:p w:rsidR="00777896" w:rsidRDefault="00777896" w:rsidP="00777896">
      <w:pPr>
        <w:jc w:val="both"/>
        <w:rPr>
          <w:rFonts w:ascii="Arial" w:hAnsi="Arial" w:cs="Arial"/>
        </w:rPr>
      </w:pP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co do oceny zgodności wyrobu.</w:t>
      </w:r>
    </w:p>
    <w:p w:rsidR="00A52652" w:rsidRDefault="00A52652" w:rsidP="00154ADA">
      <w:pPr>
        <w:shd w:val="clear" w:color="auto" w:fill="FFFFFF"/>
        <w:ind w:left="360"/>
        <w:jc w:val="both"/>
        <w:rPr>
          <w:rFonts w:ascii="Arial" w:hAnsi="Arial" w:cs="Arial"/>
          <w:spacing w:val="-3"/>
        </w:rPr>
      </w:pPr>
      <w:r w:rsidRPr="00A63529">
        <w:rPr>
          <w:rFonts w:ascii="Arial" w:hAnsi="Arial" w:cs="Arial"/>
          <w:spacing w:val="-3"/>
        </w:rPr>
        <w:t xml:space="preserve">Wyrób nie podlega ocenie zgodności w myśl zapisów ustawy z dnia 17 listopada 2006 r. o systemie oceny zgodności wyrobów przeznaczonych na potrzeby obronności </w:t>
      </w:r>
      <w:r w:rsidR="00154ADA">
        <w:rPr>
          <w:rFonts w:ascii="Arial" w:hAnsi="Arial" w:cs="Arial"/>
          <w:spacing w:val="-3"/>
        </w:rPr>
        <w:br/>
      </w:r>
      <w:r w:rsidRPr="00A63529">
        <w:rPr>
          <w:rFonts w:ascii="Arial" w:hAnsi="Arial" w:cs="Arial"/>
          <w:spacing w:val="-3"/>
        </w:rPr>
        <w:t xml:space="preserve">i bezpieczeństwa państwa (Dz. U. Nr 235 poz. 1700 z </w:t>
      </w:r>
      <w:proofErr w:type="spellStart"/>
      <w:r w:rsidRPr="00A63529">
        <w:rPr>
          <w:rFonts w:ascii="Arial" w:hAnsi="Arial" w:cs="Arial"/>
          <w:spacing w:val="-3"/>
        </w:rPr>
        <w:t>późn</w:t>
      </w:r>
      <w:proofErr w:type="spellEnd"/>
      <w:r w:rsidRPr="00A63529">
        <w:rPr>
          <w:rFonts w:ascii="Arial" w:hAnsi="Arial" w:cs="Arial"/>
          <w:spacing w:val="-3"/>
        </w:rPr>
        <w:t>. zm.).</w:t>
      </w:r>
    </w:p>
    <w:p w:rsidR="00777896" w:rsidRPr="00537420" w:rsidRDefault="00777896" w:rsidP="00777896">
      <w:pPr>
        <w:shd w:val="clear" w:color="auto" w:fill="FFFFFF"/>
        <w:jc w:val="both"/>
        <w:rPr>
          <w:rFonts w:ascii="Arial" w:hAnsi="Arial" w:cs="Arial"/>
          <w:spacing w:val="-3"/>
        </w:rPr>
      </w:pPr>
    </w:p>
    <w:p w:rsidR="001E3446" w:rsidRPr="001E3446" w:rsidRDefault="001E3446" w:rsidP="001E3446">
      <w:pPr>
        <w:numPr>
          <w:ilvl w:val="0"/>
          <w:numId w:val="25"/>
        </w:numPr>
        <w:shd w:val="clear" w:color="auto" w:fill="FFFFFF"/>
        <w:ind w:left="357"/>
        <w:jc w:val="both"/>
        <w:rPr>
          <w:rFonts w:ascii="Arial" w:hAnsi="Arial" w:cs="Arial"/>
          <w:b/>
        </w:rPr>
      </w:pPr>
      <w:r w:rsidRPr="001E3446">
        <w:rPr>
          <w:rFonts w:ascii="Arial" w:hAnsi="Arial" w:cs="Arial"/>
          <w:b/>
        </w:rPr>
        <w:t>Wymagania dotyczące ochrony informacji niejawnych.</w:t>
      </w:r>
    </w:p>
    <w:p w:rsidR="001E3446" w:rsidRDefault="001E3446" w:rsidP="001E3446">
      <w:pPr>
        <w:shd w:val="clear" w:color="auto" w:fill="FFFFFF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Wyrób jawny.</w:t>
      </w:r>
    </w:p>
    <w:p w:rsidR="001E3446" w:rsidRPr="001E3446" w:rsidRDefault="001E3446" w:rsidP="001E3446">
      <w:pPr>
        <w:shd w:val="clear" w:color="auto" w:fill="FFFFFF"/>
        <w:jc w:val="both"/>
        <w:rPr>
          <w:rFonts w:ascii="Arial" w:hAnsi="Arial" w:cs="Arial"/>
        </w:rPr>
      </w:pPr>
    </w:p>
    <w:p w:rsidR="001E3446" w:rsidRPr="001E3446" w:rsidRDefault="001E3446" w:rsidP="001E3446">
      <w:pPr>
        <w:numPr>
          <w:ilvl w:val="0"/>
          <w:numId w:val="25"/>
        </w:numPr>
        <w:shd w:val="clear" w:color="auto" w:fill="FFFFFF"/>
        <w:ind w:left="357"/>
        <w:jc w:val="both"/>
        <w:rPr>
          <w:rFonts w:ascii="Arial" w:hAnsi="Arial" w:cs="Arial"/>
          <w:b/>
        </w:rPr>
      </w:pPr>
      <w:r w:rsidRPr="001E3446">
        <w:rPr>
          <w:rFonts w:ascii="Arial" w:hAnsi="Arial" w:cs="Arial"/>
          <w:b/>
        </w:rPr>
        <w:t>Wymagania w zakresie jakości wyrobu.</w:t>
      </w:r>
    </w:p>
    <w:p w:rsidR="001E3446" w:rsidRPr="001E3446" w:rsidRDefault="001E3446" w:rsidP="001E3446">
      <w:pPr>
        <w:shd w:val="clear" w:color="auto" w:fill="FFFFFF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Dostawca spełnia wymagania zawarte w PN-EN-ISO-9001:2015.</w:t>
      </w: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gwarancyjne oraz w zakresie serwisowania.</w:t>
      </w:r>
    </w:p>
    <w:p w:rsidR="00A52652" w:rsidRPr="00537420" w:rsidRDefault="00A52652" w:rsidP="00A52652">
      <w:pPr>
        <w:shd w:val="clear" w:color="auto" w:fill="FFFFFF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5"/>
        </w:rPr>
        <w:t xml:space="preserve">Na urządzenie wykonawca udzieli gwarancji na okres </w:t>
      </w:r>
      <w:r w:rsidR="00A77DF5">
        <w:rPr>
          <w:rFonts w:ascii="Arial" w:hAnsi="Arial" w:cs="Arial"/>
          <w:spacing w:val="5"/>
        </w:rPr>
        <w:t>określony w umowie</w:t>
      </w:r>
      <w:r w:rsidRPr="00537420">
        <w:rPr>
          <w:rFonts w:ascii="Arial" w:hAnsi="Arial" w:cs="Arial"/>
          <w:spacing w:val="5"/>
        </w:rPr>
        <w:t xml:space="preserve">, licząc od daty </w:t>
      </w:r>
      <w:r w:rsidRPr="00537420">
        <w:rPr>
          <w:rFonts w:ascii="Arial" w:hAnsi="Arial" w:cs="Arial"/>
          <w:spacing w:val="3"/>
        </w:rPr>
        <w:t xml:space="preserve">podpisania protokołu przyjęcia-przekazania przez przedstawicieli Wykonawcy </w:t>
      </w:r>
      <w:r w:rsidRPr="00537420">
        <w:rPr>
          <w:rFonts w:ascii="Arial" w:hAnsi="Arial" w:cs="Arial"/>
          <w:spacing w:val="5"/>
        </w:rPr>
        <w:t xml:space="preserve">i przedstawicieli Zamawiającego. Gwarancja będzie obejmować wszystkie </w:t>
      </w:r>
      <w:r w:rsidRPr="00537420">
        <w:rPr>
          <w:rFonts w:ascii="Arial" w:hAnsi="Arial" w:cs="Arial"/>
          <w:spacing w:val="-1"/>
        </w:rPr>
        <w:t>zespoły urządzenia oraz jego wyposażenie.</w:t>
      </w:r>
    </w:p>
    <w:p w:rsidR="00A52652" w:rsidRPr="00537420" w:rsidRDefault="00A52652" w:rsidP="00A52652">
      <w:pPr>
        <w:shd w:val="clear" w:color="auto" w:fill="FFFFFF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1"/>
        </w:rPr>
        <w:t xml:space="preserve">Gwarancja będzie obejmować wszystkie elementy składowe sprzętu, </w:t>
      </w:r>
      <w:r w:rsidRPr="00537420">
        <w:rPr>
          <w:rFonts w:ascii="Arial" w:hAnsi="Arial" w:cs="Arial"/>
          <w:spacing w:val="6"/>
        </w:rPr>
        <w:t xml:space="preserve">zarówno wyprodukowane i naprawiane przez Wykonawcę, jak również nabyte </w:t>
      </w:r>
      <w:r w:rsidRPr="00537420">
        <w:rPr>
          <w:rFonts w:ascii="Arial" w:hAnsi="Arial" w:cs="Arial"/>
          <w:spacing w:val="-1"/>
        </w:rPr>
        <w:t>oraz naprawiane przez kooperantów.</w:t>
      </w:r>
    </w:p>
    <w:p w:rsidR="00A52652" w:rsidRPr="00537420" w:rsidRDefault="00A52652" w:rsidP="00A52652">
      <w:pPr>
        <w:shd w:val="clear" w:color="auto" w:fill="FFFFFF"/>
        <w:ind w:left="360"/>
        <w:jc w:val="both"/>
        <w:rPr>
          <w:rFonts w:ascii="Arial" w:hAnsi="Arial" w:cs="Arial"/>
        </w:rPr>
      </w:pPr>
      <w:r w:rsidRPr="00537420">
        <w:rPr>
          <w:rFonts w:ascii="Arial" w:hAnsi="Arial" w:cs="Arial"/>
          <w:spacing w:val="8"/>
        </w:rPr>
        <w:t xml:space="preserve">Maksymalny czas, w jakim uszkodzone urządzenie będzie naprawione </w:t>
      </w:r>
      <w:r w:rsidRPr="00537420">
        <w:rPr>
          <w:rFonts w:ascii="Arial" w:hAnsi="Arial" w:cs="Arial"/>
          <w:spacing w:val="8"/>
        </w:rPr>
        <w:br/>
      </w:r>
      <w:r w:rsidRPr="00537420">
        <w:rPr>
          <w:rFonts w:ascii="Arial" w:hAnsi="Arial" w:cs="Arial"/>
          <w:spacing w:val="-1"/>
        </w:rPr>
        <w:t>w ramach gwarancji, wynosi: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  <w:bCs/>
        </w:rPr>
      </w:pPr>
      <w:r w:rsidRPr="00537420">
        <w:rPr>
          <w:rFonts w:ascii="Arial" w:hAnsi="Arial" w:cs="Arial"/>
          <w:bCs/>
        </w:rPr>
        <w:t>w przypadku wykonawcy krajowego do 14 dni roboczych, licząc od daty otrzymania protokołu reklamacji;</w:t>
      </w:r>
    </w:p>
    <w:p w:rsidR="00A52652" w:rsidRPr="00537420" w:rsidRDefault="00A52652" w:rsidP="00A52652">
      <w:pPr>
        <w:pStyle w:val="Akapitzlist"/>
        <w:numPr>
          <w:ilvl w:val="0"/>
          <w:numId w:val="8"/>
        </w:numPr>
        <w:ind w:hanging="294"/>
        <w:jc w:val="both"/>
        <w:rPr>
          <w:rFonts w:ascii="Arial" w:hAnsi="Arial" w:cs="Arial"/>
        </w:rPr>
      </w:pPr>
      <w:r w:rsidRPr="00537420">
        <w:rPr>
          <w:rFonts w:ascii="Arial" w:hAnsi="Arial" w:cs="Arial"/>
          <w:bCs/>
        </w:rPr>
        <w:t>w przypadku wykonawcy zagranicznego do 21 dni roboczych, licząc od daty otrzymania</w:t>
      </w:r>
      <w:r w:rsidRPr="00537420">
        <w:rPr>
          <w:rFonts w:ascii="Arial" w:hAnsi="Arial" w:cs="Arial"/>
          <w:spacing w:val="-1"/>
        </w:rPr>
        <w:t xml:space="preserve"> protokołu reklamacji.</w:t>
      </w:r>
    </w:p>
    <w:p w:rsidR="00A52652" w:rsidRDefault="00A52652" w:rsidP="00A52652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  <w:r w:rsidRPr="00537420">
        <w:rPr>
          <w:rFonts w:ascii="Arial" w:hAnsi="Arial" w:cs="Arial"/>
          <w:spacing w:val="1"/>
        </w:rPr>
        <w:t xml:space="preserve">Serwisowanie wyrobu zgodnie z zaleceniami producenta wynikającymi </w:t>
      </w:r>
      <w:r w:rsidRPr="00537420">
        <w:rPr>
          <w:rFonts w:ascii="Arial" w:hAnsi="Arial" w:cs="Arial"/>
          <w:spacing w:val="1"/>
        </w:rPr>
        <w:br/>
      </w:r>
      <w:r w:rsidRPr="00537420">
        <w:rPr>
          <w:rFonts w:ascii="Arial" w:hAnsi="Arial" w:cs="Arial"/>
          <w:spacing w:val="-1"/>
        </w:rPr>
        <w:t xml:space="preserve">z warunków gwarancji. Wszelkie kosztu serwisowania, przeglądów i inne </w:t>
      </w:r>
      <w:r w:rsidRPr="00537420">
        <w:rPr>
          <w:rFonts w:ascii="Arial" w:hAnsi="Arial" w:cs="Arial"/>
          <w:spacing w:val="-1"/>
        </w:rPr>
        <w:br/>
        <w:t>w okresie gwarancji obciążają Wykonawcę.</w:t>
      </w:r>
    </w:p>
    <w:p w:rsidR="00777896" w:rsidRPr="00537420" w:rsidRDefault="00777896" w:rsidP="00A52652">
      <w:pPr>
        <w:shd w:val="clear" w:color="auto" w:fill="FFFFFF"/>
        <w:ind w:left="360"/>
        <w:jc w:val="both"/>
        <w:rPr>
          <w:rFonts w:ascii="Arial" w:hAnsi="Arial" w:cs="Arial"/>
          <w:spacing w:val="-1"/>
        </w:rPr>
      </w:pP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</w:rPr>
        <w:t>Wymagania dotyczące kodyfikacji.</w:t>
      </w:r>
    </w:p>
    <w:p w:rsidR="00777896" w:rsidRPr="00537420" w:rsidRDefault="00A52652" w:rsidP="00C41ACD">
      <w:pPr>
        <w:shd w:val="clear" w:color="auto" w:fill="FFFFFF"/>
        <w:ind w:left="36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w zakresie dozoru technicznego.</w:t>
      </w:r>
    </w:p>
    <w:p w:rsidR="00777896" w:rsidRPr="00537420" w:rsidRDefault="00A52652" w:rsidP="00C41ACD">
      <w:pPr>
        <w:shd w:val="clear" w:color="auto" w:fill="FFFFFF"/>
        <w:ind w:left="710" w:hanging="35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w zakresie metrologii.</w:t>
      </w:r>
    </w:p>
    <w:p w:rsidR="00A52652" w:rsidRDefault="00A52652" w:rsidP="00A52652">
      <w:pPr>
        <w:shd w:val="clear" w:color="auto" w:fill="FFFFFF"/>
        <w:ind w:left="696" w:hanging="336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A52652" w:rsidRPr="00537420" w:rsidRDefault="00A52652" w:rsidP="00C41ACD">
      <w:pPr>
        <w:shd w:val="clear" w:color="auto" w:fill="FFFFFF"/>
        <w:jc w:val="both"/>
        <w:rPr>
          <w:rFonts w:ascii="Arial" w:hAnsi="Arial" w:cs="Arial"/>
        </w:rPr>
      </w:pP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1"/>
        </w:rPr>
        <w:t>Wymagania dotyczące ochrony środowiska.</w:t>
      </w:r>
    </w:p>
    <w:p w:rsidR="00A52652" w:rsidRPr="00537420" w:rsidRDefault="00A52652" w:rsidP="00A52652">
      <w:pPr>
        <w:shd w:val="clear" w:color="auto" w:fill="FFFFFF"/>
        <w:ind w:left="691" w:hanging="331"/>
        <w:jc w:val="both"/>
        <w:rPr>
          <w:rFonts w:ascii="Arial" w:hAnsi="Arial" w:cs="Arial"/>
          <w:spacing w:val="-4"/>
        </w:rPr>
      </w:pPr>
      <w:r w:rsidRPr="00537420">
        <w:rPr>
          <w:rFonts w:ascii="Arial" w:hAnsi="Arial" w:cs="Arial"/>
          <w:spacing w:val="-4"/>
        </w:rPr>
        <w:t>Nie podlega.</w:t>
      </w: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5"/>
        </w:rPr>
        <w:t xml:space="preserve">Wymagania w zakresie uprawnień wymaganych od wykonawców przy </w:t>
      </w:r>
      <w:r w:rsidRPr="00537420">
        <w:rPr>
          <w:rFonts w:ascii="Arial" w:hAnsi="Arial" w:cs="Arial"/>
          <w:b/>
          <w:bCs/>
          <w:spacing w:val="-1"/>
        </w:rPr>
        <w:t>realizacji umowy, w tym koncesji, pozwoleń certyfikatów.</w:t>
      </w:r>
    </w:p>
    <w:p w:rsidR="00A52652" w:rsidRDefault="00A52652" w:rsidP="00A52652">
      <w:pPr>
        <w:shd w:val="clear" w:color="auto" w:fill="FFFFFF"/>
        <w:ind w:left="360"/>
        <w:jc w:val="both"/>
        <w:rPr>
          <w:rFonts w:ascii="Arial" w:hAnsi="Arial" w:cs="Arial"/>
          <w:spacing w:val="-3"/>
        </w:rPr>
      </w:pPr>
      <w:r w:rsidRPr="00537420">
        <w:rPr>
          <w:rFonts w:ascii="Arial" w:hAnsi="Arial" w:cs="Arial"/>
          <w:spacing w:val="-3"/>
        </w:rPr>
        <w:t>Nie podlega.</w:t>
      </w:r>
    </w:p>
    <w:p w:rsidR="00777896" w:rsidRDefault="00777896" w:rsidP="00A52652">
      <w:pPr>
        <w:shd w:val="clear" w:color="auto" w:fill="FFFFFF"/>
        <w:ind w:left="360"/>
        <w:jc w:val="both"/>
        <w:rPr>
          <w:rFonts w:ascii="Arial" w:hAnsi="Arial" w:cs="Arial"/>
          <w:spacing w:val="-3"/>
        </w:rPr>
      </w:pPr>
    </w:p>
    <w:p w:rsidR="00C41ACD" w:rsidRPr="00537420" w:rsidRDefault="00C41ACD" w:rsidP="00A52652">
      <w:pPr>
        <w:shd w:val="clear" w:color="auto" w:fill="FFFFFF"/>
        <w:ind w:left="360"/>
        <w:jc w:val="both"/>
        <w:rPr>
          <w:rFonts w:ascii="Arial" w:hAnsi="Arial" w:cs="Arial"/>
          <w:spacing w:val="-3"/>
        </w:rPr>
      </w:pP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ind w:right="5184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Miejsce dostawy.</w:t>
      </w:r>
    </w:p>
    <w:p w:rsidR="00A52652" w:rsidRDefault="004B0D56" w:rsidP="00A52652">
      <w:pPr>
        <w:pStyle w:val="Akapitzlist"/>
        <w:shd w:val="clear" w:color="auto" w:fill="FFFFFF"/>
        <w:ind w:left="360" w:right="-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Wskazane Jednostki Wojskowe wyszczególnione w załączniku do umowy.</w:t>
      </w:r>
    </w:p>
    <w:p w:rsidR="00777896" w:rsidRPr="00537420" w:rsidRDefault="00777896" w:rsidP="00A52652">
      <w:pPr>
        <w:pStyle w:val="Akapitzlist"/>
        <w:shd w:val="clear" w:color="auto" w:fill="FFFFFF"/>
        <w:ind w:left="360" w:right="-2"/>
        <w:jc w:val="both"/>
        <w:rPr>
          <w:rFonts w:ascii="Arial" w:hAnsi="Arial" w:cs="Arial"/>
        </w:rPr>
      </w:pPr>
    </w:p>
    <w:p w:rsidR="00A52652" w:rsidRPr="00537420" w:rsidRDefault="00A52652" w:rsidP="00A52652">
      <w:pPr>
        <w:numPr>
          <w:ilvl w:val="0"/>
          <w:numId w:val="25"/>
        </w:numPr>
        <w:shd w:val="clear" w:color="auto" w:fill="FFFFFF"/>
        <w:spacing w:before="240"/>
        <w:ind w:right="4147"/>
        <w:jc w:val="both"/>
        <w:rPr>
          <w:rFonts w:ascii="Arial" w:hAnsi="Arial" w:cs="Arial"/>
        </w:rPr>
      </w:pPr>
      <w:r w:rsidRPr="00537420">
        <w:rPr>
          <w:rFonts w:ascii="Arial" w:hAnsi="Arial" w:cs="Arial"/>
          <w:b/>
          <w:bCs/>
          <w:spacing w:val="-2"/>
        </w:rPr>
        <w:t>Inne wymagania.</w:t>
      </w:r>
    </w:p>
    <w:p w:rsidR="00A52652" w:rsidRPr="00537420" w:rsidRDefault="00A52652" w:rsidP="00A5265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096"/>
        </w:tabs>
        <w:ind w:left="360"/>
        <w:jc w:val="both"/>
        <w:rPr>
          <w:rFonts w:ascii="Arial" w:hAnsi="Arial" w:cs="Arial"/>
          <w:b w:val="0"/>
          <w:sz w:val="24"/>
        </w:rPr>
      </w:pPr>
      <w:r w:rsidRPr="00537420">
        <w:rPr>
          <w:rFonts w:ascii="Arial" w:hAnsi="Arial" w:cs="Arial"/>
          <w:b w:val="0"/>
          <w:sz w:val="24"/>
        </w:rPr>
        <w:t>Dostawca dostarczy przedmiot zamówienia transportem własnym.</w:t>
      </w:r>
    </w:p>
    <w:p w:rsidR="00A52652" w:rsidRPr="00537420" w:rsidRDefault="00A52652" w:rsidP="00A52652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6096"/>
        </w:tabs>
        <w:ind w:left="360"/>
        <w:jc w:val="both"/>
        <w:rPr>
          <w:rFonts w:ascii="Arial" w:hAnsi="Arial" w:cs="Arial"/>
          <w:b w:val="0"/>
          <w:sz w:val="24"/>
        </w:rPr>
      </w:pPr>
      <w:r w:rsidRPr="00537420">
        <w:rPr>
          <w:rFonts w:ascii="Arial" w:hAnsi="Arial" w:cs="Arial"/>
          <w:b w:val="0"/>
          <w:sz w:val="24"/>
        </w:rPr>
        <w:t>W terminie uzgodnionym z Odbiorcą Dostawca dokona, poprzez swojego przedstawiciela, stosownych wpisów w dokumentacji eksploatacyjnej opracowanej przez Odbiorcę (Dowód urządzenia), obowiązującej w terminie dostawy, dla stosownych punktów i pozycji tej dokumentacji.</w:t>
      </w:r>
    </w:p>
    <w:p w:rsidR="00A52652" w:rsidRDefault="00A52652" w:rsidP="00A526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777896" w:rsidRDefault="00777896" w:rsidP="00A526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777896" w:rsidRDefault="00777896" w:rsidP="00A526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:rsidR="00A52652" w:rsidRDefault="00A52652">
      <w:pPr>
        <w:rPr>
          <w:rFonts w:ascii="Arial" w:hAnsi="Arial" w:cs="Arial"/>
          <w:b/>
          <w:caps/>
        </w:rPr>
      </w:pPr>
    </w:p>
    <w:p w:rsidR="00A77DF5" w:rsidRDefault="00A77DF5" w:rsidP="00A77DF5">
      <w:pPr>
        <w:ind w:firstLine="709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/>
      </w:r>
      <w:r>
        <w:rPr>
          <w:rFonts w:ascii="Arial" w:hAnsi="Arial" w:cs="Arial"/>
          <w:b/>
          <w:caps/>
        </w:rPr>
        <w:br/>
      </w: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C41ACD">
      <w:pPr>
        <w:spacing w:after="240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p w:rsidR="00777896" w:rsidRDefault="00777896" w:rsidP="00763351">
      <w:pPr>
        <w:spacing w:after="240"/>
        <w:jc w:val="center"/>
        <w:rPr>
          <w:rFonts w:ascii="Arial" w:hAnsi="Arial" w:cs="Arial"/>
          <w:b/>
          <w:caps/>
        </w:rPr>
      </w:pPr>
    </w:p>
    <w:sectPr w:rsidR="00777896" w:rsidSect="00763351">
      <w:footerReference w:type="even" r:id="rId9"/>
      <w:footerReference w:type="default" r:id="rId10"/>
      <w:footerReference w:type="first" r:id="rId11"/>
      <w:pgSz w:w="11906" w:h="16838"/>
      <w:pgMar w:top="1134" w:right="851" w:bottom="1134" w:left="1985" w:header="709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64" w:rsidRDefault="00F30064">
      <w:r>
        <w:separator/>
      </w:r>
    </w:p>
  </w:endnote>
  <w:endnote w:type="continuationSeparator" w:id="0">
    <w:p w:rsidR="00F30064" w:rsidRDefault="00F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Default="001E51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1EF" w:rsidRDefault="001E51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Pr="00DF417A" w:rsidRDefault="001E51EF" w:rsidP="00853880">
    <w:pPr>
      <w:pStyle w:val="Stopka"/>
      <w:jc w:val="right"/>
      <w:rPr>
        <w:rFonts w:ascii="Arial" w:hAnsi="Arial" w:cs="Arial"/>
      </w:rPr>
    </w:pPr>
    <w:r w:rsidRPr="00DF417A">
      <w:rPr>
        <w:rFonts w:ascii="Arial" w:hAnsi="Arial" w:cs="Arial"/>
      </w:rPr>
      <w:t xml:space="preserve">str. </w:t>
    </w:r>
    <w:r w:rsidRPr="00DF417A">
      <w:rPr>
        <w:rFonts w:ascii="Arial" w:hAnsi="Arial" w:cs="Arial"/>
      </w:rPr>
      <w:fldChar w:fldCharType="begin"/>
    </w:r>
    <w:r w:rsidRPr="00DF417A">
      <w:rPr>
        <w:rFonts w:ascii="Arial" w:hAnsi="Arial" w:cs="Arial"/>
      </w:rPr>
      <w:instrText xml:space="preserve"> PAGE </w:instrText>
    </w:r>
    <w:r w:rsidRPr="00DF417A">
      <w:rPr>
        <w:rFonts w:ascii="Arial" w:hAnsi="Arial" w:cs="Arial"/>
      </w:rPr>
      <w:fldChar w:fldCharType="separate"/>
    </w:r>
    <w:r w:rsidR="00DB3DFF">
      <w:rPr>
        <w:rFonts w:ascii="Arial" w:hAnsi="Arial" w:cs="Arial"/>
        <w:noProof/>
      </w:rPr>
      <w:t>4</w:t>
    </w:r>
    <w:r w:rsidRPr="00DF417A">
      <w:rPr>
        <w:rFonts w:ascii="Arial" w:hAnsi="Arial" w:cs="Arial"/>
        <w:noProof/>
      </w:rPr>
      <w:fldChar w:fldCharType="end"/>
    </w:r>
    <w:r w:rsidRPr="00DF417A">
      <w:rPr>
        <w:rFonts w:ascii="Arial" w:hAnsi="Arial" w:cs="Arial"/>
        <w:noProof/>
      </w:rPr>
      <w:t>/</w:t>
    </w:r>
    <w:r w:rsidRPr="00DF417A">
      <w:rPr>
        <w:rFonts w:ascii="Arial" w:hAnsi="Arial" w:cs="Arial"/>
      </w:rPr>
      <w:fldChar w:fldCharType="begin"/>
    </w:r>
    <w:r w:rsidRPr="00DF417A">
      <w:rPr>
        <w:rFonts w:ascii="Arial" w:hAnsi="Arial" w:cs="Arial"/>
      </w:rPr>
      <w:instrText xml:space="preserve"> NUMPAGES </w:instrText>
    </w:r>
    <w:r w:rsidRPr="00DF417A">
      <w:rPr>
        <w:rFonts w:ascii="Arial" w:hAnsi="Arial" w:cs="Arial"/>
      </w:rPr>
      <w:fldChar w:fldCharType="separate"/>
    </w:r>
    <w:r w:rsidR="00DB3DFF">
      <w:rPr>
        <w:rFonts w:ascii="Arial" w:hAnsi="Arial" w:cs="Arial"/>
        <w:noProof/>
      </w:rPr>
      <w:t>4</w:t>
    </w:r>
    <w:r w:rsidRPr="00DF417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EF" w:rsidRPr="005F2CC3" w:rsidRDefault="001E51EF" w:rsidP="005F2CC3">
    <w:pPr>
      <w:pStyle w:val="Stopka"/>
      <w:jc w:val="right"/>
      <w:rPr>
        <w:rFonts w:ascii="Arial" w:hAnsi="Arial" w:cs="Arial"/>
        <w:szCs w:val="18"/>
      </w:rPr>
    </w:pPr>
    <w:r w:rsidRPr="005F2CC3">
      <w:rPr>
        <w:rFonts w:ascii="Arial" w:hAnsi="Arial" w:cs="Arial"/>
        <w:szCs w:val="18"/>
      </w:rPr>
      <w:t xml:space="preserve">str. </w:t>
    </w:r>
    <w:r w:rsidRPr="005F2CC3">
      <w:rPr>
        <w:rFonts w:ascii="Arial" w:hAnsi="Arial" w:cs="Arial"/>
        <w:szCs w:val="18"/>
      </w:rPr>
      <w:fldChar w:fldCharType="begin"/>
    </w:r>
    <w:r w:rsidRPr="005F2CC3">
      <w:rPr>
        <w:rFonts w:ascii="Arial" w:hAnsi="Arial" w:cs="Arial"/>
        <w:szCs w:val="18"/>
      </w:rPr>
      <w:instrText xml:space="preserve"> PAGE </w:instrText>
    </w:r>
    <w:r w:rsidRPr="005F2CC3">
      <w:rPr>
        <w:rFonts w:ascii="Arial" w:hAnsi="Arial" w:cs="Arial"/>
        <w:szCs w:val="18"/>
      </w:rPr>
      <w:fldChar w:fldCharType="separate"/>
    </w:r>
    <w:r w:rsidR="00DB3DFF">
      <w:rPr>
        <w:rFonts w:ascii="Arial" w:hAnsi="Arial" w:cs="Arial"/>
        <w:noProof/>
        <w:szCs w:val="18"/>
      </w:rPr>
      <w:t>1</w:t>
    </w:r>
    <w:r w:rsidRPr="005F2CC3">
      <w:rPr>
        <w:rFonts w:ascii="Arial" w:hAnsi="Arial" w:cs="Arial"/>
        <w:szCs w:val="18"/>
      </w:rPr>
      <w:fldChar w:fldCharType="end"/>
    </w:r>
    <w:r w:rsidRPr="005F2CC3">
      <w:rPr>
        <w:rFonts w:ascii="Arial" w:hAnsi="Arial" w:cs="Arial"/>
        <w:szCs w:val="18"/>
      </w:rPr>
      <w:t>/</w:t>
    </w:r>
    <w:r w:rsidRPr="005F2CC3">
      <w:rPr>
        <w:rFonts w:ascii="Arial" w:hAnsi="Arial" w:cs="Arial"/>
        <w:szCs w:val="18"/>
      </w:rPr>
      <w:fldChar w:fldCharType="begin"/>
    </w:r>
    <w:r w:rsidRPr="005F2CC3">
      <w:rPr>
        <w:rFonts w:ascii="Arial" w:hAnsi="Arial" w:cs="Arial"/>
        <w:szCs w:val="18"/>
      </w:rPr>
      <w:instrText xml:space="preserve"> NUMPAGES </w:instrText>
    </w:r>
    <w:r w:rsidRPr="005F2CC3">
      <w:rPr>
        <w:rFonts w:ascii="Arial" w:hAnsi="Arial" w:cs="Arial"/>
        <w:szCs w:val="18"/>
      </w:rPr>
      <w:fldChar w:fldCharType="separate"/>
    </w:r>
    <w:r w:rsidR="00DB3DFF">
      <w:rPr>
        <w:rFonts w:ascii="Arial" w:hAnsi="Arial" w:cs="Arial"/>
        <w:noProof/>
        <w:szCs w:val="18"/>
      </w:rPr>
      <w:t>4</w:t>
    </w:r>
    <w:r w:rsidRPr="005F2CC3">
      <w:rPr>
        <w:rFonts w:ascii="Arial" w:hAnsi="Arial" w:cs="Arial"/>
        <w:szCs w:val="18"/>
      </w:rPr>
      <w:fldChar w:fldCharType="end"/>
    </w:r>
    <w:r w:rsidRPr="005F2CC3">
      <w:rPr>
        <w:rFonts w:ascii="Arial" w:hAnsi="Arial" w:cs="Arial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64" w:rsidRDefault="00F30064">
      <w:r>
        <w:separator/>
      </w:r>
    </w:p>
  </w:footnote>
  <w:footnote w:type="continuationSeparator" w:id="0">
    <w:p w:rsidR="00F30064" w:rsidRDefault="00F30064">
      <w:r>
        <w:continuationSeparator/>
      </w:r>
    </w:p>
  </w:footnote>
  <w:footnote w:id="1">
    <w:p w:rsidR="00715FB7" w:rsidRDefault="00715FB7">
      <w:pPr>
        <w:pStyle w:val="Tekstprzypisudolnego"/>
      </w:pPr>
      <w:r>
        <w:rPr>
          <w:rStyle w:val="Odwoanieprzypisudolnego"/>
        </w:rPr>
        <w:footnoteRef/>
      </w:r>
      <w:r>
        <w:t xml:space="preserve"> Podnoszenie tarczy, obracanie tarczy, wychylanie tarczy zza przeszkody, wahadłowe ukazywanie tarczy.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C2D5BAF"/>
    <w:multiLevelType w:val="hybridMultilevel"/>
    <w:tmpl w:val="48CAC5BC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F73022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7D213A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47B9B"/>
    <w:multiLevelType w:val="hybridMultilevel"/>
    <w:tmpl w:val="DAA0BEFC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007F7B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72884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E6C4E"/>
    <w:multiLevelType w:val="singleLevel"/>
    <w:tmpl w:val="04150017"/>
    <w:lvl w:ilvl="0">
      <w:start w:val="1"/>
      <w:numFmt w:val="lowerLetter"/>
      <w:pStyle w:val="Styl1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2ADF6ECD"/>
    <w:multiLevelType w:val="hybridMultilevel"/>
    <w:tmpl w:val="D9704D4A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E924E9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F7E17"/>
    <w:multiLevelType w:val="hybridMultilevel"/>
    <w:tmpl w:val="65085EFE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F69DD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454C6"/>
    <w:multiLevelType w:val="hybridMultilevel"/>
    <w:tmpl w:val="F3EC3AFA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17B4D"/>
    <w:multiLevelType w:val="hybridMultilevel"/>
    <w:tmpl w:val="1D4079AC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B37E5"/>
    <w:multiLevelType w:val="hybridMultilevel"/>
    <w:tmpl w:val="05829F6A"/>
    <w:lvl w:ilvl="0" w:tplc="ED9E69F4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536C1"/>
    <w:multiLevelType w:val="hybridMultilevel"/>
    <w:tmpl w:val="AF42FB52"/>
    <w:lvl w:ilvl="0" w:tplc="A6E05B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E6850"/>
    <w:multiLevelType w:val="multilevel"/>
    <w:tmpl w:val="26F25E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9573679"/>
    <w:multiLevelType w:val="multilevel"/>
    <w:tmpl w:val="0FA229C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5F1A4F"/>
    <w:multiLevelType w:val="hybridMultilevel"/>
    <w:tmpl w:val="09568E0C"/>
    <w:lvl w:ilvl="0" w:tplc="A31E4B74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722ED3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67F22"/>
    <w:multiLevelType w:val="hybridMultilevel"/>
    <w:tmpl w:val="DE947476"/>
    <w:lvl w:ilvl="0" w:tplc="306E6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DC4F90"/>
    <w:multiLevelType w:val="multilevel"/>
    <w:tmpl w:val="0738332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7"/>
      <w:numFmt w:val="decimal"/>
      <w:lvlText w:val="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5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9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16" w:hanging="1800"/>
      </w:pPr>
      <w:rPr>
        <w:rFonts w:hint="default"/>
        <w:b/>
      </w:rPr>
    </w:lvl>
  </w:abstractNum>
  <w:abstractNum w:abstractNumId="28" w15:restartNumberingAfterBreak="0">
    <w:nsid w:val="744D7FB0"/>
    <w:multiLevelType w:val="multilevel"/>
    <w:tmpl w:val="402EA28E"/>
    <w:lvl w:ilvl="0">
      <w:start w:val="1"/>
      <w:numFmt w:val="decimal"/>
      <w:lvlText w:val="%1."/>
      <w:lvlJc w:val="left"/>
      <w:pPr>
        <w:ind w:left="797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7" w:hanging="1800"/>
      </w:pPr>
      <w:rPr>
        <w:rFonts w:hint="default"/>
      </w:rPr>
    </w:lvl>
  </w:abstractNum>
  <w:abstractNum w:abstractNumId="29" w15:restartNumberingAfterBreak="0">
    <w:nsid w:val="75784FFD"/>
    <w:multiLevelType w:val="hybridMultilevel"/>
    <w:tmpl w:val="CEC63298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B326C"/>
    <w:multiLevelType w:val="hybridMultilevel"/>
    <w:tmpl w:val="4E80F0E4"/>
    <w:lvl w:ilvl="0" w:tplc="A31E4B7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1"/>
  </w:num>
  <w:num w:numId="4">
    <w:abstractNumId w:val="7"/>
  </w:num>
  <w:num w:numId="5">
    <w:abstractNumId w:val="28"/>
  </w:num>
  <w:num w:numId="6">
    <w:abstractNumId w:val="27"/>
  </w:num>
  <w:num w:numId="7">
    <w:abstractNumId w:val="18"/>
  </w:num>
  <w:num w:numId="8">
    <w:abstractNumId w:val="14"/>
  </w:num>
  <w:num w:numId="9">
    <w:abstractNumId w:val="19"/>
  </w:num>
  <w:num w:numId="10">
    <w:abstractNumId w:val="20"/>
  </w:num>
  <w:num w:numId="11">
    <w:abstractNumId w:val="22"/>
  </w:num>
  <w:num w:numId="12">
    <w:abstractNumId w:val="6"/>
  </w:num>
  <w:num w:numId="13">
    <w:abstractNumId w:val="15"/>
  </w:num>
  <w:num w:numId="14">
    <w:abstractNumId w:val="9"/>
  </w:num>
  <w:num w:numId="15">
    <w:abstractNumId w:val="25"/>
  </w:num>
  <w:num w:numId="16">
    <w:abstractNumId w:val="13"/>
  </w:num>
  <w:num w:numId="17">
    <w:abstractNumId w:val="16"/>
  </w:num>
  <w:num w:numId="18">
    <w:abstractNumId w:val="30"/>
  </w:num>
  <w:num w:numId="19">
    <w:abstractNumId w:val="29"/>
  </w:num>
  <w:num w:numId="20">
    <w:abstractNumId w:val="17"/>
  </w:num>
  <w:num w:numId="21">
    <w:abstractNumId w:val="23"/>
  </w:num>
  <w:num w:numId="22">
    <w:abstractNumId w:val="8"/>
  </w:num>
  <w:num w:numId="23">
    <w:abstractNumId w:val="12"/>
  </w:num>
  <w:num w:numId="24">
    <w:abstractNumId w:val="5"/>
  </w:num>
  <w:num w:numId="25">
    <w:abstractNumId w:val="10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0AA"/>
    <w:rsid w:val="0000064B"/>
    <w:rsid w:val="00001FAA"/>
    <w:rsid w:val="000038E4"/>
    <w:rsid w:val="00003BCD"/>
    <w:rsid w:val="00011E8E"/>
    <w:rsid w:val="0001403D"/>
    <w:rsid w:val="00016029"/>
    <w:rsid w:val="00016CEA"/>
    <w:rsid w:val="00021D9F"/>
    <w:rsid w:val="000265B1"/>
    <w:rsid w:val="00031C53"/>
    <w:rsid w:val="00031D7A"/>
    <w:rsid w:val="000325F4"/>
    <w:rsid w:val="00032964"/>
    <w:rsid w:val="0003551C"/>
    <w:rsid w:val="00036DA0"/>
    <w:rsid w:val="0004134D"/>
    <w:rsid w:val="00043B12"/>
    <w:rsid w:val="00055CEA"/>
    <w:rsid w:val="00056EC2"/>
    <w:rsid w:val="000617D1"/>
    <w:rsid w:val="00063B14"/>
    <w:rsid w:val="00064DD7"/>
    <w:rsid w:val="00065ED9"/>
    <w:rsid w:val="000669EA"/>
    <w:rsid w:val="00067F3D"/>
    <w:rsid w:val="00070365"/>
    <w:rsid w:val="000707AE"/>
    <w:rsid w:val="00071FA3"/>
    <w:rsid w:val="0007347A"/>
    <w:rsid w:val="00074121"/>
    <w:rsid w:val="00077A78"/>
    <w:rsid w:val="00077DDC"/>
    <w:rsid w:val="00077F67"/>
    <w:rsid w:val="000827A7"/>
    <w:rsid w:val="00082CFC"/>
    <w:rsid w:val="000856EC"/>
    <w:rsid w:val="000907D7"/>
    <w:rsid w:val="00090C02"/>
    <w:rsid w:val="0009354A"/>
    <w:rsid w:val="000959EC"/>
    <w:rsid w:val="000A0167"/>
    <w:rsid w:val="000A1221"/>
    <w:rsid w:val="000A1D5F"/>
    <w:rsid w:val="000A472F"/>
    <w:rsid w:val="000A7B4A"/>
    <w:rsid w:val="000B1F58"/>
    <w:rsid w:val="000B256A"/>
    <w:rsid w:val="000B5057"/>
    <w:rsid w:val="000B76F5"/>
    <w:rsid w:val="000C795C"/>
    <w:rsid w:val="000D64DF"/>
    <w:rsid w:val="000D7449"/>
    <w:rsid w:val="000E4CF0"/>
    <w:rsid w:val="000E5C62"/>
    <w:rsid w:val="000F2E77"/>
    <w:rsid w:val="000F4DED"/>
    <w:rsid w:val="001004D9"/>
    <w:rsid w:val="001214E7"/>
    <w:rsid w:val="00121EE7"/>
    <w:rsid w:val="001372EB"/>
    <w:rsid w:val="00143941"/>
    <w:rsid w:val="00144B96"/>
    <w:rsid w:val="001452D4"/>
    <w:rsid w:val="00146992"/>
    <w:rsid w:val="00146A41"/>
    <w:rsid w:val="00151178"/>
    <w:rsid w:val="00154ADA"/>
    <w:rsid w:val="00166697"/>
    <w:rsid w:val="001765F7"/>
    <w:rsid w:val="00184603"/>
    <w:rsid w:val="00185C5E"/>
    <w:rsid w:val="001870C1"/>
    <w:rsid w:val="00187791"/>
    <w:rsid w:val="0019443C"/>
    <w:rsid w:val="001A0DD7"/>
    <w:rsid w:val="001A5B41"/>
    <w:rsid w:val="001A63CE"/>
    <w:rsid w:val="001B1A0E"/>
    <w:rsid w:val="001B2901"/>
    <w:rsid w:val="001B41F7"/>
    <w:rsid w:val="001B4955"/>
    <w:rsid w:val="001B58E2"/>
    <w:rsid w:val="001B6F7D"/>
    <w:rsid w:val="001B7F9B"/>
    <w:rsid w:val="001C1684"/>
    <w:rsid w:val="001C1B79"/>
    <w:rsid w:val="001C23D1"/>
    <w:rsid w:val="001C42BC"/>
    <w:rsid w:val="001C5BEE"/>
    <w:rsid w:val="001C5D43"/>
    <w:rsid w:val="001C60AD"/>
    <w:rsid w:val="001C6F23"/>
    <w:rsid w:val="001C7E93"/>
    <w:rsid w:val="001D1ABC"/>
    <w:rsid w:val="001D56C7"/>
    <w:rsid w:val="001E31FB"/>
    <w:rsid w:val="001E3446"/>
    <w:rsid w:val="001E51EF"/>
    <w:rsid w:val="001E6F0C"/>
    <w:rsid w:val="001F093E"/>
    <w:rsid w:val="001F56B9"/>
    <w:rsid w:val="001F6289"/>
    <w:rsid w:val="001F6EDB"/>
    <w:rsid w:val="002000DD"/>
    <w:rsid w:val="00203436"/>
    <w:rsid w:val="00204007"/>
    <w:rsid w:val="0020498E"/>
    <w:rsid w:val="00206D00"/>
    <w:rsid w:val="00212429"/>
    <w:rsid w:val="00213CBE"/>
    <w:rsid w:val="0021513D"/>
    <w:rsid w:val="00215A03"/>
    <w:rsid w:val="00222845"/>
    <w:rsid w:val="002243AA"/>
    <w:rsid w:val="00230052"/>
    <w:rsid w:val="00231FAA"/>
    <w:rsid w:val="002365DB"/>
    <w:rsid w:val="002400AB"/>
    <w:rsid w:val="00240FAA"/>
    <w:rsid w:val="00241F6A"/>
    <w:rsid w:val="0024354B"/>
    <w:rsid w:val="00243AAE"/>
    <w:rsid w:val="00245338"/>
    <w:rsid w:val="00250243"/>
    <w:rsid w:val="00254581"/>
    <w:rsid w:val="0025467A"/>
    <w:rsid w:val="00254B7E"/>
    <w:rsid w:val="00254C6E"/>
    <w:rsid w:val="00254E05"/>
    <w:rsid w:val="00256E3C"/>
    <w:rsid w:val="00257BD7"/>
    <w:rsid w:val="0026158D"/>
    <w:rsid w:val="0026423C"/>
    <w:rsid w:val="00264696"/>
    <w:rsid w:val="002650CF"/>
    <w:rsid w:val="00266CE6"/>
    <w:rsid w:val="00267705"/>
    <w:rsid w:val="00276907"/>
    <w:rsid w:val="002772F2"/>
    <w:rsid w:val="0028228F"/>
    <w:rsid w:val="00283301"/>
    <w:rsid w:val="002857CE"/>
    <w:rsid w:val="00285B27"/>
    <w:rsid w:val="00286430"/>
    <w:rsid w:val="002866DF"/>
    <w:rsid w:val="00287408"/>
    <w:rsid w:val="00287566"/>
    <w:rsid w:val="002924B8"/>
    <w:rsid w:val="002930CE"/>
    <w:rsid w:val="0029325C"/>
    <w:rsid w:val="00294A3F"/>
    <w:rsid w:val="00295410"/>
    <w:rsid w:val="002A0826"/>
    <w:rsid w:val="002A2250"/>
    <w:rsid w:val="002A49C7"/>
    <w:rsid w:val="002B6B53"/>
    <w:rsid w:val="002B6B56"/>
    <w:rsid w:val="002C0814"/>
    <w:rsid w:val="002C48AA"/>
    <w:rsid w:val="002C5451"/>
    <w:rsid w:val="002C7A1C"/>
    <w:rsid w:val="002D0DC4"/>
    <w:rsid w:val="002D30AF"/>
    <w:rsid w:val="002D69B0"/>
    <w:rsid w:val="002E0C7D"/>
    <w:rsid w:val="002E1EEC"/>
    <w:rsid w:val="002F3878"/>
    <w:rsid w:val="002F50B7"/>
    <w:rsid w:val="00303F35"/>
    <w:rsid w:val="0030633F"/>
    <w:rsid w:val="003064D2"/>
    <w:rsid w:val="00310496"/>
    <w:rsid w:val="0031201C"/>
    <w:rsid w:val="00312AFB"/>
    <w:rsid w:val="003149FF"/>
    <w:rsid w:val="00314A8E"/>
    <w:rsid w:val="00316D0C"/>
    <w:rsid w:val="0031703E"/>
    <w:rsid w:val="00322A92"/>
    <w:rsid w:val="00323155"/>
    <w:rsid w:val="00326D96"/>
    <w:rsid w:val="00330766"/>
    <w:rsid w:val="00330A53"/>
    <w:rsid w:val="00334497"/>
    <w:rsid w:val="003347F6"/>
    <w:rsid w:val="003405BE"/>
    <w:rsid w:val="003465AC"/>
    <w:rsid w:val="00354A34"/>
    <w:rsid w:val="0035525B"/>
    <w:rsid w:val="00357B2B"/>
    <w:rsid w:val="003605CB"/>
    <w:rsid w:val="00361AEB"/>
    <w:rsid w:val="00363591"/>
    <w:rsid w:val="003678D9"/>
    <w:rsid w:val="00373828"/>
    <w:rsid w:val="00385628"/>
    <w:rsid w:val="00390324"/>
    <w:rsid w:val="00392E4D"/>
    <w:rsid w:val="003950CC"/>
    <w:rsid w:val="003A5654"/>
    <w:rsid w:val="003A68DC"/>
    <w:rsid w:val="003A7AFE"/>
    <w:rsid w:val="003B0E8B"/>
    <w:rsid w:val="003B7817"/>
    <w:rsid w:val="003C18C2"/>
    <w:rsid w:val="003C1E24"/>
    <w:rsid w:val="003C32D5"/>
    <w:rsid w:val="003D26EA"/>
    <w:rsid w:val="003D3BB4"/>
    <w:rsid w:val="003D6101"/>
    <w:rsid w:val="003D6363"/>
    <w:rsid w:val="003D7722"/>
    <w:rsid w:val="003E255E"/>
    <w:rsid w:val="003E640B"/>
    <w:rsid w:val="003E6E54"/>
    <w:rsid w:val="003E75E5"/>
    <w:rsid w:val="003E7699"/>
    <w:rsid w:val="003F5FF9"/>
    <w:rsid w:val="003F60A4"/>
    <w:rsid w:val="003F773A"/>
    <w:rsid w:val="00400835"/>
    <w:rsid w:val="00406D2A"/>
    <w:rsid w:val="00410183"/>
    <w:rsid w:val="004111A0"/>
    <w:rsid w:val="00412A9C"/>
    <w:rsid w:val="00417B39"/>
    <w:rsid w:val="0042199D"/>
    <w:rsid w:val="00421FD8"/>
    <w:rsid w:val="004225DF"/>
    <w:rsid w:val="004227CE"/>
    <w:rsid w:val="00422DEE"/>
    <w:rsid w:val="00423C97"/>
    <w:rsid w:val="004240E9"/>
    <w:rsid w:val="0042514E"/>
    <w:rsid w:val="0042553F"/>
    <w:rsid w:val="00436819"/>
    <w:rsid w:val="0044198E"/>
    <w:rsid w:val="00451EC2"/>
    <w:rsid w:val="004526AD"/>
    <w:rsid w:val="004526BD"/>
    <w:rsid w:val="00455C51"/>
    <w:rsid w:val="00461DFF"/>
    <w:rsid w:val="00462A81"/>
    <w:rsid w:val="00464697"/>
    <w:rsid w:val="00466E6E"/>
    <w:rsid w:val="00467889"/>
    <w:rsid w:val="00471367"/>
    <w:rsid w:val="004734F2"/>
    <w:rsid w:val="0047568C"/>
    <w:rsid w:val="004810F6"/>
    <w:rsid w:val="0048484F"/>
    <w:rsid w:val="004852CD"/>
    <w:rsid w:val="00485DA5"/>
    <w:rsid w:val="004901E3"/>
    <w:rsid w:val="00493F43"/>
    <w:rsid w:val="0049465C"/>
    <w:rsid w:val="00497CD4"/>
    <w:rsid w:val="004B0D56"/>
    <w:rsid w:val="004B3DCB"/>
    <w:rsid w:val="004B74F3"/>
    <w:rsid w:val="004C1DAC"/>
    <w:rsid w:val="004C3EC5"/>
    <w:rsid w:val="004C7BA0"/>
    <w:rsid w:val="004D021F"/>
    <w:rsid w:val="004D03A1"/>
    <w:rsid w:val="004D366B"/>
    <w:rsid w:val="004D4467"/>
    <w:rsid w:val="004D72D2"/>
    <w:rsid w:val="004E3694"/>
    <w:rsid w:val="004E5368"/>
    <w:rsid w:val="004E5859"/>
    <w:rsid w:val="004E5932"/>
    <w:rsid w:val="004E6730"/>
    <w:rsid w:val="004F6D2D"/>
    <w:rsid w:val="0050099A"/>
    <w:rsid w:val="00501625"/>
    <w:rsid w:val="00503BE4"/>
    <w:rsid w:val="005051CE"/>
    <w:rsid w:val="00505593"/>
    <w:rsid w:val="005115BC"/>
    <w:rsid w:val="00516781"/>
    <w:rsid w:val="00522568"/>
    <w:rsid w:val="00524867"/>
    <w:rsid w:val="00526192"/>
    <w:rsid w:val="005279C4"/>
    <w:rsid w:val="0053149B"/>
    <w:rsid w:val="00534CA8"/>
    <w:rsid w:val="00537420"/>
    <w:rsid w:val="005428CA"/>
    <w:rsid w:val="00546A91"/>
    <w:rsid w:val="00546B5A"/>
    <w:rsid w:val="005542B0"/>
    <w:rsid w:val="005547DE"/>
    <w:rsid w:val="005614BB"/>
    <w:rsid w:val="005624CC"/>
    <w:rsid w:val="00563971"/>
    <w:rsid w:val="00564F95"/>
    <w:rsid w:val="00570EF3"/>
    <w:rsid w:val="005740EF"/>
    <w:rsid w:val="00577816"/>
    <w:rsid w:val="00580993"/>
    <w:rsid w:val="00582FD1"/>
    <w:rsid w:val="00583D2D"/>
    <w:rsid w:val="00584D5E"/>
    <w:rsid w:val="00585A3A"/>
    <w:rsid w:val="0059092F"/>
    <w:rsid w:val="00590CAE"/>
    <w:rsid w:val="0059508D"/>
    <w:rsid w:val="0059703C"/>
    <w:rsid w:val="005B0C4D"/>
    <w:rsid w:val="005B191A"/>
    <w:rsid w:val="005B3063"/>
    <w:rsid w:val="005B3F34"/>
    <w:rsid w:val="005C20AE"/>
    <w:rsid w:val="005C492E"/>
    <w:rsid w:val="005D04CA"/>
    <w:rsid w:val="005D40C6"/>
    <w:rsid w:val="005D7FE8"/>
    <w:rsid w:val="005E021C"/>
    <w:rsid w:val="005E10A4"/>
    <w:rsid w:val="005E1250"/>
    <w:rsid w:val="005E6522"/>
    <w:rsid w:val="005F2CC3"/>
    <w:rsid w:val="005F49B4"/>
    <w:rsid w:val="005F52FF"/>
    <w:rsid w:val="005F7B8F"/>
    <w:rsid w:val="0060030B"/>
    <w:rsid w:val="006003D1"/>
    <w:rsid w:val="00600B6E"/>
    <w:rsid w:val="006079E8"/>
    <w:rsid w:val="00616F7B"/>
    <w:rsid w:val="00620FCD"/>
    <w:rsid w:val="006211ED"/>
    <w:rsid w:val="0062350F"/>
    <w:rsid w:val="006344C4"/>
    <w:rsid w:val="00640F28"/>
    <w:rsid w:val="006410E2"/>
    <w:rsid w:val="00642EE4"/>
    <w:rsid w:val="006466A1"/>
    <w:rsid w:val="00650BC2"/>
    <w:rsid w:val="00653C4C"/>
    <w:rsid w:val="00655061"/>
    <w:rsid w:val="006571FF"/>
    <w:rsid w:val="00661E55"/>
    <w:rsid w:val="0066237B"/>
    <w:rsid w:val="00664A7E"/>
    <w:rsid w:val="00666AA0"/>
    <w:rsid w:val="00671F3E"/>
    <w:rsid w:val="006832A3"/>
    <w:rsid w:val="00684D70"/>
    <w:rsid w:val="00684E0C"/>
    <w:rsid w:val="00693EF0"/>
    <w:rsid w:val="006961A4"/>
    <w:rsid w:val="00696AC5"/>
    <w:rsid w:val="006A0ABC"/>
    <w:rsid w:val="006A2146"/>
    <w:rsid w:val="006A4948"/>
    <w:rsid w:val="006B4498"/>
    <w:rsid w:val="006B47D0"/>
    <w:rsid w:val="006B56AB"/>
    <w:rsid w:val="006B6870"/>
    <w:rsid w:val="006B68D9"/>
    <w:rsid w:val="006B69D3"/>
    <w:rsid w:val="006D08C2"/>
    <w:rsid w:val="006D5FFE"/>
    <w:rsid w:val="006D6262"/>
    <w:rsid w:val="006E055C"/>
    <w:rsid w:val="006E2999"/>
    <w:rsid w:val="006E4B88"/>
    <w:rsid w:val="006F1E61"/>
    <w:rsid w:val="006F7848"/>
    <w:rsid w:val="00701376"/>
    <w:rsid w:val="007042A3"/>
    <w:rsid w:val="00704FB9"/>
    <w:rsid w:val="0070681E"/>
    <w:rsid w:val="00707081"/>
    <w:rsid w:val="007128BB"/>
    <w:rsid w:val="00712D04"/>
    <w:rsid w:val="007142CE"/>
    <w:rsid w:val="00715104"/>
    <w:rsid w:val="00715FB7"/>
    <w:rsid w:val="00716C38"/>
    <w:rsid w:val="007218B6"/>
    <w:rsid w:val="00722DB2"/>
    <w:rsid w:val="00723968"/>
    <w:rsid w:val="00724BDF"/>
    <w:rsid w:val="00724E34"/>
    <w:rsid w:val="00731A7D"/>
    <w:rsid w:val="007344C8"/>
    <w:rsid w:val="00743BF6"/>
    <w:rsid w:val="0074620A"/>
    <w:rsid w:val="00747F16"/>
    <w:rsid w:val="00751504"/>
    <w:rsid w:val="00752D1A"/>
    <w:rsid w:val="00756BC3"/>
    <w:rsid w:val="00763351"/>
    <w:rsid w:val="007664D0"/>
    <w:rsid w:val="0076704B"/>
    <w:rsid w:val="00767FBF"/>
    <w:rsid w:val="00777896"/>
    <w:rsid w:val="007805D8"/>
    <w:rsid w:val="00781C69"/>
    <w:rsid w:val="0078305E"/>
    <w:rsid w:val="00784103"/>
    <w:rsid w:val="0079051A"/>
    <w:rsid w:val="00796676"/>
    <w:rsid w:val="007A0A90"/>
    <w:rsid w:val="007A1A66"/>
    <w:rsid w:val="007A3FFC"/>
    <w:rsid w:val="007A5838"/>
    <w:rsid w:val="007B1F09"/>
    <w:rsid w:val="007B4574"/>
    <w:rsid w:val="007B4D8B"/>
    <w:rsid w:val="007B6209"/>
    <w:rsid w:val="007C67BB"/>
    <w:rsid w:val="007E0777"/>
    <w:rsid w:val="007E2649"/>
    <w:rsid w:val="007E38D6"/>
    <w:rsid w:val="007E63F1"/>
    <w:rsid w:val="007E6FA5"/>
    <w:rsid w:val="007F1B9A"/>
    <w:rsid w:val="007F2639"/>
    <w:rsid w:val="007F39BA"/>
    <w:rsid w:val="007F40BA"/>
    <w:rsid w:val="0080319F"/>
    <w:rsid w:val="0080350D"/>
    <w:rsid w:val="008036C3"/>
    <w:rsid w:val="0080414D"/>
    <w:rsid w:val="008041BB"/>
    <w:rsid w:val="0080729C"/>
    <w:rsid w:val="00807427"/>
    <w:rsid w:val="00807A28"/>
    <w:rsid w:val="0081042B"/>
    <w:rsid w:val="00810C9E"/>
    <w:rsid w:val="008164F7"/>
    <w:rsid w:val="00817569"/>
    <w:rsid w:val="00817766"/>
    <w:rsid w:val="008177E5"/>
    <w:rsid w:val="00817C65"/>
    <w:rsid w:val="00823160"/>
    <w:rsid w:val="008348D9"/>
    <w:rsid w:val="008354FF"/>
    <w:rsid w:val="00836072"/>
    <w:rsid w:val="00842854"/>
    <w:rsid w:val="00844E02"/>
    <w:rsid w:val="0084564E"/>
    <w:rsid w:val="008503E5"/>
    <w:rsid w:val="00850CE0"/>
    <w:rsid w:val="00853880"/>
    <w:rsid w:val="00853E45"/>
    <w:rsid w:val="00855B37"/>
    <w:rsid w:val="008610DD"/>
    <w:rsid w:val="00865AEB"/>
    <w:rsid w:val="008673BA"/>
    <w:rsid w:val="00873356"/>
    <w:rsid w:val="00875465"/>
    <w:rsid w:val="008758CB"/>
    <w:rsid w:val="00876BA4"/>
    <w:rsid w:val="00882C49"/>
    <w:rsid w:val="00884561"/>
    <w:rsid w:val="008852F2"/>
    <w:rsid w:val="00886EC1"/>
    <w:rsid w:val="008920AC"/>
    <w:rsid w:val="008920B5"/>
    <w:rsid w:val="0089254E"/>
    <w:rsid w:val="008935BA"/>
    <w:rsid w:val="00894FF3"/>
    <w:rsid w:val="008953F9"/>
    <w:rsid w:val="008966AA"/>
    <w:rsid w:val="0089743C"/>
    <w:rsid w:val="00897A0E"/>
    <w:rsid w:val="008A0EC8"/>
    <w:rsid w:val="008A426C"/>
    <w:rsid w:val="008A5BC2"/>
    <w:rsid w:val="008A6485"/>
    <w:rsid w:val="008A6B93"/>
    <w:rsid w:val="008B3266"/>
    <w:rsid w:val="008B32EE"/>
    <w:rsid w:val="008B44BD"/>
    <w:rsid w:val="008C04AE"/>
    <w:rsid w:val="008C0513"/>
    <w:rsid w:val="008C06B5"/>
    <w:rsid w:val="008C154B"/>
    <w:rsid w:val="008C5199"/>
    <w:rsid w:val="008C5A86"/>
    <w:rsid w:val="008C6011"/>
    <w:rsid w:val="008D22C5"/>
    <w:rsid w:val="008D3BBA"/>
    <w:rsid w:val="008E082F"/>
    <w:rsid w:val="008E3A50"/>
    <w:rsid w:val="008E3BBA"/>
    <w:rsid w:val="008F11BF"/>
    <w:rsid w:val="008F3ADA"/>
    <w:rsid w:val="00900257"/>
    <w:rsid w:val="00901E57"/>
    <w:rsid w:val="009053D1"/>
    <w:rsid w:val="00905807"/>
    <w:rsid w:val="00906B15"/>
    <w:rsid w:val="009108A4"/>
    <w:rsid w:val="009209DF"/>
    <w:rsid w:val="00921654"/>
    <w:rsid w:val="009216BE"/>
    <w:rsid w:val="0092299A"/>
    <w:rsid w:val="0092360D"/>
    <w:rsid w:val="00925707"/>
    <w:rsid w:val="009362ED"/>
    <w:rsid w:val="009374E1"/>
    <w:rsid w:val="009427BC"/>
    <w:rsid w:val="009433B8"/>
    <w:rsid w:val="009434A0"/>
    <w:rsid w:val="00946750"/>
    <w:rsid w:val="00953105"/>
    <w:rsid w:val="00956DC1"/>
    <w:rsid w:val="00957295"/>
    <w:rsid w:val="00960390"/>
    <w:rsid w:val="00961964"/>
    <w:rsid w:val="009634F7"/>
    <w:rsid w:val="00971EF6"/>
    <w:rsid w:val="00976330"/>
    <w:rsid w:val="00977E8F"/>
    <w:rsid w:val="00980028"/>
    <w:rsid w:val="00982A04"/>
    <w:rsid w:val="00985691"/>
    <w:rsid w:val="0098634F"/>
    <w:rsid w:val="009953DB"/>
    <w:rsid w:val="00995702"/>
    <w:rsid w:val="0099656B"/>
    <w:rsid w:val="00997575"/>
    <w:rsid w:val="009A1E85"/>
    <w:rsid w:val="009A3972"/>
    <w:rsid w:val="009A65FB"/>
    <w:rsid w:val="009B1483"/>
    <w:rsid w:val="009B2B1A"/>
    <w:rsid w:val="009B3A94"/>
    <w:rsid w:val="009B55E0"/>
    <w:rsid w:val="009B6CBD"/>
    <w:rsid w:val="009C5479"/>
    <w:rsid w:val="009C571E"/>
    <w:rsid w:val="009C5FE3"/>
    <w:rsid w:val="009C7B35"/>
    <w:rsid w:val="009D404D"/>
    <w:rsid w:val="009D5ACA"/>
    <w:rsid w:val="009E0154"/>
    <w:rsid w:val="009E59E2"/>
    <w:rsid w:val="009E5AE6"/>
    <w:rsid w:val="009E6E44"/>
    <w:rsid w:val="009F0302"/>
    <w:rsid w:val="009F0472"/>
    <w:rsid w:val="009F339A"/>
    <w:rsid w:val="00A010B5"/>
    <w:rsid w:val="00A06623"/>
    <w:rsid w:val="00A16049"/>
    <w:rsid w:val="00A1795C"/>
    <w:rsid w:val="00A20F30"/>
    <w:rsid w:val="00A23B57"/>
    <w:rsid w:val="00A249D5"/>
    <w:rsid w:val="00A26195"/>
    <w:rsid w:val="00A27530"/>
    <w:rsid w:val="00A322CA"/>
    <w:rsid w:val="00A47FB4"/>
    <w:rsid w:val="00A52652"/>
    <w:rsid w:val="00A61454"/>
    <w:rsid w:val="00A620E6"/>
    <w:rsid w:val="00A632FB"/>
    <w:rsid w:val="00A63529"/>
    <w:rsid w:val="00A64A20"/>
    <w:rsid w:val="00A64B05"/>
    <w:rsid w:val="00A675D9"/>
    <w:rsid w:val="00A676B3"/>
    <w:rsid w:val="00A73BD0"/>
    <w:rsid w:val="00A7471F"/>
    <w:rsid w:val="00A777CD"/>
    <w:rsid w:val="00A77B3E"/>
    <w:rsid w:val="00A77DF5"/>
    <w:rsid w:val="00A82BEA"/>
    <w:rsid w:val="00A90BCE"/>
    <w:rsid w:val="00A91DE7"/>
    <w:rsid w:val="00A936FC"/>
    <w:rsid w:val="00A95365"/>
    <w:rsid w:val="00A96269"/>
    <w:rsid w:val="00AA23DD"/>
    <w:rsid w:val="00AA2B30"/>
    <w:rsid w:val="00AA6BF7"/>
    <w:rsid w:val="00AB1D39"/>
    <w:rsid w:val="00AB4A49"/>
    <w:rsid w:val="00AB5F65"/>
    <w:rsid w:val="00AB63F5"/>
    <w:rsid w:val="00AB6A3C"/>
    <w:rsid w:val="00AB7C17"/>
    <w:rsid w:val="00AC3AC6"/>
    <w:rsid w:val="00AC6922"/>
    <w:rsid w:val="00AC75D0"/>
    <w:rsid w:val="00AD03A3"/>
    <w:rsid w:val="00AD1E90"/>
    <w:rsid w:val="00AD5338"/>
    <w:rsid w:val="00AD56A2"/>
    <w:rsid w:val="00AD74F2"/>
    <w:rsid w:val="00AE4B30"/>
    <w:rsid w:val="00AE723F"/>
    <w:rsid w:val="00AF0DBA"/>
    <w:rsid w:val="00AF115A"/>
    <w:rsid w:val="00AF1AFD"/>
    <w:rsid w:val="00B02650"/>
    <w:rsid w:val="00B03C8B"/>
    <w:rsid w:val="00B06034"/>
    <w:rsid w:val="00B10A9D"/>
    <w:rsid w:val="00B10D76"/>
    <w:rsid w:val="00B111BD"/>
    <w:rsid w:val="00B11DD1"/>
    <w:rsid w:val="00B11DD7"/>
    <w:rsid w:val="00B11E39"/>
    <w:rsid w:val="00B15595"/>
    <w:rsid w:val="00B176D8"/>
    <w:rsid w:val="00B17711"/>
    <w:rsid w:val="00B23032"/>
    <w:rsid w:val="00B231D4"/>
    <w:rsid w:val="00B23CD2"/>
    <w:rsid w:val="00B253A3"/>
    <w:rsid w:val="00B25ABF"/>
    <w:rsid w:val="00B26723"/>
    <w:rsid w:val="00B27FC4"/>
    <w:rsid w:val="00B31741"/>
    <w:rsid w:val="00B31E1D"/>
    <w:rsid w:val="00B3236F"/>
    <w:rsid w:val="00B3491D"/>
    <w:rsid w:val="00B36081"/>
    <w:rsid w:val="00B36A73"/>
    <w:rsid w:val="00B37643"/>
    <w:rsid w:val="00B411E7"/>
    <w:rsid w:val="00B426A8"/>
    <w:rsid w:val="00B45ED3"/>
    <w:rsid w:val="00B4604D"/>
    <w:rsid w:val="00B46812"/>
    <w:rsid w:val="00B46C7A"/>
    <w:rsid w:val="00B47577"/>
    <w:rsid w:val="00B47BD8"/>
    <w:rsid w:val="00B516B8"/>
    <w:rsid w:val="00B5369C"/>
    <w:rsid w:val="00B53884"/>
    <w:rsid w:val="00B54A25"/>
    <w:rsid w:val="00B55E01"/>
    <w:rsid w:val="00B5667B"/>
    <w:rsid w:val="00B61224"/>
    <w:rsid w:val="00B626C4"/>
    <w:rsid w:val="00B65584"/>
    <w:rsid w:val="00B66A24"/>
    <w:rsid w:val="00B70873"/>
    <w:rsid w:val="00B71197"/>
    <w:rsid w:val="00B8334A"/>
    <w:rsid w:val="00B83B0C"/>
    <w:rsid w:val="00B85DD0"/>
    <w:rsid w:val="00B872C6"/>
    <w:rsid w:val="00B9108C"/>
    <w:rsid w:val="00B951F4"/>
    <w:rsid w:val="00BA0D7A"/>
    <w:rsid w:val="00BA4AC8"/>
    <w:rsid w:val="00BA6F25"/>
    <w:rsid w:val="00BB0D2E"/>
    <w:rsid w:val="00BB17FE"/>
    <w:rsid w:val="00BB4394"/>
    <w:rsid w:val="00BB487D"/>
    <w:rsid w:val="00BB56FB"/>
    <w:rsid w:val="00BB6A1C"/>
    <w:rsid w:val="00BB794C"/>
    <w:rsid w:val="00BC3C68"/>
    <w:rsid w:val="00BC549F"/>
    <w:rsid w:val="00BC6C56"/>
    <w:rsid w:val="00BC78A7"/>
    <w:rsid w:val="00BD4B61"/>
    <w:rsid w:val="00BD4F13"/>
    <w:rsid w:val="00BD57B9"/>
    <w:rsid w:val="00BD7851"/>
    <w:rsid w:val="00BE08C1"/>
    <w:rsid w:val="00BE0903"/>
    <w:rsid w:val="00BE1378"/>
    <w:rsid w:val="00BE155F"/>
    <w:rsid w:val="00BE561B"/>
    <w:rsid w:val="00BE773D"/>
    <w:rsid w:val="00BF14CB"/>
    <w:rsid w:val="00BF236F"/>
    <w:rsid w:val="00BF3C21"/>
    <w:rsid w:val="00C00449"/>
    <w:rsid w:val="00C006EB"/>
    <w:rsid w:val="00C01432"/>
    <w:rsid w:val="00C01BEA"/>
    <w:rsid w:val="00C02489"/>
    <w:rsid w:val="00C03EB2"/>
    <w:rsid w:val="00C07338"/>
    <w:rsid w:val="00C118E7"/>
    <w:rsid w:val="00C148E4"/>
    <w:rsid w:val="00C14F4F"/>
    <w:rsid w:val="00C154B3"/>
    <w:rsid w:val="00C16467"/>
    <w:rsid w:val="00C176BC"/>
    <w:rsid w:val="00C21F45"/>
    <w:rsid w:val="00C22BE4"/>
    <w:rsid w:val="00C2376C"/>
    <w:rsid w:val="00C246B6"/>
    <w:rsid w:val="00C2475A"/>
    <w:rsid w:val="00C258F0"/>
    <w:rsid w:val="00C25CB3"/>
    <w:rsid w:val="00C26C38"/>
    <w:rsid w:val="00C30ACC"/>
    <w:rsid w:val="00C40E6A"/>
    <w:rsid w:val="00C41ACD"/>
    <w:rsid w:val="00C4216F"/>
    <w:rsid w:val="00C42C82"/>
    <w:rsid w:val="00C5459E"/>
    <w:rsid w:val="00C5480F"/>
    <w:rsid w:val="00C55346"/>
    <w:rsid w:val="00C63283"/>
    <w:rsid w:val="00C6613A"/>
    <w:rsid w:val="00C72AED"/>
    <w:rsid w:val="00C72D54"/>
    <w:rsid w:val="00C76374"/>
    <w:rsid w:val="00C771B0"/>
    <w:rsid w:val="00C85891"/>
    <w:rsid w:val="00C9444C"/>
    <w:rsid w:val="00C961FC"/>
    <w:rsid w:val="00C97461"/>
    <w:rsid w:val="00CA3965"/>
    <w:rsid w:val="00CA42A5"/>
    <w:rsid w:val="00CA63AB"/>
    <w:rsid w:val="00CA65A3"/>
    <w:rsid w:val="00CB1362"/>
    <w:rsid w:val="00CB4A4B"/>
    <w:rsid w:val="00CC23E3"/>
    <w:rsid w:val="00CC4D4F"/>
    <w:rsid w:val="00CC5B89"/>
    <w:rsid w:val="00CC5EAD"/>
    <w:rsid w:val="00CC66F3"/>
    <w:rsid w:val="00CD2F64"/>
    <w:rsid w:val="00CD39AC"/>
    <w:rsid w:val="00CD54BE"/>
    <w:rsid w:val="00CD5CF4"/>
    <w:rsid w:val="00CD7095"/>
    <w:rsid w:val="00CD715C"/>
    <w:rsid w:val="00CE036B"/>
    <w:rsid w:val="00CE3A40"/>
    <w:rsid w:val="00CF1CFF"/>
    <w:rsid w:val="00CF2964"/>
    <w:rsid w:val="00CF756A"/>
    <w:rsid w:val="00CF7F4E"/>
    <w:rsid w:val="00D02058"/>
    <w:rsid w:val="00D03368"/>
    <w:rsid w:val="00D047C1"/>
    <w:rsid w:val="00D0624E"/>
    <w:rsid w:val="00D16529"/>
    <w:rsid w:val="00D219DB"/>
    <w:rsid w:val="00D21AD9"/>
    <w:rsid w:val="00D2409E"/>
    <w:rsid w:val="00D2498F"/>
    <w:rsid w:val="00D25D77"/>
    <w:rsid w:val="00D270CC"/>
    <w:rsid w:val="00D306DC"/>
    <w:rsid w:val="00D32E28"/>
    <w:rsid w:val="00D339B3"/>
    <w:rsid w:val="00D34649"/>
    <w:rsid w:val="00D37656"/>
    <w:rsid w:val="00D43F35"/>
    <w:rsid w:val="00D45570"/>
    <w:rsid w:val="00D46BF4"/>
    <w:rsid w:val="00D5061B"/>
    <w:rsid w:val="00D52711"/>
    <w:rsid w:val="00D53584"/>
    <w:rsid w:val="00D53751"/>
    <w:rsid w:val="00D6486A"/>
    <w:rsid w:val="00D675FB"/>
    <w:rsid w:val="00D70101"/>
    <w:rsid w:val="00D7177D"/>
    <w:rsid w:val="00D7199A"/>
    <w:rsid w:val="00D742F5"/>
    <w:rsid w:val="00D74489"/>
    <w:rsid w:val="00D7559E"/>
    <w:rsid w:val="00D81C5E"/>
    <w:rsid w:val="00D84311"/>
    <w:rsid w:val="00D869DD"/>
    <w:rsid w:val="00D86C51"/>
    <w:rsid w:val="00D9212D"/>
    <w:rsid w:val="00D932B3"/>
    <w:rsid w:val="00D93BBD"/>
    <w:rsid w:val="00D946DC"/>
    <w:rsid w:val="00D96C32"/>
    <w:rsid w:val="00D97362"/>
    <w:rsid w:val="00DA01EA"/>
    <w:rsid w:val="00DA0334"/>
    <w:rsid w:val="00DA52B2"/>
    <w:rsid w:val="00DA55DE"/>
    <w:rsid w:val="00DA76BE"/>
    <w:rsid w:val="00DB0B80"/>
    <w:rsid w:val="00DB12EA"/>
    <w:rsid w:val="00DB3DFF"/>
    <w:rsid w:val="00DC16E1"/>
    <w:rsid w:val="00DC1FB2"/>
    <w:rsid w:val="00DC25C3"/>
    <w:rsid w:val="00DC36CC"/>
    <w:rsid w:val="00DD02B5"/>
    <w:rsid w:val="00DD5849"/>
    <w:rsid w:val="00DE1A6E"/>
    <w:rsid w:val="00DE20C7"/>
    <w:rsid w:val="00DE3969"/>
    <w:rsid w:val="00DE3E3C"/>
    <w:rsid w:val="00DE46B6"/>
    <w:rsid w:val="00DE4D9F"/>
    <w:rsid w:val="00DE50EC"/>
    <w:rsid w:val="00DE5BCA"/>
    <w:rsid w:val="00DE7E07"/>
    <w:rsid w:val="00DF1BA9"/>
    <w:rsid w:val="00DF30C2"/>
    <w:rsid w:val="00DF3F97"/>
    <w:rsid w:val="00DF417A"/>
    <w:rsid w:val="00DF4249"/>
    <w:rsid w:val="00DF4D27"/>
    <w:rsid w:val="00DF69C7"/>
    <w:rsid w:val="00DF7AB4"/>
    <w:rsid w:val="00E018BB"/>
    <w:rsid w:val="00E01E97"/>
    <w:rsid w:val="00E02595"/>
    <w:rsid w:val="00E04182"/>
    <w:rsid w:val="00E062C1"/>
    <w:rsid w:val="00E105F4"/>
    <w:rsid w:val="00E11B2C"/>
    <w:rsid w:val="00E13E4D"/>
    <w:rsid w:val="00E17CB5"/>
    <w:rsid w:val="00E2055D"/>
    <w:rsid w:val="00E22782"/>
    <w:rsid w:val="00E24F1D"/>
    <w:rsid w:val="00E257BC"/>
    <w:rsid w:val="00E26374"/>
    <w:rsid w:val="00E330DC"/>
    <w:rsid w:val="00E33143"/>
    <w:rsid w:val="00E33203"/>
    <w:rsid w:val="00E355C7"/>
    <w:rsid w:val="00E36380"/>
    <w:rsid w:val="00E37BA9"/>
    <w:rsid w:val="00E421C1"/>
    <w:rsid w:val="00E50CDB"/>
    <w:rsid w:val="00E50D3E"/>
    <w:rsid w:val="00E5695C"/>
    <w:rsid w:val="00E6003C"/>
    <w:rsid w:val="00E6044A"/>
    <w:rsid w:val="00E67284"/>
    <w:rsid w:val="00E73401"/>
    <w:rsid w:val="00E74411"/>
    <w:rsid w:val="00E772B4"/>
    <w:rsid w:val="00E7770C"/>
    <w:rsid w:val="00E8128B"/>
    <w:rsid w:val="00E82165"/>
    <w:rsid w:val="00E85B3A"/>
    <w:rsid w:val="00E85E60"/>
    <w:rsid w:val="00E90E17"/>
    <w:rsid w:val="00E9379C"/>
    <w:rsid w:val="00E95FA4"/>
    <w:rsid w:val="00E97C80"/>
    <w:rsid w:val="00EA3813"/>
    <w:rsid w:val="00EA4905"/>
    <w:rsid w:val="00EA7DDF"/>
    <w:rsid w:val="00EB09BD"/>
    <w:rsid w:val="00EB31B1"/>
    <w:rsid w:val="00EB4546"/>
    <w:rsid w:val="00EB4643"/>
    <w:rsid w:val="00EC2C12"/>
    <w:rsid w:val="00EC7310"/>
    <w:rsid w:val="00ED0D1C"/>
    <w:rsid w:val="00ED1E7D"/>
    <w:rsid w:val="00ED374C"/>
    <w:rsid w:val="00EE3451"/>
    <w:rsid w:val="00EE55C5"/>
    <w:rsid w:val="00EE7718"/>
    <w:rsid w:val="00EF58D6"/>
    <w:rsid w:val="00F01F24"/>
    <w:rsid w:val="00F02BA8"/>
    <w:rsid w:val="00F03A0A"/>
    <w:rsid w:val="00F0667C"/>
    <w:rsid w:val="00F15DFD"/>
    <w:rsid w:val="00F30064"/>
    <w:rsid w:val="00F32149"/>
    <w:rsid w:val="00F33C17"/>
    <w:rsid w:val="00F34FFD"/>
    <w:rsid w:val="00F36D3A"/>
    <w:rsid w:val="00F3773C"/>
    <w:rsid w:val="00F41DF7"/>
    <w:rsid w:val="00F45AF0"/>
    <w:rsid w:val="00F5072F"/>
    <w:rsid w:val="00F55A48"/>
    <w:rsid w:val="00F574DB"/>
    <w:rsid w:val="00F602B2"/>
    <w:rsid w:val="00F717DF"/>
    <w:rsid w:val="00F74504"/>
    <w:rsid w:val="00F80797"/>
    <w:rsid w:val="00F82F86"/>
    <w:rsid w:val="00F83921"/>
    <w:rsid w:val="00F84A36"/>
    <w:rsid w:val="00F93532"/>
    <w:rsid w:val="00F94ACE"/>
    <w:rsid w:val="00F97A9C"/>
    <w:rsid w:val="00FA0CAE"/>
    <w:rsid w:val="00FB0426"/>
    <w:rsid w:val="00FB1259"/>
    <w:rsid w:val="00FB71E7"/>
    <w:rsid w:val="00FC071F"/>
    <w:rsid w:val="00FC4F98"/>
    <w:rsid w:val="00FC722B"/>
    <w:rsid w:val="00FC7DB8"/>
    <w:rsid w:val="00FD423C"/>
    <w:rsid w:val="00FD45CC"/>
    <w:rsid w:val="00FD5073"/>
    <w:rsid w:val="00FE011C"/>
    <w:rsid w:val="00FE2ADC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F177B21"/>
  <w15:docId w15:val="{29446039-77D7-4825-977E-92DA7EA1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E2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6A24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B66A24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B66A24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B66A24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66A24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B66A24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B66A24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B66A24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B66A24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6A2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B66A24"/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B66A24"/>
    <w:pPr>
      <w:ind w:left="284" w:hanging="284"/>
    </w:pPr>
  </w:style>
  <w:style w:type="paragraph" w:styleId="Tekstpodstawowy">
    <w:name w:val="Body Text"/>
    <w:basedOn w:val="Normalny"/>
    <w:rsid w:val="00B66A24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B66A24"/>
  </w:style>
  <w:style w:type="paragraph" w:styleId="Tytu">
    <w:name w:val="Title"/>
    <w:basedOn w:val="Normalny"/>
    <w:link w:val="TytuZnak"/>
    <w:qFormat/>
    <w:rsid w:val="00B66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B66A24"/>
    <w:pPr>
      <w:spacing w:before="60" w:after="60"/>
      <w:ind w:left="851" w:hanging="295"/>
      <w:jc w:val="both"/>
    </w:pPr>
  </w:style>
  <w:style w:type="paragraph" w:customStyle="1" w:styleId="ust">
    <w:name w:val="ust"/>
    <w:rsid w:val="00B66A2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66A24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B66A24"/>
    <w:rPr>
      <w:color w:val="000000"/>
      <w:u w:val="single"/>
    </w:rPr>
  </w:style>
  <w:style w:type="paragraph" w:styleId="Tekstpodstawowywcity2">
    <w:name w:val="Body Text Indent 2"/>
    <w:basedOn w:val="Normalny"/>
    <w:rsid w:val="00B66A2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B66A24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B66A24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B66A24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B66A24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rsid w:val="00B66A24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B66A24"/>
    <w:rPr>
      <w:color w:val="800080"/>
      <w:u w:val="single"/>
    </w:rPr>
  </w:style>
  <w:style w:type="paragraph" w:customStyle="1" w:styleId="Nagwek10">
    <w:name w:val="Nagłówek1"/>
    <w:basedOn w:val="Normalny"/>
    <w:rsid w:val="00B66A24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66A24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B66A24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B66A2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66A24"/>
    <w:rPr>
      <w:vertAlign w:val="superscript"/>
    </w:rPr>
  </w:style>
  <w:style w:type="paragraph" w:styleId="Tekstpodstawowy2">
    <w:name w:val="Body Text 2"/>
    <w:basedOn w:val="Normalny"/>
    <w:rsid w:val="00B66A24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Akapitzlist">
    <w:name w:val="List Paragraph"/>
    <w:basedOn w:val="Normalny"/>
    <w:uiPriority w:val="34"/>
    <w:qFormat/>
    <w:rsid w:val="007E63F1"/>
    <w:pPr>
      <w:ind w:left="708"/>
    </w:pPr>
  </w:style>
  <w:style w:type="paragraph" w:customStyle="1" w:styleId="Styl1">
    <w:name w:val="Styl1"/>
    <w:basedOn w:val="Normalny"/>
    <w:rsid w:val="00016029"/>
    <w:pPr>
      <w:numPr>
        <w:numId w:val="3"/>
      </w:numPr>
      <w:suppressAutoHyphens/>
      <w:spacing w:line="360" w:lineRule="auto"/>
      <w:ind w:left="0" w:firstLine="0"/>
    </w:pPr>
    <w:rPr>
      <w:b/>
      <w:caps/>
      <w:sz w:val="28"/>
      <w:szCs w:val="20"/>
      <w:lang w:eastAsia="ar-SA"/>
    </w:rPr>
  </w:style>
  <w:style w:type="paragraph" w:customStyle="1" w:styleId="Styl2">
    <w:name w:val="Styl2"/>
    <w:basedOn w:val="Styl1"/>
    <w:rsid w:val="00016029"/>
    <w:pPr>
      <w:numPr>
        <w:numId w:val="0"/>
      </w:numPr>
      <w:tabs>
        <w:tab w:val="num" w:pos="432"/>
      </w:tabs>
    </w:pPr>
    <w:rPr>
      <w:caps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1E24"/>
    <w:rPr>
      <w:sz w:val="24"/>
      <w:szCs w:val="24"/>
    </w:rPr>
  </w:style>
  <w:style w:type="paragraph" w:customStyle="1" w:styleId="dbtekst">
    <w:name w:val="db tekst"/>
    <w:basedOn w:val="Normalny"/>
    <w:rsid w:val="00055CEA"/>
    <w:pPr>
      <w:widowControl w:val="0"/>
      <w:suppressAutoHyphens/>
      <w:autoSpaceDE w:val="0"/>
      <w:spacing w:after="57"/>
      <w:ind w:left="567" w:firstLine="1"/>
      <w:jc w:val="both"/>
    </w:pPr>
    <w:rPr>
      <w:rFonts w:cs="Tahoma"/>
      <w:sz w:val="20"/>
      <w:szCs w:val="20"/>
    </w:rPr>
  </w:style>
  <w:style w:type="paragraph" w:customStyle="1" w:styleId="Normalny1">
    <w:name w:val="Normalny1"/>
    <w:basedOn w:val="Normalny"/>
    <w:rsid w:val="00055CEA"/>
    <w:pPr>
      <w:widowControl w:val="0"/>
      <w:suppressAutoHyphens/>
      <w:autoSpaceDE w:val="0"/>
    </w:pPr>
    <w:rPr>
      <w:rFonts w:eastAsia="Andale Sans UI" w:cs="Tahoma"/>
      <w:szCs w:val="20"/>
    </w:rPr>
  </w:style>
  <w:style w:type="paragraph" w:styleId="Legenda">
    <w:name w:val="caption"/>
    <w:basedOn w:val="Normalny"/>
    <w:next w:val="Normalny"/>
    <w:qFormat/>
    <w:rsid w:val="00F5072F"/>
    <w:pPr>
      <w:framePr w:w="4411" w:h="2693" w:hSpace="142" w:wrap="around" w:vAnchor="page" w:hAnchor="page" w:x="432" w:y="568"/>
      <w:spacing w:line="360" w:lineRule="auto"/>
      <w:jc w:val="center"/>
    </w:pPr>
    <w:rPr>
      <w:b/>
      <w:sz w:val="22"/>
      <w:szCs w:val="20"/>
    </w:rPr>
  </w:style>
  <w:style w:type="paragraph" w:styleId="Tekstkomentarza">
    <w:name w:val="annotation text"/>
    <w:basedOn w:val="Normalny"/>
    <w:link w:val="TekstkomentarzaZnak"/>
    <w:rsid w:val="003D3B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3BB4"/>
  </w:style>
  <w:style w:type="character" w:styleId="Pogrubienie">
    <w:name w:val="Strong"/>
    <w:basedOn w:val="Domylnaczcionkaakapitu"/>
    <w:uiPriority w:val="22"/>
    <w:qFormat/>
    <w:rsid w:val="00873356"/>
    <w:rPr>
      <w:b/>
      <w:bCs/>
    </w:rPr>
  </w:style>
  <w:style w:type="table" w:styleId="Tabela-Siatka">
    <w:name w:val="Table Grid"/>
    <w:basedOn w:val="Standardowy"/>
    <w:rsid w:val="004D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46B5A"/>
    <w:rPr>
      <w:color w:val="808080"/>
    </w:rPr>
  </w:style>
  <w:style w:type="character" w:customStyle="1" w:styleId="TytuZnak">
    <w:name w:val="Tytuł Znak"/>
    <w:basedOn w:val="Domylnaczcionkaakapitu"/>
    <w:link w:val="Tytu"/>
    <w:rsid w:val="00F55A48"/>
    <w:rPr>
      <w:b/>
      <w:sz w:val="28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B79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794C"/>
  </w:style>
  <w:style w:type="character" w:styleId="Odwoanieprzypisudolnego">
    <w:name w:val="footnote reference"/>
    <w:basedOn w:val="Domylnaczcionkaakapitu"/>
    <w:semiHidden/>
    <w:unhideWhenUsed/>
    <w:rsid w:val="00BB7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DAE45-DEA7-4766-A4C4-7E83AF2126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32531F-3D42-4E6D-97D9-158C3FA9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752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KRUSCHE DĄBROWSKA Aleksandra</cp:lastModifiedBy>
  <cp:revision>5</cp:revision>
  <cp:lastPrinted>2025-03-14T07:45:00Z</cp:lastPrinted>
  <dcterms:created xsi:type="dcterms:W3CDTF">2025-03-13T12:51:00Z</dcterms:created>
  <dcterms:modified xsi:type="dcterms:W3CDTF">2025-03-14T07:47:00Z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a7b204a0-cf49-45ef-a66a-33acfbb77501</vt:lpwstr>
  </property>
  <property fmtid="{D5CDD505-2E9C-101B-9397-08002B2CF9AE}" pid="3" name="bjSaver">
    <vt:lpwstr>Hk3/Ye56zPkNrUX1jnTKLzTOqXclqnca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10.80.28.28</vt:lpwstr>
  </property>
  <property fmtid="{D5CDD505-2E9C-101B-9397-08002B2CF9AE}" pid="11" name="bjPortionMark">
    <vt:lpwstr>[]</vt:lpwstr>
  </property>
</Properties>
</file>