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90F51" w14:textId="77777777" w:rsidR="00457BC2" w:rsidRPr="00457BC2" w:rsidRDefault="00457BC2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457BC2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14C48F4F" wp14:editId="53BA96F3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D8818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83DCC88" wp14:editId="35DC5898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13F9B3B" wp14:editId="6033025E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EECB7C" wp14:editId="270106C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6FAA8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DAAC952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BFA4F5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281C27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281C27">
        <w:rPr>
          <w:rFonts w:ascii="Bookman Old Style" w:hAnsi="Bookman Old Style" w:cs="Bookman Old Style"/>
          <w:sz w:val="22"/>
          <w:szCs w:val="22"/>
        </w:rPr>
        <w:t>0</w:t>
      </w:r>
      <w:r w:rsidR="00826B9A" w:rsidRPr="00281C27">
        <w:rPr>
          <w:rFonts w:ascii="Bookman Old Style" w:hAnsi="Bookman Old Style" w:cs="Bookman Old Style"/>
          <w:sz w:val="22"/>
          <w:szCs w:val="22"/>
        </w:rPr>
        <w:t>-5</w:t>
      </w:r>
      <w:r w:rsidR="007745B6" w:rsidRPr="00281C27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CC3974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69029C2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39EC7BB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D60F2A6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0B49C078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005DFE">
        <w:rPr>
          <w:sz w:val="22"/>
          <w:szCs w:val="22"/>
        </w:rPr>
        <w:t>19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B619A5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1E7F4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2769804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56BF978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A4E2ED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4688596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48D9B94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3A51D2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05C2487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4366B">
        <w:rPr>
          <w:rFonts w:ascii="Times New Roman" w:hAnsi="Times New Roman" w:cs="Times New Roman"/>
          <w:b/>
          <w:sz w:val="22"/>
          <w:szCs w:val="22"/>
        </w:rPr>
        <w:t>10</w:t>
      </w:r>
    </w:p>
    <w:p w14:paraId="79F23431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BC9443E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34BF5E2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2424C681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281C2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281C2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31E00FD1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BCB8D4E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4AF8D502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84366B">
        <w:rPr>
          <w:sz w:val="22"/>
          <w:szCs w:val="22"/>
        </w:rPr>
        <w:t xml:space="preserve">Bud UM- czy Zamawiający potwierdza, że zgodnie z zapisami SZW Rozdział VI pkt 3.1 f) oraz zapisami PW i </w:t>
      </w:r>
      <w:proofErr w:type="spellStart"/>
      <w:r w:rsidR="0084366B">
        <w:rPr>
          <w:sz w:val="22"/>
          <w:szCs w:val="22"/>
        </w:rPr>
        <w:t>STWiOR</w:t>
      </w:r>
      <w:proofErr w:type="spellEnd"/>
      <w:r w:rsidR="0084366B">
        <w:rPr>
          <w:sz w:val="22"/>
          <w:szCs w:val="22"/>
        </w:rPr>
        <w:t xml:space="preserve"> należy wymienić wszystkie drzwi wewnętrzne w budynku? Jeśli tak, to prosimy o parametry.</w:t>
      </w:r>
      <w:r w:rsidR="00EC13BA" w:rsidRPr="00E35988">
        <w:rPr>
          <w:sz w:val="22"/>
          <w:szCs w:val="22"/>
        </w:rPr>
        <w:t>”</w:t>
      </w:r>
    </w:p>
    <w:p w14:paraId="47108851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04A560D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1ED42DA1" w14:textId="77777777" w:rsidR="00D56DF2" w:rsidRDefault="000F7FC9" w:rsidP="00CE494C">
      <w:pPr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Nie. </w:t>
      </w:r>
      <w:r w:rsidR="0084366B">
        <w:rPr>
          <w:b/>
          <w:bCs/>
          <w:sz w:val="22"/>
          <w:szCs w:val="22"/>
        </w:rPr>
        <w:t>W budynku UM mają zostać wymienione główne drzwi wejśc</w:t>
      </w:r>
      <w:r w:rsidR="00907753">
        <w:rPr>
          <w:b/>
          <w:bCs/>
          <w:sz w:val="22"/>
          <w:szCs w:val="22"/>
        </w:rPr>
        <w:t xml:space="preserve">iowe (przesuwne) do budynku w ilości 2 szt. oraz pozostałe drzwi zlokalizowane w elewacji budynku w ilości 4 szt., </w:t>
      </w:r>
      <w:r w:rsidR="0084366B">
        <w:rPr>
          <w:b/>
          <w:bCs/>
          <w:sz w:val="22"/>
          <w:szCs w:val="22"/>
        </w:rPr>
        <w:t>drzwi wewnętrzne</w:t>
      </w:r>
      <w:r w:rsidR="00907753">
        <w:rPr>
          <w:b/>
          <w:bCs/>
          <w:sz w:val="22"/>
          <w:szCs w:val="22"/>
        </w:rPr>
        <w:t xml:space="preserve"> (przesuwne)</w:t>
      </w:r>
      <w:r w:rsidR="0084366B">
        <w:rPr>
          <w:b/>
          <w:bCs/>
          <w:sz w:val="22"/>
          <w:szCs w:val="22"/>
        </w:rPr>
        <w:t xml:space="preserve"> do B</w:t>
      </w:r>
      <w:r>
        <w:rPr>
          <w:b/>
          <w:bCs/>
          <w:sz w:val="22"/>
          <w:szCs w:val="22"/>
        </w:rPr>
        <w:t xml:space="preserve">iura Obsługi </w:t>
      </w:r>
      <w:r w:rsidR="00907753">
        <w:rPr>
          <w:b/>
          <w:bCs/>
          <w:sz w:val="22"/>
          <w:szCs w:val="22"/>
        </w:rPr>
        <w:t>Kancelaryjnej</w:t>
      </w:r>
      <w:r>
        <w:rPr>
          <w:b/>
          <w:bCs/>
          <w:sz w:val="22"/>
          <w:szCs w:val="22"/>
        </w:rPr>
        <w:t xml:space="preserve"> (pok. 1A)</w:t>
      </w:r>
      <w:r w:rsidR="00907753">
        <w:rPr>
          <w:b/>
          <w:bCs/>
          <w:sz w:val="22"/>
          <w:szCs w:val="22"/>
        </w:rPr>
        <w:t xml:space="preserve"> oraz drzwi wewnętrzne – wejście do łącznika (pierwsze piętro) </w:t>
      </w:r>
      <w:r>
        <w:rPr>
          <w:b/>
          <w:bCs/>
          <w:sz w:val="22"/>
          <w:szCs w:val="22"/>
        </w:rPr>
        <w:t>.</w:t>
      </w:r>
      <w:r w:rsidR="005C1434">
        <w:rPr>
          <w:b/>
          <w:bCs/>
          <w:sz w:val="22"/>
          <w:szCs w:val="22"/>
        </w:rPr>
        <w:t xml:space="preserve"> </w:t>
      </w:r>
      <w:r w:rsidR="00251E93">
        <w:rPr>
          <w:b/>
          <w:bCs/>
          <w:sz w:val="22"/>
          <w:szCs w:val="22"/>
        </w:rPr>
        <w:t>Zamawiający udostępnia zestawienie stolarki okiennej i drzwiowej.</w:t>
      </w:r>
    </w:p>
    <w:p w14:paraId="4CE74B76" w14:textId="77777777" w:rsidR="00232D38" w:rsidRPr="00E0788D" w:rsidRDefault="00E0788D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E0788D">
        <w:rPr>
          <w:b/>
          <w:sz w:val="22"/>
          <w:szCs w:val="22"/>
        </w:rPr>
        <w:t xml:space="preserve">Należy zamontować drzwi automatyczne, przesuwne z zapewnieniem sterowania drzwiami przy zaniku napięcia w obiekcie (tak, żeby nie otwierały się np. w związku z </w:t>
      </w:r>
      <w:r w:rsidRPr="00E0788D">
        <w:rPr>
          <w:b/>
          <w:sz w:val="22"/>
          <w:szCs w:val="22"/>
        </w:rPr>
        <w:lastRenderedPageBreak/>
        <w:t xml:space="preserve">zanikiem napięcia w środku nocy) oraz w przypadku alarmu p. </w:t>
      </w:r>
      <w:proofErr w:type="spellStart"/>
      <w:r w:rsidRPr="00E0788D">
        <w:rPr>
          <w:b/>
          <w:sz w:val="22"/>
          <w:szCs w:val="22"/>
        </w:rPr>
        <w:t>poż</w:t>
      </w:r>
      <w:proofErr w:type="spellEnd"/>
      <w:r w:rsidRPr="00E0788D">
        <w:rPr>
          <w:b/>
          <w:sz w:val="22"/>
          <w:szCs w:val="22"/>
        </w:rPr>
        <w:t>. z centrali pożarowej oraz uruchomieniem głównego wyłącznika prądu - ewakuacja.</w:t>
      </w:r>
    </w:p>
    <w:p w14:paraId="6046BCC4" w14:textId="77777777" w:rsidR="009049E1" w:rsidRDefault="009049E1" w:rsidP="009049E1">
      <w:pPr>
        <w:spacing w:line="360" w:lineRule="auto"/>
        <w:ind w:left="-284"/>
        <w:rPr>
          <w:sz w:val="18"/>
          <w:szCs w:val="18"/>
        </w:rPr>
      </w:pPr>
    </w:p>
    <w:p w14:paraId="12BEC480" w14:textId="77777777" w:rsidR="00A1446F" w:rsidRPr="00A1446F" w:rsidRDefault="00A1446F" w:rsidP="009049E1">
      <w:pPr>
        <w:spacing w:line="360" w:lineRule="auto"/>
        <w:ind w:left="-284"/>
      </w:pPr>
    </w:p>
    <w:p w14:paraId="7D6F150E" w14:textId="60519368" w:rsidR="00A1446F" w:rsidRPr="00A1446F" w:rsidRDefault="00A1446F" w:rsidP="009049E1">
      <w:pPr>
        <w:spacing w:line="360" w:lineRule="auto"/>
        <w:ind w:left="-284"/>
      </w:pP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  <w:t>Dyrektor Wydziału</w:t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</w:r>
      <w:r w:rsidRPr="00A1446F">
        <w:tab/>
        <w:t xml:space="preserve">Joanna </w:t>
      </w:r>
      <w:proofErr w:type="spellStart"/>
      <w:r w:rsidRPr="00A1446F">
        <w:t>Salus</w:t>
      </w:r>
      <w:proofErr w:type="spellEnd"/>
    </w:p>
    <w:sectPr w:rsidR="00A1446F" w:rsidRPr="00A1446F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72FE" w14:textId="77777777" w:rsidR="00FD0118" w:rsidRDefault="00FD0118" w:rsidP="00FD0118">
      <w:r>
        <w:separator/>
      </w:r>
    </w:p>
  </w:endnote>
  <w:endnote w:type="continuationSeparator" w:id="0">
    <w:p w14:paraId="0064D8A1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C5A9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3C98C2BB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402E" w14:textId="77777777" w:rsidR="00FD0118" w:rsidRDefault="00FD0118" w:rsidP="00FD0118">
      <w:r>
        <w:separator/>
      </w:r>
    </w:p>
  </w:footnote>
  <w:footnote w:type="continuationSeparator" w:id="0">
    <w:p w14:paraId="63ACD346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438470">
    <w:abstractNumId w:val="0"/>
  </w:num>
  <w:num w:numId="2" w16cid:durableId="1562135815">
    <w:abstractNumId w:val="9"/>
  </w:num>
  <w:num w:numId="3" w16cid:durableId="1457218927">
    <w:abstractNumId w:val="7"/>
  </w:num>
  <w:num w:numId="4" w16cid:durableId="1551192220">
    <w:abstractNumId w:val="12"/>
  </w:num>
  <w:num w:numId="5" w16cid:durableId="253320078">
    <w:abstractNumId w:val="1"/>
  </w:num>
  <w:num w:numId="6" w16cid:durableId="579339934">
    <w:abstractNumId w:val="17"/>
  </w:num>
  <w:num w:numId="7" w16cid:durableId="868758138">
    <w:abstractNumId w:val="18"/>
  </w:num>
  <w:num w:numId="8" w16cid:durableId="1056664709">
    <w:abstractNumId w:val="19"/>
  </w:num>
  <w:num w:numId="9" w16cid:durableId="167405183">
    <w:abstractNumId w:val="15"/>
  </w:num>
  <w:num w:numId="10" w16cid:durableId="1765834375">
    <w:abstractNumId w:val="3"/>
  </w:num>
  <w:num w:numId="11" w16cid:durableId="1600065210">
    <w:abstractNumId w:val="16"/>
  </w:num>
  <w:num w:numId="12" w16cid:durableId="1647657948">
    <w:abstractNumId w:val="10"/>
  </w:num>
  <w:num w:numId="13" w16cid:durableId="1584683426">
    <w:abstractNumId w:val="5"/>
  </w:num>
  <w:num w:numId="14" w16cid:durableId="943342780">
    <w:abstractNumId w:val="11"/>
  </w:num>
  <w:num w:numId="15" w16cid:durableId="38826166">
    <w:abstractNumId w:val="8"/>
  </w:num>
  <w:num w:numId="16" w16cid:durableId="1351418491">
    <w:abstractNumId w:val="4"/>
  </w:num>
  <w:num w:numId="17" w16cid:durableId="953287623">
    <w:abstractNumId w:val="13"/>
  </w:num>
  <w:num w:numId="18" w16cid:durableId="1581715485">
    <w:abstractNumId w:val="6"/>
  </w:num>
  <w:num w:numId="19" w16cid:durableId="645818278">
    <w:abstractNumId w:val="2"/>
  </w:num>
  <w:num w:numId="20" w16cid:durableId="17742052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05DFE"/>
    <w:rsid w:val="00015DC4"/>
    <w:rsid w:val="00027313"/>
    <w:rsid w:val="000347E3"/>
    <w:rsid w:val="00041A61"/>
    <w:rsid w:val="000611F6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7FC9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7F49"/>
    <w:rsid w:val="00206D65"/>
    <w:rsid w:val="00211D41"/>
    <w:rsid w:val="00214EE6"/>
    <w:rsid w:val="00215A14"/>
    <w:rsid w:val="00232D38"/>
    <w:rsid w:val="0024015B"/>
    <w:rsid w:val="00251E93"/>
    <w:rsid w:val="00280751"/>
    <w:rsid w:val="00281C27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57BC2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A02EA"/>
    <w:rsid w:val="005C1434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A5EF1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366B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07753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46F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619A5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67905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6DF2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0788D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C43BD3"/>
  <w15:docId w15:val="{A435E37E-7A51-4908-900B-F85AC560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11</cp:revision>
  <cp:lastPrinted>2025-04-09T12:39:00Z</cp:lastPrinted>
  <dcterms:created xsi:type="dcterms:W3CDTF">2025-04-07T07:25:00Z</dcterms:created>
  <dcterms:modified xsi:type="dcterms:W3CDTF">2025-04-10T07:12:00Z</dcterms:modified>
</cp:coreProperties>
</file>