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0A" w:rsidRPr="00DC5594" w:rsidRDefault="00861D9B" w:rsidP="00CE060A">
      <w:pPr>
        <w:ind w:left="-671" w:right="213" w:firstLine="671"/>
        <w:jc w:val="right"/>
        <w:rPr>
          <w:b/>
          <w:sz w:val="22"/>
          <w:szCs w:val="22"/>
        </w:rPr>
      </w:pPr>
      <w:r>
        <w:rPr>
          <w:b/>
          <w:sz w:val="22"/>
          <w:szCs w:val="22"/>
        </w:rPr>
        <w:t xml:space="preserve">Załącznik </w:t>
      </w:r>
      <w:r w:rsidR="00CE060A" w:rsidRPr="00DC5594">
        <w:rPr>
          <w:b/>
          <w:sz w:val="22"/>
          <w:szCs w:val="22"/>
        </w:rPr>
        <w:t xml:space="preserve">nr </w:t>
      </w:r>
      <w:r w:rsidR="00CE060A">
        <w:rPr>
          <w:b/>
          <w:sz w:val="22"/>
          <w:szCs w:val="22"/>
        </w:rPr>
        <w:t>2</w:t>
      </w:r>
      <w:r w:rsidR="00CE060A" w:rsidRPr="00DC5594">
        <w:rPr>
          <w:b/>
          <w:sz w:val="22"/>
          <w:szCs w:val="22"/>
        </w:rPr>
        <w:t xml:space="preserve"> do umowy </w:t>
      </w:r>
      <w:r w:rsidR="00CE060A" w:rsidRPr="00DC5594">
        <w:rPr>
          <w:b/>
          <w:sz w:val="22"/>
          <w:szCs w:val="22"/>
        </w:rPr>
        <w:br/>
      </w:r>
    </w:p>
    <w:p w:rsidR="00CE060A" w:rsidRDefault="00CE060A" w:rsidP="00CE060A">
      <w:pPr>
        <w:jc w:val="both"/>
      </w:pPr>
    </w:p>
    <w:p w:rsidR="00CE060A" w:rsidRDefault="008F01F2" w:rsidP="00CE060A">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130175</wp:posOffset>
                </wp:positionV>
                <wp:extent cx="6062345" cy="45720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E060A" w:rsidRPr="00A53937" w:rsidRDefault="00CE060A" w:rsidP="00CE060A">
                            <w:pPr>
                              <w:rPr>
                                <w:rFonts w:ascii="Comic Sans MS" w:hAnsi="Comic Sans MS"/>
                                <w:b/>
                                <w:color w:val="3333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75pt;margin-top:10.25pt;width:47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7OpQIAAJ0FAAAOAAAAZHJzL2Uyb0RvYy54bWysVFFvmzAQfp+0/2D5nQIpIQGVVG0I06Ru&#10;q9btBzhggjVjM9sJaaf9951NSJNWk6ZtPFhn+/zdfXcfd3W9bznaUaWZFBkOLwKMqChlxcQmw1+/&#10;FN4cI22IqAiXgmb4kWp8vXj75qrvUjqRjeQVVQhAhE77LsONMV3q+7psaEv0heyogMtaqpYY2KqN&#10;XynSA3rL/UkQxH4vVdUpWVKt4TQfLvHC4dc1Lc2nutbUIJ5hyM24Vbl1bVd/cUXSjSJdw8pDGuQv&#10;smgJExD0CJUTQ9BWsVdQLSuV1LI2F6VsfVnXrKSOA7AJgxdsHhrSUccFiqO7Y5n0/4MtP+7uFWJV&#10;hqFRgrTQos9QNCI2nKLYlqfvdApeD929sgR1dyfLbxoJuWzAi94oJfuGkgqSCq2/f/bAbjQ8Rev+&#10;g6wAnWyNdJXa16q1gFADtHcNeTw2hO4NKuEwDuLJZTTFqIS7aDqDjrsQJB1fd0qbd1S2yBoZVpC7&#10;Qye7O21sNiQdXWwwIQvGuWs6F2cH4DicQGx4au9sFq6HP5IgWc1X88iLJvHKi4I8926KZeTFRTib&#10;5pf5cpmHP23cMEobVlVU2DCjnsLoz/p1UPaghKOitOSssnA2Ja026yVXaEdAz4X7DgU5cfPP03BF&#10;AC4vKIWTKLidJF4Rz2deVERTL5kFcy8Ik9skDqIkyotzSndM0H+nhHrbZcflt8QC970mRtKWGRgX&#10;nLWg16MTSa3+VqJyfTWE8cE+qYPN/bkO0Ouxy06tVqCD0M1+vQcUq9q1rB5Bt0qCrGBywIwDo5Hq&#10;CaMe5kWG9fctURQj/l6A9u1wGQ01GuvRIKKEpxk2GA3m0gxDaNsptmkAOXQ1EfIG/o+aOek+Z3H4&#10;q2AGOBKHeWWHzOneeT1P1cUvAAAA//8DAFBLAwQUAAYACAAAACEAU2M4Xd0AAAAIAQAADwAAAGRy&#10;cy9kb3ducmV2LnhtbEyPQU+EMBCF7yb+h2ZMvO0WiWwEKRuzhERvunrx1qUjEOkUaBfw3zue3NPM&#10;5L28+V6+X20vZpx850jB3TYCgVQ701Gj4OO92jyA8EGT0b0jVPCDHvbF9VWuM+MWesP5GBrBIeQz&#10;raANYcik9HWLVvutG5BY+3KT1YHPqZFm0guH217GUbSTVnfEH1o94KHF+vt4tgrKaWcqf3guq/Rz&#10;KcPL6ziPclTq9mZ9egQRcA3/ZvjDZ3QomOnkzmS86BVs0oSdCuKIJ+vpfRKDOPESJyCLXF4WKH4B&#10;AAD//wMAUEsBAi0AFAAGAAgAAAAhALaDOJL+AAAA4QEAABMAAAAAAAAAAAAAAAAAAAAAAFtDb250&#10;ZW50X1R5cGVzXS54bWxQSwECLQAUAAYACAAAACEAOP0h/9YAAACUAQAACwAAAAAAAAAAAAAAAAAv&#10;AQAAX3JlbHMvLnJlbHNQSwECLQAUAAYACAAAACEA3DBOzqUCAACdBQAADgAAAAAAAAAAAAAAAAAu&#10;AgAAZHJzL2Uyb0RvYy54bWxQSwECLQAUAAYACAAAACEAU2M4Xd0AAAAIAQAADwAAAAAAAAAAAAAA&#10;AAD/BAAAZHJzL2Rvd25yZXYueG1sUEsFBgAAAAAEAAQA8wAAAAkGAAAAAA==&#10;" filled="f" stroked="f" strokeweight="0">
                <v:textbox inset="0,0,0,0">
                  <w:txbxContent>
                    <w:p w:rsidR="00CE060A" w:rsidRPr="00A53937" w:rsidRDefault="00CE060A" w:rsidP="00CE060A">
                      <w:pPr>
                        <w:rPr>
                          <w:rFonts w:ascii="Comic Sans MS" w:hAnsi="Comic Sans MS"/>
                          <w:b/>
                          <w:color w:val="333399"/>
                          <w:sz w:val="16"/>
                          <w:szCs w:val="16"/>
                        </w:rPr>
                      </w:pPr>
                    </w:p>
                  </w:txbxContent>
                </v:textbox>
              </v:rect>
            </w:pict>
          </mc:Fallback>
        </mc:AlternateContent>
      </w:r>
    </w:p>
    <w:p w:rsidR="00CE060A" w:rsidRDefault="00CE060A" w:rsidP="00CE060A">
      <w:pPr>
        <w:jc w:val="both"/>
        <w:rPr>
          <w:i/>
          <w:sz w:val="18"/>
        </w:rPr>
      </w:pPr>
    </w:p>
    <w:p w:rsidR="00CE060A" w:rsidRPr="00941926" w:rsidRDefault="00CE060A" w:rsidP="00CE060A">
      <w:pPr>
        <w:jc w:val="both"/>
        <w:rPr>
          <w:sz w:val="16"/>
          <w:szCs w:val="16"/>
        </w:rPr>
      </w:pPr>
    </w:p>
    <w:p w:rsidR="00CE060A" w:rsidRPr="008E45A8" w:rsidRDefault="00CE060A" w:rsidP="00CE060A">
      <w:pPr>
        <w:pStyle w:val="Tekstpodstawowy"/>
        <w:spacing w:line="360" w:lineRule="auto"/>
        <w:jc w:val="center"/>
        <w:rPr>
          <w:b/>
          <w:sz w:val="32"/>
          <w:szCs w:val="32"/>
        </w:rPr>
      </w:pPr>
      <w:r w:rsidRPr="008E45A8">
        <w:rPr>
          <w:b/>
          <w:sz w:val="32"/>
          <w:szCs w:val="32"/>
        </w:rPr>
        <w:t xml:space="preserve">SPECYFIKACJA TECHNICZNA WYKONANIA I ODBIORU </w:t>
      </w:r>
      <w:r>
        <w:rPr>
          <w:b/>
          <w:sz w:val="32"/>
          <w:szCs w:val="32"/>
        </w:rPr>
        <w:t>ROBÓT</w:t>
      </w:r>
      <w:r w:rsidRPr="008E45A8">
        <w:rPr>
          <w:b/>
          <w:sz w:val="32"/>
          <w:szCs w:val="32"/>
        </w:rPr>
        <w:t xml:space="preserve"> BUDOWLANYCH</w:t>
      </w:r>
    </w:p>
    <w:p w:rsidR="00CE060A" w:rsidRPr="00A70557" w:rsidRDefault="00CE060A" w:rsidP="00CE060A">
      <w:pPr>
        <w:spacing w:line="276" w:lineRule="auto"/>
        <w:jc w:val="both"/>
        <w:rPr>
          <w:b/>
        </w:rPr>
      </w:pPr>
      <w:r>
        <w:rPr>
          <w:b/>
        </w:rPr>
        <w:tab/>
      </w:r>
      <w:r>
        <w:rPr>
          <w:b/>
        </w:rPr>
        <w:tab/>
      </w:r>
      <w:r>
        <w:rPr>
          <w:b/>
        </w:rPr>
        <w:tab/>
      </w:r>
      <w:r>
        <w:rPr>
          <w:b/>
        </w:rPr>
        <w:tab/>
      </w:r>
      <w:r w:rsidRPr="00A70557">
        <w:rPr>
          <w:b/>
        </w:rPr>
        <w:t>(dalej zwaną „Specyfikacją Techniczną”)</w:t>
      </w:r>
    </w:p>
    <w:p w:rsidR="00CE060A" w:rsidRDefault="00CE060A" w:rsidP="00CE060A">
      <w:pPr>
        <w:spacing w:line="360" w:lineRule="auto"/>
        <w:jc w:val="both"/>
        <w:rPr>
          <w:sz w:val="20"/>
          <w:szCs w:val="20"/>
        </w:rPr>
      </w:pPr>
    </w:p>
    <w:p w:rsidR="00CE060A" w:rsidRPr="00E25834" w:rsidRDefault="00CE060A" w:rsidP="00CE060A">
      <w:pPr>
        <w:widowControl w:val="0"/>
        <w:numPr>
          <w:ilvl w:val="0"/>
          <w:numId w:val="8"/>
        </w:numPr>
        <w:suppressAutoHyphens/>
        <w:spacing w:line="360" w:lineRule="auto"/>
        <w:jc w:val="both"/>
        <w:rPr>
          <w:b/>
          <w:sz w:val="28"/>
          <w:szCs w:val="28"/>
        </w:rPr>
      </w:pPr>
      <w:r w:rsidRPr="00E25834">
        <w:rPr>
          <w:b/>
          <w:sz w:val="28"/>
          <w:szCs w:val="28"/>
        </w:rPr>
        <w:t xml:space="preserve">OGÓLNA SPECYFIKACJA TECHNICZNA WYKONANIA </w:t>
      </w:r>
      <w:r>
        <w:rPr>
          <w:b/>
          <w:sz w:val="28"/>
          <w:szCs w:val="28"/>
        </w:rPr>
        <w:br/>
      </w:r>
      <w:r w:rsidRPr="00E25834">
        <w:rPr>
          <w:b/>
          <w:sz w:val="28"/>
          <w:szCs w:val="28"/>
        </w:rPr>
        <w:t>I ODBIORU ROBÓT BUDOWLANYCH (OST)</w:t>
      </w:r>
    </w:p>
    <w:p w:rsidR="00CE060A" w:rsidRPr="007375E2" w:rsidRDefault="00CE060A" w:rsidP="00CE060A">
      <w:pPr>
        <w:widowControl w:val="0"/>
        <w:numPr>
          <w:ilvl w:val="0"/>
          <w:numId w:val="7"/>
        </w:numPr>
        <w:suppressAutoHyphens/>
        <w:autoSpaceDE w:val="0"/>
        <w:autoSpaceDN w:val="0"/>
        <w:adjustRightInd w:val="0"/>
        <w:spacing w:line="360" w:lineRule="auto"/>
        <w:jc w:val="both"/>
        <w:rPr>
          <w:b/>
        </w:rPr>
      </w:pPr>
      <w:r w:rsidRPr="007375E2">
        <w:rPr>
          <w:b/>
          <w:iCs/>
        </w:rPr>
        <w:t>Wstęp</w:t>
      </w:r>
    </w:p>
    <w:p w:rsidR="00CE060A" w:rsidRPr="007375E2" w:rsidRDefault="00CE060A" w:rsidP="00CE060A">
      <w:pPr>
        <w:autoSpaceDE w:val="0"/>
        <w:autoSpaceDN w:val="0"/>
        <w:adjustRightInd w:val="0"/>
        <w:spacing w:line="360" w:lineRule="auto"/>
        <w:ind w:left="786"/>
        <w:jc w:val="both"/>
        <w:rPr>
          <w:b/>
        </w:rPr>
      </w:pPr>
      <w:r w:rsidRPr="007375E2">
        <w:rPr>
          <w:b/>
        </w:rPr>
        <w:t>Pojęcia podstawowe:</w:t>
      </w:r>
    </w:p>
    <w:p w:rsidR="00CE060A" w:rsidRPr="007375E2" w:rsidRDefault="00CE060A" w:rsidP="00CE060A">
      <w:pPr>
        <w:autoSpaceDE w:val="0"/>
        <w:spacing w:line="360" w:lineRule="auto"/>
        <w:ind w:left="426" w:right="-6"/>
        <w:jc w:val="both"/>
      </w:pPr>
      <w:r w:rsidRPr="007375E2">
        <w:rPr>
          <w:bCs/>
          <w:i/>
        </w:rPr>
        <w:t>Inspektor (przedstawiciel Zamawiającego)</w:t>
      </w:r>
      <w:r w:rsidRPr="007375E2">
        <w:t>– osoba wyznaczona przez Zamawiającego, upoważniona do nadzoru nad realizacją Robót i do występowania w jego imieniu w sprawach realizacji umowy.</w:t>
      </w:r>
    </w:p>
    <w:p w:rsidR="00CE060A" w:rsidRPr="007375E2" w:rsidRDefault="00CE060A" w:rsidP="00CE060A">
      <w:pPr>
        <w:autoSpaceDE w:val="0"/>
        <w:spacing w:line="360" w:lineRule="auto"/>
        <w:ind w:left="426" w:right="-6"/>
        <w:jc w:val="both"/>
        <w:rPr>
          <w:color w:val="auto"/>
        </w:rPr>
      </w:pPr>
      <w:r w:rsidRPr="007375E2">
        <w:rPr>
          <w:bCs/>
          <w:i/>
        </w:rPr>
        <w:t>Materiały</w:t>
      </w:r>
      <w:r w:rsidRPr="007375E2">
        <w:t xml:space="preserve"> – wszelkie tworzywa niezbędne do wykonania Robót, zgodne z dokumentacją i Specyfikacją Techniczną, zaakceptowane przez </w:t>
      </w:r>
      <w:r w:rsidRPr="007375E2">
        <w:rPr>
          <w:color w:val="auto"/>
        </w:rPr>
        <w:t>Inspektora.</w:t>
      </w:r>
    </w:p>
    <w:p w:rsidR="00CE060A" w:rsidRPr="007375E2" w:rsidRDefault="00CE060A" w:rsidP="00CE060A">
      <w:pPr>
        <w:autoSpaceDE w:val="0"/>
        <w:spacing w:line="360" w:lineRule="auto"/>
        <w:ind w:left="426" w:right="-6"/>
        <w:jc w:val="both"/>
      </w:pPr>
      <w:r w:rsidRPr="007375E2">
        <w:rPr>
          <w:bCs/>
          <w:i/>
        </w:rPr>
        <w:t>Polecenie Inspektora (przedstawiciela Zamawiającego)</w:t>
      </w:r>
      <w:r w:rsidRPr="007375E2">
        <w:t xml:space="preserve"> – wszelkie polecenia przekazane Wykonawcy przez </w:t>
      </w:r>
      <w:r w:rsidRPr="007375E2">
        <w:rPr>
          <w:color w:val="auto"/>
        </w:rPr>
        <w:t xml:space="preserve">Inspektora </w:t>
      </w:r>
      <w:r w:rsidRPr="007375E2">
        <w:t>w formie pisemnej dotyczące sposobu realizacji Robót lub innych spraw związanych z prowadzeniem budowy.</w:t>
      </w:r>
    </w:p>
    <w:p w:rsidR="00CE060A" w:rsidRPr="007375E2" w:rsidRDefault="00CE060A" w:rsidP="00CE060A">
      <w:pPr>
        <w:autoSpaceDE w:val="0"/>
        <w:spacing w:line="360" w:lineRule="auto"/>
        <w:ind w:left="426" w:right="-6"/>
        <w:jc w:val="both"/>
      </w:pPr>
      <w:r w:rsidRPr="007375E2">
        <w:rPr>
          <w:bCs/>
          <w:i/>
        </w:rPr>
        <w:t>Przedmiar</w:t>
      </w:r>
      <w:r w:rsidRPr="007375E2">
        <w:t xml:space="preserve"> – wykaz Robót z podaniem ich ilości w kolejności technologicznej ich wykonania.</w:t>
      </w:r>
    </w:p>
    <w:p w:rsidR="00CE060A" w:rsidRPr="007375E2" w:rsidRDefault="00CE060A" w:rsidP="00CE060A">
      <w:pPr>
        <w:autoSpaceDE w:val="0"/>
        <w:autoSpaceDN w:val="0"/>
        <w:adjustRightInd w:val="0"/>
        <w:spacing w:line="360" w:lineRule="auto"/>
        <w:ind w:left="397"/>
        <w:jc w:val="both"/>
      </w:pPr>
      <w:r w:rsidRPr="007375E2">
        <w:rPr>
          <w:i/>
          <w:iCs/>
        </w:rPr>
        <w:t xml:space="preserve">Obmiar Robót </w:t>
      </w:r>
      <w:r w:rsidRPr="007375E2">
        <w:t>– pomiar wykonanych Robót budowlanych, dokonanych w celu weryfikacji ich ilości w przypadku zmiany parametrów przyjętych w przedmiarze Robót, albo obliczenia wartości Robót dodatkowych, nie objętych przedmiarem.</w:t>
      </w:r>
    </w:p>
    <w:p w:rsidR="00CE060A" w:rsidRPr="007375E2" w:rsidRDefault="00CE060A" w:rsidP="00CE060A">
      <w:pPr>
        <w:autoSpaceDE w:val="0"/>
        <w:autoSpaceDN w:val="0"/>
        <w:adjustRightInd w:val="0"/>
        <w:spacing w:line="360" w:lineRule="auto"/>
        <w:ind w:left="397"/>
        <w:jc w:val="both"/>
      </w:pPr>
      <w:r w:rsidRPr="007375E2">
        <w:rPr>
          <w:i/>
          <w:iCs/>
        </w:rPr>
        <w:t xml:space="preserve">Odbiór końcowy </w:t>
      </w:r>
      <w:r w:rsidRPr="007375E2">
        <w:t>– formalna nazwa czynności zwanym też „odbiorem końcowym”, polegającym na protokolarnym przejęciu (odbiorze) od wykonawcy gotowego obiektu budowlanego przez osobę lub grupę osób o odpowiednich kwalifikacjach zawodowych, wyznaczoną przez Zamawiającego. Odbioru dokonuje się po zgłoszeniu przez Wykonawcę  faktu zakończenia Robót budowlanych, łącznie z uporządkowaniem terenu budowy i ewentualnie terenów przyległych, wykorzystywanych jako plac budowy.</w:t>
      </w:r>
    </w:p>
    <w:p w:rsidR="00CE060A" w:rsidRPr="007375E2" w:rsidRDefault="00CE060A" w:rsidP="00CE060A">
      <w:pPr>
        <w:autoSpaceDE w:val="0"/>
        <w:autoSpaceDN w:val="0"/>
        <w:adjustRightInd w:val="0"/>
        <w:spacing w:line="360" w:lineRule="auto"/>
        <w:ind w:left="397"/>
        <w:jc w:val="both"/>
      </w:pPr>
      <w:r w:rsidRPr="007375E2">
        <w:rPr>
          <w:i/>
          <w:iCs/>
        </w:rPr>
        <w:t xml:space="preserve">Wykonawca – </w:t>
      </w:r>
      <w:r w:rsidRPr="007375E2">
        <w:t>oznacza wykonawcę oraz wszelkich podwykonawców objętych umową z Zamawiającym.</w:t>
      </w:r>
    </w:p>
    <w:p w:rsidR="00CE060A" w:rsidRPr="007375E2" w:rsidRDefault="00CE060A" w:rsidP="00CE060A">
      <w:pPr>
        <w:autoSpaceDE w:val="0"/>
        <w:autoSpaceDN w:val="0"/>
        <w:adjustRightInd w:val="0"/>
        <w:spacing w:line="360" w:lineRule="auto"/>
        <w:ind w:left="397"/>
        <w:jc w:val="both"/>
      </w:pPr>
      <w:r w:rsidRPr="007375E2">
        <w:rPr>
          <w:i/>
          <w:iCs/>
        </w:rPr>
        <w:lastRenderedPageBreak/>
        <w:t xml:space="preserve">Zamawiający – </w:t>
      </w:r>
      <w:r w:rsidRPr="007375E2">
        <w:t>należy przez to rozumieć Inwestora przedsięwzięcia tj. 26 Wojskowy Oddział Gospodarczy, 05-131 Zegrze, ul. Juzistek 2</w:t>
      </w:r>
    </w:p>
    <w:p w:rsidR="00CE060A" w:rsidRPr="007375E2" w:rsidRDefault="00CE060A" w:rsidP="00CE060A">
      <w:pPr>
        <w:autoSpaceDE w:val="0"/>
        <w:autoSpaceDN w:val="0"/>
        <w:adjustRightInd w:val="0"/>
        <w:spacing w:line="360" w:lineRule="auto"/>
        <w:ind w:left="397"/>
        <w:jc w:val="both"/>
      </w:pPr>
      <w:r w:rsidRPr="007375E2">
        <w:rPr>
          <w:i/>
          <w:iCs/>
        </w:rPr>
        <w:t xml:space="preserve">Wyrób budowlany </w:t>
      </w:r>
      <w:r w:rsidRPr="007375E2">
        <w:t>– należy przez to rozumieć wyrób w rozumieniu przepisów o wyrobach budowlanych wytworzony w celu wbudowania, wmontowania, zainstalowania lub zastosowania w sposób trwały w obiekcie budowlanym wprowadzony do obrotu jako wyrób pojedynczy lub jako zestaw wyrobów do stosowania we wzajemnym połączeniu stanowiącym integralną całość użytkową.</w:t>
      </w:r>
    </w:p>
    <w:p w:rsidR="00CE060A" w:rsidRPr="007375E2" w:rsidRDefault="00CE060A" w:rsidP="00CE060A">
      <w:pPr>
        <w:spacing w:line="360" w:lineRule="auto"/>
        <w:jc w:val="both"/>
      </w:pPr>
    </w:p>
    <w:p w:rsidR="00CE060A" w:rsidRPr="007375E2" w:rsidRDefault="00CE060A" w:rsidP="00CE060A">
      <w:pPr>
        <w:pStyle w:val="Akapitzlist"/>
        <w:spacing w:line="360" w:lineRule="auto"/>
        <w:ind w:left="0"/>
        <w:jc w:val="both"/>
        <w:rPr>
          <w:bCs/>
          <w:u w:val="single"/>
        </w:rPr>
      </w:pPr>
      <w:r w:rsidRPr="007375E2">
        <w:rPr>
          <w:bCs/>
          <w:u w:val="single"/>
        </w:rPr>
        <w:t>1.1. Zamawiający</w:t>
      </w:r>
    </w:p>
    <w:p w:rsidR="00CE060A" w:rsidRPr="007375E2" w:rsidRDefault="00CE060A" w:rsidP="00CE060A">
      <w:pPr>
        <w:spacing w:after="240" w:line="360" w:lineRule="auto"/>
        <w:ind w:left="397"/>
        <w:jc w:val="both"/>
      </w:pPr>
      <w:r w:rsidRPr="007375E2">
        <w:t>Zamawiającym jest 2</w:t>
      </w:r>
      <w:r w:rsidR="00B87E93">
        <w:t xml:space="preserve">6 Wojskowy Oddział Gospodarczy 05-131 </w:t>
      </w:r>
      <w:r w:rsidRPr="007375E2">
        <w:t xml:space="preserve">Zegrze, </w:t>
      </w:r>
      <w:r>
        <w:br/>
      </w:r>
      <w:r w:rsidRPr="007375E2">
        <w:t>ul. Juzistek 2</w:t>
      </w:r>
    </w:p>
    <w:p w:rsidR="00CE060A" w:rsidRPr="007375E2" w:rsidRDefault="00CE060A" w:rsidP="00CE060A">
      <w:pPr>
        <w:pStyle w:val="Akapitzlist"/>
        <w:spacing w:line="360" w:lineRule="auto"/>
        <w:ind w:left="0"/>
        <w:jc w:val="both"/>
        <w:rPr>
          <w:bCs/>
          <w:u w:val="single"/>
        </w:rPr>
      </w:pPr>
      <w:r w:rsidRPr="007375E2">
        <w:rPr>
          <w:bCs/>
          <w:u w:val="single"/>
        </w:rPr>
        <w:t xml:space="preserve">1.2. Przedmiot Specyfikacji Technicznej </w:t>
      </w:r>
    </w:p>
    <w:p w:rsidR="00E61B66" w:rsidRDefault="00CE060A" w:rsidP="00CE060A">
      <w:pPr>
        <w:spacing w:line="360" w:lineRule="auto"/>
        <w:ind w:left="397"/>
        <w:jc w:val="both"/>
      </w:pPr>
      <w:r w:rsidRPr="007375E2">
        <w:t>Przedmiotem niniejszej Specyfikacji Technicznej są wymagania ogólne wykonania i odbioru Robót, wspólne dla wszystkich rodzajów Robót objętych przedmiotem za</w:t>
      </w:r>
      <w:r w:rsidR="00DF01EA">
        <w:t xml:space="preserve">mówienia </w:t>
      </w:r>
      <w:r w:rsidRPr="007375E2">
        <w:t>publicznego pn.:</w:t>
      </w:r>
    </w:p>
    <w:p w:rsidR="00CE060A" w:rsidRPr="0032590E" w:rsidRDefault="00D27EA4" w:rsidP="00CE060A">
      <w:pPr>
        <w:spacing w:line="360" w:lineRule="auto"/>
        <w:ind w:left="397"/>
        <w:jc w:val="both"/>
        <w:rPr>
          <w:b/>
          <w:color w:val="auto"/>
        </w:rPr>
      </w:pPr>
      <w:r>
        <w:rPr>
          <w:b/>
          <w:color w:val="auto"/>
        </w:rPr>
        <w:t>Wymiana drzwi i r</w:t>
      </w:r>
      <w:r w:rsidR="0032590E" w:rsidRPr="0032590E">
        <w:rPr>
          <w:b/>
          <w:color w:val="auto"/>
        </w:rPr>
        <w:t>emont pomieszczenia 108 w bud. nr 7</w:t>
      </w:r>
    </w:p>
    <w:p w:rsidR="0032590E" w:rsidRPr="0032590E" w:rsidRDefault="0032590E" w:rsidP="00CE060A">
      <w:pPr>
        <w:spacing w:line="360" w:lineRule="auto"/>
        <w:ind w:left="397"/>
        <w:jc w:val="both"/>
        <w:rPr>
          <w:b/>
          <w:color w:val="auto"/>
        </w:rPr>
      </w:pPr>
      <w:r w:rsidRPr="0032590E">
        <w:rPr>
          <w:b/>
          <w:color w:val="auto"/>
        </w:rPr>
        <w:t xml:space="preserve">- Montaż separatorów elektrycznych </w:t>
      </w:r>
    </w:p>
    <w:p w:rsidR="0032590E" w:rsidRPr="0032590E" w:rsidRDefault="0032590E" w:rsidP="00CE060A">
      <w:pPr>
        <w:spacing w:line="360" w:lineRule="auto"/>
        <w:ind w:left="397"/>
        <w:jc w:val="both"/>
        <w:rPr>
          <w:b/>
          <w:color w:val="auto"/>
        </w:rPr>
      </w:pPr>
      <w:r w:rsidRPr="0032590E">
        <w:rPr>
          <w:b/>
          <w:color w:val="auto"/>
        </w:rPr>
        <w:t xml:space="preserve">- Montaż separatorów akustycznych w kanale wentylacyjnym </w:t>
      </w:r>
    </w:p>
    <w:p w:rsidR="0032590E" w:rsidRPr="0032590E" w:rsidRDefault="0032590E" w:rsidP="00CE060A">
      <w:pPr>
        <w:spacing w:line="360" w:lineRule="auto"/>
        <w:ind w:left="397"/>
        <w:jc w:val="both"/>
        <w:rPr>
          <w:b/>
          <w:color w:val="auto"/>
        </w:rPr>
      </w:pPr>
      <w:r w:rsidRPr="0032590E">
        <w:rPr>
          <w:b/>
          <w:color w:val="auto"/>
        </w:rPr>
        <w:t>- Montaż separatorów na instalacji c.o.</w:t>
      </w:r>
    </w:p>
    <w:p w:rsidR="0032590E" w:rsidRPr="0032590E" w:rsidRDefault="0032590E" w:rsidP="0032590E">
      <w:pPr>
        <w:spacing w:line="360" w:lineRule="auto"/>
        <w:jc w:val="both"/>
        <w:rPr>
          <w:b/>
          <w:color w:val="auto"/>
        </w:rPr>
      </w:pPr>
      <w:r w:rsidRPr="0032590E">
        <w:rPr>
          <w:b/>
          <w:color w:val="auto"/>
        </w:rPr>
        <w:t xml:space="preserve">       - Wymiana drzwi </w:t>
      </w:r>
    </w:p>
    <w:p w:rsidR="0032590E" w:rsidRPr="0032590E" w:rsidRDefault="0032590E" w:rsidP="0032590E">
      <w:pPr>
        <w:spacing w:line="360" w:lineRule="auto"/>
        <w:jc w:val="both"/>
        <w:rPr>
          <w:b/>
          <w:color w:val="auto"/>
        </w:rPr>
      </w:pPr>
      <w:r w:rsidRPr="0032590E">
        <w:rPr>
          <w:b/>
          <w:color w:val="auto"/>
        </w:rPr>
        <w:t xml:space="preserve">       - Roboty wykończeniowe </w:t>
      </w:r>
    </w:p>
    <w:p w:rsidR="0032590E" w:rsidRPr="0032590E" w:rsidRDefault="0032590E" w:rsidP="0032590E">
      <w:pPr>
        <w:spacing w:line="360" w:lineRule="auto"/>
        <w:jc w:val="both"/>
        <w:rPr>
          <w:b/>
          <w:color w:val="auto"/>
        </w:rPr>
      </w:pPr>
      <w:r w:rsidRPr="0032590E">
        <w:rPr>
          <w:b/>
          <w:color w:val="auto"/>
        </w:rPr>
        <w:t xml:space="preserve">       - Roboty malarskie</w:t>
      </w:r>
    </w:p>
    <w:p w:rsidR="0032590E" w:rsidRPr="0032590E" w:rsidRDefault="0032590E" w:rsidP="0032590E">
      <w:pPr>
        <w:spacing w:line="360" w:lineRule="auto"/>
        <w:jc w:val="both"/>
        <w:rPr>
          <w:color w:val="auto"/>
        </w:rPr>
      </w:pPr>
      <w:r w:rsidRPr="0032590E">
        <w:rPr>
          <w:b/>
          <w:color w:val="auto"/>
        </w:rPr>
        <w:t xml:space="preserve">       - Roboty instalacyjne elektryczne  </w:t>
      </w:r>
    </w:p>
    <w:p w:rsidR="00CE060A" w:rsidRPr="0032590E" w:rsidRDefault="00CE060A" w:rsidP="00CE060A">
      <w:pPr>
        <w:spacing w:line="276" w:lineRule="auto"/>
        <w:ind w:firstLine="397"/>
        <w:jc w:val="both"/>
        <w:rPr>
          <w:b/>
          <w:color w:val="auto"/>
        </w:rPr>
      </w:pPr>
      <w:r w:rsidRPr="0032590E">
        <w:rPr>
          <w:color w:val="auto"/>
        </w:rPr>
        <w:t xml:space="preserve">Adres kompleksu: </w:t>
      </w:r>
      <w:r w:rsidR="008F01F2" w:rsidRPr="0032590E">
        <w:rPr>
          <w:b/>
          <w:color w:val="auto"/>
        </w:rPr>
        <w:t>07-310 Ostrów Maz</w:t>
      </w:r>
      <w:r w:rsidR="00841016">
        <w:rPr>
          <w:b/>
          <w:color w:val="auto"/>
        </w:rPr>
        <w:t>.</w:t>
      </w:r>
      <w:r w:rsidR="008F01F2" w:rsidRPr="0032590E">
        <w:rPr>
          <w:b/>
          <w:color w:val="auto"/>
        </w:rPr>
        <w:t xml:space="preserve"> ul. Bociańskiego 1</w:t>
      </w:r>
    </w:p>
    <w:p w:rsidR="00CE060A" w:rsidRPr="0032590E" w:rsidRDefault="00CE060A" w:rsidP="00CE060A">
      <w:pPr>
        <w:spacing w:line="276" w:lineRule="auto"/>
        <w:ind w:firstLine="397"/>
        <w:jc w:val="both"/>
        <w:rPr>
          <w:b/>
          <w:color w:val="FF0000"/>
        </w:rPr>
      </w:pPr>
      <w:bookmarkStart w:id="0" w:name="_GoBack"/>
      <w:bookmarkEnd w:id="0"/>
    </w:p>
    <w:p w:rsidR="00CE060A" w:rsidRPr="007375E2" w:rsidRDefault="00CE060A" w:rsidP="00CE060A">
      <w:pPr>
        <w:spacing w:line="360" w:lineRule="auto"/>
        <w:jc w:val="both"/>
        <w:rPr>
          <w:u w:val="single"/>
        </w:rPr>
      </w:pPr>
      <w:r w:rsidRPr="007375E2">
        <w:rPr>
          <w:bCs/>
          <w:u w:val="single"/>
        </w:rPr>
        <w:t>1.3. Zakres stosowania ST</w:t>
      </w:r>
    </w:p>
    <w:p w:rsidR="00CE060A" w:rsidRPr="007375E2" w:rsidRDefault="00CE060A" w:rsidP="00CE060A">
      <w:pPr>
        <w:spacing w:line="360" w:lineRule="auto"/>
        <w:ind w:left="397"/>
        <w:jc w:val="both"/>
      </w:pPr>
      <w:r w:rsidRPr="007375E2">
        <w:t>Specyfikacja Techniczna Wykonania i Odbioru Robót, stanowi obowiązujący dokument przetargowy i kontraktowy wchodzący w skład Specyfikacji Istotnych Warunków Zamówienia jako załącznik zawierający zbiór wymagań w zakresie sposobu wykonania Robót budowlanych i instalacyjnych (objętych przedmiotem zamówienia), obejmujący w szczególności wymagania Materiałów, wymagania dotyczące sposobu wykonania i oceny prawidłowości wykonania poszczególnych Robót oraz określający zakres prac, które powinny być ujęte w cenach poszczególnych pozycji przedmiaru. STWIORjako element SIWZ staje się załącznikiem do umowy na wykonawstwo.</w:t>
      </w:r>
    </w:p>
    <w:p w:rsidR="00CE060A" w:rsidRPr="007375E2" w:rsidRDefault="00CE060A" w:rsidP="00CE060A">
      <w:pPr>
        <w:spacing w:line="360" w:lineRule="auto"/>
        <w:ind w:left="397"/>
        <w:jc w:val="both"/>
      </w:pPr>
    </w:p>
    <w:p w:rsidR="00CE060A" w:rsidRPr="007375E2" w:rsidRDefault="00CE060A" w:rsidP="00CE060A">
      <w:pPr>
        <w:spacing w:line="360" w:lineRule="auto"/>
        <w:jc w:val="both"/>
      </w:pPr>
      <w:r w:rsidRPr="007375E2">
        <w:rPr>
          <w:bCs/>
          <w:u w:val="single"/>
        </w:rPr>
        <w:t>1.4. Zakres Robót objętych ST</w:t>
      </w:r>
    </w:p>
    <w:p w:rsidR="00CE060A" w:rsidRPr="007375E2" w:rsidRDefault="00CE060A" w:rsidP="00CE060A">
      <w:pPr>
        <w:spacing w:line="360" w:lineRule="auto"/>
        <w:ind w:left="397"/>
        <w:jc w:val="both"/>
      </w:pPr>
    </w:p>
    <w:p w:rsidR="00CE060A" w:rsidRPr="007375E2" w:rsidRDefault="00CE060A" w:rsidP="00CE060A">
      <w:pPr>
        <w:tabs>
          <w:tab w:val="left" w:pos="0"/>
        </w:tabs>
        <w:spacing w:after="200" w:line="360" w:lineRule="auto"/>
        <w:jc w:val="both"/>
        <w:rPr>
          <w:color w:val="auto"/>
          <w:u w:val="single"/>
        </w:rPr>
      </w:pPr>
      <w:r w:rsidRPr="007375E2">
        <w:rPr>
          <w:color w:val="auto"/>
          <w:u w:val="single"/>
        </w:rPr>
        <w:t>1.4.1. Wspólny słownik zamówień (CPV).</w:t>
      </w:r>
    </w:p>
    <w:p w:rsidR="00AC4166" w:rsidRPr="00166A78" w:rsidRDefault="0032590E" w:rsidP="00AC4166">
      <w:pPr>
        <w:ind w:left="360"/>
        <w:rPr>
          <w:b/>
          <w:color w:val="auto"/>
        </w:rPr>
      </w:pPr>
      <w:r>
        <w:rPr>
          <w:b/>
          <w:color w:val="auto"/>
        </w:rPr>
        <w:t xml:space="preserve">45400000-1 Roboty wykończeniowe w zakresie obiektów budowlanych   </w:t>
      </w:r>
    </w:p>
    <w:p w:rsidR="00D74D4C" w:rsidRPr="00166A78" w:rsidRDefault="00D74D4C" w:rsidP="00D74D4C">
      <w:pPr>
        <w:ind w:left="360"/>
        <w:rPr>
          <w:b/>
          <w:color w:val="auto"/>
        </w:rPr>
      </w:pPr>
      <w:r w:rsidRPr="00166A78">
        <w:rPr>
          <w:b/>
          <w:color w:val="auto"/>
        </w:rPr>
        <w:t>45310000-3 Roboty instalacyjne elektryczne</w:t>
      </w:r>
    </w:p>
    <w:p w:rsidR="00D74D4C" w:rsidRDefault="0032590E" w:rsidP="00D74D4C">
      <w:pPr>
        <w:ind w:left="360"/>
        <w:rPr>
          <w:b/>
          <w:color w:val="auto"/>
        </w:rPr>
      </w:pPr>
      <w:r>
        <w:rPr>
          <w:b/>
          <w:color w:val="auto"/>
        </w:rPr>
        <w:t>45440000-3</w:t>
      </w:r>
      <w:r w:rsidR="00D74D4C" w:rsidRPr="00166A78">
        <w:rPr>
          <w:b/>
          <w:color w:val="auto"/>
        </w:rPr>
        <w:t xml:space="preserve"> Roboty malarskie</w:t>
      </w:r>
      <w:r>
        <w:rPr>
          <w:b/>
          <w:color w:val="auto"/>
        </w:rPr>
        <w:t xml:space="preserve"> i szklarskie </w:t>
      </w:r>
    </w:p>
    <w:p w:rsidR="00166A78" w:rsidRDefault="00166A78" w:rsidP="00D74D4C">
      <w:pPr>
        <w:ind w:left="360"/>
        <w:rPr>
          <w:b/>
          <w:color w:val="auto"/>
        </w:rPr>
      </w:pPr>
      <w:r>
        <w:rPr>
          <w:b/>
          <w:color w:val="auto"/>
        </w:rPr>
        <w:t xml:space="preserve">45421100-5 Instalowanie </w:t>
      </w:r>
      <w:r w:rsidR="00D27EA4">
        <w:rPr>
          <w:b/>
          <w:color w:val="auto"/>
        </w:rPr>
        <w:t>okien i drzwi</w:t>
      </w:r>
      <w:r w:rsidR="0032590E">
        <w:rPr>
          <w:b/>
          <w:color w:val="auto"/>
        </w:rPr>
        <w:t xml:space="preserve">, i podobnych elementów </w:t>
      </w:r>
    </w:p>
    <w:p w:rsidR="00CE060A" w:rsidRPr="00AC4166" w:rsidRDefault="00CE060A" w:rsidP="00AC4166">
      <w:pPr>
        <w:autoSpaceDE w:val="0"/>
        <w:autoSpaceDN w:val="0"/>
        <w:adjustRightInd w:val="0"/>
        <w:spacing w:line="360" w:lineRule="auto"/>
        <w:rPr>
          <w:color w:val="auto"/>
        </w:rPr>
      </w:pPr>
    </w:p>
    <w:p w:rsidR="00CE060A" w:rsidRPr="007375E2" w:rsidRDefault="00CE060A" w:rsidP="00CE060A">
      <w:pPr>
        <w:spacing w:line="360" w:lineRule="auto"/>
        <w:jc w:val="both"/>
        <w:rPr>
          <w:bCs/>
          <w:u w:val="single"/>
        </w:rPr>
      </w:pPr>
      <w:r w:rsidRPr="007375E2">
        <w:rPr>
          <w:bCs/>
          <w:u w:val="single"/>
        </w:rPr>
        <w:t>1.5. Informacje o terenie budowy</w:t>
      </w:r>
    </w:p>
    <w:p w:rsidR="00CE060A" w:rsidRPr="0032590E" w:rsidRDefault="00CE060A" w:rsidP="00CE060A">
      <w:pPr>
        <w:spacing w:line="360" w:lineRule="auto"/>
        <w:ind w:left="142"/>
        <w:jc w:val="both"/>
        <w:rPr>
          <w:b/>
          <w:color w:val="auto"/>
        </w:rPr>
      </w:pPr>
    </w:p>
    <w:p w:rsidR="00CE060A" w:rsidRPr="0032590E" w:rsidRDefault="00CE060A" w:rsidP="00CE060A">
      <w:pPr>
        <w:spacing w:line="360" w:lineRule="auto"/>
        <w:ind w:left="142"/>
        <w:jc w:val="both"/>
        <w:rPr>
          <w:color w:val="auto"/>
        </w:rPr>
      </w:pPr>
      <w:r w:rsidRPr="0032590E">
        <w:rPr>
          <w:b/>
          <w:color w:val="auto"/>
        </w:rPr>
        <w:t xml:space="preserve">Dane podstawowe budynku nr </w:t>
      </w:r>
      <w:r w:rsidR="0032590E" w:rsidRPr="0032590E">
        <w:rPr>
          <w:b/>
          <w:color w:val="auto"/>
        </w:rPr>
        <w:t>7</w:t>
      </w:r>
    </w:p>
    <w:p w:rsidR="00CE060A" w:rsidRPr="0032590E" w:rsidRDefault="00BB7676" w:rsidP="00CE060A">
      <w:pPr>
        <w:spacing w:line="360" w:lineRule="auto"/>
        <w:ind w:left="142"/>
        <w:jc w:val="both"/>
        <w:rPr>
          <w:color w:val="auto"/>
        </w:rPr>
      </w:pPr>
      <w:r w:rsidRPr="0032590E">
        <w:rPr>
          <w:color w:val="auto"/>
        </w:rPr>
        <w:t>Skład Komorowo</w:t>
      </w:r>
    </w:p>
    <w:p w:rsidR="00CE060A" w:rsidRDefault="00D24153" w:rsidP="00CE060A">
      <w:pPr>
        <w:spacing w:line="360" w:lineRule="auto"/>
        <w:ind w:left="142"/>
        <w:jc w:val="both"/>
        <w:rPr>
          <w:color w:val="auto"/>
        </w:rPr>
      </w:pPr>
      <w:r>
        <w:rPr>
          <w:color w:val="auto"/>
        </w:rPr>
        <w:t>Podstawowe dane techniczne</w:t>
      </w:r>
      <w:r w:rsidR="00CE060A" w:rsidRPr="007375E2">
        <w:rPr>
          <w:color w:val="auto"/>
        </w:rPr>
        <w:t xml:space="preserve"> – użytkowe:</w:t>
      </w:r>
    </w:p>
    <w:p w:rsidR="00A41E79" w:rsidRPr="00BC64EF" w:rsidRDefault="00A41E79" w:rsidP="00CE060A">
      <w:pPr>
        <w:spacing w:line="360" w:lineRule="auto"/>
        <w:ind w:left="142"/>
        <w:jc w:val="both"/>
        <w:rPr>
          <w:b/>
          <w:color w:val="auto"/>
        </w:rPr>
      </w:pPr>
      <w:r w:rsidRPr="00BC64EF">
        <w:rPr>
          <w:color w:val="auto"/>
        </w:rPr>
        <w:t xml:space="preserve">Kubatura </w:t>
      </w:r>
      <w:r w:rsidRPr="00BC64EF">
        <w:rPr>
          <w:color w:val="auto"/>
        </w:rPr>
        <w:tab/>
      </w:r>
      <w:r w:rsidRPr="00BC64EF">
        <w:rPr>
          <w:color w:val="auto"/>
        </w:rPr>
        <w:tab/>
      </w:r>
      <w:r w:rsidRPr="00BC64EF">
        <w:rPr>
          <w:color w:val="auto"/>
        </w:rPr>
        <w:tab/>
      </w:r>
      <w:r w:rsidR="0032590E">
        <w:rPr>
          <w:b/>
          <w:color w:val="auto"/>
        </w:rPr>
        <w:t>19 414</w:t>
      </w:r>
      <w:r w:rsidRPr="00BC64EF">
        <w:rPr>
          <w:b/>
          <w:color w:val="auto"/>
        </w:rPr>
        <w:t xml:space="preserve"> m3</w:t>
      </w:r>
    </w:p>
    <w:p w:rsidR="00A41E79" w:rsidRPr="00BC64EF" w:rsidRDefault="00A41E79" w:rsidP="00A41E79">
      <w:pPr>
        <w:spacing w:line="360" w:lineRule="auto"/>
        <w:ind w:left="142"/>
        <w:jc w:val="both"/>
        <w:rPr>
          <w:color w:val="auto"/>
        </w:rPr>
      </w:pPr>
      <w:r w:rsidRPr="00BC64EF">
        <w:rPr>
          <w:color w:val="auto"/>
        </w:rPr>
        <w:t>Powierzchnia użytkowa</w:t>
      </w:r>
      <w:r w:rsidRPr="00BC64EF">
        <w:rPr>
          <w:color w:val="auto"/>
        </w:rPr>
        <w:tab/>
      </w:r>
      <w:r w:rsidR="0032590E">
        <w:rPr>
          <w:b/>
          <w:color w:val="auto"/>
        </w:rPr>
        <w:t>2 143</w:t>
      </w:r>
      <w:r w:rsidRPr="00BC64EF">
        <w:rPr>
          <w:b/>
          <w:color w:val="auto"/>
        </w:rPr>
        <w:t xml:space="preserve"> m2</w:t>
      </w:r>
    </w:p>
    <w:p w:rsidR="00A41E79" w:rsidRPr="00CC4FF6" w:rsidRDefault="00A41E79" w:rsidP="00CE060A">
      <w:pPr>
        <w:spacing w:line="360" w:lineRule="auto"/>
        <w:ind w:left="142"/>
        <w:jc w:val="both"/>
        <w:rPr>
          <w:b/>
          <w:color w:val="FF0000"/>
        </w:rPr>
      </w:pPr>
      <w:r w:rsidRPr="00BC64EF">
        <w:rPr>
          <w:color w:val="auto"/>
        </w:rPr>
        <w:t xml:space="preserve">Rok budowy </w:t>
      </w:r>
      <w:r w:rsidRPr="00BC64EF">
        <w:rPr>
          <w:color w:val="auto"/>
        </w:rPr>
        <w:tab/>
      </w:r>
      <w:r w:rsidRPr="00BC64EF">
        <w:rPr>
          <w:color w:val="auto"/>
        </w:rPr>
        <w:tab/>
      </w:r>
      <w:r w:rsidRPr="00BC64EF">
        <w:rPr>
          <w:b/>
          <w:color w:val="auto"/>
        </w:rPr>
        <w:t>19</w:t>
      </w:r>
      <w:r w:rsidR="0032590E">
        <w:rPr>
          <w:b/>
          <w:color w:val="auto"/>
        </w:rPr>
        <w:t>01</w:t>
      </w:r>
    </w:p>
    <w:p w:rsidR="00E762ED" w:rsidRDefault="008E4292" w:rsidP="00B75890">
      <w:pPr>
        <w:spacing w:line="360" w:lineRule="auto"/>
        <w:jc w:val="both"/>
        <w:rPr>
          <w:color w:val="auto"/>
        </w:rPr>
      </w:pPr>
      <w:r w:rsidRPr="008E4292">
        <w:rPr>
          <w:color w:val="auto"/>
        </w:rPr>
        <w:t xml:space="preserve">Opis techniczny : </w:t>
      </w:r>
      <w:r w:rsidR="0032590E">
        <w:rPr>
          <w:color w:val="auto"/>
        </w:rPr>
        <w:t xml:space="preserve">budynek o konstrukcji murowanej, trzykondygnacyjny, niepodpiwniczony, stropy typu Kleina, konstrukcja dachowa drewniana pokryta blachą. Budynek posiada instalacje: wodno-kanalizacyjną, c.o., elektryczną i piorunochronną. </w:t>
      </w:r>
    </w:p>
    <w:p w:rsidR="00CE060A" w:rsidRPr="007375E2" w:rsidRDefault="0032590E" w:rsidP="00B75890">
      <w:pPr>
        <w:spacing w:line="360" w:lineRule="auto"/>
        <w:jc w:val="both"/>
        <w:rPr>
          <w:color w:val="auto"/>
        </w:rPr>
      </w:pPr>
      <w:r>
        <w:rPr>
          <w:color w:val="auto"/>
        </w:rPr>
        <w:t>Budynek</w:t>
      </w:r>
      <w:r w:rsidR="00AB7562" w:rsidRPr="00AB7562">
        <w:rPr>
          <w:color w:val="auto"/>
        </w:rPr>
        <w:t xml:space="preserve"> </w:t>
      </w:r>
      <w:r w:rsidR="00CE060A" w:rsidRPr="00AB7562">
        <w:rPr>
          <w:color w:val="auto"/>
        </w:rPr>
        <w:t>jest objęty opieką  konserwatorską</w:t>
      </w:r>
      <w:r w:rsidR="00CE060A" w:rsidRPr="007375E2">
        <w:rPr>
          <w:color w:val="auto"/>
        </w:rPr>
        <w:t>.</w:t>
      </w:r>
    </w:p>
    <w:p w:rsidR="00CE060A" w:rsidRPr="007375E2" w:rsidRDefault="00CE060A" w:rsidP="00CE060A">
      <w:pPr>
        <w:tabs>
          <w:tab w:val="left" w:pos="567"/>
        </w:tabs>
        <w:spacing w:line="360" w:lineRule="auto"/>
        <w:ind w:left="360"/>
        <w:jc w:val="both"/>
        <w:rPr>
          <w:color w:val="FF0000"/>
        </w:rPr>
      </w:pPr>
    </w:p>
    <w:p w:rsidR="00CE060A" w:rsidRPr="007375E2" w:rsidRDefault="00CE060A" w:rsidP="00CE060A">
      <w:pPr>
        <w:autoSpaceDE w:val="0"/>
        <w:autoSpaceDN w:val="0"/>
        <w:adjustRightInd w:val="0"/>
        <w:spacing w:line="360" w:lineRule="auto"/>
        <w:jc w:val="both"/>
        <w:rPr>
          <w:bCs/>
          <w:u w:val="single"/>
        </w:rPr>
      </w:pPr>
      <w:r w:rsidRPr="007375E2">
        <w:rPr>
          <w:bCs/>
          <w:u w:val="single"/>
        </w:rPr>
        <w:t>1.6. Wyszczególnienie prac towarzyszących i Robót tymczasowych</w:t>
      </w:r>
    </w:p>
    <w:p w:rsidR="00CE060A" w:rsidRPr="007375E2" w:rsidRDefault="00CE060A" w:rsidP="00CE060A">
      <w:pPr>
        <w:tabs>
          <w:tab w:val="left" w:pos="426"/>
        </w:tabs>
        <w:spacing w:line="360" w:lineRule="auto"/>
        <w:jc w:val="both"/>
      </w:pPr>
      <w:r w:rsidRPr="007375E2">
        <w:rPr>
          <w:b/>
        </w:rPr>
        <w:tab/>
      </w:r>
      <w:r w:rsidRPr="007375E2">
        <w:t>Wykonawca zobowiązany jest uwzględnić w wycenie Robót następujące Roboty tymczasowe i towarzyszące.</w:t>
      </w:r>
    </w:p>
    <w:p w:rsidR="00CE060A" w:rsidRPr="007375E2" w:rsidRDefault="00CE060A" w:rsidP="00CE060A">
      <w:pPr>
        <w:numPr>
          <w:ilvl w:val="0"/>
          <w:numId w:val="2"/>
        </w:numPr>
        <w:tabs>
          <w:tab w:val="left" w:pos="567"/>
        </w:tabs>
        <w:spacing w:line="360" w:lineRule="auto"/>
        <w:ind w:left="567" w:hanging="218"/>
        <w:jc w:val="both"/>
      </w:pPr>
      <w:r w:rsidRPr="007375E2">
        <w:t>urządzenie, utrzymanie i likwidacja placu budowy.</w:t>
      </w:r>
    </w:p>
    <w:p w:rsidR="00CE060A" w:rsidRPr="007375E2" w:rsidRDefault="00CE060A" w:rsidP="00CE060A">
      <w:pPr>
        <w:numPr>
          <w:ilvl w:val="0"/>
          <w:numId w:val="2"/>
        </w:numPr>
        <w:tabs>
          <w:tab w:val="left" w:pos="567"/>
        </w:tabs>
        <w:spacing w:line="360" w:lineRule="auto"/>
        <w:ind w:left="567" w:hanging="218"/>
        <w:jc w:val="both"/>
      </w:pPr>
      <w:r w:rsidRPr="007375E2">
        <w:t>utrzymanie urządzeń i zaplecza placu budowy.</w:t>
      </w:r>
    </w:p>
    <w:p w:rsidR="00CE060A" w:rsidRPr="007375E2" w:rsidRDefault="00CE060A" w:rsidP="00CE060A">
      <w:pPr>
        <w:numPr>
          <w:ilvl w:val="0"/>
          <w:numId w:val="2"/>
        </w:numPr>
        <w:tabs>
          <w:tab w:val="left" w:pos="567"/>
        </w:tabs>
        <w:spacing w:line="360" w:lineRule="auto"/>
        <w:ind w:left="567" w:hanging="218"/>
        <w:jc w:val="both"/>
      </w:pPr>
      <w:r w:rsidRPr="007375E2">
        <w:t>działanie ochronne zgodnie z warunkami bhp i p-poż.</w:t>
      </w:r>
    </w:p>
    <w:p w:rsidR="00CE060A" w:rsidRPr="007375E2" w:rsidRDefault="00CE060A" w:rsidP="00CE060A">
      <w:pPr>
        <w:numPr>
          <w:ilvl w:val="0"/>
          <w:numId w:val="2"/>
        </w:numPr>
        <w:tabs>
          <w:tab w:val="left" w:pos="567"/>
        </w:tabs>
        <w:spacing w:line="360" w:lineRule="auto"/>
        <w:ind w:left="567" w:hanging="218"/>
        <w:jc w:val="both"/>
      </w:pPr>
      <w:r w:rsidRPr="007375E2">
        <w:t>usuwanie z obszaru budowy odpadów i zanieczyszczeń.</w:t>
      </w:r>
    </w:p>
    <w:p w:rsidR="00CE060A" w:rsidRPr="007375E2" w:rsidRDefault="00CE060A" w:rsidP="00CE060A">
      <w:pPr>
        <w:tabs>
          <w:tab w:val="left" w:pos="567"/>
        </w:tabs>
        <w:spacing w:line="360" w:lineRule="auto"/>
        <w:jc w:val="both"/>
        <w:rPr>
          <w:color w:val="FF0000"/>
        </w:rPr>
      </w:pPr>
    </w:p>
    <w:p w:rsidR="00CE060A" w:rsidRPr="007375E2" w:rsidRDefault="00CE060A" w:rsidP="00CE060A">
      <w:pPr>
        <w:spacing w:line="360" w:lineRule="auto"/>
        <w:jc w:val="both"/>
        <w:rPr>
          <w:u w:val="single"/>
        </w:rPr>
      </w:pPr>
      <w:r w:rsidRPr="007375E2">
        <w:rPr>
          <w:bCs/>
          <w:u w:val="single"/>
        </w:rPr>
        <w:t>1.7. Ogólne wymagania dotyczące Robót</w:t>
      </w:r>
    </w:p>
    <w:p w:rsidR="00CE060A" w:rsidRPr="007375E2" w:rsidRDefault="00CE060A" w:rsidP="00CE060A">
      <w:pPr>
        <w:numPr>
          <w:ilvl w:val="0"/>
          <w:numId w:val="1"/>
        </w:numPr>
        <w:spacing w:line="360" w:lineRule="auto"/>
        <w:ind w:left="709" w:hanging="283"/>
        <w:jc w:val="both"/>
        <w:rPr>
          <w:b/>
          <w:color w:val="auto"/>
        </w:rPr>
      </w:pPr>
      <w:r w:rsidRPr="007375E2">
        <w:rPr>
          <w:color w:val="auto"/>
        </w:rPr>
        <w:t xml:space="preserve">Miejscem realizacji Robót jest „teren zamknięty” w rozumieniu przepisów prawa budowlanego. Poruszanie się po terenie zamkniętego kompleksu wojskowego wymaga wydania przepustek dla pracowników oraz pojazdów samochodowych. Pracownicy </w:t>
      </w:r>
      <w:r w:rsidRPr="007375E2">
        <w:rPr>
          <w:color w:val="auto"/>
        </w:rPr>
        <w:lastRenderedPageBreak/>
        <w:t>Wykonawcy winni przebywać wyłącznie w strefie przekazanego placu budowy, winni respektować polecenia służb dyżurnych.</w:t>
      </w:r>
    </w:p>
    <w:p w:rsidR="00CE060A" w:rsidRPr="007375E2" w:rsidRDefault="00CE060A" w:rsidP="00CE060A">
      <w:pPr>
        <w:numPr>
          <w:ilvl w:val="0"/>
          <w:numId w:val="1"/>
        </w:numPr>
        <w:spacing w:after="200" w:line="360" w:lineRule="auto"/>
        <w:ind w:left="709" w:hanging="283"/>
        <w:jc w:val="both"/>
        <w:rPr>
          <w:b/>
          <w:color w:val="auto"/>
        </w:rPr>
      </w:pPr>
      <w:r w:rsidRPr="007375E2">
        <w:rPr>
          <w:color w:val="auto"/>
        </w:rPr>
        <w:t>Roboty należy wykonać zgodnie z zasadami ochrony środowiska i warunkami bezpieczeństwa pracy.</w:t>
      </w:r>
    </w:p>
    <w:p w:rsidR="00CE060A" w:rsidRPr="007375E2" w:rsidRDefault="00CE060A" w:rsidP="00CE060A">
      <w:pPr>
        <w:numPr>
          <w:ilvl w:val="0"/>
          <w:numId w:val="1"/>
        </w:numPr>
        <w:spacing w:after="200" w:line="360" w:lineRule="auto"/>
        <w:ind w:left="709" w:hanging="283"/>
        <w:jc w:val="both"/>
        <w:rPr>
          <w:b/>
          <w:color w:val="auto"/>
        </w:rPr>
      </w:pPr>
      <w:r w:rsidRPr="007375E2">
        <w:rPr>
          <w:color w:val="auto"/>
        </w:rPr>
        <w:t>Roboty należy wykonać zgodnie z prawem budowlanym i obowiązującymi normami.</w:t>
      </w:r>
    </w:p>
    <w:p w:rsidR="00CE060A" w:rsidRPr="007375E2" w:rsidRDefault="00CE060A" w:rsidP="00CE060A">
      <w:pPr>
        <w:numPr>
          <w:ilvl w:val="0"/>
          <w:numId w:val="1"/>
        </w:numPr>
        <w:spacing w:after="200" w:line="360" w:lineRule="auto"/>
        <w:ind w:left="709" w:hanging="283"/>
        <w:jc w:val="both"/>
        <w:rPr>
          <w:color w:val="auto"/>
        </w:rPr>
      </w:pPr>
      <w:r w:rsidRPr="007375E2">
        <w:rPr>
          <w:color w:val="auto"/>
        </w:rPr>
        <w:t>Wykonawca nie może wykorzystywać błędów lub opuszczeń w dokumentach, które mogą mieć wpływ na jakość i sposób wykonania Robót.</w:t>
      </w:r>
    </w:p>
    <w:p w:rsidR="00CE060A" w:rsidRPr="007375E2" w:rsidRDefault="00CE060A" w:rsidP="00CE060A">
      <w:pPr>
        <w:numPr>
          <w:ilvl w:val="0"/>
          <w:numId w:val="1"/>
        </w:numPr>
        <w:spacing w:after="200" w:line="360" w:lineRule="auto"/>
        <w:ind w:left="709" w:hanging="283"/>
        <w:jc w:val="both"/>
        <w:rPr>
          <w:color w:val="auto"/>
        </w:rPr>
      </w:pPr>
      <w:r w:rsidRPr="007375E2">
        <w:rPr>
          <w:color w:val="auto"/>
        </w:rPr>
        <w:t>Wykonawca będzie odpowiadać za wszelkie spowodowane przez jego działania uszkodzenia instalacji i urządzeń.</w:t>
      </w:r>
    </w:p>
    <w:p w:rsidR="00CE060A" w:rsidRPr="007375E2" w:rsidRDefault="00CE060A" w:rsidP="00CE060A">
      <w:pPr>
        <w:spacing w:line="360" w:lineRule="auto"/>
        <w:ind w:right="-6"/>
        <w:jc w:val="both"/>
        <w:rPr>
          <w:color w:val="auto"/>
          <w:u w:val="single"/>
        </w:rPr>
      </w:pPr>
      <w:r w:rsidRPr="007375E2">
        <w:rPr>
          <w:color w:val="auto"/>
          <w:u w:val="single"/>
        </w:rPr>
        <w:t>1.8. Dokumenty odniesienia</w:t>
      </w:r>
    </w:p>
    <w:p w:rsidR="00CE060A" w:rsidRPr="007375E2" w:rsidRDefault="00CE060A" w:rsidP="00CE060A">
      <w:pPr>
        <w:spacing w:line="360" w:lineRule="auto"/>
        <w:ind w:left="426" w:right="-6"/>
        <w:jc w:val="both"/>
        <w:rPr>
          <w:color w:val="auto"/>
        </w:rPr>
      </w:pPr>
      <w:r w:rsidRPr="007375E2">
        <w:rPr>
          <w:color w:val="auto"/>
        </w:rPr>
        <w:t>Roboty należy wykonywać zgodnie z:</w:t>
      </w:r>
    </w:p>
    <w:p w:rsidR="00CE060A" w:rsidRPr="007375E2" w:rsidRDefault="00CE060A" w:rsidP="00CE060A">
      <w:pPr>
        <w:numPr>
          <w:ilvl w:val="0"/>
          <w:numId w:val="4"/>
        </w:numPr>
        <w:spacing w:line="360" w:lineRule="auto"/>
        <w:ind w:left="709" w:right="-6" w:hanging="283"/>
        <w:jc w:val="both"/>
        <w:rPr>
          <w:color w:val="auto"/>
        </w:rPr>
      </w:pPr>
      <w:r w:rsidRPr="007375E2">
        <w:rPr>
          <w:color w:val="auto"/>
        </w:rPr>
        <w:t>Zapisami Specyfikacji Technicznej;</w:t>
      </w:r>
    </w:p>
    <w:p w:rsidR="00CE060A" w:rsidRPr="007375E2" w:rsidRDefault="00CE060A" w:rsidP="00CE060A">
      <w:pPr>
        <w:numPr>
          <w:ilvl w:val="0"/>
          <w:numId w:val="4"/>
        </w:numPr>
        <w:spacing w:line="360" w:lineRule="auto"/>
        <w:ind w:left="709" w:right="-6" w:hanging="283"/>
        <w:jc w:val="both"/>
        <w:rPr>
          <w:color w:val="auto"/>
        </w:rPr>
      </w:pPr>
      <w:r w:rsidRPr="007375E2">
        <w:rPr>
          <w:color w:val="auto"/>
        </w:rPr>
        <w:t xml:space="preserve">Obowiązującymi przepisami w szczególności zgodnie z ustawą z dnia 7 lipca 1994 r. </w:t>
      </w:r>
      <w:r w:rsidRPr="007375E2">
        <w:rPr>
          <w:b/>
          <w:color w:val="auto"/>
        </w:rPr>
        <w:t>Prawo budowlane</w:t>
      </w:r>
      <w:r w:rsidRPr="007375E2">
        <w:rPr>
          <w:color w:val="auto"/>
        </w:rPr>
        <w:t xml:space="preserve"> (</w:t>
      </w:r>
      <w:r w:rsidR="000C090C">
        <w:rPr>
          <w:bCs/>
          <w:color w:val="auto"/>
        </w:rPr>
        <w:t>Dz.U.2020.1333</w:t>
      </w:r>
      <w:r w:rsidRPr="007375E2">
        <w:rPr>
          <w:bCs/>
          <w:color w:val="auto"/>
        </w:rPr>
        <w:t>zpóźn. zm</w:t>
      </w:r>
      <w:r w:rsidRPr="007375E2">
        <w:rPr>
          <w:color w:val="auto"/>
        </w:rPr>
        <w:t>);</w:t>
      </w:r>
    </w:p>
    <w:p w:rsidR="00CE060A" w:rsidRPr="007375E2" w:rsidRDefault="00CE060A" w:rsidP="00CE060A">
      <w:pPr>
        <w:numPr>
          <w:ilvl w:val="0"/>
          <w:numId w:val="4"/>
        </w:numPr>
        <w:spacing w:line="360" w:lineRule="auto"/>
        <w:ind w:left="709" w:right="-6" w:hanging="283"/>
        <w:jc w:val="both"/>
        <w:rPr>
          <w:color w:val="auto"/>
        </w:rPr>
      </w:pPr>
      <w:r w:rsidRPr="007375E2">
        <w:rPr>
          <w:color w:val="auto"/>
        </w:rPr>
        <w:t>Rozporządzeniem Ministra Infrastruktury z dnia 6 lutego 2003 r. w sprawie bezpieczeństwa i higieny pracy podczas wykonywania Robót budowlanych (Dz. U. nr 47 poz. 401);</w:t>
      </w:r>
    </w:p>
    <w:p w:rsidR="00CE060A" w:rsidRPr="007375E2" w:rsidRDefault="00CE060A" w:rsidP="00CE060A">
      <w:pPr>
        <w:numPr>
          <w:ilvl w:val="0"/>
          <w:numId w:val="4"/>
        </w:numPr>
        <w:spacing w:line="360" w:lineRule="auto"/>
        <w:ind w:left="709" w:right="-6" w:hanging="283"/>
        <w:jc w:val="both"/>
        <w:rPr>
          <w:color w:val="auto"/>
        </w:rPr>
      </w:pPr>
      <w:r w:rsidRPr="007375E2">
        <w:rPr>
          <w:color w:val="auto"/>
        </w:rPr>
        <w:t xml:space="preserve">Ustawą z dnia 10 kwietnia 1997 r. z późniejszymi zmianami </w:t>
      </w:r>
      <w:r w:rsidRPr="007375E2">
        <w:rPr>
          <w:b/>
          <w:color w:val="auto"/>
        </w:rPr>
        <w:t>Prawo energetyczne(</w:t>
      </w:r>
      <w:r w:rsidRPr="007375E2">
        <w:rPr>
          <w:color w:val="auto"/>
        </w:rPr>
        <w:t>tj</w:t>
      </w:r>
      <w:r w:rsidRPr="007375E2">
        <w:rPr>
          <w:b/>
          <w:color w:val="auto"/>
        </w:rPr>
        <w:t xml:space="preserve">. </w:t>
      </w:r>
      <w:r w:rsidR="000C090C">
        <w:rPr>
          <w:color w:val="auto"/>
        </w:rPr>
        <w:t>Dz. U. z 2020 r. poz. 833</w:t>
      </w:r>
      <w:r w:rsidRPr="007375E2">
        <w:rPr>
          <w:color w:val="auto"/>
        </w:rPr>
        <w:t>);</w:t>
      </w:r>
    </w:p>
    <w:p w:rsidR="00CE060A" w:rsidRPr="007375E2" w:rsidRDefault="00CE060A" w:rsidP="00CE060A">
      <w:pPr>
        <w:numPr>
          <w:ilvl w:val="0"/>
          <w:numId w:val="4"/>
        </w:numPr>
        <w:spacing w:line="360" w:lineRule="auto"/>
        <w:ind w:left="709" w:right="-6" w:hanging="283"/>
        <w:jc w:val="both"/>
        <w:rPr>
          <w:color w:val="auto"/>
        </w:rPr>
      </w:pPr>
      <w:r w:rsidRPr="007375E2">
        <w:rPr>
          <w:color w:val="auto"/>
        </w:rPr>
        <w:t>Ustawą z dnia 14 grudnia 201</w:t>
      </w:r>
      <w:r w:rsidR="000C090C">
        <w:rPr>
          <w:color w:val="auto"/>
        </w:rPr>
        <w:t>2 r. o odpadach (tj. Dz. U. 2020 poz. 797</w:t>
      </w:r>
      <w:r w:rsidRPr="007375E2">
        <w:rPr>
          <w:color w:val="auto"/>
        </w:rPr>
        <w:t>);</w:t>
      </w:r>
    </w:p>
    <w:p w:rsidR="00CE060A" w:rsidRPr="007375E2" w:rsidRDefault="00CE060A" w:rsidP="00CE060A">
      <w:pPr>
        <w:numPr>
          <w:ilvl w:val="0"/>
          <w:numId w:val="4"/>
        </w:numPr>
        <w:spacing w:line="360" w:lineRule="auto"/>
        <w:ind w:left="709" w:right="-6" w:hanging="283"/>
        <w:jc w:val="both"/>
        <w:rPr>
          <w:color w:val="auto"/>
        </w:rPr>
      </w:pPr>
      <w:r w:rsidRPr="007375E2">
        <w:rPr>
          <w:color w:val="auto"/>
        </w:rPr>
        <w:t xml:space="preserve">Warunkami technicznymi wykonywania i odbioru Robót budowlanych. </w:t>
      </w:r>
    </w:p>
    <w:p w:rsidR="00CE060A" w:rsidRPr="007375E2" w:rsidRDefault="00CE060A" w:rsidP="00CE060A">
      <w:pPr>
        <w:tabs>
          <w:tab w:val="left" w:pos="9354"/>
        </w:tabs>
        <w:autoSpaceDE w:val="0"/>
        <w:spacing w:line="360" w:lineRule="auto"/>
        <w:ind w:left="426" w:right="-6"/>
        <w:jc w:val="both"/>
        <w:rPr>
          <w:b/>
          <w:i/>
          <w:color w:val="auto"/>
          <w:spacing w:val="38"/>
          <w:u w:val="single"/>
        </w:rPr>
      </w:pPr>
    </w:p>
    <w:p w:rsidR="00CE060A" w:rsidRPr="007375E2" w:rsidRDefault="00CE060A" w:rsidP="00CE060A">
      <w:pPr>
        <w:autoSpaceDE w:val="0"/>
        <w:spacing w:line="360" w:lineRule="auto"/>
        <w:ind w:left="426" w:right="-6"/>
        <w:jc w:val="both"/>
      </w:pPr>
      <w:r w:rsidRPr="007375E2">
        <w:t xml:space="preserve">Wykonawca Robót jest odpowiedzialny za jakość ich wykonania oraz za ich zgodność z zakresem i technologią Robót wynikającą z załączonego do zamówienia Przedmiaru Robót, Specyfikacją Techniczną, zestawieniem elementów konstrukcyjnych i z Poleceniami Inspektora. </w:t>
      </w:r>
    </w:p>
    <w:p w:rsidR="00CE060A" w:rsidRPr="007375E2" w:rsidRDefault="00CE060A" w:rsidP="00CE060A">
      <w:pPr>
        <w:spacing w:after="200" w:line="360" w:lineRule="auto"/>
        <w:jc w:val="both"/>
        <w:rPr>
          <w:color w:val="auto"/>
        </w:rPr>
      </w:pPr>
    </w:p>
    <w:p w:rsidR="00CE060A" w:rsidRPr="007375E2" w:rsidRDefault="00CE060A" w:rsidP="00CE060A">
      <w:pPr>
        <w:spacing w:line="360" w:lineRule="auto"/>
        <w:jc w:val="both"/>
        <w:rPr>
          <w:bCs/>
          <w:u w:val="single"/>
        </w:rPr>
      </w:pPr>
      <w:r w:rsidRPr="007375E2">
        <w:rPr>
          <w:bCs/>
          <w:u w:val="single"/>
        </w:rPr>
        <w:t>1.9. Przekazanie Terenu Budowy</w:t>
      </w:r>
    </w:p>
    <w:p w:rsidR="00CE060A" w:rsidRPr="007375E2" w:rsidRDefault="00CE060A" w:rsidP="00CE060A">
      <w:pPr>
        <w:spacing w:line="360" w:lineRule="auto"/>
        <w:ind w:left="397"/>
        <w:jc w:val="both"/>
      </w:pPr>
      <w:r w:rsidRPr="007375E2">
        <w:t xml:space="preserve">Zamawiający w terminie określonym w umowie przekaże protokolarnie Wykonawcy Teren Budowy wraz ze wszystkimi wymaganymi uzgodnieniami prawnymi i administracyjnymi. </w:t>
      </w:r>
    </w:p>
    <w:p w:rsidR="00CE060A" w:rsidRPr="007375E2" w:rsidRDefault="00CE060A" w:rsidP="00CE060A">
      <w:pPr>
        <w:spacing w:line="360" w:lineRule="auto"/>
        <w:ind w:left="397"/>
        <w:jc w:val="both"/>
      </w:pPr>
    </w:p>
    <w:p w:rsidR="00CE060A" w:rsidRPr="007375E2" w:rsidRDefault="00CE060A" w:rsidP="00CE060A">
      <w:pPr>
        <w:spacing w:line="360" w:lineRule="auto"/>
        <w:jc w:val="both"/>
        <w:rPr>
          <w:u w:val="single"/>
        </w:rPr>
      </w:pPr>
      <w:r w:rsidRPr="007375E2">
        <w:rPr>
          <w:bCs/>
          <w:u w:val="single"/>
        </w:rPr>
        <w:lastRenderedPageBreak/>
        <w:t>1.10. Zgodność Robót z ST</w:t>
      </w:r>
    </w:p>
    <w:p w:rsidR="00CE060A" w:rsidRPr="007375E2" w:rsidRDefault="00CE060A" w:rsidP="00CE060A">
      <w:pPr>
        <w:spacing w:line="360" w:lineRule="auto"/>
        <w:ind w:left="426"/>
        <w:jc w:val="both"/>
        <w:rPr>
          <w:color w:val="auto"/>
        </w:rPr>
      </w:pPr>
      <w:r w:rsidRPr="007375E2">
        <w:rPr>
          <w:color w:val="auto"/>
        </w:rPr>
        <w:t>Opis przedmiotu zamówienia, Specyfikacja Techniczna oraz dodatkowe dokumenty przekazane przez Inspektora Wykonawcy stanowią integralną część umowy o roboty budowlane, a wymagania wyszczególnione choćby w jednym z nich są obowiązujące dla Wykonawcy, tak jakby zawarte były w całej dokumentacji. Wykonawca nie może wykorzystywać błędów lub opuszczeń w opisie przedmiotu zamówienia a o ich wykryciu powinien natychmiast powiadomić Inspektora, który dokona odpowiednich zmian lub poprawek. Wszystkie wykonane Roboty i dostarczone Materiały będą zgodne z opisem przedmiotu zamówienia i Specyfikacją Techniczną.</w:t>
      </w:r>
    </w:p>
    <w:p w:rsidR="00CE060A" w:rsidRPr="007375E2" w:rsidRDefault="00CE060A" w:rsidP="00CE060A">
      <w:pPr>
        <w:autoSpaceDE w:val="0"/>
        <w:spacing w:line="360" w:lineRule="auto"/>
        <w:ind w:left="426" w:right="-6"/>
        <w:jc w:val="both"/>
      </w:pPr>
    </w:p>
    <w:p w:rsidR="00CE060A" w:rsidRPr="007375E2" w:rsidRDefault="00CE060A" w:rsidP="00CE060A">
      <w:pPr>
        <w:spacing w:line="360" w:lineRule="auto"/>
        <w:ind w:left="426"/>
        <w:jc w:val="both"/>
        <w:rPr>
          <w:color w:val="auto"/>
        </w:rPr>
      </w:pPr>
      <w:r w:rsidRPr="007375E2">
        <w:rPr>
          <w:color w:val="auto"/>
        </w:rPr>
        <w:t xml:space="preserve">Dane określone w opisie przedmiotu zamówienia i w Specyfikacji Technicznej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t>
      </w:r>
    </w:p>
    <w:p w:rsidR="00CE060A" w:rsidRPr="007375E2" w:rsidRDefault="00CE060A" w:rsidP="00CE060A">
      <w:pPr>
        <w:autoSpaceDE w:val="0"/>
        <w:spacing w:line="360" w:lineRule="auto"/>
        <w:ind w:left="426" w:right="-6"/>
        <w:jc w:val="both"/>
      </w:pPr>
    </w:p>
    <w:p w:rsidR="00CE060A" w:rsidRPr="00811106" w:rsidRDefault="00CE060A" w:rsidP="00CE060A">
      <w:pPr>
        <w:tabs>
          <w:tab w:val="left" w:pos="9354"/>
        </w:tabs>
        <w:spacing w:after="240" w:line="360" w:lineRule="auto"/>
        <w:ind w:left="426"/>
        <w:jc w:val="both"/>
        <w:rPr>
          <w:color w:val="auto"/>
        </w:rPr>
      </w:pPr>
      <w:r w:rsidRPr="007375E2">
        <w:rPr>
          <w:color w:val="auto"/>
        </w:rPr>
        <w:t>W przypadku gdy Materiały lub Roboty nie będą w pełni zgodne z opisem przedmiotu zamówienia zawarte w Przedmiarze Robót, Specyfikacji Technicznej i wpłynie to na niezadowalającą jakość elementu budowli, to takie Materiały będą niezwłocznie zastąpione innym</w:t>
      </w:r>
      <w:r w:rsidR="00910C81">
        <w:rPr>
          <w:color w:val="auto"/>
        </w:rPr>
        <w:t>i, a</w:t>
      </w:r>
      <w:r w:rsidRPr="007375E2">
        <w:rPr>
          <w:color w:val="auto"/>
        </w:rPr>
        <w:t xml:space="preserve"> efekt/elementy Robót rozebrany na koszt Wykonawcy.</w:t>
      </w:r>
    </w:p>
    <w:p w:rsidR="00CE060A" w:rsidRPr="007375E2" w:rsidRDefault="00CE060A" w:rsidP="00CE060A">
      <w:pPr>
        <w:spacing w:line="360" w:lineRule="auto"/>
        <w:ind w:right="-6"/>
        <w:jc w:val="both"/>
        <w:rPr>
          <w:u w:val="single"/>
        </w:rPr>
      </w:pPr>
      <w:r w:rsidRPr="007375E2">
        <w:rPr>
          <w:u w:val="single"/>
        </w:rPr>
        <w:t>1.11. Zabezpieczenie terenu budowy</w:t>
      </w:r>
    </w:p>
    <w:p w:rsidR="00CE060A" w:rsidRPr="007375E2" w:rsidRDefault="00CE060A" w:rsidP="00CE060A">
      <w:pPr>
        <w:tabs>
          <w:tab w:val="left" w:pos="9354"/>
        </w:tabs>
        <w:spacing w:line="360" w:lineRule="auto"/>
        <w:ind w:left="426"/>
        <w:jc w:val="both"/>
      </w:pPr>
      <w:r w:rsidRPr="007375E2">
        <w:t xml:space="preserve">Wykonawca dostarczy, zainstaluje i będzie utrzymywać tymczasowe urządzenia zabezpieczające w poręcze, oświetlenie, sygnały i znaki ostrzegawcze, wszelkie inne środki niezbędne do ochrony Robót. </w:t>
      </w:r>
    </w:p>
    <w:p w:rsidR="00CE060A" w:rsidRPr="007375E2" w:rsidRDefault="00CE060A" w:rsidP="00CE060A">
      <w:pPr>
        <w:tabs>
          <w:tab w:val="left" w:pos="9354"/>
        </w:tabs>
        <w:spacing w:line="360" w:lineRule="auto"/>
        <w:ind w:left="426"/>
        <w:jc w:val="both"/>
      </w:pPr>
      <w:r w:rsidRPr="007375E2">
        <w:t>Koszt zabezpieczenia terenu budowy nie podlega odrębnej zapłacie i przyjmuje się, że jest włączony w cenę oferty.</w:t>
      </w:r>
    </w:p>
    <w:p w:rsidR="00CE060A" w:rsidRPr="007375E2" w:rsidRDefault="00CE060A" w:rsidP="00CE060A">
      <w:pPr>
        <w:tabs>
          <w:tab w:val="left" w:pos="9354"/>
        </w:tabs>
        <w:spacing w:line="360" w:lineRule="auto"/>
        <w:ind w:left="426"/>
        <w:jc w:val="both"/>
      </w:pPr>
      <w:r w:rsidRPr="007375E2">
        <w:t>Wykonawca jest zobowiązany do zabezpieczenia terenu budowy w okresie trwania realizacji budowy, aż do zakończenia i odbioru ostatecznego Robót.</w:t>
      </w:r>
    </w:p>
    <w:p w:rsidR="00CE060A" w:rsidRPr="007375E2" w:rsidRDefault="00CE060A" w:rsidP="00CE060A">
      <w:pPr>
        <w:tabs>
          <w:tab w:val="left" w:pos="9354"/>
        </w:tabs>
        <w:spacing w:line="360" w:lineRule="auto"/>
        <w:ind w:left="426"/>
        <w:jc w:val="both"/>
        <w:rPr>
          <w:color w:val="auto"/>
        </w:rPr>
      </w:pPr>
    </w:p>
    <w:p w:rsidR="00CE060A" w:rsidRPr="007375E2" w:rsidRDefault="00CE060A" w:rsidP="00CE060A">
      <w:pPr>
        <w:spacing w:line="360" w:lineRule="auto"/>
        <w:jc w:val="both"/>
        <w:rPr>
          <w:u w:val="single"/>
        </w:rPr>
      </w:pPr>
      <w:r w:rsidRPr="007375E2">
        <w:rPr>
          <w:bCs/>
          <w:u w:val="single"/>
        </w:rPr>
        <w:t>1.12. Ochrona środowiska w czasie wykonywania Robót</w:t>
      </w:r>
    </w:p>
    <w:p w:rsidR="00CE060A" w:rsidRPr="007375E2" w:rsidRDefault="00CE060A" w:rsidP="00CE060A">
      <w:pPr>
        <w:spacing w:line="360" w:lineRule="auto"/>
        <w:ind w:left="426"/>
        <w:jc w:val="both"/>
        <w:rPr>
          <w:color w:val="auto"/>
        </w:rPr>
      </w:pPr>
      <w:r w:rsidRPr="007375E2">
        <w:rPr>
          <w:color w:val="auto"/>
        </w:rPr>
        <w:t>Wykonawca ma obowiązek znać i stosować w czasie prowadzenia Robót wszelkie przepisy dotyczące ochrony środowiska naturalnego. W okresie trwania budowy i wykańczania Robót Wykonawca będzie:</w:t>
      </w:r>
    </w:p>
    <w:p w:rsidR="00CE060A" w:rsidRPr="007375E2" w:rsidRDefault="00CE060A" w:rsidP="00CE060A">
      <w:pPr>
        <w:spacing w:line="360" w:lineRule="auto"/>
        <w:ind w:left="426" w:right="-6"/>
        <w:jc w:val="both"/>
        <w:rPr>
          <w:color w:val="auto"/>
        </w:rPr>
      </w:pPr>
      <w:r w:rsidRPr="007375E2">
        <w:rPr>
          <w:color w:val="auto"/>
        </w:rPr>
        <w:lastRenderedPageBreak/>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w:t>
      </w:r>
      <w:r w:rsidRPr="007375E2">
        <w:t>rodki ostrożności i zabezpieczenia przed:</w:t>
      </w:r>
    </w:p>
    <w:p w:rsidR="00CE060A" w:rsidRPr="007375E2" w:rsidRDefault="00CE060A" w:rsidP="00CE060A">
      <w:pPr>
        <w:numPr>
          <w:ilvl w:val="0"/>
          <w:numId w:val="3"/>
        </w:numPr>
        <w:autoSpaceDE w:val="0"/>
        <w:spacing w:after="200" w:line="360" w:lineRule="auto"/>
        <w:ind w:left="426" w:right="-6" w:firstLine="0"/>
        <w:contextualSpacing/>
        <w:jc w:val="both"/>
      </w:pPr>
      <w:r w:rsidRPr="007375E2">
        <w:t>zanieczyszczeniem powietrza pyłami i gazami,</w:t>
      </w:r>
    </w:p>
    <w:p w:rsidR="00CE060A" w:rsidRPr="007375E2" w:rsidRDefault="00CE060A" w:rsidP="00CE060A">
      <w:pPr>
        <w:numPr>
          <w:ilvl w:val="0"/>
          <w:numId w:val="3"/>
        </w:numPr>
        <w:autoSpaceDE w:val="0"/>
        <w:spacing w:after="200" w:line="360" w:lineRule="auto"/>
        <w:ind w:left="426" w:right="-6" w:firstLine="0"/>
        <w:contextualSpacing/>
        <w:jc w:val="both"/>
      </w:pPr>
      <w:r w:rsidRPr="007375E2">
        <w:t>możliwością powstania pożaru.</w:t>
      </w:r>
    </w:p>
    <w:p w:rsidR="00CE060A" w:rsidRPr="007375E2" w:rsidRDefault="00CE060A" w:rsidP="00CE060A">
      <w:pPr>
        <w:spacing w:line="360" w:lineRule="auto"/>
        <w:ind w:left="426"/>
        <w:jc w:val="both"/>
        <w:rPr>
          <w:color w:val="auto"/>
        </w:rPr>
      </w:pPr>
      <w:r w:rsidRPr="007375E2">
        <w:rPr>
          <w:color w:val="auto"/>
        </w:rPr>
        <w:t>Wykonawca zobowiązuje się prowadzić gospodarkę odpadami wytworzonymi w trakcie realizacji umowy zgodnie z art. 3, ust. 1, pkt. 32 ustaw</w:t>
      </w:r>
      <w:r w:rsidR="000C090C">
        <w:rPr>
          <w:color w:val="auto"/>
        </w:rPr>
        <w:t>y o odpadach (Dz.U. z 2020</w:t>
      </w:r>
      <w:r>
        <w:rPr>
          <w:color w:val="auto"/>
        </w:rPr>
        <w:t xml:space="preserve"> r., </w:t>
      </w:r>
      <w:r w:rsidR="000C090C">
        <w:rPr>
          <w:color w:val="auto"/>
        </w:rPr>
        <w:t>poz. 797</w:t>
      </w:r>
      <w:r w:rsidRPr="007375E2">
        <w:rPr>
          <w:color w:val="auto"/>
        </w:rPr>
        <w:t>). Na terenie prowadzenia Robót mogą wystąpić liczne zagrożenia dla drzew i krzewów w postaci bezpośrednich uszkodzeń dlatego Wykonawca zobowiązany jest do ochrony oraz przywrócenia do stanu pierwotnego terenów zielonych, a także w porozumieniu z administratorem wykonać nasadzenia kompensacyjne w przypadku nieodwracalnego zniszczenia drzew i krzewów.</w:t>
      </w:r>
    </w:p>
    <w:p w:rsidR="00CE060A" w:rsidRPr="007375E2" w:rsidRDefault="00CE060A" w:rsidP="00CE060A">
      <w:pPr>
        <w:spacing w:line="360" w:lineRule="auto"/>
        <w:ind w:left="426" w:right="-6"/>
        <w:jc w:val="both"/>
        <w:rPr>
          <w:color w:val="auto"/>
        </w:rPr>
      </w:pPr>
      <w:r w:rsidRPr="007375E2">
        <w:rPr>
          <w:color w:val="auto"/>
        </w:rPr>
        <w:t xml:space="preserve">Wykonawca uprzątnie z placu budowy Materiały po demontażu i rozbiórce. </w:t>
      </w:r>
    </w:p>
    <w:p w:rsidR="00CE060A" w:rsidRPr="007375E2" w:rsidRDefault="00CE060A" w:rsidP="00CE060A">
      <w:pPr>
        <w:spacing w:line="360" w:lineRule="auto"/>
        <w:ind w:right="-6"/>
        <w:jc w:val="both"/>
        <w:rPr>
          <w:color w:val="auto"/>
        </w:rPr>
      </w:pPr>
    </w:p>
    <w:p w:rsidR="00CE060A" w:rsidRPr="007375E2" w:rsidRDefault="00CE060A" w:rsidP="00CE060A">
      <w:pPr>
        <w:spacing w:line="360" w:lineRule="auto"/>
        <w:ind w:right="-6"/>
        <w:jc w:val="both"/>
        <w:rPr>
          <w:color w:val="auto"/>
          <w:u w:val="single"/>
        </w:rPr>
      </w:pPr>
      <w:r w:rsidRPr="007375E2">
        <w:rPr>
          <w:bCs/>
          <w:u w:val="single"/>
        </w:rPr>
        <w:t>1.13. Ochrona przeciwpożarowa</w:t>
      </w:r>
    </w:p>
    <w:p w:rsidR="00CE060A" w:rsidRPr="007375E2" w:rsidRDefault="00CE060A" w:rsidP="00CE060A">
      <w:pPr>
        <w:autoSpaceDE w:val="0"/>
        <w:spacing w:line="360" w:lineRule="auto"/>
        <w:ind w:left="426" w:right="-6"/>
        <w:jc w:val="both"/>
      </w:pPr>
      <w:r w:rsidRPr="007375E2">
        <w:t>Wykonawca będzie przestrzegać przepisów ochrony przeciwpożarowej.</w:t>
      </w:r>
    </w:p>
    <w:p w:rsidR="00CE060A" w:rsidRPr="007375E2" w:rsidRDefault="00CE060A" w:rsidP="00CE060A">
      <w:pPr>
        <w:spacing w:line="360" w:lineRule="auto"/>
        <w:ind w:left="426"/>
        <w:jc w:val="both"/>
        <w:rPr>
          <w:color w:val="auto"/>
        </w:rPr>
      </w:pPr>
      <w:r w:rsidRPr="007375E2">
        <w:rPr>
          <w:color w:val="auto"/>
        </w:rPr>
        <w:t>Wykonawca będzie utrzymywać sprawny Sprzęt przeciwpożarowy wymagany przez odpowiednie przepisy na terenie budowy oraz w maszynach i pojazdach.</w:t>
      </w:r>
    </w:p>
    <w:p w:rsidR="00CE060A" w:rsidRPr="007375E2" w:rsidRDefault="00CE060A" w:rsidP="00CE060A">
      <w:pPr>
        <w:tabs>
          <w:tab w:val="left" w:pos="9354"/>
        </w:tabs>
        <w:spacing w:line="360" w:lineRule="auto"/>
        <w:ind w:left="426"/>
        <w:jc w:val="both"/>
        <w:rPr>
          <w:color w:val="auto"/>
        </w:rPr>
      </w:pPr>
      <w:r w:rsidRPr="007375E2">
        <w:rPr>
          <w:color w:val="auto"/>
        </w:rPr>
        <w:t>Materiały łatwopalne będą składowane w sposób zgodny z odpowiednimi przepisami i zabezpieczone przed dostępem osób trzecich.</w:t>
      </w:r>
    </w:p>
    <w:p w:rsidR="00CE060A" w:rsidRPr="007375E2" w:rsidRDefault="00CE060A" w:rsidP="00CE060A">
      <w:pPr>
        <w:spacing w:line="360" w:lineRule="auto"/>
        <w:ind w:left="426" w:right="-6"/>
        <w:jc w:val="both"/>
        <w:rPr>
          <w:color w:val="auto"/>
        </w:rPr>
      </w:pPr>
      <w:r w:rsidRPr="007375E2">
        <w:rPr>
          <w:color w:val="auto"/>
        </w:rPr>
        <w:t>Wykonawca będzie odpowiedzialny za wszelkie straty spowodowane pożarem wywołanym jako rezultat realizacji Robót albo przez personel Wykonawcy.</w:t>
      </w:r>
    </w:p>
    <w:p w:rsidR="00CE060A" w:rsidRPr="007375E2" w:rsidRDefault="00CE060A" w:rsidP="00CE060A">
      <w:pPr>
        <w:spacing w:line="360" w:lineRule="auto"/>
        <w:ind w:right="-6"/>
        <w:jc w:val="both"/>
        <w:rPr>
          <w:b/>
          <w:color w:val="auto"/>
        </w:rPr>
      </w:pPr>
    </w:p>
    <w:p w:rsidR="00CE060A" w:rsidRPr="007375E2" w:rsidRDefault="00CE060A" w:rsidP="00CE060A">
      <w:pPr>
        <w:spacing w:line="360" w:lineRule="auto"/>
        <w:ind w:right="-6"/>
        <w:jc w:val="both"/>
        <w:rPr>
          <w:color w:val="auto"/>
          <w:u w:val="single"/>
        </w:rPr>
      </w:pPr>
      <w:r w:rsidRPr="007375E2">
        <w:rPr>
          <w:color w:val="auto"/>
          <w:u w:val="single"/>
        </w:rPr>
        <w:t>1.14. Materiały szkodliwe dla otoczenia</w:t>
      </w:r>
    </w:p>
    <w:p w:rsidR="00CE060A" w:rsidRPr="007375E2" w:rsidRDefault="00CE060A" w:rsidP="00CE060A">
      <w:pPr>
        <w:tabs>
          <w:tab w:val="left" w:pos="9360"/>
        </w:tabs>
        <w:spacing w:line="360" w:lineRule="auto"/>
        <w:ind w:left="426"/>
        <w:jc w:val="both"/>
        <w:rPr>
          <w:color w:val="auto"/>
        </w:rPr>
      </w:pPr>
      <w:r w:rsidRPr="007375E2">
        <w:rPr>
          <w:color w:val="auto"/>
        </w:rPr>
        <w:t>Materiały, które w sposób trwały są szkodliwe dla otoczenia, nie będą dopuszczone do użycia. Nie dopuszcza się użycia Materiałów wywołujących szkodliwe promieniowanie o stężeniu większym od dopuszczalnego, określonego odpowiednimi przepisami.</w:t>
      </w:r>
    </w:p>
    <w:p w:rsidR="00CE060A" w:rsidRPr="007375E2" w:rsidRDefault="00CE060A" w:rsidP="00CE060A">
      <w:pPr>
        <w:tabs>
          <w:tab w:val="left" w:pos="8100"/>
          <w:tab w:val="left" w:pos="9354"/>
        </w:tabs>
        <w:spacing w:line="360" w:lineRule="auto"/>
        <w:ind w:left="426"/>
        <w:jc w:val="both"/>
        <w:rPr>
          <w:color w:val="auto"/>
        </w:rPr>
      </w:pPr>
      <w:r w:rsidRPr="007375E2">
        <w:rPr>
          <w:color w:val="auto"/>
        </w:rPr>
        <w:t>Wszelkie Materiały odpadowe użyte do Robót będą miały świadectwa dopuszczenia, wydane przez uprawnioną jednostkę, jednoznacznie określające brak szkodliwego oddziaływania tych Materiałów na środowisko.</w:t>
      </w:r>
    </w:p>
    <w:p w:rsidR="00CE060A" w:rsidRPr="007375E2" w:rsidRDefault="00CE060A" w:rsidP="00CE060A">
      <w:pPr>
        <w:spacing w:line="360" w:lineRule="auto"/>
        <w:ind w:left="426" w:right="-6"/>
        <w:jc w:val="both"/>
        <w:rPr>
          <w:color w:val="auto"/>
        </w:rPr>
      </w:pPr>
      <w:r w:rsidRPr="007375E2">
        <w:rPr>
          <w:color w:val="auto"/>
        </w:rPr>
        <w:lastRenderedPageBreak/>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 </w:t>
      </w:r>
    </w:p>
    <w:p w:rsidR="00CE060A" w:rsidRPr="007375E2" w:rsidRDefault="00CE060A" w:rsidP="00CE060A">
      <w:pPr>
        <w:spacing w:line="360" w:lineRule="auto"/>
        <w:ind w:right="-6"/>
        <w:jc w:val="both"/>
        <w:rPr>
          <w:color w:val="auto"/>
        </w:rPr>
      </w:pPr>
    </w:p>
    <w:p w:rsidR="00CE060A" w:rsidRPr="007375E2" w:rsidRDefault="00CE060A" w:rsidP="00CE060A">
      <w:pPr>
        <w:spacing w:line="360" w:lineRule="auto"/>
        <w:ind w:right="-6"/>
        <w:jc w:val="both"/>
        <w:rPr>
          <w:color w:val="auto"/>
          <w:u w:val="single"/>
        </w:rPr>
      </w:pPr>
      <w:r w:rsidRPr="007375E2">
        <w:rPr>
          <w:color w:val="auto"/>
          <w:u w:val="single"/>
        </w:rPr>
        <w:t>1.15. Materiały z rozbiórki (demontażu)</w:t>
      </w:r>
    </w:p>
    <w:p w:rsidR="00CE060A" w:rsidRPr="007375E2" w:rsidRDefault="00CE060A" w:rsidP="00CE060A">
      <w:pPr>
        <w:spacing w:line="360" w:lineRule="auto"/>
        <w:ind w:left="426" w:right="-6"/>
        <w:jc w:val="both"/>
        <w:rPr>
          <w:color w:val="auto"/>
        </w:rPr>
      </w:pPr>
      <w:r w:rsidRPr="007375E2">
        <w:rPr>
          <w:color w:val="auto"/>
        </w:rPr>
        <w:t>Materiały z demontażu w dobrym stanie technicznym i nadające się do dalszego wykorzystania po uzgodnieniu z Inspektorem TUN, Wykonawca przekaże do magazynu SOI.</w:t>
      </w:r>
    </w:p>
    <w:p w:rsidR="00CE060A" w:rsidRPr="007375E2" w:rsidRDefault="00CE060A" w:rsidP="00CE060A">
      <w:pPr>
        <w:spacing w:line="360" w:lineRule="auto"/>
        <w:ind w:left="426"/>
        <w:jc w:val="both"/>
        <w:rPr>
          <w:color w:val="auto"/>
        </w:rPr>
      </w:pPr>
      <w:r w:rsidRPr="007375E2">
        <w:rPr>
          <w:color w:val="auto"/>
        </w:rPr>
        <w:t>Odpady powstałe podczas wykonywania konserwacja stanowią własność Wykonawcy zgodnie z art. 3 pkt.32 ustawy z dnia 14 grudnia 2012 r. o odpadach (Dz.</w:t>
      </w:r>
      <w:r w:rsidR="000C090C">
        <w:rPr>
          <w:color w:val="auto"/>
        </w:rPr>
        <w:t xml:space="preserve"> U.  z 2020 r. poz. 797</w:t>
      </w:r>
      <w:r w:rsidRPr="007375E2">
        <w:rPr>
          <w:color w:val="auto"/>
        </w:rPr>
        <w:t>):</w:t>
      </w:r>
    </w:p>
    <w:p w:rsidR="00CE060A" w:rsidRPr="007375E2" w:rsidRDefault="00CE060A" w:rsidP="00CE060A">
      <w:pPr>
        <w:numPr>
          <w:ilvl w:val="0"/>
          <w:numId w:val="5"/>
        </w:numPr>
        <w:spacing w:after="200" w:line="276" w:lineRule="auto"/>
        <w:jc w:val="both"/>
      </w:pPr>
      <w:r w:rsidRPr="007375E2">
        <w:t>materiały pochodzące z rozbiórki podczas wykonywania prac konserwacyjnych, zakwalifikowane jako złom, traktowane są jako odpad i winny być zdane przez Wykonawcę do najbliższej składnicy złomu, Wykonawca przedstawi dokumenty zdania, które będą podstawą do pomniejszenia wartości umowy;</w:t>
      </w:r>
    </w:p>
    <w:p w:rsidR="00CE060A" w:rsidRPr="007375E2" w:rsidRDefault="00CE060A" w:rsidP="00CE060A">
      <w:pPr>
        <w:numPr>
          <w:ilvl w:val="0"/>
          <w:numId w:val="5"/>
        </w:numPr>
        <w:spacing w:after="200" w:line="276" w:lineRule="auto"/>
        <w:jc w:val="both"/>
      </w:pPr>
      <w:r w:rsidRPr="007375E2">
        <w:rPr>
          <w:rFonts w:eastAsia="SimSun"/>
          <w:kern w:val="2"/>
          <w:lang w:eastAsia="hi-IN" w:bidi="hi-IN"/>
        </w:rPr>
        <w:t xml:space="preserve">materiały z demontażu nie nadające się do dalszego wykorzystania (np.: gruz itp.) traktowane są jako odpad, którego wytwórcą jest Wykonawca i który jest zobowiązany do wywiezienia go z terenu budowy; </w:t>
      </w:r>
    </w:p>
    <w:p w:rsidR="00CE060A" w:rsidRPr="007375E2" w:rsidRDefault="00CE060A" w:rsidP="00CE060A">
      <w:pPr>
        <w:numPr>
          <w:ilvl w:val="0"/>
          <w:numId w:val="5"/>
        </w:numPr>
        <w:suppressAutoHyphens/>
        <w:spacing w:after="200" w:line="276" w:lineRule="auto"/>
        <w:ind w:right="-6"/>
        <w:jc w:val="both"/>
        <w:rPr>
          <w:rFonts w:eastAsia="SimSun"/>
          <w:kern w:val="2"/>
          <w:lang w:eastAsia="hi-IN" w:bidi="hi-IN"/>
        </w:rPr>
      </w:pPr>
      <w:r w:rsidRPr="007375E2">
        <w:rPr>
          <w:rFonts w:eastAsia="SimSun"/>
          <w:kern w:val="2"/>
          <w:lang w:eastAsia="hi-IN" w:bidi="hi-IN"/>
        </w:rPr>
        <w:t xml:space="preserve">wywóz odpadów niebezpiecznych i innych niż niebezpieczne Wykonawca transportuje do najbliższego zakładu utylizacji jednak nie dalej niż 15 km. </w:t>
      </w:r>
    </w:p>
    <w:p w:rsidR="00CE060A" w:rsidRPr="007375E2" w:rsidRDefault="00CE060A" w:rsidP="00CE060A">
      <w:pPr>
        <w:autoSpaceDE w:val="0"/>
        <w:autoSpaceDN w:val="0"/>
        <w:adjustRightInd w:val="0"/>
        <w:spacing w:line="360" w:lineRule="auto"/>
        <w:jc w:val="both"/>
        <w:rPr>
          <w:u w:val="single"/>
        </w:rPr>
      </w:pPr>
      <w:r w:rsidRPr="007375E2">
        <w:rPr>
          <w:u w:val="single"/>
        </w:rPr>
        <w:t>1.16. Ochrona własności publicznej i prywatnej</w:t>
      </w:r>
    </w:p>
    <w:p w:rsidR="00CE060A" w:rsidRPr="007375E2" w:rsidRDefault="00CE060A" w:rsidP="00CE060A">
      <w:pPr>
        <w:autoSpaceDE w:val="0"/>
        <w:autoSpaceDN w:val="0"/>
        <w:adjustRightInd w:val="0"/>
        <w:spacing w:line="360" w:lineRule="auto"/>
        <w:ind w:left="397"/>
        <w:jc w:val="both"/>
      </w:pPr>
      <w:r w:rsidRPr="007375E2">
        <w:t>Wykonawca odpowiada za ochronę instalacji i za urządzenia, takie jak rurociągi, kable itp. Wykonawca zapewni właściwe oznaczenie i zabezpieczenie przed uszkodzeniem tych instalacji i urządzeń w czasie trwania budowy.</w:t>
      </w:r>
    </w:p>
    <w:p w:rsidR="00CE060A" w:rsidRPr="007375E2" w:rsidRDefault="00CE060A" w:rsidP="00CE060A">
      <w:pPr>
        <w:autoSpaceDE w:val="0"/>
        <w:autoSpaceDN w:val="0"/>
        <w:adjustRightInd w:val="0"/>
        <w:spacing w:line="360" w:lineRule="auto"/>
        <w:ind w:left="397"/>
        <w:jc w:val="both"/>
      </w:pPr>
      <w:r w:rsidRPr="007375E2">
        <w:t xml:space="preserve">Wykonawca jest zobowiązany umieścić w swoim harmonogramie rezerwę czasową 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w:t>
      </w:r>
      <w:r w:rsidRPr="007375E2">
        <w:lastRenderedPageBreak/>
        <w:t>jego działania uszkodzenia instalacji i urządzeń wykazanych w dokumentach dostarczonych mu przez Zamawiającego.</w:t>
      </w:r>
    </w:p>
    <w:p w:rsidR="00CE060A" w:rsidRPr="007375E2" w:rsidRDefault="00CE060A" w:rsidP="00CE060A">
      <w:pPr>
        <w:autoSpaceDE w:val="0"/>
        <w:autoSpaceDN w:val="0"/>
        <w:adjustRightInd w:val="0"/>
        <w:spacing w:line="360" w:lineRule="auto"/>
        <w:ind w:left="397"/>
        <w:jc w:val="both"/>
      </w:pPr>
    </w:p>
    <w:p w:rsidR="00CE060A" w:rsidRPr="007375E2" w:rsidRDefault="00CE060A" w:rsidP="00CE060A">
      <w:pPr>
        <w:autoSpaceDE w:val="0"/>
        <w:autoSpaceDN w:val="0"/>
        <w:adjustRightInd w:val="0"/>
        <w:spacing w:line="360" w:lineRule="auto"/>
        <w:jc w:val="both"/>
        <w:rPr>
          <w:bCs/>
          <w:u w:val="single"/>
        </w:rPr>
      </w:pPr>
      <w:r w:rsidRPr="007375E2">
        <w:rPr>
          <w:bCs/>
          <w:u w:val="single"/>
        </w:rPr>
        <w:t>1.17. Organizacja placu budowy</w:t>
      </w:r>
    </w:p>
    <w:p w:rsidR="00CE060A" w:rsidRPr="007375E2" w:rsidRDefault="00CE060A" w:rsidP="00CE060A">
      <w:pPr>
        <w:autoSpaceDE w:val="0"/>
        <w:autoSpaceDN w:val="0"/>
        <w:adjustRightInd w:val="0"/>
        <w:spacing w:line="360" w:lineRule="auto"/>
        <w:ind w:left="397"/>
        <w:jc w:val="both"/>
      </w:pPr>
      <w:r w:rsidRPr="007375E2">
        <w:t>Wykonawca będzie zobowiązany do:</w:t>
      </w:r>
    </w:p>
    <w:p w:rsidR="00CE060A" w:rsidRPr="007375E2" w:rsidRDefault="00CE060A" w:rsidP="00CE060A">
      <w:pPr>
        <w:autoSpaceDE w:val="0"/>
        <w:autoSpaceDN w:val="0"/>
        <w:adjustRightInd w:val="0"/>
        <w:spacing w:line="360" w:lineRule="auto"/>
        <w:ind w:left="397"/>
        <w:jc w:val="both"/>
      </w:pPr>
      <w:r w:rsidRPr="007375E2">
        <w:t>-</w:t>
      </w:r>
      <w:r w:rsidRPr="007375E2">
        <w:tab/>
        <w:t>Utrzymania porządku na placu budowy;</w:t>
      </w:r>
    </w:p>
    <w:p w:rsidR="00CE060A" w:rsidRPr="007375E2" w:rsidRDefault="00CE060A" w:rsidP="00CE060A">
      <w:pPr>
        <w:autoSpaceDE w:val="0"/>
        <w:autoSpaceDN w:val="0"/>
        <w:adjustRightInd w:val="0"/>
        <w:spacing w:line="360" w:lineRule="auto"/>
        <w:ind w:left="397"/>
        <w:jc w:val="both"/>
      </w:pPr>
      <w:r w:rsidRPr="007375E2">
        <w:t>-</w:t>
      </w:r>
      <w:r w:rsidRPr="007375E2">
        <w:tab/>
        <w:t>Składowania Materiałów i elementów budowlanych;</w:t>
      </w:r>
    </w:p>
    <w:p w:rsidR="00CE060A" w:rsidRPr="007375E2" w:rsidRDefault="00CE060A" w:rsidP="00CE060A">
      <w:pPr>
        <w:autoSpaceDE w:val="0"/>
        <w:autoSpaceDN w:val="0"/>
        <w:adjustRightInd w:val="0"/>
        <w:spacing w:line="360" w:lineRule="auto"/>
        <w:ind w:left="397"/>
        <w:jc w:val="both"/>
      </w:pPr>
      <w:r w:rsidRPr="007375E2">
        <w:t>-</w:t>
      </w:r>
      <w:r w:rsidRPr="007375E2">
        <w:tab/>
        <w:t>Utrzymania w czystości placu budowy.</w:t>
      </w:r>
    </w:p>
    <w:p w:rsidR="00CE060A" w:rsidRPr="007375E2" w:rsidRDefault="00CE060A" w:rsidP="00CE060A">
      <w:pPr>
        <w:spacing w:line="360" w:lineRule="auto"/>
        <w:jc w:val="both"/>
      </w:pPr>
      <w:r w:rsidRPr="007375E2">
        <w:tab/>
      </w:r>
      <w:r w:rsidRPr="007375E2">
        <w:tab/>
      </w:r>
      <w:r w:rsidRPr="007375E2">
        <w:tab/>
      </w:r>
      <w:r w:rsidRPr="007375E2">
        <w:tab/>
      </w:r>
      <w:r w:rsidRPr="007375E2">
        <w:tab/>
      </w:r>
      <w:r w:rsidRPr="007375E2">
        <w:tab/>
      </w:r>
      <w:r w:rsidRPr="007375E2">
        <w:tab/>
      </w:r>
      <w:r w:rsidRPr="007375E2">
        <w:tab/>
      </w:r>
    </w:p>
    <w:p w:rsidR="00CE060A" w:rsidRPr="007375E2" w:rsidRDefault="00CE060A" w:rsidP="00CE060A">
      <w:pPr>
        <w:pStyle w:val="Akapitzlist"/>
        <w:numPr>
          <w:ilvl w:val="0"/>
          <w:numId w:val="7"/>
        </w:numPr>
        <w:spacing w:line="360" w:lineRule="auto"/>
        <w:contextualSpacing/>
        <w:jc w:val="both"/>
        <w:rPr>
          <w:b/>
          <w:bCs/>
        </w:rPr>
      </w:pPr>
      <w:r w:rsidRPr="007375E2">
        <w:rPr>
          <w:b/>
          <w:bCs/>
        </w:rPr>
        <w:t>Materiały</w:t>
      </w:r>
    </w:p>
    <w:p w:rsidR="00CE060A" w:rsidRPr="007375E2" w:rsidRDefault="00CE060A" w:rsidP="00CE060A">
      <w:pPr>
        <w:autoSpaceDE w:val="0"/>
        <w:autoSpaceDN w:val="0"/>
        <w:adjustRightInd w:val="0"/>
        <w:spacing w:line="360" w:lineRule="auto"/>
        <w:jc w:val="both"/>
        <w:rPr>
          <w:bCs/>
          <w:u w:val="single"/>
        </w:rPr>
      </w:pPr>
      <w:r w:rsidRPr="007375E2">
        <w:rPr>
          <w:bCs/>
          <w:u w:val="single"/>
        </w:rPr>
        <w:t>2.1. Warunki ogólne</w:t>
      </w:r>
    </w:p>
    <w:p w:rsidR="00CE060A" w:rsidRPr="007375E2" w:rsidRDefault="00CE060A" w:rsidP="00CE060A">
      <w:pPr>
        <w:autoSpaceDE w:val="0"/>
        <w:autoSpaceDN w:val="0"/>
        <w:adjustRightInd w:val="0"/>
        <w:spacing w:line="360" w:lineRule="auto"/>
        <w:ind w:left="397"/>
        <w:jc w:val="both"/>
      </w:pPr>
      <w:r w:rsidRPr="007375E2">
        <w:t>Przy wykonywaniu Robót budowlanych mogą być stosowane wyłączenie wyroby budowlane o właściwościach użytkowych umożliwiających prawidłowo zaprojektowanym i wykonanym obiektom budowlanym spełnienie wymagań podstawowych, określonych w art. 5 ust. 1 pkt. 1 ustawy Prawo budowlane – dopuszczone do obrotu i powszechnego lub jednostkowego stosowania w budownictwie.</w:t>
      </w:r>
    </w:p>
    <w:p w:rsidR="00CE060A" w:rsidRPr="007375E2" w:rsidRDefault="00CE060A" w:rsidP="00CE060A">
      <w:pPr>
        <w:autoSpaceDE w:val="0"/>
        <w:autoSpaceDN w:val="0"/>
        <w:adjustRightInd w:val="0"/>
        <w:spacing w:line="360" w:lineRule="auto"/>
        <w:ind w:left="397"/>
        <w:jc w:val="both"/>
      </w:pPr>
      <w:r w:rsidRPr="007375E2">
        <w:t>Wykonawca jest odpowiedzialny, aby wszystkie materiały, elementy budowlane i urządzenia wbudowane, montowane lub instalowane odpowiadały wymaganiom określonym a art. 10 ustawy Prawo budowlane.</w:t>
      </w:r>
    </w:p>
    <w:p w:rsidR="00CE060A" w:rsidRPr="007375E2" w:rsidRDefault="00CE060A" w:rsidP="00CE060A">
      <w:pPr>
        <w:autoSpaceDE w:val="0"/>
        <w:autoSpaceDN w:val="0"/>
        <w:adjustRightInd w:val="0"/>
        <w:spacing w:line="360" w:lineRule="auto"/>
        <w:ind w:left="397"/>
        <w:jc w:val="both"/>
      </w:pPr>
      <w:r w:rsidRPr="007375E2">
        <w:t>Wykonawca przedstawi Inspektorowi szczegółowe informacje dotyczące, zamawiania lub wydobywania Materiałów i odpowiednie aprobaty techniczne lub świadectwa badań laboratoryjnych oraz próbki do zatwierdzenia przez Inspektora. Wykonawca zobowiązany jest do prowadzenia ciągłych badań określonych w ST w celu udokumentowania że materiały uzyskane z dopuszczalnego źródła spełniają wymagania ST w czasie postępu Robót.</w:t>
      </w:r>
    </w:p>
    <w:p w:rsidR="00CE060A" w:rsidRPr="007375E2" w:rsidRDefault="00CE060A" w:rsidP="00CE060A">
      <w:pPr>
        <w:autoSpaceDE w:val="0"/>
        <w:autoSpaceDN w:val="0"/>
        <w:adjustRightInd w:val="0"/>
        <w:spacing w:line="360" w:lineRule="auto"/>
        <w:ind w:left="397"/>
        <w:jc w:val="both"/>
      </w:pPr>
      <w:r w:rsidRPr="007375E2">
        <w:t>Pozostałe materiały budowlane powinny spełniać wymagania jakościowe określone Polskimi Normami, aprobatami technicznymi, o których mowa w Szczegółowych Specyfikacjach Technicznych.</w:t>
      </w:r>
    </w:p>
    <w:p w:rsidR="00CE060A" w:rsidRPr="007375E2" w:rsidRDefault="00CE060A" w:rsidP="00CE060A">
      <w:pPr>
        <w:autoSpaceDE w:val="0"/>
        <w:autoSpaceDN w:val="0"/>
        <w:adjustRightInd w:val="0"/>
        <w:spacing w:line="360" w:lineRule="auto"/>
        <w:jc w:val="both"/>
      </w:pPr>
    </w:p>
    <w:p w:rsidR="00CE060A" w:rsidRPr="007375E2" w:rsidRDefault="00CE060A" w:rsidP="00CE060A">
      <w:pPr>
        <w:autoSpaceDE w:val="0"/>
        <w:autoSpaceDN w:val="0"/>
        <w:adjustRightInd w:val="0"/>
        <w:spacing w:line="360" w:lineRule="auto"/>
        <w:jc w:val="both"/>
        <w:rPr>
          <w:u w:val="single"/>
        </w:rPr>
      </w:pPr>
      <w:r w:rsidRPr="007375E2">
        <w:rPr>
          <w:u w:val="single"/>
        </w:rPr>
        <w:t>2.2.  Przechowywanie i składowanie Materiałów</w:t>
      </w:r>
    </w:p>
    <w:p w:rsidR="00CE060A" w:rsidRPr="007375E2" w:rsidRDefault="00CE060A" w:rsidP="00CE060A">
      <w:pPr>
        <w:autoSpaceDE w:val="0"/>
        <w:autoSpaceDN w:val="0"/>
        <w:adjustRightInd w:val="0"/>
        <w:spacing w:line="360" w:lineRule="auto"/>
        <w:ind w:left="397"/>
        <w:jc w:val="both"/>
      </w:pPr>
      <w:r w:rsidRPr="007375E2">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rsidR="00CE060A" w:rsidRPr="007375E2" w:rsidRDefault="00CE060A" w:rsidP="00CE060A">
      <w:pPr>
        <w:autoSpaceDE w:val="0"/>
        <w:autoSpaceDN w:val="0"/>
        <w:adjustRightInd w:val="0"/>
        <w:spacing w:line="360" w:lineRule="auto"/>
        <w:ind w:left="397"/>
        <w:jc w:val="both"/>
      </w:pPr>
      <w:r w:rsidRPr="007375E2">
        <w:lastRenderedPageBreak/>
        <w:t>Miejsca czasowego składowania będą zlokalizowane w obrębie terenu budowy w miejscach uzgodnionych z Inspektorem lub poza terenem budowy w miejscach zorganizowanych przez Wykonawcę.</w:t>
      </w:r>
    </w:p>
    <w:p w:rsidR="00CE060A" w:rsidRPr="007375E2" w:rsidRDefault="00CE060A" w:rsidP="00CE060A">
      <w:pPr>
        <w:pStyle w:val="Akapitzlist"/>
        <w:autoSpaceDE w:val="0"/>
        <w:autoSpaceDN w:val="0"/>
        <w:adjustRightInd w:val="0"/>
        <w:spacing w:line="360" w:lineRule="auto"/>
        <w:ind w:left="0"/>
        <w:jc w:val="both"/>
        <w:rPr>
          <w:bCs/>
          <w:u w:val="single"/>
        </w:rPr>
      </w:pPr>
    </w:p>
    <w:p w:rsidR="00CE060A" w:rsidRPr="007375E2" w:rsidRDefault="00CE060A" w:rsidP="00CE060A">
      <w:pPr>
        <w:pStyle w:val="Akapitzlist"/>
        <w:autoSpaceDE w:val="0"/>
        <w:autoSpaceDN w:val="0"/>
        <w:adjustRightInd w:val="0"/>
        <w:spacing w:line="360" w:lineRule="auto"/>
        <w:ind w:left="0"/>
        <w:jc w:val="both"/>
        <w:rPr>
          <w:bCs/>
          <w:u w:val="single"/>
        </w:rPr>
      </w:pPr>
      <w:r w:rsidRPr="007375E2">
        <w:rPr>
          <w:bCs/>
          <w:u w:val="single"/>
        </w:rPr>
        <w:t>2.3. Materiały nie odpowiadające wymaganiom jakościowym</w:t>
      </w:r>
    </w:p>
    <w:p w:rsidR="00CE060A" w:rsidRPr="007375E2" w:rsidRDefault="00CE060A" w:rsidP="00CE060A">
      <w:pPr>
        <w:autoSpaceDE w:val="0"/>
        <w:autoSpaceDN w:val="0"/>
        <w:adjustRightInd w:val="0"/>
        <w:spacing w:line="360" w:lineRule="auto"/>
        <w:ind w:left="397"/>
        <w:jc w:val="both"/>
      </w:pPr>
      <w:r w:rsidRPr="007375E2">
        <w:t>Materiały nieodpowiadające wymaganiom jakościowym zostaną przez Wykonawcę</w:t>
      </w:r>
    </w:p>
    <w:p w:rsidR="00CE060A" w:rsidRPr="007375E2" w:rsidRDefault="00CE060A" w:rsidP="00CE060A">
      <w:pPr>
        <w:autoSpaceDE w:val="0"/>
        <w:autoSpaceDN w:val="0"/>
        <w:adjustRightInd w:val="0"/>
        <w:spacing w:line="360" w:lineRule="auto"/>
        <w:ind w:left="397"/>
        <w:jc w:val="both"/>
      </w:pPr>
      <w:r w:rsidRPr="007375E2">
        <w:t>wywiezione z terenu budowy, bądź złożone w miejscu wskazanym przez Inspektora.</w:t>
      </w:r>
    </w:p>
    <w:p w:rsidR="00CE060A" w:rsidRPr="007375E2" w:rsidRDefault="00CE060A" w:rsidP="00CE060A">
      <w:pPr>
        <w:autoSpaceDE w:val="0"/>
        <w:autoSpaceDN w:val="0"/>
        <w:adjustRightInd w:val="0"/>
        <w:spacing w:line="360" w:lineRule="auto"/>
        <w:ind w:left="397"/>
        <w:jc w:val="both"/>
      </w:pPr>
      <w:r w:rsidRPr="007375E2">
        <w:t>Każdy rodzaj Robót, w którym znajdują się niezbadane i nie zaakceptowane materiały, Wykonawca wykonuje na własne ryzyko, licząc się z jego nie przyjęciem i niezapłaceniem.</w:t>
      </w:r>
    </w:p>
    <w:p w:rsidR="00CE060A" w:rsidRPr="007375E2" w:rsidRDefault="00CE060A" w:rsidP="00CE060A">
      <w:pPr>
        <w:pStyle w:val="Akapitzlist"/>
        <w:autoSpaceDE w:val="0"/>
        <w:autoSpaceDN w:val="0"/>
        <w:adjustRightInd w:val="0"/>
        <w:spacing w:line="360" w:lineRule="auto"/>
        <w:ind w:left="0"/>
        <w:jc w:val="both"/>
        <w:rPr>
          <w:bCs/>
          <w:u w:val="single"/>
        </w:rPr>
      </w:pPr>
    </w:p>
    <w:p w:rsidR="00CE060A" w:rsidRPr="007375E2" w:rsidRDefault="00CE060A" w:rsidP="00CE060A">
      <w:pPr>
        <w:pStyle w:val="Akapitzlist"/>
        <w:autoSpaceDE w:val="0"/>
        <w:autoSpaceDN w:val="0"/>
        <w:adjustRightInd w:val="0"/>
        <w:spacing w:line="360" w:lineRule="auto"/>
        <w:ind w:left="0"/>
        <w:jc w:val="both"/>
        <w:rPr>
          <w:u w:val="single"/>
        </w:rPr>
      </w:pPr>
      <w:r w:rsidRPr="007375E2">
        <w:rPr>
          <w:bCs/>
          <w:u w:val="single"/>
        </w:rPr>
        <w:t>2.4. Przechowywanie i składowanie Materiałów</w:t>
      </w:r>
    </w:p>
    <w:p w:rsidR="00CE060A" w:rsidRPr="007375E2" w:rsidRDefault="00CE060A" w:rsidP="00CE060A">
      <w:pPr>
        <w:autoSpaceDE w:val="0"/>
        <w:autoSpaceDN w:val="0"/>
        <w:adjustRightInd w:val="0"/>
        <w:spacing w:line="360" w:lineRule="auto"/>
        <w:ind w:left="397"/>
        <w:jc w:val="both"/>
      </w:pPr>
      <w:r w:rsidRPr="007375E2">
        <w:t>Wykonawca zapewni, aby tymczasowo składowane materiały, do czasu, gdy będą one potrzebne do Robót, były zabezpieczone przed zanieczyszczeniem, zachowały swoją jakość i właściwość do Robót i były dostępne do kontroli przez Inspektora. Miejsca czasowego składowania Materiałów będą zlokalizowane w obrębie terenu budowy w miejscach uzgodnionych z Inspektorem.</w:t>
      </w:r>
    </w:p>
    <w:p w:rsidR="00CE060A" w:rsidRPr="007375E2" w:rsidRDefault="00CE060A" w:rsidP="00CE060A">
      <w:pPr>
        <w:spacing w:line="360" w:lineRule="auto"/>
        <w:jc w:val="both"/>
        <w:rPr>
          <w:bCs/>
          <w:color w:val="auto"/>
          <w:u w:val="single"/>
        </w:rPr>
      </w:pPr>
    </w:p>
    <w:p w:rsidR="00CE060A" w:rsidRPr="007375E2" w:rsidRDefault="00CE060A" w:rsidP="00CE060A">
      <w:pPr>
        <w:spacing w:line="360" w:lineRule="auto"/>
        <w:jc w:val="both"/>
        <w:rPr>
          <w:bCs/>
          <w:color w:val="auto"/>
          <w:u w:val="single"/>
        </w:rPr>
      </w:pPr>
      <w:r w:rsidRPr="007375E2">
        <w:rPr>
          <w:bCs/>
          <w:color w:val="auto"/>
          <w:u w:val="single"/>
        </w:rPr>
        <w:t>2.5. Wariantowe stosowanie Materiałów</w:t>
      </w:r>
    </w:p>
    <w:p w:rsidR="00CE060A" w:rsidRPr="007375E2" w:rsidRDefault="00CE060A" w:rsidP="00CE060A">
      <w:pPr>
        <w:spacing w:line="360" w:lineRule="auto"/>
        <w:ind w:left="426"/>
        <w:jc w:val="both"/>
        <w:rPr>
          <w:bCs/>
          <w:color w:val="auto"/>
        </w:rPr>
      </w:pPr>
      <w:r w:rsidRPr="007375E2">
        <w:rPr>
          <w:bCs/>
          <w:color w:val="auto"/>
        </w:rPr>
        <w:t>Opis przedmiotu zamówienia oraz Specyfikacja Techniczna nie przewiduje możliwości wariantowego zastosowania rodzaju Materiału.</w:t>
      </w:r>
    </w:p>
    <w:p w:rsidR="00CE060A" w:rsidRPr="007375E2" w:rsidRDefault="00CE060A" w:rsidP="00CE060A">
      <w:pPr>
        <w:spacing w:after="120" w:line="360" w:lineRule="auto"/>
        <w:ind w:left="425"/>
        <w:jc w:val="both"/>
        <w:rPr>
          <w:bCs/>
          <w:color w:val="auto"/>
        </w:rPr>
      </w:pPr>
      <w:r w:rsidRPr="007375E2">
        <w:rPr>
          <w:bCs/>
          <w:color w:val="auto"/>
        </w:rPr>
        <w:t xml:space="preserve">Wymagane parametry techniczne Materiałów wynikają z załączonego do zamówienia Przedmiaru. </w:t>
      </w:r>
    </w:p>
    <w:p w:rsidR="00CE060A" w:rsidRPr="007375E2" w:rsidRDefault="00CE060A" w:rsidP="00CE060A">
      <w:pPr>
        <w:spacing w:line="360" w:lineRule="auto"/>
        <w:jc w:val="both"/>
        <w:rPr>
          <w:bCs/>
          <w:color w:val="auto"/>
          <w:u w:val="single"/>
        </w:rPr>
      </w:pPr>
      <w:r w:rsidRPr="007375E2">
        <w:rPr>
          <w:bCs/>
          <w:color w:val="auto"/>
          <w:u w:val="single"/>
        </w:rPr>
        <w:t>2.6. Materiały równoważne</w:t>
      </w:r>
    </w:p>
    <w:p w:rsidR="00CE060A" w:rsidRPr="007375E2" w:rsidRDefault="00B87E93" w:rsidP="00CE060A">
      <w:pPr>
        <w:spacing w:line="360" w:lineRule="auto"/>
        <w:ind w:left="426"/>
        <w:jc w:val="both"/>
        <w:rPr>
          <w:bCs/>
          <w:color w:val="auto"/>
        </w:rPr>
      </w:pPr>
      <w:r>
        <w:rPr>
          <w:rFonts w:hint="eastAsia"/>
          <w:bCs/>
          <w:color w:val="auto"/>
        </w:rPr>
        <w:t xml:space="preserve">● </w:t>
      </w:r>
      <w:r w:rsidR="00CE060A" w:rsidRPr="007375E2">
        <w:rPr>
          <w:rFonts w:hint="eastAsia"/>
          <w:bCs/>
          <w:color w:val="auto"/>
        </w:rPr>
        <w:t>W przypadku wystąpienia w specyfikacji technicznej wykonania i odbioru Robót  lub  w przedmiarze Robót lub zestawieniu materiałowym: nazw producenta, znaku towarowego, patentu, pochodzenia w odniesieniu do wymaganych Materiałów i urządze</w:t>
      </w:r>
      <w:r w:rsidR="00CE060A" w:rsidRPr="007375E2">
        <w:rPr>
          <w:bCs/>
          <w:color w:val="auto"/>
        </w:rPr>
        <w:t>ń – Zamawiający zaleca, aby traktować takie wskazania, jako przykładowe i dopuszcza zastosowanie przy realizacji zamówienia Materiałów i urządzeń o równoważnych parametrach technicznych i funkcjonalnych, nie gorszych niż określone w dokumentacji oraz posiadających stosowne dopuszczenia, certyfikaty i aprobaty techniczne.</w:t>
      </w:r>
    </w:p>
    <w:p w:rsidR="00CE060A" w:rsidRPr="007375E2" w:rsidRDefault="00B87E93" w:rsidP="00CE060A">
      <w:pPr>
        <w:spacing w:line="360" w:lineRule="auto"/>
        <w:ind w:left="426"/>
        <w:jc w:val="both"/>
        <w:rPr>
          <w:bCs/>
          <w:color w:val="auto"/>
        </w:rPr>
      </w:pPr>
      <w:r>
        <w:rPr>
          <w:rFonts w:hint="eastAsia"/>
          <w:bCs/>
          <w:color w:val="auto"/>
        </w:rPr>
        <w:t>●</w:t>
      </w:r>
      <w:r w:rsidR="00CE060A" w:rsidRPr="007375E2">
        <w:rPr>
          <w:rFonts w:hint="eastAsia"/>
          <w:bCs/>
          <w:color w:val="auto"/>
        </w:rPr>
        <w:t xml:space="preserve">Zastosowane materiały równoważne muszą odpowiadać cechom technicznym i jakościowym Materiałów wskazanych w dokumentacji technicznej. Wykonawca, który powołuje się na rozwiązania równoważne opisane przez Zamawiającego w dokumentacji </w:t>
      </w:r>
      <w:r w:rsidR="00CE060A" w:rsidRPr="007375E2">
        <w:rPr>
          <w:rFonts w:hint="eastAsia"/>
          <w:bCs/>
          <w:color w:val="auto"/>
        </w:rPr>
        <w:lastRenderedPageBreak/>
        <w:t>technicznej, zobowiąza</w:t>
      </w:r>
      <w:r w:rsidR="00CE060A" w:rsidRPr="007375E2">
        <w:rPr>
          <w:bCs/>
          <w:color w:val="auto"/>
        </w:rPr>
        <w:t>ny jest wykazać, że zastosowane Materiały i Roboty budowlane spełniają wymagania określone przez Zamawiającego – art. 30 ust. 5 ustawy Pzp.</w:t>
      </w:r>
    </w:p>
    <w:p w:rsidR="00CE060A" w:rsidRPr="007375E2" w:rsidRDefault="00CE060A" w:rsidP="00CE060A">
      <w:pPr>
        <w:spacing w:line="360" w:lineRule="auto"/>
        <w:jc w:val="both"/>
      </w:pPr>
    </w:p>
    <w:p w:rsidR="00CE060A" w:rsidRPr="007375E2" w:rsidRDefault="00CE060A" w:rsidP="00CE060A">
      <w:pPr>
        <w:pStyle w:val="Akapitzlist"/>
        <w:spacing w:line="360" w:lineRule="auto"/>
        <w:ind w:left="0"/>
        <w:jc w:val="both"/>
        <w:rPr>
          <w:b/>
          <w:bCs/>
        </w:rPr>
      </w:pPr>
      <w:r w:rsidRPr="007375E2">
        <w:rPr>
          <w:b/>
          <w:bCs/>
        </w:rPr>
        <w:t>3.       Sprzęt</w:t>
      </w:r>
    </w:p>
    <w:p w:rsidR="00CE060A" w:rsidRPr="007375E2" w:rsidRDefault="00CE060A" w:rsidP="00CE060A">
      <w:pPr>
        <w:spacing w:line="360" w:lineRule="auto"/>
        <w:ind w:left="426"/>
        <w:jc w:val="both"/>
      </w:pPr>
      <w:r w:rsidRPr="007375E2">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rsidR="00CE060A" w:rsidRPr="007375E2" w:rsidRDefault="00CE060A" w:rsidP="00CE060A">
      <w:pPr>
        <w:spacing w:line="360" w:lineRule="auto"/>
        <w:ind w:left="426"/>
        <w:jc w:val="both"/>
      </w:pPr>
      <w:r w:rsidRPr="007375E2">
        <w:t>Liczba i wydajność Sprzętu będzie gwarantować przeprowadzenie Robót zgodnie z zasadami określonymi w opisie przedmiotu zamówienia, Specyfikacji Technicznej i Poleceniach Inspektora w terminie przewidzianym umową.</w:t>
      </w:r>
    </w:p>
    <w:p w:rsidR="00CE060A" w:rsidRPr="007375E2" w:rsidRDefault="00CE060A" w:rsidP="00CE060A">
      <w:pPr>
        <w:spacing w:line="360" w:lineRule="auto"/>
        <w:ind w:left="426"/>
        <w:jc w:val="both"/>
      </w:pPr>
      <w:r w:rsidRPr="007375E2">
        <w:t>Sprzęt będący własnością Wykonawcy lub wynajęty do wykonania Robót ma być utrzymywany w dobrym stanie i gotowości do pracy. Będzie on zgodny z normami ochrony środowiska i przepisami dotyczącymi jego użytkowania.</w:t>
      </w:r>
    </w:p>
    <w:p w:rsidR="00CE060A" w:rsidRPr="007375E2" w:rsidRDefault="00CE060A" w:rsidP="00CE060A">
      <w:pPr>
        <w:spacing w:line="360" w:lineRule="auto"/>
        <w:ind w:left="426"/>
        <w:jc w:val="both"/>
      </w:pPr>
      <w:r w:rsidRPr="007375E2">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rsidR="00CE060A" w:rsidRPr="007375E2" w:rsidRDefault="00CE060A" w:rsidP="00CE060A">
      <w:pPr>
        <w:spacing w:line="360" w:lineRule="auto"/>
        <w:jc w:val="both"/>
        <w:rPr>
          <w:b/>
          <w:bCs/>
          <w:color w:val="auto"/>
        </w:rPr>
      </w:pPr>
    </w:p>
    <w:p w:rsidR="00CE060A" w:rsidRPr="007375E2" w:rsidRDefault="00CE060A" w:rsidP="00CE060A">
      <w:pPr>
        <w:spacing w:line="360" w:lineRule="auto"/>
        <w:jc w:val="both"/>
      </w:pPr>
      <w:r w:rsidRPr="007375E2">
        <w:rPr>
          <w:b/>
          <w:bCs/>
          <w:color w:val="auto"/>
        </w:rPr>
        <w:t>4.       Transport</w:t>
      </w:r>
    </w:p>
    <w:p w:rsidR="00CE060A" w:rsidRPr="007375E2" w:rsidRDefault="00CE060A" w:rsidP="00CE060A">
      <w:pPr>
        <w:spacing w:line="360" w:lineRule="auto"/>
        <w:ind w:left="397"/>
        <w:jc w:val="both"/>
      </w:pPr>
      <w:r w:rsidRPr="007375E2">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rsidR="00CE060A" w:rsidRPr="007375E2" w:rsidRDefault="00CE060A" w:rsidP="00CE060A">
      <w:pPr>
        <w:spacing w:line="360" w:lineRule="auto"/>
        <w:ind w:left="397"/>
        <w:jc w:val="both"/>
      </w:pPr>
      <w:r w:rsidRPr="007375E2">
        <w:t>Wykonawca jest zobowiązany do stosowania tylko takich środków transportu, które nie wpłyną niekorzystnie na jakość wykonywanych Robót i właściwości przewożonych Materiałów.</w:t>
      </w:r>
    </w:p>
    <w:p w:rsidR="00CE060A" w:rsidRPr="007375E2" w:rsidRDefault="00CE060A" w:rsidP="00CE060A">
      <w:pPr>
        <w:spacing w:line="360" w:lineRule="auto"/>
        <w:ind w:left="397"/>
        <w:jc w:val="both"/>
      </w:pPr>
      <w:r w:rsidRPr="007375E2">
        <w:t>Liczba środków transportu będzie zapewniać prowadzenie Robót zgodnie z zasadami określonymi w Dokumentacji Kosztorysowej, ST i wskazaniach Inspektora, w terminie przewidzianym umową.</w:t>
      </w:r>
    </w:p>
    <w:p w:rsidR="00CE060A" w:rsidRPr="007375E2" w:rsidRDefault="00CE060A" w:rsidP="00CE060A">
      <w:pPr>
        <w:spacing w:line="360" w:lineRule="auto"/>
        <w:ind w:left="397"/>
        <w:jc w:val="both"/>
      </w:pPr>
      <w:r w:rsidRPr="007375E2">
        <w:t>Środki transportu nieodpowiadające warunkom dopuszczalnych obciążeń na osie mogą być użyte przez Wykonawcę pod warunkiem przywrócenia do stanu pierwotnego użytkowanych odcinków dróg publicznych na koszt Wykonawcy.</w:t>
      </w:r>
    </w:p>
    <w:p w:rsidR="00CE060A" w:rsidRPr="007375E2" w:rsidRDefault="00CE060A" w:rsidP="00CE060A">
      <w:pPr>
        <w:spacing w:line="360" w:lineRule="auto"/>
        <w:ind w:left="397"/>
        <w:jc w:val="both"/>
      </w:pPr>
      <w:r w:rsidRPr="007375E2">
        <w:lastRenderedPageBreak/>
        <w:t>Wykonawca będzie usuwać na bieżąco, na własny koszt, wszelkie zanieczyszczenia spowodowane jego pojazdami na drogach publicznych oraz dojazdach do Terenu Budowy.</w:t>
      </w:r>
    </w:p>
    <w:p w:rsidR="00CE060A" w:rsidRPr="007375E2" w:rsidRDefault="00CE060A" w:rsidP="00CE060A">
      <w:pPr>
        <w:spacing w:line="360" w:lineRule="auto"/>
        <w:jc w:val="both"/>
      </w:pPr>
    </w:p>
    <w:p w:rsidR="00CE060A" w:rsidRPr="007375E2" w:rsidRDefault="00CE060A" w:rsidP="00CE060A">
      <w:pPr>
        <w:pStyle w:val="Akapitzlist"/>
        <w:spacing w:line="360" w:lineRule="auto"/>
        <w:ind w:left="0"/>
        <w:jc w:val="both"/>
      </w:pPr>
      <w:r w:rsidRPr="007375E2">
        <w:rPr>
          <w:b/>
          <w:bCs/>
        </w:rPr>
        <w:t>5.       Wykonanie Robót</w:t>
      </w:r>
    </w:p>
    <w:p w:rsidR="00CE060A" w:rsidRPr="007375E2" w:rsidRDefault="00CE060A" w:rsidP="00CE060A">
      <w:pPr>
        <w:spacing w:line="360" w:lineRule="auto"/>
        <w:jc w:val="both"/>
        <w:rPr>
          <w:u w:val="single"/>
        </w:rPr>
      </w:pPr>
      <w:r w:rsidRPr="007375E2">
        <w:rPr>
          <w:bCs/>
          <w:u w:val="single"/>
        </w:rPr>
        <w:t>5.1. Ogólne zasady wykonywania Robót</w:t>
      </w:r>
    </w:p>
    <w:p w:rsidR="00CE060A" w:rsidRPr="007375E2" w:rsidRDefault="00CE060A" w:rsidP="00CE060A">
      <w:pPr>
        <w:spacing w:line="360" w:lineRule="auto"/>
        <w:ind w:left="426"/>
        <w:jc w:val="both"/>
      </w:pPr>
      <w:r w:rsidRPr="007375E2">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rsidR="00CE060A" w:rsidRPr="007375E2" w:rsidRDefault="00CE060A" w:rsidP="00CE060A">
      <w:pPr>
        <w:spacing w:line="360" w:lineRule="auto"/>
        <w:ind w:left="426"/>
        <w:jc w:val="both"/>
      </w:pPr>
      <w:r w:rsidRPr="007375E2">
        <w:t>Decyzje Inspektora dotyczące akceptacji lub odrzucenia Materiałów i elementów Robót będą oparte na wymaganiach sformułowanych w umowie, opisie przedmiotu zamówienia i w Specyfikacji Technicznej, a także w normach i wytycznych. Przy podejmowaniu decyzji Inspektor uwzględni wyniki badań Materiałów i Robót, rozrzuty normalnie występujące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rsidR="00CE060A" w:rsidRPr="007375E2" w:rsidRDefault="00CE060A" w:rsidP="00CE060A">
      <w:pPr>
        <w:spacing w:line="360" w:lineRule="auto"/>
        <w:ind w:left="426"/>
        <w:jc w:val="both"/>
      </w:pPr>
    </w:p>
    <w:p w:rsidR="00CE060A" w:rsidRPr="007375E2" w:rsidRDefault="00CE060A" w:rsidP="00CE060A">
      <w:pPr>
        <w:spacing w:line="360" w:lineRule="auto"/>
        <w:jc w:val="both"/>
        <w:rPr>
          <w:b/>
          <w:bCs/>
          <w:color w:val="auto"/>
        </w:rPr>
      </w:pPr>
      <w:r w:rsidRPr="007375E2">
        <w:rPr>
          <w:b/>
          <w:bCs/>
          <w:color w:val="auto"/>
        </w:rPr>
        <w:t>6.     Kontrola jakości Robót</w:t>
      </w:r>
    </w:p>
    <w:p w:rsidR="00CE060A" w:rsidRPr="007375E2" w:rsidRDefault="00CE060A" w:rsidP="00CE060A">
      <w:pPr>
        <w:spacing w:line="360" w:lineRule="auto"/>
        <w:jc w:val="both"/>
        <w:rPr>
          <w:bCs/>
          <w:color w:val="auto"/>
          <w:u w:val="single"/>
        </w:rPr>
      </w:pPr>
      <w:r w:rsidRPr="007375E2">
        <w:rPr>
          <w:bCs/>
          <w:color w:val="auto"/>
          <w:u w:val="single"/>
        </w:rPr>
        <w:t>6.1. Zasady kontroli jakości Robót</w:t>
      </w:r>
    </w:p>
    <w:p w:rsidR="00CE060A" w:rsidRPr="007375E2" w:rsidRDefault="00CE060A" w:rsidP="00CE060A">
      <w:pPr>
        <w:spacing w:line="360" w:lineRule="auto"/>
        <w:ind w:left="426"/>
        <w:jc w:val="both"/>
        <w:rPr>
          <w:bCs/>
          <w:color w:val="auto"/>
        </w:rPr>
      </w:pPr>
      <w:r w:rsidRPr="007375E2">
        <w:rPr>
          <w:bCs/>
          <w:color w:val="auto"/>
        </w:rPr>
        <w:t xml:space="preserve">Celem kontroli Robót będzie takie sterowanie ich przygotowaniem i wykonaniem, aby osiągnąć założoną jakość Robót. Wykonawca jest odpowiedzialny za pełną kontrolę Robót i jakości Materiałów. </w:t>
      </w:r>
    </w:p>
    <w:p w:rsidR="00CE060A" w:rsidRPr="007375E2" w:rsidRDefault="00CE060A" w:rsidP="00CE060A">
      <w:pPr>
        <w:spacing w:line="360" w:lineRule="auto"/>
        <w:jc w:val="both"/>
        <w:rPr>
          <w:bCs/>
          <w:color w:val="auto"/>
          <w:u w:val="single"/>
        </w:rPr>
      </w:pPr>
    </w:p>
    <w:p w:rsidR="00CE060A" w:rsidRPr="007375E2" w:rsidRDefault="00CE060A" w:rsidP="00CE060A">
      <w:pPr>
        <w:spacing w:line="360" w:lineRule="auto"/>
        <w:jc w:val="both"/>
        <w:rPr>
          <w:bCs/>
          <w:color w:val="auto"/>
          <w:u w:val="single"/>
        </w:rPr>
      </w:pPr>
      <w:r w:rsidRPr="007375E2">
        <w:rPr>
          <w:bCs/>
          <w:color w:val="auto"/>
          <w:u w:val="single"/>
        </w:rPr>
        <w:t>6.2. Certyfikaty i deklaracje</w:t>
      </w:r>
    </w:p>
    <w:p w:rsidR="00CE060A" w:rsidRPr="007375E2" w:rsidRDefault="00CE060A" w:rsidP="00CE060A">
      <w:pPr>
        <w:spacing w:line="360" w:lineRule="auto"/>
        <w:ind w:left="567"/>
        <w:jc w:val="both"/>
        <w:rPr>
          <w:bCs/>
          <w:color w:val="auto"/>
        </w:rPr>
      </w:pPr>
      <w:r w:rsidRPr="007375E2">
        <w:rPr>
          <w:bCs/>
          <w:color w:val="auto"/>
        </w:rPr>
        <w:t>Inspektor może dopuścić do użycia tylko te Materiały, które posiadają:</w:t>
      </w:r>
    </w:p>
    <w:p w:rsidR="00CE060A" w:rsidRPr="007375E2" w:rsidRDefault="00CE060A" w:rsidP="00CE060A">
      <w:pPr>
        <w:spacing w:line="360" w:lineRule="auto"/>
        <w:ind w:left="567"/>
        <w:jc w:val="both"/>
        <w:rPr>
          <w:bCs/>
          <w:color w:val="auto"/>
        </w:rPr>
      </w:pPr>
      <w:r w:rsidRPr="007375E2">
        <w:rPr>
          <w:bCs/>
          <w:color w:val="auto"/>
        </w:rPr>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rsidR="00CE060A" w:rsidRPr="007375E2" w:rsidRDefault="00CE060A" w:rsidP="00CE060A">
      <w:pPr>
        <w:spacing w:line="360" w:lineRule="auto"/>
        <w:ind w:left="567"/>
        <w:jc w:val="both"/>
        <w:rPr>
          <w:bCs/>
          <w:color w:val="auto"/>
        </w:rPr>
      </w:pPr>
      <w:r w:rsidRPr="007375E2">
        <w:rPr>
          <w:bCs/>
          <w:color w:val="auto"/>
        </w:rPr>
        <w:t>•</w:t>
      </w:r>
      <w:r w:rsidRPr="007375E2">
        <w:rPr>
          <w:bCs/>
          <w:color w:val="auto"/>
        </w:rPr>
        <w:tab/>
        <w:t>Polską Normą,</w:t>
      </w:r>
    </w:p>
    <w:p w:rsidR="00CE060A" w:rsidRPr="007375E2" w:rsidRDefault="00CE060A" w:rsidP="00CE060A">
      <w:pPr>
        <w:spacing w:line="360" w:lineRule="auto"/>
        <w:ind w:left="567"/>
        <w:jc w:val="both"/>
        <w:rPr>
          <w:bCs/>
          <w:color w:val="auto"/>
        </w:rPr>
      </w:pPr>
      <w:r w:rsidRPr="007375E2">
        <w:rPr>
          <w:bCs/>
          <w:color w:val="auto"/>
        </w:rPr>
        <w:lastRenderedPageBreak/>
        <w:t>•</w:t>
      </w:r>
      <w:r w:rsidRPr="007375E2">
        <w:rPr>
          <w:bCs/>
          <w:color w:val="auto"/>
        </w:rPr>
        <w:tab/>
        <w:t>aprobatą techniczną, w przypadku wyrobów, dla których nie ustanowiono Polskiej Normy, jeżeli nie są objęte certyfikacją określoną wyżej i które spełniają wymogi Specyfikacji Technicznej.</w:t>
      </w:r>
    </w:p>
    <w:p w:rsidR="00CE060A" w:rsidRPr="007375E2" w:rsidRDefault="00CE060A" w:rsidP="00CE060A">
      <w:pPr>
        <w:spacing w:line="360" w:lineRule="auto"/>
        <w:ind w:left="567"/>
        <w:jc w:val="both"/>
        <w:rPr>
          <w:bCs/>
          <w:color w:val="auto"/>
        </w:rPr>
      </w:pPr>
      <w:r w:rsidRPr="007375E2">
        <w:rPr>
          <w:bCs/>
          <w:color w:val="auto"/>
        </w:rPr>
        <w:t>W przypadku Materiałów, dla których ww. dokumenty są wymagane przez Specyfikację Techniczną, każda partia dostarczona do Robót będzie posiadać te dokumenty, określające w sposób jednoznaczny jej cechy. Produkty przemysłowe muszą posiadać ww. dokumenty wydane przez producenta, a w razie potrzeby poparte wynikami badań wykonanych przez niego. Kopie wyników tych badań będą dostarczone przez Wykonawcę Inspektorowi. Jakiekolwiek Materiały, które nie spełniają tych wymagań będą odrzucone.</w:t>
      </w:r>
    </w:p>
    <w:p w:rsidR="00CE060A" w:rsidRPr="009F42BB" w:rsidRDefault="00CE060A" w:rsidP="00CE060A">
      <w:pPr>
        <w:spacing w:line="360" w:lineRule="auto"/>
        <w:ind w:left="567"/>
        <w:jc w:val="both"/>
        <w:rPr>
          <w:color w:val="auto"/>
        </w:rPr>
      </w:pPr>
      <w:r w:rsidRPr="009F42BB">
        <w:rPr>
          <w:color w:val="auto"/>
        </w:rPr>
        <w:t>Wykonawca winien stosować materiały spełniające wymagania Rozporządzenia</w:t>
      </w:r>
      <w:r w:rsidR="009F42BB" w:rsidRPr="009F42BB">
        <w:rPr>
          <w:color w:val="auto"/>
        </w:rPr>
        <w:t xml:space="preserve"> Ministra Infrastruktury z dn.17</w:t>
      </w:r>
      <w:r w:rsidRPr="009F42BB">
        <w:rPr>
          <w:color w:val="auto"/>
        </w:rPr>
        <w:t>.</w:t>
      </w:r>
      <w:r w:rsidR="009F42BB" w:rsidRPr="009F42BB">
        <w:rPr>
          <w:color w:val="auto"/>
        </w:rPr>
        <w:t xml:space="preserve">11.2016 </w:t>
      </w:r>
      <w:r w:rsidRPr="009F42BB">
        <w:rPr>
          <w:color w:val="auto"/>
        </w:rPr>
        <w:t xml:space="preserve">r. w sprawie sposobów deklarowania zgodności wyrobów budowlanych oraz sposobu znakowania ich </w:t>
      </w:r>
      <w:r w:rsidR="009F42BB" w:rsidRPr="009F42BB">
        <w:rPr>
          <w:color w:val="auto"/>
        </w:rPr>
        <w:t>znakiem budowlanym (Dz.U. nr 2016 poz. 1966</w:t>
      </w:r>
      <w:r w:rsidRPr="009F42BB">
        <w:rPr>
          <w:color w:val="auto"/>
        </w:rPr>
        <w:t>) oraz Ustawy z dn.16.04.2004r. o w</w:t>
      </w:r>
      <w:r w:rsidR="009F42BB" w:rsidRPr="009F42BB">
        <w:rPr>
          <w:color w:val="auto"/>
        </w:rPr>
        <w:t>yrobach budowlanych (Dz.U. nr 2020poz. 215</w:t>
      </w:r>
      <w:r w:rsidRPr="009F42BB">
        <w:rPr>
          <w:color w:val="auto"/>
        </w:rPr>
        <w:t>)</w:t>
      </w:r>
      <w:r w:rsidR="009F42BB">
        <w:rPr>
          <w:color w:val="auto"/>
        </w:rPr>
        <w:t>.</w:t>
      </w:r>
    </w:p>
    <w:p w:rsidR="00CE060A" w:rsidRPr="007375E2" w:rsidRDefault="00CE060A" w:rsidP="00CE060A">
      <w:pPr>
        <w:spacing w:line="360" w:lineRule="auto"/>
        <w:ind w:left="426"/>
        <w:jc w:val="both"/>
      </w:pPr>
    </w:p>
    <w:p w:rsidR="00CE060A" w:rsidRPr="007375E2" w:rsidRDefault="00CE060A" w:rsidP="00CE060A">
      <w:pPr>
        <w:pStyle w:val="Akapitzlist"/>
        <w:spacing w:line="360" w:lineRule="auto"/>
        <w:ind w:left="0"/>
        <w:jc w:val="both"/>
        <w:rPr>
          <w:b/>
          <w:bCs/>
        </w:rPr>
      </w:pPr>
      <w:r w:rsidRPr="007375E2">
        <w:rPr>
          <w:b/>
          <w:bCs/>
        </w:rPr>
        <w:t>7.        Obmiar Robót</w:t>
      </w:r>
    </w:p>
    <w:p w:rsidR="00CE060A" w:rsidRPr="007375E2" w:rsidRDefault="00CE060A" w:rsidP="00CE060A">
      <w:pPr>
        <w:pStyle w:val="Akapitzlist"/>
        <w:spacing w:line="360" w:lineRule="auto"/>
        <w:ind w:left="0"/>
        <w:jc w:val="both"/>
        <w:rPr>
          <w:bCs/>
          <w:u w:val="single"/>
        </w:rPr>
      </w:pPr>
      <w:r w:rsidRPr="007375E2">
        <w:rPr>
          <w:u w:val="single"/>
        </w:rPr>
        <w:t xml:space="preserve">7.1.  </w:t>
      </w:r>
      <w:r w:rsidRPr="007375E2">
        <w:rPr>
          <w:bCs/>
          <w:u w:val="single"/>
        </w:rPr>
        <w:t>Ogólne zasady obmiaru Robót</w:t>
      </w:r>
    </w:p>
    <w:p w:rsidR="00CE060A" w:rsidRPr="007375E2" w:rsidRDefault="00CE060A" w:rsidP="00CE060A">
      <w:pPr>
        <w:spacing w:line="360" w:lineRule="auto"/>
        <w:ind w:left="397"/>
        <w:jc w:val="both"/>
      </w:pPr>
      <w:r w:rsidRPr="007375E2">
        <w:t xml:space="preserve">Obmiar Robót będzie określać faktyczny zakres wykonywanych Robót zgodnie z opisem przedmiotu zamówienia i Specyfikacji Technicznej w jednostkach ustalonych w kosztorysie. </w:t>
      </w:r>
    </w:p>
    <w:p w:rsidR="00CE060A" w:rsidRPr="007375E2" w:rsidRDefault="00CE060A" w:rsidP="00CE060A">
      <w:pPr>
        <w:spacing w:line="360" w:lineRule="auto"/>
        <w:ind w:left="397"/>
        <w:jc w:val="both"/>
      </w:pPr>
      <w:r w:rsidRPr="007375E2">
        <w:t>Obmiaru Robót dokonuje Wykonawca po pisemnym powiadomieniu Inspektora o zakresie obmierza</w:t>
      </w:r>
      <w:r w:rsidR="0091755D">
        <w:t xml:space="preserve">nych Robót i o terminie obmiaru </w:t>
      </w:r>
      <w:r w:rsidRPr="007375E2">
        <w:t>co najmniej 3 dni przed tym terminem.</w:t>
      </w:r>
    </w:p>
    <w:p w:rsidR="00CE060A" w:rsidRPr="007375E2" w:rsidRDefault="00CE060A" w:rsidP="00CE060A">
      <w:pPr>
        <w:spacing w:line="360" w:lineRule="auto"/>
        <w:ind w:left="397"/>
        <w:jc w:val="both"/>
      </w:pPr>
      <w:r w:rsidRPr="007375E2">
        <w:t>Jakikolwiek błąd lub przeoczenie (opuszczenie) w ilościach podanych w Przedmiarze lub gdzie indziej w Specyfikacji Technicznej nie zwalnia Wykonawcy od obowiązku ukończenia wszystkich Robót. Błędne dane zostaną poprawione według instrukcji Inspektora na piśmie.</w:t>
      </w:r>
    </w:p>
    <w:p w:rsidR="00CE060A" w:rsidRPr="007375E2" w:rsidRDefault="00CE060A" w:rsidP="00CE060A">
      <w:pPr>
        <w:spacing w:line="360" w:lineRule="auto"/>
        <w:ind w:left="397"/>
        <w:jc w:val="both"/>
      </w:pPr>
      <w:r w:rsidRPr="007375E2">
        <w:t>Obmiar gotowych Robót będzie przeprowadzony w czasie określonym w umowie lub oczekiwanym przez Wykonawcę i Inspektora. Obmiar wykonanych przez Wykonawcę Robót potwierdza przedstawiciel SOI na terenie którego realizowane były Roboty.</w:t>
      </w:r>
    </w:p>
    <w:p w:rsidR="00CE060A" w:rsidRPr="007375E2" w:rsidRDefault="00CE060A" w:rsidP="00CE060A">
      <w:pPr>
        <w:spacing w:line="360" w:lineRule="auto"/>
        <w:jc w:val="both"/>
        <w:rPr>
          <w:bCs/>
          <w:u w:val="single"/>
        </w:rPr>
      </w:pPr>
    </w:p>
    <w:p w:rsidR="00CE060A" w:rsidRPr="007375E2" w:rsidRDefault="00CE060A" w:rsidP="00CE060A">
      <w:pPr>
        <w:spacing w:line="360" w:lineRule="auto"/>
        <w:jc w:val="both"/>
        <w:rPr>
          <w:bCs/>
          <w:u w:val="single"/>
        </w:rPr>
      </w:pPr>
      <w:r w:rsidRPr="007375E2">
        <w:rPr>
          <w:bCs/>
          <w:u w:val="single"/>
        </w:rPr>
        <w:t>7.2. Zasady określania ilości Robót i Materiałów</w:t>
      </w:r>
    </w:p>
    <w:p w:rsidR="00CE060A" w:rsidRPr="007375E2" w:rsidRDefault="00CE060A" w:rsidP="00CE060A">
      <w:pPr>
        <w:spacing w:line="360" w:lineRule="auto"/>
        <w:ind w:left="397"/>
        <w:jc w:val="both"/>
      </w:pPr>
      <w:r w:rsidRPr="007375E2">
        <w:t xml:space="preserve">Obmiaru należy dokonywać w jednostkach zgodnych z przedmiarem Robót, dopuszczonymi do stosowania i atestowanymi w Polsce urządzeniami pomiarowymi wg </w:t>
      </w:r>
      <w:r w:rsidRPr="007375E2">
        <w:lastRenderedPageBreak/>
        <w:t xml:space="preserve">stany rzeczywistego na budowie, metodami zalecanymi w Polskich Normach odpowiednich dla danego rodzaju Robót. </w:t>
      </w:r>
    </w:p>
    <w:p w:rsidR="00CE060A" w:rsidRPr="007375E2" w:rsidRDefault="00CE060A" w:rsidP="00CE060A">
      <w:pPr>
        <w:spacing w:line="360" w:lineRule="auto"/>
        <w:ind w:left="397"/>
        <w:jc w:val="both"/>
      </w:pPr>
      <w:r w:rsidRPr="007375E2">
        <w:t>Obmiar powierzchni należy przeprowadzić wg PN-ISO 9836:1997.</w:t>
      </w:r>
    </w:p>
    <w:p w:rsidR="00CE060A" w:rsidRPr="007375E2" w:rsidRDefault="00CE060A" w:rsidP="00CE060A">
      <w:pPr>
        <w:spacing w:line="360" w:lineRule="auto"/>
        <w:ind w:left="397"/>
        <w:jc w:val="both"/>
      </w:pPr>
      <w:r w:rsidRPr="007375E2">
        <w:t>Ilość Robót należy określić zgodnie z katalogami nakładów rzeczowych i kosztorysowymi normami nakładów rzeczowych na podstawie obmiaru Robót.</w:t>
      </w:r>
    </w:p>
    <w:p w:rsidR="00CE060A" w:rsidRPr="007375E2" w:rsidRDefault="00CE060A" w:rsidP="00CE060A">
      <w:pPr>
        <w:spacing w:line="360" w:lineRule="auto"/>
        <w:ind w:left="397"/>
        <w:jc w:val="both"/>
      </w:pPr>
      <w:r w:rsidRPr="007375E2">
        <w:t>(Należy określić zasady dokonywania obmiarów, np. sposób pomiaru długości i odległości pomiędzy punktami skrajnymi złożonych obiektów budowlanych. Omówić metody obliczania ilości Robót, np. przy obliczaniu powierzchni ścian do tynkowania liczy się najpierw łączną powierzchnię ścian łącznie z otworami i powierzchniami nieotynkowanymi, a następnie od tej powierzchni odejmuje się obliczoną wcześniej łączną powierzchnię otworów i powierzchni nieotynkowanych przy założeniu pominięcia w tym rachunku powierzchni otworów i powierzchni nieotynkowanych mniejszych od granicznej wielkości).</w:t>
      </w:r>
    </w:p>
    <w:p w:rsidR="00CE060A" w:rsidRPr="007375E2" w:rsidRDefault="00CE060A" w:rsidP="00CE060A">
      <w:pPr>
        <w:spacing w:line="360" w:lineRule="auto"/>
        <w:jc w:val="both"/>
        <w:rPr>
          <w:bCs/>
          <w:u w:val="single"/>
        </w:rPr>
      </w:pPr>
    </w:p>
    <w:p w:rsidR="00CE060A" w:rsidRPr="007375E2" w:rsidRDefault="00CE060A" w:rsidP="00CE060A">
      <w:pPr>
        <w:spacing w:line="360" w:lineRule="auto"/>
        <w:jc w:val="both"/>
        <w:rPr>
          <w:bCs/>
          <w:u w:val="single"/>
        </w:rPr>
      </w:pPr>
      <w:r w:rsidRPr="007375E2">
        <w:rPr>
          <w:bCs/>
          <w:u w:val="single"/>
        </w:rPr>
        <w:t>7.3. Urządzenia i Sprzęt pomiarowy</w:t>
      </w:r>
    </w:p>
    <w:p w:rsidR="00CE060A" w:rsidRPr="007375E2" w:rsidRDefault="00CE060A" w:rsidP="00CE060A">
      <w:pPr>
        <w:spacing w:line="360" w:lineRule="auto"/>
        <w:ind w:left="397"/>
        <w:jc w:val="both"/>
      </w:pPr>
      <w:r w:rsidRPr="007375E2">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w:t>
      </w:r>
    </w:p>
    <w:p w:rsidR="00CE060A" w:rsidRPr="007375E2" w:rsidRDefault="00CE060A" w:rsidP="00CE060A">
      <w:pPr>
        <w:spacing w:line="360" w:lineRule="auto"/>
        <w:ind w:left="397"/>
        <w:jc w:val="both"/>
      </w:pPr>
      <w:r w:rsidRPr="007375E2">
        <w:t>Wszystkie urządzenia pomiarowe będą przez Wykonawcę utrzymywane w dobrym stanie przez cały okres trwania Robót.</w:t>
      </w:r>
    </w:p>
    <w:p w:rsidR="00CE060A" w:rsidRPr="007375E2" w:rsidRDefault="00CE060A" w:rsidP="00CE060A">
      <w:pPr>
        <w:spacing w:line="360" w:lineRule="auto"/>
        <w:jc w:val="both"/>
        <w:rPr>
          <w:bCs/>
          <w:u w:val="single"/>
        </w:rPr>
      </w:pPr>
    </w:p>
    <w:p w:rsidR="00CE060A" w:rsidRPr="007375E2" w:rsidRDefault="00CE060A" w:rsidP="00CE060A">
      <w:pPr>
        <w:spacing w:line="360" w:lineRule="auto"/>
        <w:jc w:val="both"/>
        <w:rPr>
          <w:bCs/>
          <w:u w:val="single"/>
        </w:rPr>
      </w:pPr>
      <w:r w:rsidRPr="007375E2">
        <w:rPr>
          <w:bCs/>
          <w:u w:val="single"/>
        </w:rPr>
        <w:t>7.4. Czas przeprowadzenia obmiaru</w:t>
      </w:r>
    </w:p>
    <w:p w:rsidR="00CE060A" w:rsidRPr="007375E2" w:rsidRDefault="00CE060A" w:rsidP="00CE060A">
      <w:pPr>
        <w:spacing w:line="360" w:lineRule="auto"/>
        <w:ind w:left="397"/>
        <w:jc w:val="both"/>
      </w:pPr>
      <w:r w:rsidRPr="007375E2">
        <w:t>Obmiary będą przeprowadzone przed końcowym odbiorem Robót, a także w przypadku występowania dłuższej przerwy w robotach.</w:t>
      </w:r>
    </w:p>
    <w:p w:rsidR="00CE060A" w:rsidRPr="007375E2" w:rsidRDefault="00CE060A" w:rsidP="00CE060A">
      <w:pPr>
        <w:spacing w:line="360" w:lineRule="auto"/>
        <w:ind w:left="397"/>
        <w:jc w:val="both"/>
      </w:pPr>
      <w:r w:rsidRPr="007375E2">
        <w:t>Obmiar Robót zanikających przeprowadza się w czasie ich wykonywania. Obmiar Robót podlegających zakryciu przeprowadza się przed ich zakryciem.</w:t>
      </w:r>
    </w:p>
    <w:p w:rsidR="00CE060A" w:rsidRPr="007375E2" w:rsidRDefault="00CE060A" w:rsidP="00CE060A">
      <w:pPr>
        <w:spacing w:line="360" w:lineRule="auto"/>
        <w:ind w:left="397"/>
        <w:jc w:val="both"/>
      </w:pPr>
      <w:r w:rsidRPr="007375E2">
        <w:t xml:space="preserve">Roboty pomiarowe do obmiaru oraz nieodzowne obliczenia będą wykonywane w sposób zrozumiały i jednoznaczny. </w:t>
      </w:r>
    </w:p>
    <w:p w:rsidR="00CE060A" w:rsidRPr="007375E2" w:rsidRDefault="00CE060A" w:rsidP="00CE060A">
      <w:pPr>
        <w:spacing w:line="360" w:lineRule="auto"/>
        <w:ind w:left="397"/>
        <w:jc w:val="both"/>
      </w:pPr>
      <w:r w:rsidRPr="007375E2">
        <w:t xml:space="preserve">Wymiary skomplikowanych powierzchni lub objętości będą uzupełnione odpowiednimi szkicami. </w:t>
      </w:r>
    </w:p>
    <w:p w:rsidR="00CE060A" w:rsidRPr="007375E2" w:rsidRDefault="00CE060A" w:rsidP="00CE060A">
      <w:pPr>
        <w:spacing w:line="360" w:lineRule="auto"/>
        <w:ind w:left="397"/>
        <w:jc w:val="both"/>
      </w:pPr>
    </w:p>
    <w:p w:rsidR="00CE060A" w:rsidRPr="007375E2" w:rsidRDefault="00CE060A" w:rsidP="00CE060A">
      <w:pPr>
        <w:spacing w:line="360" w:lineRule="auto"/>
        <w:jc w:val="both"/>
        <w:rPr>
          <w:b/>
        </w:rPr>
      </w:pPr>
      <w:r w:rsidRPr="007375E2">
        <w:rPr>
          <w:b/>
        </w:rPr>
        <w:t>8. Odbiór Robót</w:t>
      </w:r>
    </w:p>
    <w:p w:rsidR="00CE060A" w:rsidRPr="007375E2" w:rsidRDefault="00CE060A" w:rsidP="00CE060A">
      <w:pPr>
        <w:spacing w:line="360" w:lineRule="auto"/>
        <w:jc w:val="both"/>
        <w:rPr>
          <w:u w:val="single"/>
        </w:rPr>
      </w:pPr>
      <w:r w:rsidRPr="007375E2">
        <w:rPr>
          <w:u w:val="single"/>
        </w:rPr>
        <w:t>8.1.Rodzaje odbiorów robót</w:t>
      </w:r>
    </w:p>
    <w:p w:rsidR="00CE060A" w:rsidRPr="007375E2" w:rsidRDefault="00CE060A" w:rsidP="00CE060A">
      <w:pPr>
        <w:spacing w:line="360" w:lineRule="auto"/>
        <w:jc w:val="both"/>
      </w:pPr>
      <w:r w:rsidRPr="007375E2">
        <w:lastRenderedPageBreak/>
        <w:t>W zależności od ustaleń odpowiednich ST, roboty podlegają następującym etapom odbioru:</w:t>
      </w:r>
    </w:p>
    <w:p w:rsidR="00CE060A" w:rsidRPr="007375E2" w:rsidRDefault="00CE060A" w:rsidP="00CE060A">
      <w:pPr>
        <w:spacing w:line="360" w:lineRule="auto"/>
        <w:jc w:val="both"/>
      </w:pPr>
      <w:r w:rsidRPr="007375E2">
        <w:t>a) odbiorowi robót zanikających i ulegających zakryciu,</w:t>
      </w:r>
    </w:p>
    <w:p w:rsidR="00CE060A" w:rsidRPr="007375E2" w:rsidRDefault="00CE060A" w:rsidP="00CE060A">
      <w:pPr>
        <w:spacing w:line="360" w:lineRule="auto"/>
        <w:jc w:val="both"/>
      </w:pPr>
      <w:r w:rsidRPr="007375E2">
        <w:t>b) odbiorowi częściowemu,</w:t>
      </w:r>
    </w:p>
    <w:p w:rsidR="00CE060A" w:rsidRPr="007375E2" w:rsidRDefault="00CE060A" w:rsidP="00CE060A">
      <w:pPr>
        <w:spacing w:line="360" w:lineRule="auto"/>
        <w:jc w:val="both"/>
      </w:pPr>
      <w:r w:rsidRPr="007375E2">
        <w:t>c) odbiorowi ostatecznemu,</w:t>
      </w:r>
    </w:p>
    <w:p w:rsidR="00CE060A" w:rsidRDefault="00CE060A" w:rsidP="00CE060A">
      <w:pPr>
        <w:spacing w:line="360" w:lineRule="auto"/>
        <w:jc w:val="both"/>
      </w:pPr>
      <w:r w:rsidRPr="007375E2">
        <w:t>d) odbiorowi pogwarancyjnemu.</w:t>
      </w:r>
    </w:p>
    <w:p w:rsidR="00CE060A" w:rsidRPr="007375E2" w:rsidRDefault="00CE060A" w:rsidP="00CE060A">
      <w:pPr>
        <w:spacing w:line="360" w:lineRule="auto"/>
        <w:jc w:val="both"/>
      </w:pPr>
    </w:p>
    <w:p w:rsidR="00CE060A" w:rsidRPr="007375E2" w:rsidRDefault="00CE060A" w:rsidP="00CE060A">
      <w:pPr>
        <w:spacing w:line="360" w:lineRule="auto"/>
        <w:jc w:val="both"/>
        <w:rPr>
          <w:u w:val="single"/>
        </w:rPr>
      </w:pPr>
      <w:r w:rsidRPr="007375E2">
        <w:rPr>
          <w:u w:val="single"/>
        </w:rPr>
        <w:t>8.2. Odbiór robót zanikających i ulegających zakryciu</w:t>
      </w:r>
    </w:p>
    <w:p w:rsidR="00CE060A" w:rsidRPr="007375E2" w:rsidRDefault="00CE060A" w:rsidP="00CE060A">
      <w:pPr>
        <w:spacing w:line="360" w:lineRule="auto"/>
        <w:ind w:firstLine="708"/>
        <w:jc w:val="both"/>
      </w:pPr>
      <w:r w:rsidRPr="007375E2">
        <w:t xml:space="preserve">Odbiór robót zanikających i ulegających zakryciu polega na finalnej ocenie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w:t>
      </w:r>
    </w:p>
    <w:p w:rsidR="00CE060A" w:rsidRPr="007375E2" w:rsidRDefault="00CE060A" w:rsidP="00CE060A">
      <w:pPr>
        <w:spacing w:line="360" w:lineRule="auto"/>
        <w:jc w:val="both"/>
      </w:pPr>
    </w:p>
    <w:p w:rsidR="00CE060A" w:rsidRPr="007375E2" w:rsidRDefault="00CE060A" w:rsidP="00CE060A">
      <w:pPr>
        <w:spacing w:line="360" w:lineRule="auto"/>
        <w:jc w:val="both"/>
        <w:rPr>
          <w:u w:val="single"/>
        </w:rPr>
      </w:pPr>
      <w:r w:rsidRPr="007375E2">
        <w:rPr>
          <w:u w:val="single"/>
        </w:rPr>
        <w:t>8.3. Odbiór częściowy</w:t>
      </w:r>
    </w:p>
    <w:p w:rsidR="00CE060A" w:rsidRPr="007375E2" w:rsidRDefault="00CE060A" w:rsidP="00CE060A">
      <w:pPr>
        <w:spacing w:line="360" w:lineRule="auto"/>
        <w:ind w:firstLine="708"/>
        <w:jc w:val="both"/>
      </w:pPr>
      <w:r w:rsidRPr="007375E2">
        <w:t>Odbiór częściowy polega na ocenie ilości i jakości wykonanych części robót. Odbioru częściowego robót dokonuje się wg zasad jak przy odbiorze ostatecznym robót. Odbioru robót dokonuje Inspektor.</w:t>
      </w:r>
    </w:p>
    <w:p w:rsidR="00CE060A" w:rsidRPr="007375E2" w:rsidRDefault="00CE060A" w:rsidP="00CE060A">
      <w:pPr>
        <w:spacing w:line="360" w:lineRule="auto"/>
        <w:ind w:firstLine="708"/>
        <w:jc w:val="both"/>
      </w:pPr>
    </w:p>
    <w:p w:rsidR="00CE060A" w:rsidRPr="007375E2" w:rsidRDefault="00CE060A" w:rsidP="00CE060A">
      <w:pPr>
        <w:spacing w:line="360" w:lineRule="auto"/>
        <w:jc w:val="both"/>
        <w:rPr>
          <w:u w:val="single"/>
        </w:rPr>
      </w:pPr>
      <w:r w:rsidRPr="007375E2">
        <w:rPr>
          <w:u w:val="single"/>
        </w:rPr>
        <w:t>8.4.Osteczny odbiór robót</w:t>
      </w:r>
    </w:p>
    <w:p w:rsidR="00CE060A" w:rsidRPr="007375E2" w:rsidRDefault="00CE060A" w:rsidP="00CE060A">
      <w:pPr>
        <w:spacing w:line="360" w:lineRule="auto"/>
        <w:jc w:val="both"/>
      </w:pPr>
      <w:r w:rsidRPr="007375E2">
        <w:t>8.4.1.Zasady odbioru ostatecznego robót.</w:t>
      </w:r>
    </w:p>
    <w:p w:rsidR="00CE060A" w:rsidRPr="007375E2" w:rsidRDefault="00CE060A" w:rsidP="00CE060A">
      <w:pPr>
        <w:spacing w:line="360" w:lineRule="auto"/>
        <w:ind w:firstLine="708"/>
        <w:jc w:val="both"/>
      </w:pPr>
      <w:r w:rsidRPr="007375E2">
        <w:t xml:space="preserve">Odbiór ostateczny polega na finalnej ocenie rzeczywistego wykonania robót w odniesieniu do ich ilości, jakości i wartości. </w:t>
      </w:r>
    </w:p>
    <w:p w:rsidR="00CE060A" w:rsidRPr="007375E2" w:rsidRDefault="00CE060A" w:rsidP="00CE060A">
      <w:pPr>
        <w:spacing w:line="360" w:lineRule="auto"/>
        <w:jc w:val="both"/>
      </w:pPr>
      <w:r w:rsidRPr="007375E2">
        <w:t>Odbiór ostateczny robót nastąpi w terminie ustalonym w dokumentach umowy, licząc od dnia potwierdzenia przez Inspektora zakończenia robót i przyjęcia dokumentów, o których mowa w pkt. 8.4.2.</w:t>
      </w:r>
    </w:p>
    <w:p w:rsidR="00CE060A" w:rsidRPr="007375E2" w:rsidRDefault="00CE060A" w:rsidP="00CE060A">
      <w:pPr>
        <w:spacing w:line="360" w:lineRule="auto"/>
        <w:jc w:val="both"/>
      </w:pPr>
      <w:r w:rsidRPr="007375E2">
        <w:t>Odbioru ostatecznego robót dokonuje komisja wyznaczona przez Zamawiającego w obecności Inspektora i Wykonawcy. Komisja odbierająca roboty dokona ich oceny jakościowej na podstawie przedłożonych dokumentów, wyników badań i pomiarów, ocenie wizualnej oraz zgodności wykonania robót z dokumentacją kosztorysową i ST.</w:t>
      </w:r>
    </w:p>
    <w:p w:rsidR="00CE060A" w:rsidRPr="007375E2" w:rsidRDefault="00CE060A" w:rsidP="00CE060A">
      <w:pPr>
        <w:spacing w:line="360" w:lineRule="auto"/>
        <w:jc w:val="both"/>
      </w:pPr>
      <w:r w:rsidRPr="007375E2">
        <w:t>W toku odbioru ostatecznego robót komisja zapozna się z realizacją ustaleń przyjętych w trakcie odbiorów robót zanikających i ulegających zakryciu, zwłaszcza w zakresie wykonania robót uzupełniających i robót poprawkowych.</w:t>
      </w:r>
    </w:p>
    <w:p w:rsidR="00CE060A" w:rsidRPr="007375E2" w:rsidRDefault="00CE060A" w:rsidP="00CE060A">
      <w:pPr>
        <w:spacing w:line="360" w:lineRule="auto"/>
        <w:jc w:val="both"/>
      </w:pPr>
      <w:r w:rsidRPr="007375E2">
        <w:t>W przypadkach niewykonania wyznaczonych robót poprawkowych lub robót uzupełniających, komisja przerwie swoje czynności i ustali nowy termin odbioru ostatecznego.</w:t>
      </w:r>
    </w:p>
    <w:p w:rsidR="00CE060A" w:rsidRDefault="00CE060A" w:rsidP="00CE060A">
      <w:pPr>
        <w:spacing w:line="360" w:lineRule="auto"/>
        <w:jc w:val="both"/>
      </w:pPr>
      <w:r w:rsidRPr="007375E2">
        <w:lastRenderedPageBreak/>
        <w:t>W przypadku stwierdzenia przez komisję, że jakość wykonywanych robót w poszczególnych asortymentach nieznacznie odbiega od wymaganej dokumentacją kosztorysową i ST z uwzględnieniem tolerancji i nie ma większego wpływu na cechy eksploatacyjne obiektu i bezpieczeństwo ruchu, komisja dokona potrąceń, oceniając pomniejszoną wartość wykonywanych robót w stosunku do wymagań przyjętych w dokumentach umowy.</w:t>
      </w:r>
    </w:p>
    <w:p w:rsidR="009F42BB" w:rsidRPr="007375E2" w:rsidRDefault="009F42BB" w:rsidP="00CE060A">
      <w:pPr>
        <w:spacing w:line="360" w:lineRule="auto"/>
        <w:jc w:val="both"/>
      </w:pPr>
    </w:p>
    <w:p w:rsidR="00CE060A" w:rsidRPr="007375E2" w:rsidRDefault="00CE060A" w:rsidP="00CE060A">
      <w:pPr>
        <w:spacing w:line="360" w:lineRule="auto"/>
        <w:jc w:val="both"/>
      </w:pPr>
      <w:r w:rsidRPr="007375E2">
        <w:t>8.4.2.Dokumenty do odbioru ostatecznego.</w:t>
      </w:r>
    </w:p>
    <w:p w:rsidR="00CE060A" w:rsidRPr="007375E2" w:rsidRDefault="00CE060A" w:rsidP="00CE060A">
      <w:pPr>
        <w:spacing w:line="360" w:lineRule="auto"/>
        <w:ind w:firstLine="708"/>
        <w:jc w:val="both"/>
      </w:pPr>
      <w:r w:rsidRPr="007375E2">
        <w:t>Podstawowym dokumentem do dokonania odbioru ostatecznego robót jest protokół odbioru ostatecznego robót sporządzony wg wzoru ustalonego przez Zamawiającego.</w:t>
      </w:r>
    </w:p>
    <w:p w:rsidR="00CE060A" w:rsidRPr="007375E2" w:rsidRDefault="00CE060A" w:rsidP="00CE060A">
      <w:pPr>
        <w:spacing w:line="360" w:lineRule="auto"/>
        <w:jc w:val="both"/>
      </w:pPr>
      <w:r w:rsidRPr="007375E2">
        <w:t>Do odbioru ostatecznego Wykonawca jest zobowiązany przygotować następujące dokumenty:</w:t>
      </w:r>
    </w:p>
    <w:p w:rsidR="00CE060A" w:rsidRPr="007375E2" w:rsidRDefault="00CE060A" w:rsidP="00CE060A">
      <w:pPr>
        <w:numPr>
          <w:ilvl w:val="0"/>
          <w:numId w:val="9"/>
        </w:numPr>
        <w:spacing w:line="360" w:lineRule="auto"/>
        <w:jc w:val="both"/>
      </w:pPr>
      <w:r w:rsidRPr="007375E2">
        <w:t>szczegółowe specyfikacje techniczne (podstawowe z dokumentów umowy i Ew. uzupełniające lub zamienne),</w:t>
      </w:r>
    </w:p>
    <w:p w:rsidR="00CE060A" w:rsidRPr="007375E2" w:rsidRDefault="00CE060A" w:rsidP="00CE060A">
      <w:pPr>
        <w:numPr>
          <w:ilvl w:val="0"/>
          <w:numId w:val="9"/>
        </w:numPr>
        <w:spacing w:line="360" w:lineRule="auto"/>
        <w:jc w:val="both"/>
      </w:pPr>
      <w:r w:rsidRPr="007375E2">
        <w:t>recepty i ustalenia technologiczne,</w:t>
      </w:r>
    </w:p>
    <w:p w:rsidR="00CE060A" w:rsidRPr="007375E2" w:rsidRDefault="00CE060A" w:rsidP="00CE060A">
      <w:pPr>
        <w:numPr>
          <w:ilvl w:val="0"/>
          <w:numId w:val="9"/>
        </w:numPr>
        <w:spacing w:line="360" w:lineRule="auto"/>
        <w:jc w:val="both"/>
      </w:pPr>
      <w:r w:rsidRPr="007375E2">
        <w:t>rejestry obmiarów (oryginały),</w:t>
      </w:r>
    </w:p>
    <w:p w:rsidR="00CE060A" w:rsidRPr="007375E2" w:rsidRDefault="00CE060A" w:rsidP="00CE060A">
      <w:pPr>
        <w:numPr>
          <w:ilvl w:val="0"/>
          <w:numId w:val="9"/>
        </w:numPr>
        <w:spacing w:line="360" w:lineRule="auto"/>
        <w:jc w:val="both"/>
      </w:pPr>
      <w:r w:rsidRPr="007375E2">
        <w:t>wyniki pomiarów kontrolnych oraz badań, zgodne ze ST,</w:t>
      </w:r>
    </w:p>
    <w:p w:rsidR="00CE060A" w:rsidRPr="007375E2" w:rsidRDefault="00CE060A" w:rsidP="00CE060A">
      <w:pPr>
        <w:numPr>
          <w:ilvl w:val="0"/>
          <w:numId w:val="9"/>
        </w:numPr>
        <w:spacing w:line="360" w:lineRule="auto"/>
        <w:jc w:val="both"/>
      </w:pPr>
      <w:r w:rsidRPr="007375E2">
        <w:t>deklarację zgodności lub certyfikaty zgodności wbudowanych materiałów zgodnie ze ST,</w:t>
      </w:r>
    </w:p>
    <w:p w:rsidR="00CE060A" w:rsidRPr="007375E2" w:rsidRDefault="00CE060A" w:rsidP="00CE060A">
      <w:pPr>
        <w:numPr>
          <w:ilvl w:val="0"/>
          <w:numId w:val="9"/>
        </w:numPr>
        <w:spacing w:line="360" w:lineRule="auto"/>
        <w:jc w:val="both"/>
      </w:pPr>
      <w:r w:rsidRPr="007375E2">
        <w:t>opinię technologiczna sporządzona na podstawie wszystkich wyników badań i pomiarów załączonych do dokumentów odbioru , wykonanych zgodnie ze ST,</w:t>
      </w:r>
    </w:p>
    <w:p w:rsidR="00CE060A" w:rsidRPr="007375E2" w:rsidRDefault="00CE060A" w:rsidP="00CE060A">
      <w:pPr>
        <w:numPr>
          <w:ilvl w:val="0"/>
          <w:numId w:val="9"/>
        </w:numPr>
        <w:spacing w:line="360" w:lineRule="auto"/>
        <w:jc w:val="both"/>
      </w:pPr>
      <w:r w:rsidRPr="007375E2">
        <w:t>rysunki (dokumentacje) na wykonanie robót towarzyszących (np. na przełożenie linii telefonicznej, energetycznej, gazowej, oświetlenia itp..) oraz protokoły odbioru i przekazania tych robót właścicielom urządzeń,</w:t>
      </w:r>
    </w:p>
    <w:p w:rsidR="00CE060A" w:rsidRPr="007375E2" w:rsidRDefault="00CE060A" w:rsidP="00CE060A">
      <w:pPr>
        <w:numPr>
          <w:ilvl w:val="0"/>
          <w:numId w:val="9"/>
        </w:numPr>
        <w:spacing w:line="360" w:lineRule="auto"/>
        <w:jc w:val="both"/>
      </w:pPr>
      <w:r w:rsidRPr="007375E2">
        <w:t>geodezyjną inwentaryzację powykonawczą robót i sieci uzbrojenia terenu,</w:t>
      </w:r>
    </w:p>
    <w:p w:rsidR="00CE060A" w:rsidRPr="007375E2" w:rsidRDefault="00CE060A" w:rsidP="00CE060A">
      <w:pPr>
        <w:numPr>
          <w:ilvl w:val="0"/>
          <w:numId w:val="9"/>
        </w:numPr>
        <w:spacing w:line="360" w:lineRule="auto"/>
        <w:jc w:val="both"/>
      </w:pPr>
      <w:r w:rsidRPr="007375E2">
        <w:t>kopię mapy zasadniczej powstałej w wyniku geodezyjnej inwentaryzacji powykonawczej.</w:t>
      </w:r>
    </w:p>
    <w:p w:rsidR="00CE060A" w:rsidRPr="007375E2" w:rsidRDefault="00CE060A" w:rsidP="00CE060A">
      <w:pPr>
        <w:spacing w:line="360" w:lineRule="auto"/>
        <w:jc w:val="both"/>
      </w:pPr>
      <w:r w:rsidRPr="007375E2">
        <w:t>W przypadku, gdy wg komisji, roboty pod względem przygotowania dokumentacji nie będą gotowe do odbioru ostatecznego, komisja w porozumieniu z Wykonawcą wyznaczy ponowny termin odbioru wstecznego robót.</w:t>
      </w:r>
    </w:p>
    <w:p w:rsidR="00CE060A" w:rsidRPr="007375E2" w:rsidRDefault="00CE060A" w:rsidP="00CE060A">
      <w:pPr>
        <w:spacing w:line="360" w:lineRule="auto"/>
        <w:jc w:val="both"/>
      </w:pPr>
      <w:r w:rsidRPr="007375E2">
        <w:t>Wszystkie zarządzone przez komisję roboty poprawkowe lub uzupełniające będą zestawione wg wzoru ustalonego przez Zamawiającego.</w:t>
      </w:r>
    </w:p>
    <w:p w:rsidR="00CE060A" w:rsidRPr="007375E2" w:rsidRDefault="00CE060A" w:rsidP="00CE060A">
      <w:pPr>
        <w:spacing w:line="360" w:lineRule="auto"/>
        <w:jc w:val="both"/>
      </w:pPr>
      <w:r w:rsidRPr="007375E2">
        <w:t>Termin wykonania robót poprawkowych i robót uzupełniających wyznaczy komisja.</w:t>
      </w:r>
    </w:p>
    <w:p w:rsidR="00CE060A" w:rsidRPr="007375E2" w:rsidRDefault="00CE060A" w:rsidP="00CE060A">
      <w:pPr>
        <w:spacing w:line="360" w:lineRule="auto"/>
        <w:jc w:val="both"/>
        <w:rPr>
          <w:u w:val="single"/>
        </w:rPr>
      </w:pPr>
    </w:p>
    <w:p w:rsidR="00CE060A" w:rsidRPr="007375E2" w:rsidRDefault="00CE060A" w:rsidP="00CE060A">
      <w:pPr>
        <w:spacing w:line="360" w:lineRule="auto"/>
        <w:jc w:val="both"/>
        <w:rPr>
          <w:u w:val="single"/>
        </w:rPr>
      </w:pPr>
      <w:r w:rsidRPr="007375E2">
        <w:rPr>
          <w:u w:val="single"/>
        </w:rPr>
        <w:t>8.5.Odbiór pogwarancyjny.</w:t>
      </w:r>
    </w:p>
    <w:p w:rsidR="00CE060A" w:rsidRPr="007375E2" w:rsidRDefault="00CE060A" w:rsidP="00CE060A">
      <w:pPr>
        <w:spacing w:line="360" w:lineRule="auto"/>
        <w:ind w:firstLine="708"/>
        <w:jc w:val="both"/>
      </w:pPr>
      <w:r w:rsidRPr="007375E2">
        <w:lastRenderedPageBreak/>
        <w:t>Odbiór pogwarancyjny polega na ocenie wykonanych robót związanych z usunięciem wad stwierdzonych przy odbiorze ostatecznym i zaistniałych w okresie gwarancyjnym.</w:t>
      </w:r>
    </w:p>
    <w:p w:rsidR="00CE060A" w:rsidRPr="007375E2" w:rsidRDefault="00CE060A" w:rsidP="00CE060A">
      <w:pPr>
        <w:spacing w:line="360" w:lineRule="auto"/>
        <w:jc w:val="both"/>
      </w:pPr>
      <w:r w:rsidRPr="007375E2">
        <w:t>Odbiór pogwarancyjny będzie dokonany na podstawie oceny wizualnej obiektu z uwzględnieniem zasad opisanych w punkcie 8.4. „Odbiór ostateczny robót”.</w:t>
      </w:r>
    </w:p>
    <w:p w:rsidR="009F42BB" w:rsidRPr="007375E2" w:rsidRDefault="009F42BB" w:rsidP="000C090C">
      <w:pPr>
        <w:spacing w:line="360" w:lineRule="auto"/>
        <w:jc w:val="both"/>
      </w:pPr>
    </w:p>
    <w:p w:rsidR="00CE060A" w:rsidRPr="007375E2" w:rsidRDefault="00CE060A" w:rsidP="00CE060A">
      <w:pPr>
        <w:spacing w:line="360" w:lineRule="auto"/>
        <w:jc w:val="both"/>
        <w:rPr>
          <w:b/>
          <w:bCs/>
        </w:rPr>
      </w:pPr>
      <w:r w:rsidRPr="007375E2">
        <w:rPr>
          <w:b/>
          <w:bCs/>
        </w:rPr>
        <w:t>9.Podstawa płatności</w:t>
      </w:r>
    </w:p>
    <w:p w:rsidR="00CE060A" w:rsidRPr="007375E2" w:rsidRDefault="00CE060A" w:rsidP="00CE060A">
      <w:pPr>
        <w:spacing w:line="360" w:lineRule="auto"/>
        <w:ind w:left="397"/>
        <w:jc w:val="both"/>
      </w:pPr>
      <w:r w:rsidRPr="007375E2">
        <w:t>Podstawą płatności jest cena jednostkowa skalkulowana przez Wykonawcę w kosztorysie ofertowym  za jednostkę obmiarową ustaloną dla danej pozycji kosztorysu.</w:t>
      </w:r>
    </w:p>
    <w:p w:rsidR="00CE060A" w:rsidRPr="007375E2" w:rsidRDefault="00CE060A" w:rsidP="00CE060A">
      <w:pPr>
        <w:spacing w:line="360" w:lineRule="auto"/>
        <w:ind w:left="397"/>
        <w:jc w:val="both"/>
      </w:pPr>
      <w:r w:rsidRPr="007375E2">
        <w:t xml:space="preserve">Wysokość wynagrodzenia Wykonawcy określa się według cen jednostkowych z kosztorysu ofertowego oraz rzeczywiście wykonanych i odebranych Robót. Ceny jednostkowe kosztorysu ofertowego mają charakter cen ryczałtowych (niezmiennych). </w:t>
      </w:r>
    </w:p>
    <w:p w:rsidR="00CE060A" w:rsidRPr="007375E2" w:rsidRDefault="00CE060A" w:rsidP="00CE060A">
      <w:pPr>
        <w:spacing w:line="360" w:lineRule="auto"/>
        <w:ind w:left="397"/>
        <w:jc w:val="both"/>
      </w:pPr>
      <w:r w:rsidRPr="007375E2">
        <w:t>Wykonawca jest zobowiązany prowadzić książkę obmiaru Robót i obliczać wynagrodzenie kosztorysowe po wykonaniu uzgodnionego zakresu Robót.</w:t>
      </w:r>
    </w:p>
    <w:p w:rsidR="00CE060A" w:rsidRPr="007375E2" w:rsidRDefault="00CE060A" w:rsidP="00CE060A">
      <w:pPr>
        <w:spacing w:line="360" w:lineRule="auto"/>
        <w:ind w:left="397"/>
        <w:jc w:val="both"/>
      </w:pPr>
      <w:r w:rsidRPr="007375E2">
        <w:t>Cena jednostkowa lub kwota ryczałtowa pozycji kosztorysowej będzie uwzględniać wszystkie czynności, wymagania i badania składające się na jej wykonanie, określone dla tej Roboty w Specyfikacji Technicznej i w dokumentacji.</w:t>
      </w:r>
    </w:p>
    <w:p w:rsidR="00CE060A" w:rsidRPr="007375E2" w:rsidRDefault="00CE060A" w:rsidP="00CE060A">
      <w:pPr>
        <w:spacing w:line="360" w:lineRule="auto"/>
        <w:ind w:left="397"/>
        <w:jc w:val="both"/>
      </w:pPr>
      <w:r w:rsidRPr="007375E2">
        <w:t>Ceny jednostkowe lub kwoty ryczałtowe będą obejmować:</w:t>
      </w:r>
    </w:p>
    <w:p w:rsidR="00CE060A" w:rsidRPr="007375E2" w:rsidRDefault="00CE060A" w:rsidP="00CE060A">
      <w:pPr>
        <w:widowControl w:val="0"/>
        <w:numPr>
          <w:ilvl w:val="0"/>
          <w:numId w:val="6"/>
        </w:numPr>
        <w:suppressAutoHyphens/>
        <w:spacing w:line="360" w:lineRule="auto"/>
        <w:jc w:val="both"/>
      </w:pPr>
      <w:r w:rsidRPr="007375E2">
        <w:t>robociznę bezpośrednią wraz z kosztami,</w:t>
      </w:r>
    </w:p>
    <w:p w:rsidR="00CE060A" w:rsidRPr="007375E2" w:rsidRDefault="00CE060A" w:rsidP="00CE060A">
      <w:pPr>
        <w:widowControl w:val="0"/>
        <w:numPr>
          <w:ilvl w:val="0"/>
          <w:numId w:val="6"/>
        </w:numPr>
        <w:suppressAutoHyphens/>
        <w:spacing w:line="360" w:lineRule="auto"/>
        <w:jc w:val="both"/>
      </w:pPr>
      <w:r w:rsidRPr="007375E2">
        <w:t>wartość zużytych Materiałów wraz z kosztami zakupu, magazynowania, ewentualnymi kosztami ubytków i transportu na plac budowy,</w:t>
      </w:r>
    </w:p>
    <w:p w:rsidR="00CE060A" w:rsidRPr="007375E2" w:rsidRDefault="00CE060A" w:rsidP="00CE060A">
      <w:pPr>
        <w:widowControl w:val="0"/>
        <w:numPr>
          <w:ilvl w:val="0"/>
          <w:numId w:val="6"/>
        </w:numPr>
        <w:suppressAutoHyphens/>
        <w:spacing w:line="360" w:lineRule="auto"/>
        <w:jc w:val="both"/>
      </w:pPr>
      <w:r w:rsidRPr="007375E2">
        <w:t>wartość pracy Sprzętu wraz z kosztami,</w:t>
      </w:r>
    </w:p>
    <w:p w:rsidR="00CE060A" w:rsidRPr="007375E2" w:rsidRDefault="00CE060A" w:rsidP="00CE060A">
      <w:pPr>
        <w:widowControl w:val="0"/>
        <w:numPr>
          <w:ilvl w:val="0"/>
          <w:numId w:val="6"/>
        </w:numPr>
        <w:suppressAutoHyphens/>
        <w:spacing w:line="360" w:lineRule="auto"/>
        <w:jc w:val="both"/>
      </w:pPr>
      <w:r w:rsidRPr="007375E2">
        <w:t>koszty pośrednie, zysk kalkulacyjny i ryzyko,</w:t>
      </w:r>
    </w:p>
    <w:p w:rsidR="00CE060A" w:rsidRPr="007375E2" w:rsidRDefault="00CE060A" w:rsidP="00CE060A">
      <w:pPr>
        <w:widowControl w:val="0"/>
        <w:numPr>
          <w:ilvl w:val="0"/>
          <w:numId w:val="6"/>
        </w:numPr>
        <w:suppressAutoHyphens/>
        <w:spacing w:line="360" w:lineRule="auto"/>
        <w:jc w:val="both"/>
      </w:pPr>
      <w:r w:rsidRPr="007375E2">
        <w:t>podatki obliczane zgodnie z obowiązującymi przepisami.</w:t>
      </w:r>
    </w:p>
    <w:p w:rsidR="00CE060A" w:rsidRPr="007375E2" w:rsidRDefault="00CE060A" w:rsidP="00CE060A">
      <w:pPr>
        <w:spacing w:line="360" w:lineRule="auto"/>
        <w:ind w:left="397"/>
        <w:jc w:val="both"/>
      </w:pPr>
      <w:r w:rsidRPr="007375E2">
        <w:t>Do cen jednostkowych w kosztorysie nie należy wliczać podatku VAT.</w:t>
      </w:r>
    </w:p>
    <w:p w:rsidR="00CE060A" w:rsidRPr="007375E2" w:rsidRDefault="00CE060A" w:rsidP="00CE060A"/>
    <w:p w:rsidR="00CE060A" w:rsidRPr="007375E2" w:rsidRDefault="00CE060A" w:rsidP="00CE060A">
      <w:pPr>
        <w:ind w:left="993" w:hanging="993"/>
        <w:jc w:val="center"/>
        <w:rPr>
          <w:b/>
          <w:bCs/>
          <w:color w:val="auto"/>
        </w:rPr>
      </w:pPr>
    </w:p>
    <w:p w:rsidR="00CE060A" w:rsidRDefault="00CE060A" w:rsidP="00CE060A">
      <w:pPr>
        <w:pStyle w:val="Style5"/>
        <w:widowControl/>
        <w:tabs>
          <w:tab w:val="left" w:pos="7094"/>
        </w:tabs>
        <w:ind w:left="283"/>
        <w:jc w:val="center"/>
        <w:rPr>
          <w:rStyle w:val="FontStyle16"/>
          <w:rFonts w:ascii="Times New Roman" w:hAnsi="Times New Roman"/>
        </w:rPr>
      </w:pPr>
    </w:p>
    <w:p w:rsidR="00CE060A" w:rsidRDefault="00CE060A" w:rsidP="00CE060A">
      <w:pPr>
        <w:pStyle w:val="Style5"/>
        <w:widowControl/>
        <w:tabs>
          <w:tab w:val="left" w:pos="7094"/>
        </w:tabs>
        <w:ind w:left="283"/>
        <w:jc w:val="center"/>
        <w:rPr>
          <w:rStyle w:val="FontStyle16"/>
          <w:rFonts w:ascii="Times New Roman" w:hAnsi="Times New Roman"/>
        </w:rPr>
      </w:pPr>
    </w:p>
    <w:p w:rsidR="00CE060A" w:rsidRDefault="00CE060A" w:rsidP="00CE060A">
      <w:pPr>
        <w:pStyle w:val="Style5"/>
        <w:widowControl/>
        <w:tabs>
          <w:tab w:val="left" w:pos="7094"/>
        </w:tabs>
        <w:ind w:left="283"/>
        <w:jc w:val="center"/>
        <w:rPr>
          <w:rStyle w:val="FontStyle16"/>
          <w:rFonts w:ascii="Times New Roman" w:hAnsi="Times New Roman"/>
        </w:rPr>
      </w:pPr>
    </w:p>
    <w:p w:rsidR="00DC0841" w:rsidRDefault="00DC0841"/>
    <w:sectPr w:rsidR="00DC0841" w:rsidSect="003674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59F" w:rsidRDefault="008F559F" w:rsidP="00CE060A">
      <w:r>
        <w:separator/>
      </w:r>
    </w:p>
  </w:endnote>
  <w:endnote w:type="continuationSeparator" w:id="0">
    <w:p w:rsidR="008F559F" w:rsidRDefault="008F559F" w:rsidP="00CE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59F" w:rsidRDefault="008F559F" w:rsidP="00CE060A">
      <w:r>
        <w:separator/>
      </w:r>
    </w:p>
  </w:footnote>
  <w:footnote w:type="continuationSeparator" w:id="0">
    <w:p w:rsidR="008F559F" w:rsidRDefault="008F559F" w:rsidP="00CE0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521937"/>
    <w:multiLevelType w:val="multilevel"/>
    <w:tmpl w:val="44723F38"/>
    <w:lvl w:ilvl="0">
      <w:start w:val="1"/>
      <w:numFmt w:val="decimal"/>
      <w:lvlText w:val="%1."/>
      <w:lvlJc w:val="left"/>
      <w:pPr>
        <w:ind w:left="786" w:hanging="360"/>
      </w:pPr>
      <w:rPr>
        <w:rFonts w:hint="default"/>
      </w:rPr>
    </w:lvl>
    <w:lvl w:ilvl="1">
      <w:start w:val="1"/>
      <w:numFmt w:val="decimal"/>
      <w:isLgl/>
      <w:lvlText w:val="%1.%2"/>
      <w:lvlJc w:val="left"/>
      <w:pPr>
        <w:ind w:left="882" w:hanging="456"/>
      </w:pPr>
      <w:rPr>
        <w:rFonts w:hint="default"/>
        <w:u w:val="singl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146" w:hanging="72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506" w:hanging="108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1866" w:hanging="1440"/>
      </w:pPr>
      <w:rPr>
        <w:rFonts w:hint="default"/>
        <w:u w:val="single"/>
      </w:rPr>
    </w:lvl>
  </w:abstractNum>
  <w:abstractNum w:abstractNumId="2" w15:restartNumberingAfterBreak="0">
    <w:nsid w:val="1F681922"/>
    <w:multiLevelType w:val="hybridMultilevel"/>
    <w:tmpl w:val="DF6A8A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E06789"/>
    <w:multiLevelType w:val="hybridMultilevel"/>
    <w:tmpl w:val="24DED4F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6935ECA"/>
    <w:multiLevelType w:val="hybridMultilevel"/>
    <w:tmpl w:val="501824C8"/>
    <w:lvl w:ilvl="0" w:tplc="E050E84C">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3F0B5013"/>
    <w:multiLevelType w:val="multilevel"/>
    <w:tmpl w:val="7F6E33CC"/>
    <w:lvl w:ilvl="0">
      <w:start w:val="1"/>
      <w:numFmt w:val="decimal"/>
      <w:lvlText w:val="%1."/>
      <w:lvlJc w:val="left"/>
      <w:pPr>
        <w:ind w:left="502"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Zero"/>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7" w15:restartNumberingAfterBreak="0">
    <w:nsid w:val="3FE625AE"/>
    <w:multiLevelType w:val="hybridMultilevel"/>
    <w:tmpl w:val="58B45CD4"/>
    <w:styleLink w:val="Styl203"/>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3935ED"/>
    <w:multiLevelType w:val="hybridMultilevel"/>
    <w:tmpl w:val="F196BDCA"/>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0A"/>
    <w:rsid w:val="00035363"/>
    <w:rsid w:val="00051A85"/>
    <w:rsid w:val="00063EA2"/>
    <w:rsid w:val="00070D25"/>
    <w:rsid w:val="000C090C"/>
    <w:rsid w:val="00150E4A"/>
    <w:rsid w:val="00166A78"/>
    <w:rsid w:val="001A3F27"/>
    <w:rsid w:val="001F5FB3"/>
    <w:rsid w:val="00240F6E"/>
    <w:rsid w:val="002943AC"/>
    <w:rsid w:val="002F77D9"/>
    <w:rsid w:val="0032590E"/>
    <w:rsid w:val="00345303"/>
    <w:rsid w:val="00367483"/>
    <w:rsid w:val="00371FB3"/>
    <w:rsid w:val="003E59D1"/>
    <w:rsid w:val="003E6BF3"/>
    <w:rsid w:val="0045524E"/>
    <w:rsid w:val="00462532"/>
    <w:rsid w:val="004D066B"/>
    <w:rsid w:val="004E67C0"/>
    <w:rsid w:val="005025B0"/>
    <w:rsid w:val="00546A99"/>
    <w:rsid w:val="00572F6B"/>
    <w:rsid w:val="00584213"/>
    <w:rsid w:val="00600C23"/>
    <w:rsid w:val="0064294B"/>
    <w:rsid w:val="006A2731"/>
    <w:rsid w:val="0072330C"/>
    <w:rsid w:val="00733910"/>
    <w:rsid w:val="00751EFD"/>
    <w:rsid w:val="00766E73"/>
    <w:rsid w:val="007D3346"/>
    <w:rsid w:val="007E70E1"/>
    <w:rsid w:val="007F3EC3"/>
    <w:rsid w:val="00833ADA"/>
    <w:rsid w:val="00841016"/>
    <w:rsid w:val="00861D9B"/>
    <w:rsid w:val="008642D1"/>
    <w:rsid w:val="008E4292"/>
    <w:rsid w:val="008E71F0"/>
    <w:rsid w:val="008F01F2"/>
    <w:rsid w:val="008F559F"/>
    <w:rsid w:val="00906C30"/>
    <w:rsid w:val="00910C81"/>
    <w:rsid w:val="00916592"/>
    <w:rsid w:val="0091755D"/>
    <w:rsid w:val="009C25D4"/>
    <w:rsid w:val="009C5F38"/>
    <w:rsid w:val="009F42BB"/>
    <w:rsid w:val="00A3557F"/>
    <w:rsid w:val="00A41E79"/>
    <w:rsid w:val="00AB018A"/>
    <w:rsid w:val="00AB7562"/>
    <w:rsid w:val="00AC4166"/>
    <w:rsid w:val="00B2177A"/>
    <w:rsid w:val="00B41EDB"/>
    <w:rsid w:val="00B5491D"/>
    <w:rsid w:val="00B54A4C"/>
    <w:rsid w:val="00B75890"/>
    <w:rsid w:val="00B87E93"/>
    <w:rsid w:val="00BB7676"/>
    <w:rsid w:val="00BC64EF"/>
    <w:rsid w:val="00CA1690"/>
    <w:rsid w:val="00CC4FF6"/>
    <w:rsid w:val="00CE060A"/>
    <w:rsid w:val="00D2401E"/>
    <w:rsid w:val="00D24153"/>
    <w:rsid w:val="00D27EA4"/>
    <w:rsid w:val="00D74D4C"/>
    <w:rsid w:val="00D754FA"/>
    <w:rsid w:val="00D862B0"/>
    <w:rsid w:val="00D93394"/>
    <w:rsid w:val="00D97042"/>
    <w:rsid w:val="00DB2DCE"/>
    <w:rsid w:val="00DB7D48"/>
    <w:rsid w:val="00DC0841"/>
    <w:rsid w:val="00DE2EC8"/>
    <w:rsid w:val="00DF01EA"/>
    <w:rsid w:val="00E415F6"/>
    <w:rsid w:val="00E61B66"/>
    <w:rsid w:val="00E762ED"/>
    <w:rsid w:val="00E83AF7"/>
    <w:rsid w:val="00EA28B9"/>
    <w:rsid w:val="00EA5007"/>
    <w:rsid w:val="00F63C87"/>
    <w:rsid w:val="00FA431C"/>
    <w:rsid w:val="00FA7496"/>
    <w:rsid w:val="00FC164A"/>
    <w:rsid w:val="00FE62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62400"/>
  <w15:docId w15:val="{06FDE13B-1475-42F1-BF6A-9FF75BD6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60A"/>
    <w:pPr>
      <w:spacing w:after="0" w:line="240" w:lineRule="auto"/>
    </w:pPr>
    <w:rPr>
      <w:rFonts w:ascii="Times New Roman" w:eastAsia="Times New Roman"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060A"/>
    <w:pPr>
      <w:tabs>
        <w:tab w:val="center" w:pos="4536"/>
        <w:tab w:val="right" w:pos="9072"/>
      </w:tabs>
    </w:pPr>
  </w:style>
  <w:style w:type="character" w:customStyle="1" w:styleId="NagwekZnak">
    <w:name w:val="Nagłówek Znak"/>
    <w:basedOn w:val="Domylnaczcionkaakapitu"/>
    <w:link w:val="Nagwek"/>
    <w:uiPriority w:val="99"/>
    <w:rsid w:val="00CE060A"/>
  </w:style>
  <w:style w:type="paragraph" w:styleId="Stopka">
    <w:name w:val="footer"/>
    <w:basedOn w:val="Normalny"/>
    <w:link w:val="StopkaZnak"/>
    <w:uiPriority w:val="99"/>
    <w:unhideWhenUsed/>
    <w:rsid w:val="00CE060A"/>
    <w:pPr>
      <w:tabs>
        <w:tab w:val="center" w:pos="4536"/>
        <w:tab w:val="right" w:pos="9072"/>
      </w:tabs>
    </w:pPr>
  </w:style>
  <w:style w:type="character" w:customStyle="1" w:styleId="StopkaZnak">
    <w:name w:val="Stopka Znak"/>
    <w:basedOn w:val="Domylnaczcionkaakapitu"/>
    <w:link w:val="Stopka"/>
    <w:uiPriority w:val="99"/>
    <w:rsid w:val="00CE060A"/>
  </w:style>
  <w:style w:type="paragraph" w:styleId="Tekstpodstawowy">
    <w:name w:val="Body Text"/>
    <w:basedOn w:val="Normalny"/>
    <w:link w:val="TekstpodstawowyZnak"/>
    <w:rsid w:val="00CE060A"/>
    <w:pPr>
      <w:jc w:val="both"/>
    </w:pPr>
    <w:rPr>
      <w:color w:val="auto"/>
      <w:sz w:val="20"/>
      <w:szCs w:val="20"/>
    </w:rPr>
  </w:style>
  <w:style w:type="character" w:customStyle="1" w:styleId="TekstpodstawowyZnak">
    <w:name w:val="Tekst podstawowy Znak"/>
    <w:basedOn w:val="Domylnaczcionkaakapitu"/>
    <w:link w:val="Tekstpodstawowy"/>
    <w:rsid w:val="00CE060A"/>
    <w:rPr>
      <w:rFonts w:ascii="Times New Roman" w:eastAsia="Times New Roman" w:hAnsi="Times New Roman" w:cs="Times New Roman"/>
      <w:sz w:val="20"/>
      <w:szCs w:val="20"/>
    </w:rPr>
  </w:style>
  <w:style w:type="paragraph" w:styleId="Akapitzlist">
    <w:name w:val="List Paragraph"/>
    <w:aliases w:val="List bullet 2"/>
    <w:basedOn w:val="Normalny"/>
    <w:link w:val="AkapitzlistZnak"/>
    <w:uiPriority w:val="34"/>
    <w:qFormat/>
    <w:rsid w:val="00CE060A"/>
    <w:pPr>
      <w:ind w:left="708"/>
    </w:pPr>
    <w:rPr>
      <w:sz w:val="20"/>
      <w:szCs w:val="20"/>
    </w:rPr>
  </w:style>
  <w:style w:type="paragraph" w:customStyle="1" w:styleId="Style5">
    <w:name w:val="Style5"/>
    <w:basedOn w:val="Normalny"/>
    <w:link w:val="Style5Znak"/>
    <w:rsid w:val="00CE060A"/>
    <w:pPr>
      <w:widowControl w:val="0"/>
      <w:autoSpaceDE w:val="0"/>
      <w:autoSpaceDN w:val="0"/>
      <w:adjustRightInd w:val="0"/>
    </w:pPr>
    <w:rPr>
      <w:rFonts w:ascii="Arial" w:hAnsi="Arial"/>
    </w:rPr>
  </w:style>
  <w:style w:type="character" w:customStyle="1" w:styleId="FontStyle16">
    <w:name w:val="Font Style16"/>
    <w:rsid w:val="00CE060A"/>
    <w:rPr>
      <w:rFonts w:ascii="Arial" w:hAnsi="Arial" w:cs="Arial"/>
      <w:b/>
      <w:bCs/>
      <w:sz w:val="22"/>
      <w:szCs w:val="22"/>
    </w:rPr>
  </w:style>
  <w:style w:type="character" w:customStyle="1" w:styleId="AkapitzlistZnak">
    <w:name w:val="Akapit z listą Znak"/>
    <w:aliases w:val="List bullet 2 Znak"/>
    <w:link w:val="Akapitzlist"/>
    <w:uiPriority w:val="34"/>
    <w:rsid w:val="00CE060A"/>
    <w:rPr>
      <w:rFonts w:ascii="Times New Roman" w:eastAsia="Times New Roman" w:hAnsi="Times New Roman" w:cs="Times New Roman"/>
      <w:color w:val="000000"/>
      <w:sz w:val="20"/>
      <w:szCs w:val="20"/>
      <w:lang w:eastAsia="pl-PL"/>
    </w:rPr>
  </w:style>
  <w:style w:type="character" w:customStyle="1" w:styleId="Style5Znak">
    <w:name w:val="Style5 Znak"/>
    <w:link w:val="Style5"/>
    <w:rsid w:val="00CE060A"/>
    <w:rPr>
      <w:rFonts w:ascii="Arial" w:eastAsia="Times New Roman" w:hAnsi="Arial" w:cs="Times New Roman"/>
      <w:color w:val="000000"/>
      <w:sz w:val="24"/>
      <w:szCs w:val="24"/>
    </w:rPr>
  </w:style>
  <w:style w:type="numbering" w:customStyle="1" w:styleId="Styl203">
    <w:name w:val="Styl203"/>
    <w:uiPriority w:val="99"/>
    <w:rsid w:val="00CE06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1CD7D-D483-4E9F-A36D-BBBA26C26F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EC0674-1688-484A-9B55-530FA5E4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4304</Words>
  <Characters>25829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Skurzewska Dorota</dc:creator>
  <cp:lastModifiedBy>Ojdanowski Damian</cp:lastModifiedBy>
  <cp:revision>5</cp:revision>
  <dcterms:created xsi:type="dcterms:W3CDTF">2024-05-20T12:33:00Z</dcterms:created>
  <dcterms:modified xsi:type="dcterms:W3CDTF">2025-03-25T06:59:00Z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2bac5e93-d42f-4834-baae-fe1c64aec8d2</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+pR/9MC/9rHiMK20XxUmNOYJo+H1L1xg</vt:lpwstr>
  </property>
  <property fmtid="{D5CDD505-2E9C-101B-9397-08002B2CF9AE}" pid="9" name="s5636:Creator type=author">
    <vt:lpwstr>Skurzewska Dorota</vt:lpwstr>
  </property>
  <property fmtid="{D5CDD505-2E9C-101B-9397-08002B2CF9AE}" pid="10" name="s5636:Creator type=organization">
    <vt:lpwstr>MILNET-Z</vt:lpwstr>
  </property>
  <property fmtid="{D5CDD505-2E9C-101B-9397-08002B2CF9AE}" pid="11" name="s5636:Creator type=IP">
    <vt:lpwstr>10.100.191.16</vt:lpwstr>
  </property>
</Properties>
</file>