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62AC" w14:textId="77777777" w:rsidR="004F1EBC" w:rsidRDefault="00C672F8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8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78F292A" w14:textId="77777777" w:rsidR="00C63AEE" w:rsidRPr="002A3489" w:rsidRDefault="00C63AEE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B1170" w14:textId="77777777" w:rsidR="009021F2" w:rsidRDefault="00C63AEE" w:rsidP="0093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489" w:rsidRPr="002418CA">
        <w:rPr>
          <w:rFonts w:ascii="Times New Roman" w:hAnsi="Times New Roman" w:cs="Times New Roman"/>
          <w:sz w:val="24"/>
          <w:szCs w:val="24"/>
        </w:rPr>
        <w:t>Przedmiotem zamówienia</w:t>
      </w:r>
      <w:r w:rsidR="002418CA" w:rsidRPr="002418C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B00589">
        <w:rPr>
          <w:rFonts w:ascii="Times New Roman" w:hAnsi="Times New Roman" w:cs="Times New Roman"/>
          <w:sz w:val="24"/>
          <w:szCs w:val="24"/>
        </w:rPr>
        <w:t>dokumentacji projektowej, specyfikacji technicznych, wykonania i odbioru robót budowlanych, przedmiaru robót, kosztorysu inwestorskiego oraz pełnienie nadzoru autorskiego w ra</w:t>
      </w:r>
      <w:r w:rsidR="009021F2">
        <w:rPr>
          <w:rFonts w:ascii="Times New Roman" w:hAnsi="Times New Roman" w:cs="Times New Roman"/>
          <w:sz w:val="24"/>
          <w:szCs w:val="24"/>
        </w:rPr>
        <w:t xml:space="preserve">mach zadania inwestycyjnego </w:t>
      </w:r>
      <w:r w:rsidR="006E09D0">
        <w:rPr>
          <w:rFonts w:ascii="Times New Roman" w:hAnsi="Times New Roman" w:cs="Times New Roman"/>
          <w:sz w:val="24"/>
          <w:szCs w:val="24"/>
        </w:rPr>
        <w:t>pn</w:t>
      </w:r>
      <w:r w:rsidR="00B00589">
        <w:rPr>
          <w:rFonts w:ascii="Times New Roman" w:hAnsi="Times New Roman" w:cs="Times New Roman"/>
          <w:sz w:val="24"/>
          <w:szCs w:val="24"/>
        </w:rPr>
        <w:t xml:space="preserve">: </w:t>
      </w:r>
      <w:r w:rsidR="009021F2" w:rsidRPr="00F8415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347D1">
        <w:rPr>
          <w:rFonts w:ascii="Times New Roman" w:hAnsi="Times New Roman" w:cs="Times New Roman"/>
          <w:b/>
          <w:bCs/>
          <w:i/>
          <w:sz w:val="24"/>
          <w:szCs w:val="24"/>
        </w:rPr>
        <w:t>Przebudowa dwóch</w:t>
      </w:r>
      <w:r w:rsidR="009021F2" w:rsidRPr="00F841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placów zabaw</w:t>
      </w:r>
      <w:r w:rsidR="009021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dokumentacja projektowa</w:t>
      </w:r>
      <w:r w:rsidR="009021F2" w:rsidRPr="00F8415F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4148E615" w14:textId="77777777" w:rsidR="007162FC" w:rsidRDefault="007162FC" w:rsidP="007162FC">
      <w:pPr>
        <w:pStyle w:val="Teksttreci20"/>
        <w:shd w:val="clear" w:color="auto" w:fill="auto"/>
        <w:tabs>
          <w:tab w:val="left" w:pos="2663"/>
        </w:tabs>
        <w:spacing w:after="0" w:line="360" w:lineRule="auto"/>
        <w:ind w:left="426" w:hanging="57"/>
        <w:jc w:val="both"/>
        <w:rPr>
          <w:rStyle w:val="Teksttreci2"/>
          <w:color w:val="000000" w:themeColor="text1"/>
          <w:sz w:val="24"/>
          <w:szCs w:val="24"/>
        </w:rPr>
      </w:pPr>
    </w:p>
    <w:p w14:paraId="24AF78CA" w14:textId="77777777" w:rsidR="008C16CA" w:rsidRPr="008C16CA" w:rsidRDefault="008C16CA" w:rsidP="00AB593B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C16CA">
        <w:rPr>
          <w:rFonts w:ascii="Times New Roman" w:hAnsi="Times New Roman" w:cs="Times New Roman"/>
          <w:b/>
          <w:i/>
          <w:sz w:val="24"/>
          <w:szCs w:val="24"/>
        </w:rPr>
        <w:t>Przedmiot zamówienia</w:t>
      </w:r>
    </w:p>
    <w:p w14:paraId="7AB9A9F5" w14:textId="77777777" w:rsidR="00390130" w:rsidRDefault="00390130" w:rsidP="007162FC">
      <w:pPr>
        <w:pStyle w:val="Akapitzlist"/>
        <w:tabs>
          <w:tab w:val="left" w:pos="426"/>
        </w:tabs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 w:rsidRPr="007D18A8">
        <w:rPr>
          <w:rFonts w:ascii="Times New Roman" w:hAnsi="Times New Roman" w:cs="Times New Roman"/>
          <w:sz w:val="24"/>
        </w:rPr>
        <w:t>mówienie należy zrealizować w oparciu o aktualne mapy, wypisy i wyrysy z rejestru gruntów</w:t>
      </w:r>
      <w:r w:rsidR="00D65263">
        <w:rPr>
          <w:rFonts w:ascii="Times New Roman" w:hAnsi="Times New Roman" w:cs="Times New Roman"/>
          <w:sz w:val="24"/>
        </w:rPr>
        <w:t xml:space="preserve"> </w:t>
      </w:r>
      <w:r w:rsidRPr="007D18A8">
        <w:rPr>
          <w:rFonts w:ascii="Times New Roman" w:hAnsi="Times New Roman" w:cs="Times New Roman"/>
          <w:sz w:val="24"/>
        </w:rPr>
        <w:t xml:space="preserve">i budynków, oraz pozyskać na własny koszt wszelkie niezbędne dokumenty konieczne </w:t>
      </w:r>
      <w:r>
        <w:rPr>
          <w:rFonts w:ascii="Times New Roman" w:hAnsi="Times New Roman" w:cs="Times New Roman"/>
          <w:sz w:val="24"/>
        </w:rPr>
        <w:br/>
      </w:r>
      <w:r w:rsidRPr="007D18A8">
        <w:rPr>
          <w:rFonts w:ascii="Times New Roman" w:hAnsi="Times New Roman" w:cs="Times New Roman"/>
          <w:sz w:val="24"/>
        </w:rPr>
        <w:t>do prawidłowego opracowania przedmiotowego zadania.</w:t>
      </w:r>
    </w:p>
    <w:p w14:paraId="3FBA0E45" w14:textId="77777777" w:rsidR="00390130" w:rsidRPr="00CF3368" w:rsidRDefault="00390130" w:rsidP="00CF336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 przystąpieniem do wykonania zasadniczych pra</w:t>
      </w:r>
      <w:r w:rsidR="002E799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projektowych Wykonawca wykona </w:t>
      </w:r>
      <w:r w:rsidR="00D65263">
        <w:rPr>
          <w:rFonts w:ascii="Times New Roman" w:hAnsi="Times New Roman" w:cs="Times New Roman"/>
          <w:sz w:val="24"/>
        </w:rPr>
        <w:t>wizję lokalną</w:t>
      </w:r>
      <w:r>
        <w:rPr>
          <w:rFonts w:ascii="Times New Roman" w:hAnsi="Times New Roman" w:cs="Times New Roman"/>
          <w:sz w:val="24"/>
        </w:rPr>
        <w:t xml:space="preserve"> stanu istniejącego do celów projektowych w zakresie niezbędnym do opracowania dokumentacji projektowo kosztorysowej oraz uzgodni z Zamawiającym wstępną koncepcję. Wszystkie wybrane rozwiązania muszą mieć zastosowan</w:t>
      </w:r>
      <w:r w:rsidR="00D65263">
        <w:rPr>
          <w:rFonts w:ascii="Times New Roman" w:hAnsi="Times New Roman" w:cs="Times New Roman"/>
          <w:sz w:val="24"/>
        </w:rPr>
        <w:t xml:space="preserve">e materiały i wyroby budowlane </w:t>
      </w:r>
      <w:r>
        <w:rPr>
          <w:rFonts w:ascii="Times New Roman" w:hAnsi="Times New Roman" w:cs="Times New Roman"/>
          <w:sz w:val="24"/>
        </w:rPr>
        <w:t xml:space="preserve">oraz urządzenia posiadające odpowiednie atesty, certyfikaty i odpowiadać obowiązującym normom. </w:t>
      </w:r>
    </w:p>
    <w:p w14:paraId="5FC2470E" w14:textId="77777777" w:rsidR="00390130" w:rsidRDefault="00390130" w:rsidP="00390130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Zamówienie obejmuje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</w:t>
      </w:r>
      <w:r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ie:</w:t>
      </w:r>
    </w:p>
    <w:p w14:paraId="3B2CC3B2" w14:textId="77777777" w:rsidR="00390130" w:rsidRDefault="0039013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ojektu budowlano – wykonawczego niezbędnego do uzyskania pozwolenia na budowę </w:t>
      </w:r>
      <w:r w:rsidR="0093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skutecznego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niezbędnymi dokumentami takimi jak: mapa do celów projektowych,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itp.,</w:t>
      </w:r>
    </w:p>
    <w:p w14:paraId="3F5C54D0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>
        <w:rPr>
          <w:rFonts w:ascii="Times New Roman" w:hAnsi="Times New Roman" w:cs="Times New Roman"/>
          <w:sz w:val="24"/>
          <w:szCs w:val="24"/>
        </w:rPr>
        <w:t>rojektu zagospodarowania terenu,</w:t>
      </w:r>
    </w:p>
    <w:p w14:paraId="542E7E89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pecyfikacji technicznej wykonania i odbioru robót budowlanych i wyposażenia,</w:t>
      </w:r>
    </w:p>
    <w:p w14:paraId="16B938D8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rzedmiaru robót,</w:t>
      </w:r>
    </w:p>
    <w:p w14:paraId="5AC67F99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osztorysu inwestorskiego,</w:t>
      </w:r>
    </w:p>
    <w:p w14:paraId="0C19F537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u ofertowego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E0F048" w14:textId="77777777" w:rsidR="00390130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ersja elektroniczna całego przedmiotu umowy,</w:t>
      </w:r>
    </w:p>
    <w:p w14:paraId="026EE7EE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pozwolenia na budowę wraz z niezbędnymi do tego dokumentami w celu u</w:t>
      </w:r>
      <w:r w:rsidR="00935FF2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zyskania skutecznego pozwolenia lub wniosku zgłoszenia robót budowlanych do Starostwa Powiatowego</w:t>
      </w:r>
    </w:p>
    <w:p w14:paraId="73C44CE8" w14:textId="77777777" w:rsidR="00390130" w:rsidRPr="0061583C" w:rsidRDefault="002C0D70" w:rsidP="00AB593B">
      <w:pPr>
        <w:widowControl w:val="0"/>
        <w:numPr>
          <w:ilvl w:val="0"/>
          <w:numId w:val="7"/>
        </w:numPr>
        <w:suppressAutoHyphens/>
        <w:spacing w:after="0" w:line="36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 w:rsidRPr="0061583C">
        <w:rPr>
          <w:rFonts w:ascii="Times New Roman" w:hAnsi="Times New Roman" w:cs="Times New Roman"/>
          <w:sz w:val="24"/>
          <w:szCs w:val="24"/>
        </w:rPr>
        <w:t>ełnienie nadzoru autorskiego w czasie realizacji robót budowlanych.</w:t>
      </w:r>
    </w:p>
    <w:p w14:paraId="4CC74A02" w14:textId="77777777" w:rsidR="00390130" w:rsidRDefault="00390130" w:rsidP="00390130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146F0486" w14:textId="77777777" w:rsidR="00BB1942" w:rsidRPr="008C16CA" w:rsidRDefault="00BB1942" w:rsidP="00BB1942">
      <w:pPr>
        <w:widowControl w:val="0"/>
        <w:suppressAutoHyphens/>
        <w:autoSpaceDE w:val="0"/>
        <w:spacing w:before="40" w:after="4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Dokumentacja projektowa, przedmiary robót, specyfikacje techniczne wykonania i odbioru robót oraz kosztorysy inwestor</w:t>
      </w: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skie </w:t>
      </w:r>
      <w:r w:rsidRPr="008C16C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z uwzględnieniem zaleceń zawartych  winna być opracowana w zakresie:</w:t>
      </w:r>
    </w:p>
    <w:p w14:paraId="020D3B56" w14:textId="77777777" w:rsidR="00BB1942" w:rsidRPr="00935FF2" w:rsidRDefault="002C0D70" w:rsidP="00935FF2">
      <w:p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 xml:space="preserve">Wykonania dokumentacji </w:t>
      </w:r>
      <w:r w:rsidR="00935FF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dotyczącej przebudowy placów zabaw na terenie Miasta Jarosławia przy istniejących budynkach szkół i przedszkola. Przebudowa ma polegać na wymianie i uzupełnieniu w nowe urządzenia zabawowe oraz jeżeli to konieczne wykonaniu ogrodzeni terenu działki. </w:t>
      </w:r>
    </w:p>
    <w:p w14:paraId="50A9FDA0" w14:textId="77777777" w:rsidR="00390130" w:rsidRPr="00D37981" w:rsidRDefault="00390130" w:rsidP="00CF3368">
      <w:pPr>
        <w:pStyle w:val="Akapitzlist"/>
        <w:numPr>
          <w:ilvl w:val="0"/>
          <w:numId w:val="6"/>
        </w:numPr>
        <w:spacing w:after="0" w:line="276" w:lineRule="auto"/>
        <w:ind w:left="709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981">
        <w:rPr>
          <w:rFonts w:ascii="Times New Roman" w:hAnsi="Times New Roman" w:cs="Times New Roman"/>
          <w:b/>
          <w:i/>
          <w:sz w:val="24"/>
        </w:rPr>
        <w:t>Lokalizacja inwestycji</w:t>
      </w:r>
    </w:p>
    <w:p w14:paraId="2473C37D" w14:textId="77777777" w:rsidR="00935FF2" w:rsidRPr="00CF3368" w:rsidRDefault="00935FF2" w:rsidP="00CF336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081F4D28" w14:textId="77777777" w:rsidR="00261DFD" w:rsidRPr="005F6AF9" w:rsidRDefault="00390130" w:rsidP="005F6AF9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FD">
        <w:rPr>
          <w:rFonts w:ascii="Times New Roman" w:hAnsi="Times New Roman" w:cs="Times New Roman"/>
          <w:sz w:val="24"/>
        </w:rPr>
        <w:t>Inwestycja zlokalizowana jest w Jarosławiu na działce o nr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ewid. gr. </w:t>
      </w:r>
      <w:r w:rsidR="001A5BE7">
        <w:rPr>
          <w:rStyle w:val="Teksttreci2"/>
          <w:rFonts w:eastAsiaTheme="minorHAnsi"/>
          <w:color w:val="000000" w:themeColor="text1"/>
          <w:sz w:val="24"/>
          <w:szCs w:val="24"/>
        </w:rPr>
        <w:t>2343/11, 2343/4, 2344/4, 2344/6</w:t>
      </w:r>
      <w:r w:rsidRPr="005F6AF9"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– </w:t>
      </w:r>
      <w:r w:rsidRPr="001A5BE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obręb 4, 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dotyczy budynku </w:t>
      </w:r>
      <w:r w:rsidR="00935FF2" w:rsidRPr="00261DFD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2C0D70" w:rsidRPr="00261DFD">
        <w:rPr>
          <w:rFonts w:ascii="Times New Roman" w:hAnsi="Times New Roman" w:cs="Times New Roman"/>
          <w:sz w:val="24"/>
          <w:szCs w:val="24"/>
        </w:rPr>
        <w:t xml:space="preserve"> </w:t>
      </w:r>
      <w:r w:rsidR="001A5BE7">
        <w:rPr>
          <w:rFonts w:ascii="Times New Roman" w:hAnsi="Times New Roman" w:cs="Times New Roman"/>
          <w:sz w:val="24"/>
          <w:szCs w:val="24"/>
        </w:rPr>
        <w:t>nr 6</w:t>
      </w:r>
      <w:r w:rsidR="005F6AF9">
        <w:rPr>
          <w:rFonts w:ascii="Times New Roman" w:hAnsi="Times New Roman" w:cs="Times New Roman"/>
          <w:sz w:val="24"/>
          <w:szCs w:val="24"/>
        </w:rPr>
        <w:t xml:space="preserve">. </w:t>
      </w:r>
      <w:r w:rsidR="002954F1" w:rsidRPr="005F6AF9">
        <w:rPr>
          <w:rFonts w:ascii="Times New Roman" w:hAnsi="Times New Roman" w:cs="Times New Roman"/>
          <w:sz w:val="24"/>
          <w:szCs w:val="24"/>
        </w:rPr>
        <w:t xml:space="preserve">Budynki znajdujące się w zakresie tej działki </w:t>
      </w:r>
      <w:r w:rsidR="00261DFD" w:rsidRPr="005F6AF9">
        <w:rPr>
          <w:rFonts w:ascii="Times New Roman" w:hAnsi="Times New Roman" w:cs="Times New Roman"/>
          <w:sz w:val="24"/>
          <w:szCs w:val="24"/>
        </w:rPr>
        <w:t>leżą</w:t>
      </w:r>
      <w:r w:rsidR="00173E0D" w:rsidRPr="005F6AF9">
        <w:rPr>
          <w:rFonts w:ascii="Times New Roman" w:hAnsi="Times New Roman" w:cs="Times New Roman"/>
          <w:sz w:val="24"/>
          <w:szCs w:val="24"/>
        </w:rPr>
        <w:t xml:space="preserve"> na obszarze objętym ochrona konserwatorską. </w:t>
      </w:r>
    </w:p>
    <w:p w14:paraId="33DFBA98" w14:textId="77777777" w:rsidR="00261DFD" w:rsidRPr="002532D3" w:rsidRDefault="00261DFD" w:rsidP="00261DFD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D3">
        <w:rPr>
          <w:rFonts w:ascii="Times New Roman" w:hAnsi="Times New Roman" w:cs="Times New Roman"/>
          <w:color w:val="000000" w:themeColor="text1"/>
          <w:sz w:val="24"/>
        </w:rPr>
        <w:t>Inwestycja zlokalizowana jest w Jarosławiu na działce o nr</w:t>
      </w:r>
      <w:r w:rsidRPr="002532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ewid. gr. </w:t>
      </w:r>
      <w:r w:rsidR="002532D3" w:rsidRPr="002532D3">
        <w:rPr>
          <w:rStyle w:val="Teksttreci2"/>
          <w:rFonts w:eastAsiaTheme="minorHAnsi"/>
          <w:color w:val="000000" w:themeColor="text1"/>
          <w:sz w:val="24"/>
          <w:szCs w:val="24"/>
        </w:rPr>
        <w:t>3099/3</w:t>
      </w:r>
      <w:r w:rsidRPr="002532D3"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="002532D3" w:rsidRPr="002532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– obręb 4</w:t>
      </w:r>
      <w:r w:rsidRPr="002532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r w:rsidRPr="00253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Budynki znajdujące się w zakresie tej działki nie leżą na obszarze objętym ochrona konserwatorską. </w:t>
      </w:r>
    </w:p>
    <w:p w14:paraId="29062280" w14:textId="77777777" w:rsidR="008C16CA" w:rsidRPr="00294BAA" w:rsidRDefault="008C16CA" w:rsidP="00CF3368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ind w:left="709" w:hanging="37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Inne wymagania Zamawiającego:</w:t>
      </w:r>
    </w:p>
    <w:p w14:paraId="6B6654B3" w14:textId="77777777" w:rsidR="00294BAA" w:rsidRPr="008C16CA" w:rsidRDefault="00294BAA" w:rsidP="00294BAA">
      <w:pPr>
        <w:tabs>
          <w:tab w:val="left" w:pos="426"/>
        </w:tabs>
        <w:suppressAutoHyphens/>
        <w:spacing w:before="40" w:after="40" w:line="276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FCC4CD0" w14:textId="77777777" w:rsidR="00294BA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Wykonawca opracuje dokumenty wchodzące w zakres zamówienia w uzgodnieniu </w:t>
      </w:r>
    </w:p>
    <w:p w14:paraId="6BABB614" w14:textId="77777777" w:rsidR="008C16CA" w:rsidRPr="00294BAA" w:rsidRDefault="008C16CA" w:rsidP="00294BAA">
      <w:pPr>
        <w:tabs>
          <w:tab w:val="left" w:pos="-3544"/>
        </w:tabs>
        <w:suppressAutoHyphens/>
        <w:spacing w:after="0" w:line="360" w:lineRule="auto"/>
        <w:ind w:left="992" w:firstLine="1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z </w:t>
      </w:r>
      <w:r w:rsidR="002954F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Inwestorem</w:t>
      </w: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14:paraId="35751A66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Wykonawca zobowiązany będzie do bieżącego informowania Zamawiającego o postępach prac oraz konsultowania z nim zaproponowanych rozwiązań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technicznych i materiałowych, które będą ujęte w projekcie,</w:t>
      </w:r>
    </w:p>
    <w:p w14:paraId="68827BB7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Wybrany wykonawca złoży oświadczenie o przyjęciu nadzoru autorskiego w trakcie realizacji zadania inwestycyjnego,</w:t>
      </w:r>
    </w:p>
    <w:p w14:paraId="70D11250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 zaopatrzy dokumentację projektową przekazywaną Zamawiającemu w oświadczenie o jej wykonaniu zgodnie z obowiązującymi przepisami prawa i kompletności z punktu widzenia celu któremu ma służyć,</w:t>
      </w:r>
    </w:p>
    <w:p w14:paraId="1FB88A6A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projekty muszą być sprawdzone przez osoby z odpowiednimi uprawnieniami </w:t>
      </w:r>
      <w:r w:rsidR="00294B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aktualną przynależnością do izby samorządu zawodowego.</w:t>
      </w:r>
    </w:p>
    <w:p w14:paraId="05A2C806" w14:textId="77777777" w:rsid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dokumentacja projektowa bę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dzie podstawą do wykonania zadania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współfinansowanego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środków zewnętrznych i musi być komplementarna w zakresie rzec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zowym i finansowym z opracowywanym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audytem energetycznym.</w:t>
      </w:r>
    </w:p>
    <w:p w14:paraId="50E0348B" w14:textId="77777777" w:rsidR="00D37981" w:rsidRPr="008C16CA" w:rsidRDefault="00D37981" w:rsidP="00D37981">
      <w:pPr>
        <w:tabs>
          <w:tab w:val="left" w:pos="-3544"/>
        </w:tabs>
        <w:suppressAutoHyphens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4C9256" w14:textId="77777777" w:rsidR="008C16CA" w:rsidRPr="00294BAA" w:rsidRDefault="008C16CA" w:rsidP="00AB593B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Warunki odbioru dokumentacji projektowej:</w:t>
      </w:r>
    </w:p>
    <w:p w14:paraId="4896BEEA" w14:textId="77777777" w:rsidR="00D37981" w:rsidRPr="008C16CA" w:rsidRDefault="00D37981" w:rsidP="00D37981">
      <w:pPr>
        <w:tabs>
          <w:tab w:val="left" w:pos="426"/>
        </w:tabs>
        <w:suppressAutoHyphens/>
        <w:spacing w:before="40" w:after="40" w:line="276" w:lineRule="auto"/>
        <w:ind w:left="9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A26F065" w14:textId="77777777" w:rsidR="008C16CA" w:rsidRPr="008C16CA" w:rsidRDefault="008C16CA" w:rsidP="00294BAA">
      <w:pPr>
        <w:widowControl w:val="0"/>
        <w:suppressAutoHyphens/>
        <w:autoSpaceDE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dbiór dokumentacji projektowej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nastąpi po sprawdzeniu przez Zamawiającego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kompletności wykonanej dokumentacji oraz zgodności z założeniami i ustaleniami.</w:t>
      </w:r>
    </w:p>
    <w:p w14:paraId="22E14748" w14:textId="77777777" w:rsidR="00294BAA" w:rsidRPr="008C16CA" w:rsidRDefault="008C16CA" w:rsidP="00CF3368">
      <w:pPr>
        <w:widowControl w:val="0"/>
        <w:tabs>
          <w:tab w:val="left" w:pos="1620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celu umożliwienia sprawdzenia dokumentacji projektowej, Wykonawca dostarczy wersję roboczą dokumentacji projektowej w 1 wersji papierowej i w wersji elektronicznej </w:t>
      </w:r>
      <w:r w:rsidR="00D3798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(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pdf oraz txt.).</w:t>
      </w:r>
      <w:r w:rsidR="002954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przypadku uwag lub stwierdzenia przez Zamawiającego braków </w:t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opracowanej dokumentacji projektowej Wykonawca zobowiązuje się do wniesienia poprawek zgłoszonych przez Zamawiającego w terminie do 7 dni od daty ich przekazania </w:t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formie pisemnej lub przedstawi uzasadnienie o braku podstaw do wprowadzenia ww. poprawek.</w:t>
      </w:r>
    </w:p>
    <w:p w14:paraId="377860E9" w14:textId="77777777" w:rsidR="00294BAA" w:rsidRPr="00294BAA" w:rsidRDefault="008C16CA" w:rsidP="00294BAA">
      <w:pPr>
        <w:suppressAutoHyphens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Dokumentacja dot. projektu budowlanego i inwestycyjnego: </w:t>
      </w:r>
    </w:p>
    <w:p w14:paraId="202A96A0" w14:textId="77777777" w:rsidR="008C16CA" w:rsidRPr="008C16CA" w:rsidRDefault="008C16CA" w:rsidP="00294BAA">
      <w:pPr>
        <w:suppressAutoHyphens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Zaleca się, aby Wykonawca dokonał wizji lokalnej w miejs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cu opisanym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przedmiocie zamówienia oraz uzyskał na swoją odpowiedzialność i ryzyko wszelkie istotne informacje, które mogą być przydatne do przygotowania oferty. Wizja lokalna zostanie wyk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onana na koszt własny Wykonawcy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CE132A5" w14:textId="77777777" w:rsidR="008C16CA" w:rsidRPr="008C16CA" w:rsidRDefault="008C16CA" w:rsidP="00294BA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rozwiązania dotyczące zakresu opracowania muszą być </w:t>
      </w:r>
      <w:r w:rsidR="007471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konsultowane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Zamawiającym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przez niego zaakceptowane.</w:t>
      </w:r>
    </w:p>
    <w:p w14:paraId="0660B877" w14:textId="77777777" w:rsidR="008C16CA" w:rsidRPr="008C16CA" w:rsidRDefault="008C16CA" w:rsidP="008C16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7915C83" w14:textId="77777777" w:rsidR="008C16CA" w:rsidRPr="008C16CA" w:rsidRDefault="008C16CA" w:rsidP="00CF3368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przypadku  wad dokumentacji projektowej lub jej części stwierdzonych przez właściwy organ architektoniczno-budowlany, wykonawca zobowiązany jest  poprawić  dokumentację projektową  lub jej część w terminie wskazanym przez ten organ, bez możliwości żądania dodatkowego wynagrodzenia.</w:t>
      </w:r>
    </w:p>
    <w:p w14:paraId="2E96D8AB" w14:textId="77777777" w:rsidR="00747CE9" w:rsidRPr="00FF4413" w:rsidRDefault="00747CE9" w:rsidP="00747CE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2F21C" w14:textId="77777777" w:rsidR="00747CE9" w:rsidRPr="00294BAA" w:rsidRDefault="00294BAA" w:rsidP="00CF33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BAA">
        <w:rPr>
          <w:rFonts w:ascii="Times New Roman" w:hAnsi="Times New Roman" w:cs="Times New Roman"/>
          <w:b/>
          <w:i/>
          <w:sz w:val="24"/>
          <w:szCs w:val="24"/>
        </w:rPr>
        <w:t>Rozwiązania równoważne:</w:t>
      </w:r>
    </w:p>
    <w:p w14:paraId="480EFBC8" w14:textId="77777777" w:rsidR="00747CE9" w:rsidRPr="00FF4413" w:rsidRDefault="00747CE9" w:rsidP="0074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DF8CF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i wymogów techniczno-użytkowych założonych w dokumentacji technicznej dla danego typu rozwiązań, nie są obowiązujące i należy je traktować, jako propozycje projektanta. Nie są one wiążące przyszłego Wykonawcę do ich stosowania. </w:t>
      </w:r>
    </w:p>
    <w:p w14:paraId="3B9EC5D0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może zastosować materiały, wyposażenie czy urządzenia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 parametrach techniczno-użytkowych odpowiadających co najmniej parametrom materiałów i urządzeń zaproponowanych w dokumentacji projektowej i STWiORB. </w:t>
      </w:r>
    </w:p>
    <w:p w14:paraId="55178146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ma obowiązek posiadać w stosunku do materiałów, wyposażenia czy urządzeń równoważnych dokumenty potwierdzające pozwolenie na zastosowanie / wbudowanie (certyfikaty B, aprobaty techniczne lub deklaracje właściwości użytkowych)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oraz dokumentację techniczno-ruchową (DTR) </w:t>
      </w:r>
    </w:p>
    <w:p w14:paraId="01C73A91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 Dopuszcza się równoważne urządzenia, materiały pod warunkiem, że: </w:t>
      </w:r>
    </w:p>
    <w:p w14:paraId="531E81E0" w14:textId="77777777"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zagwarantują one realizację zamówienia zgodnie z założeniami jakościowymi, technologicznymi i eksploatacyjnymi zawartymi w dokumentacji projektowej i STWiORB, </w:t>
      </w:r>
    </w:p>
    <w:p w14:paraId="546946DE" w14:textId="77777777"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zapewnią uzyskanie parametrów technicznych, technologicznych i jakościowych </w:t>
      </w:r>
      <w:r>
        <w:rPr>
          <w:rFonts w:ascii="Times New Roman" w:hAnsi="Times New Roman" w:cs="Times New Roman"/>
          <w:sz w:val="24"/>
          <w:szCs w:val="24"/>
        </w:rPr>
        <w:br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co najmniej równych parametrom założonym w dokumentacji projektowej i STWiORB. </w:t>
      </w:r>
    </w:p>
    <w:p w14:paraId="65D090FB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składający ofertę równoważną będzie zobowiązany do udowodnienia Zamawiającemu, że oferowane przez niego urządzenia lub materiały są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w stosunku do zaproponowanych w projekcie. Wykonawca przedstawi niezbędne informacje dotyczące przyjętych do oferty urządzeń, wyposażenia i materiałów potwierdzające równoważność oferowanych urządzeń w stosunku do zaproponowanych w projekcie. </w:t>
      </w:r>
      <w:r w:rsidRPr="00FF4413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uzna, czy urządzenie jest równoważne na etapie oceny złożonych ofert. </w:t>
      </w:r>
    </w:p>
    <w:p w14:paraId="0D56E153" w14:textId="77777777" w:rsidR="00847A60" w:rsidRPr="00CF3368" w:rsidRDefault="00747CE9" w:rsidP="00CF3368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413">
        <w:rPr>
          <w:rFonts w:ascii="Times New Roman" w:hAnsi="Times New Roman" w:cs="Times New Roman"/>
          <w:color w:val="000000"/>
          <w:sz w:val="24"/>
          <w:szCs w:val="24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14:paraId="590EF575" w14:textId="77777777" w:rsidR="00425931" w:rsidRPr="00FF4413" w:rsidRDefault="00425931" w:rsidP="004259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DEB6E35" w14:textId="77777777" w:rsidR="003B0C81" w:rsidRPr="00294BAA" w:rsidRDefault="00C819A7" w:rsidP="00AB593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>Szczegółowy</w:t>
      </w:r>
      <w:r w:rsidR="00294BAA"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 xml:space="preserve"> zakres zamówienia określa: </w:t>
      </w:r>
    </w:p>
    <w:p w14:paraId="3BEFC5E4" w14:textId="77777777" w:rsidR="00294BAA" w:rsidRDefault="00294BAA" w:rsidP="00294BAA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8877F1C" w14:textId="77777777" w:rsidR="00294BAA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niniejszy opis przedmiotu zamówienia,</w:t>
      </w:r>
    </w:p>
    <w:p w14:paraId="012459B9" w14:textId="77777777" w:rsidR="009677B8" w:rsidRPr="00C819A7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wzór umowy.</w:t>
      </w:r>
    </w:p>
    <w:p w14:paraId="6A92CE1E" w14:textId="77777777" w:rsidR="0012086E" w:rsidRPr="00FF4413" w:rsidRDefault="0012086E" w:rsidP="0012086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A52C8" w14:textId="77777777" w:rsidR="00777C3A" w:rsidRPr="00C819A7" w:rsidRDefault="00C819A7" w:rsidP="00AB5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Pr="00C819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arunki udziału w postępowaniu:</w:t>
      </w:r>
    </w:p>
    <w:p w14:paraId="4A468797" w14:textId="77777777" w:rsidR="00865526" w:rsidRPr="00FF4413" w:rsidRDefault="00865526" w:rsidP="00865526">
      <w:pPr>
        <w:spacing w:after="0"/>
        <w:ind w:left="21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CC89E5" w14:textId="77777777" w:rsidR="00865526" w:rsidRPr="00FF4413" w:rsidRDefault="00865526" w:rsidP="00C819A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odpowiednim potencjałem technicznym oraz osobami zdolnymi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projektowania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wyżej wymienionym zakresie.</w:t>
      </w:r>
    </w:p>
    <w:p w14:paraId="57D2C818" w14:textId="77777777" w:rsidR="002F58BB" w:rsidRPr="00FF4413" w:rsidRDefault="002F58BB" w:rsidP="001F796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31982" w14:textId="77777777" w:rsidR="00900270" w:rsidRPr="00CF3368" w:rsidRDefault="00900270" w:rsidP="00CF3368">
      <w:pPr>
        <w:suppressAutoHyphens/>
        <w:autoSpaceDE w:val="0"/>
        <w:spacing w:after="0" w:line="360" w:lineRule="auto"/>
        <w:ind w:left="69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Przez uprawnienia należy rozumieć: uprawnienia </w:t>
      </w:r>
      <w:r w:rsidR="00747CE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projektowe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, o których mowa w ustawie z dnia 7 lipca 19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94 r. Prawo budowlane (Dz.U.2024</w:t>
      </w:r>
      <w:r w:rsidR="00694176"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725</w:t>
      </w:r>
      <w:r w:rsidR="00694176"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t.j.) lub odpowiadające im uprawnienia budowlane wydane na podstawie uprzednio obowiązujących przepisów prawa lub uznane przez właściwy organ, zgodnie z ustawą z dnia 22 grudnia 2015 r. o zasadach uznawania kwalifikacji zawodowych nabytych w państwach członkowsk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ich Unii Europejskiej (Dz.U.2023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</w:t>
      </w:r>
      <w:r w:rsidR="00EA6FF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334 t.j.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).</w:t>
      </w:r>
    </w:p>
    <w:p w14:paraId="2B06736F" w14:textId="77777777" w:rsidR="00900270" w:rsidRPr="00FF4413" w:rsidRDefault="00900270" w:rsidP="006860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1872FAF" w14:textId="77777777" w:rsidR="00686093" w:rsidRPr="00294BAA" w:rsidRDefault="00686093" w:rsidP="00AB593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94BAA">
        <w:rPr>
          <w:rFonts w:ascii="Times New Roman" w:eastAsia="Lucida Sans Unicode" w:hAnsi="Times New Roman" w:cs="Times New Roman"/>
          <w:b/>
          <w:sz w:val="24"/>
          <w:szCs w:val="24"/>
        </w:rPr>
        <w:t>TERMIN WYKONANIA ZAMÓWIENIA:</w:t>
      </w:r>
    </w:p>
    <w:p w14:paraId="2A3D158E" w14:textId="77777777" w:rsidR="00E82C49" w:rsidRPr="00FF4413" w:rsidRDefault="00E82C49" w:rsidP="006860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sz w:val="24"/>
          <w:szCs w:val="24"/>
        </w:rPr>
      </w:pPr>
    </w:p>
    <w:p w14:paraId="0470BF48" w14:textId="531F511F" w:rsidR="00753F1A" w:rsidRPr="00FF4413" w:rsidRDefault="00686093" w:rsidP="00F063EA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FF4413">
        <w:rPr>
          <w:rFonts w:ascii="Times New Roman" w:eastAsia="Lucida Sans Unicode" w:hAnsi="Times New Roman" w:cs="Times New Roman"/>
          <w:color w:val="FF0000"/>
          <w:sz w:val="24"/>
          <w:szCs w:val="24"/>
        </w:rPr>
        <w:tab/>
      </w:r>
      <w:r w:rsidRPr="00FF4413">
        <w:rPr>
          <w:rFonts w:ascii="Times New Roman" w:eastAsia="Lucida Sans Unicode" w:hAnsi="Times New Roman" w:cs="Times New Roman"/>
          <w:sz w:val="24"/>
          <w:szCs w:val="24"/>
        </w:rPr>
        <w:t>Przedmiot zam</w:t>
      </w:r>
      <w:r w:rsidR="00F063EA" w:rsidRPr="00FF4413">
        <w:rPr>
          <w:rFonts w:ascii="Times New Roman" w:eastAsia="Lucida Sans Unicode" w:hAnsi="Times New Roman" w:cs="Times New Roman"/>
          <w:sz w:val="24"/>
          <w:szCs w:val="24"/>
        </w:rPr>
        <w:t xml:space="preserve">ówienia należy </w:t>
      </w:r>
      <w:r w:rsidR="00F063EA" w:rsidRPr="003C44C8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zrealizować do </w:t>
      </w:r>
      <w:r w:rsidR="000F51C8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35</w:t>
      </w:r>
      <w:r w:rsidR="002F58BB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dni</w:t>
      </w:r>
      <w:r w:rsidR="00C01D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od podpisania umowy.</w:t>
      </w:r>
    </w:p>
    <w:p w14:paraId="7466E6B3" w14:textId="77777777" w:rsidR="00777C3A" w:rsidRPr="00FF4413" w:rsidRDefault="00777C3A" w:rsidP="00777C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AD4E0D" w14:textId="77777777" w:rsidR="00777C3A" w:rsidRPr="00FF4413" w:rsidRDefault="00777C3A" w:rsidP="00777C3A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sectPr w:rsidR="00777C3A" w:rsidRPr="00FF4413" w:rsidSect="00CF3368">
      <w:headerReference w:type="default" r:id="rId7"/>
      <w:pgSz w:w="11906" w:h="16838"/>
      <w:pgMar w:top="142" w:right="1418" w:bottom="119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8DA1" w14:textId="77777777" w:rsidR="00B37C6E" w:rsidRDefault="00B37C6E" w:rsidP="00BD0BC6">
      <w:pPr>
        <w:spacing w:after="0" w:line="240" w:lineRule="auto"/>
      </w:pPr>
      <w:r>
        <w:separator/>
      </w:r>
    </w:p>
  </w:endnote>
  <w:endnote w:type="continuationSeparator" w:id="0">
    <w:p w14:paraId="17F64B7F" w14:textId="77777777" w:rsidR="00B37C6E" w:rsidRDefault="00B37C6E" w:rsidP="00B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D628" w14:textId="77777777" w:rsidR="00B37C6E" w:rsidRDefault="00B37C6E" w:rsidP="00BD0BC6">
      <w:pPr>
        <w:spacing w:after="0" w:line="240" w:lineRule="auto"/>
      </w:pPr>
      <w:r>
        <w:separator/>
      </w:r>
    </w:p>
  </w:footnote>
  <w:footnote w:type="continuationSeparator" w:id="0">
    <w:p w14:paraId="10947149" w14:textId="77777777" w:rsidR="00B37C6E" w:rsidRDefault="00B37C6E" w:rsidP="00B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61D5" w14:textId="77777777" w:rsidR="00E576D5" w:rsidRDefault="00CD74E5" w:rsidP="00CD74E5">
    <w:pPr>
      <w:pStyle w:val="Nagwek"/>
      <w:jc w:val="center"/>
    </w:pPr>
    <w:r>
      <w:t xml:space="preserve">                                                                                                                                         </w:t>
    </w:r>
  </w:p>
  <w:p w14:paraId="1CA1E9F2" w14:textId="77777777" w:rsidR="00E576D5" w:rsidRDefault="00E5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7F962B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C"/>
    <w:multiLevelType w:val="singleLevel"/>
    <w:tmpl w:val="0CA2218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Verdana"/>
        <w:sz w:val="20"/>
      </w:rPr>
    </w:lvl>
  </w:abstractNum>
  <w:abstractNum w:abstractNumId="3" w15:restartNumberingAfterBreak="0">
    <w:nsid w:val="1F0F3755"/>
    <w:multiLevelType w:val="hybridMultilevel"/>
    <w:tmpl w:val="B1185C74"/>
    <w:lvl w:ilvl="0" w:tplc="14E288C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AB4E1C"/>
    <w:multiLevelType w:val="hybridMultilevel"/>
    <w:tmpl w:val="F2401A1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E7C5E90"/>
    <w:multiLevelType w:val="hybridMultilevel"/>
    <w:tmpl w:val="37E0E8EE"/>
    <w:lvl w:ilvl="0" w:tplc="7F962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6075F"/>
    <w:multiLevelType w:val="hybridMultilevel"/>
    <w:tmpl w:val="871E2D3E"/>
    <w:lvl w:ilvl="0" w:tplc="7F96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D4D529C"/>
    <w:multiLevelType w:val="hybridMultilevel"/>
    <w:tmpl w:val="500E85F4"/>
    <w:lvl w:ilvl="0" w:tplc="6E982E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607560">
    <w:abstractNumId w:val="7"/>
  </w:num>
  <w:num w:numId="2" w16cid:durableId="306279372">
    <w:abstractNumId w:val="6"/>
  </w:num>
  <w:num w:numId="3" w16cid:durableId="195124239">
    <w:abstractNumId w:val="0"/>
  </w:num>
  <w:num w:numId="4" w16cid:durableId="657617995">
    <w:abstractNumId w:val="1"/>
  </w:num>
  <w:num w:numId="5" w16cid:durableId="478501874">
    <w:abstractNumId w:val="2"/>
  </w:num>
  <w:num w:numId="6" w16cid:durableId="342440136">
    <w:abstractNumId w:val="9"/>
  </w:num>
  <w:num w:numId="7" w16cid:durableId="612597074">
    <w:abstractNumId w:val="8"/>
  </w:num>
  <w:num w:numId="8" w16cid:durableId="1040477371">
    <w:abstractNumId w:val="4"/>
  </w:num>
  <w:num w:numId="9" w16cid:durableId="642738375">
    <w:abstractNumId w:val="5"/>
  </w:num>
  <w:num w:numId="10" w16cid:durableId="201067410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F8"/>
    <w:rsid w:val="00042171"/>
    <w:rsid w:val="000605B5"/>
    <w:rsid w:val="00065E81"/>
    <w:rsid w:val="000C2D38"/>
    <w:rsid w:val="000D5AE5"/>
    <w:rsid w:val="000D731D"/>
    <w:rsid w:val="000E1AFB"/>
    <w:rsid w:val="000F51C8"/>
    <w:rsid w:val="0012086E"/>
    <w:rsid w:val="00131BB4"/>
    <w:rsid w:val="00133A41"/>
    <w:rsid w:val="00167704"/>
    <w:rsid w:val="00173E0D"/>
    <w:rsid w:val="00177582"/>
    <w:rsid w:val="001A5BE7"/>
    <w:rsid w:val="001C2A8B"/>
    <w:rsid w:val="001F796E"/>
    <w:rsid w:val="0020758F"/>
    <w:rsid w:val="00210ACA"/>
    <w:rsid w:val="002418CA"/>
    <w:rsid w:val="00253280"/>
    <w:rsid w:val="002532D3"/>
    <w:rsid w:val="00261DFD"/>
    <w:rsid w:val="00294BAA"/>
    <w:rsid w:val="002954F1"/>
    <w:rsid w:val="002A3489"/>
    <w:rsid w:val="002A72B4"/>
    <w:rsid w:val="002C0D70"/>
    <w:rsid w:val="002D177B"/>
    <w:rsid w:val="002D57CA"/>
    <w:rsid w:val="002E37F0"/>
    <w:rsid w:val="002E7996"/>
    <w:rsid w:val="002F1451"/>
    <w:rsid w:val="002F58BB"/>
    <w:rsid w:val="0031531A"/>
    <w:rsid w:val="003154D5"/>
    <w:rsid w:val="003359EF"/>
    <w:rsid w:val="003731FA"/>
    <w:rsid w:val="00383668"/>
    <w:rsid w:val="00390130"/>
    <w:rsid w:val="00390841"/>
    <w:rsid w:val="00394DC4"/>
    <w:rsid w:val="003A0B32"/>
    <w:rsid w:val="003A7303"/>
    <w:rsid w:val="003B0C81"/>
    <w:rsid w:val="003C44C8"/>
    <w:rsid w:val="003C53B0"/>
    <w:rsid w:val="003D4571"/>
    <w:rsid w:val="003F2234"/>
    <w:rsid w:val="003F6F40"/>
    <w:rsid w:val="00425931"/>
    <w:rsid w:val="00482F1F"/>
    <w:rsid w:val="00497249"/>
    <w:rsid w:val="004A426E"/>
    <w:rsid w:val="004E54C5"/>
    <w:rsid w:val="004F1EBC"/>
    <w:rsid w:val="00505543"/>
    <w:rsid w:val="00572126"/>
    <w:rsid w:val="00574676"/>
    <w:rsid w:val="005C6D89"/>
    <w:rsid w:val="005D15A5"/>
    <w:rsid w:val="005F62FF"/>
    <w:rsid w:val="005F6AF9"/>
    <w:rsid w:val="005F7051"/>
    <w:rsid w:val="005F783C"/>
    <w:rsid w:val="00646B20"/>
    <w:rsid w:val="0068248F"/>
    <w:rsid w:val="00686093"/>
    <w:rsid w:val="006908CA"/>
    <w:rsid w:val="00694176"/>
    <w:rsid w:val="00697CF3"/>
    <w:rsid w:val="006C0DD6"/>
    <w:rsid w:val="006E09D0"/>
    <w:rsid w:val="007162FC"/>
    <w:rsid w:val="00724A93"/>
    <w:rsid w:val="00744F34"/>
    <w:rsid w:val="007471B1"/>
    <w:rsid w:val="00747CE9"/>
    <w:rsid w:val="00753F1A"/>
    <w:rsid w:val="0075519B"/>
    <w:rsid w:val="00764DF2"/>
    <w:rsid w:val="00777C3A"/>
    <w:rsid w:val="007A21C2"/>
    <w:rsid w:val="007E00B1"/>
    <w:rsid w:val="0080609E"/>
    <w:rsid w:val="00845323"/>
    <w:rsid w:val="00847A60"/>
    <w:rsid w:val="008522CC"/>
    <w:rsid w:val="00860E57"/>
    <w:rsid w:val="00865526"/>
    <w:rsid w:val="008A47E2"/>
    <w:rsid w:val="008C16CA"/>
    <w:rsid w:val="008E653E"/>
    <w:rsid w:val="008F55E7"/>
    <w:rsid w:val="00900270"/>
    <w:rsid w:val="009021F2"/>
    <w:rsid w:val="00903BBF"/>
    <w:rsid w:val="009055CB"/>
    <w:rsid w:val="00935FF2"/>
    <w:rsid w:val="00944B60"/>
    <w:rsid w:val="00954E23"/>
    <w:rsid w:val="009630C1"/>
    <w:rsid w:val="009677B8"/>
    <w:rsid w:val="00982FE0"/>
    <w:rsid w:val="009A1A00"/>
    <w:rsid w:val="009B090A"/>
    <w:rsid w:val="009C7CD6"/>
    <w:rsid w:val="009F4788"/>
    <w:rsid w:val="00A00A12"/>
    <w:rsid w:val="00A00AA0"/>
    <w:rsid w:val="00A00F48"/>
    <w:rsid w:val="00A04A70"/>
    <w:rsid w:val="00A60EF2"/>
    <w:rsid w:val="00A663EA"/>
    <w:rsid w:val="00A72959"/>
    <w:rsid w:val="00A829B2"/>
    <w:rsid w:val="00A942EC"/>
    <w:rsid w:val="00AB3D6F"/>
    <w:rsid w:val="00AB593B"/>
    <w:rsid w:val="00AC52A9"/>
    <w:rsid w:val="00AC636E"/>
    <w:rsid w:val="00AD2A84"/>
    <w:rsid w:val="00AD4416"/>
    <w:rsid w:val="00AF020B"/>
    <w:rsid w:val="00B00589"/>
    <w:rsid w:val="00B04D55"/>
    <w:rsid w:val="00B12940"/>
    <w:rsid w:val="00B328AB"/>
    <w:rsid w:val="00B37C6E"/>
    <w:rsid w:val="00B4314E"/>
    <w:rsid w:val="00B91167"/>
    <w:rsid w:val="00B963DE"/>
    <w:rsid w:val="00BB1942"/>
    <w:rsid w:val="00BB4235"/>
    <w:rsid w:val="00BB765A"/>
    <w:rsid w:val="00BD0BC6"/>
    <w:rsid w:val="00BE42F8"/>
    <w:rsid w:val="00C01D34"/>
    <w:rsid w:val="00C30602"/>
    <w:rsid w:val="00C326DC"/>
    <w:rsid w:val="00C43FB2"/>
    <w:rsid w:val="00C56E7D"/>
    <w:rsid w:val="00C63AEE"/>
    <w:rsid w:val="00C662E1"/>
    <w:rsid w:val="00C672F8"/>
    <w:rsid w:val="00C819A7"/>
    <w:rsid w:val="00C9561E"/>
    <w:rsid w:val="00CB2686"/>
    <w:rsid w:val="00CD74E5"/>
    <w:rsid w:val="00CF3368"/>
    <w:rsid w:val="00CF6DC1"/>
    <w:rsid w:val="00D15E72"/>
    <w:rsid w:val="00D2191F"/>
    <w:rsid w:val="00D302D7"/>
    <w:rsid w:val="00D37981"/>
    <w:rsid w:val="00D527C8"/>
    <w:rsid w:val="00D65263"/>
    <w:rsid w:val="00D914D1"/>
    <w:rsid w:val="00DA356D"/>
    <w:rsid w:val="00DB5BA4"/>
    <w:rsid w:val="00DE0A60"/>
    <w:rsid w:val="00DE2412"/>
    <w:rsid w:val="00E4040E"/>
    <w:rsid w:val="00E576D5"/>
    <w:rsid w:val="00E76F25"/>
    <w:rsid w:val="00E82C49"/>
    <w:rsid w:val="00EA6FFC"/>
    <w:rsid w:val="00EB4052"/>
    <w:rsid w:val="00EC0485"/>
    <w:rsid w:val="00EC16A7"/>
    <w:rsid w:val="00F063EA"/>
    <w:rsid w:val="00F0654E"/>
    <w:rsid w:val="00F258E7"/>
    <w:rsid w:val="00F337B6"/>
    <w:rsid w:val="00F347D1"/>
    <w:rsid w:val="00F8668A"/>
    <w:rsid w:val="00FB12EE"/>
    <w:rsid w:val="00FE1AAB"/>
    <w:rsid w:val="00FE7880"/>
    <w:rsid w:val="00FF4413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C12DC"/>
  <w15:chartTrackingRefBased/>
  <w15:docId w15:val="{821D9394-900B-4645-888E-3464BB0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C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C2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C2A8B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D5"/>
  </w:style>
  <w:style w:type="paragraph" w:styleId="Stopka">
    <w:name w:val="footer"/>
    <w:basedOn w:val="Normalny"/>
    <w:link w:val="Stopka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D5"/>
  </w:style>
  <w:style w:type="paragraph" w:customStyle="1" w:styleId="Zawartoramki">
    <w:name w:val="Zawartość ramki"/>
    <w:basedOn w:val="Normalny"/>
    <w:rsid w:val="00A04A70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56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Szkoła</dc:creator>
  <cp:keywords/>
  <dc:description/>
  <cp:lastModifiedBy>Paweł Dernoga</cp:lastModifiedBy>
  <cp:revision>7</cp:revision>
  <cp:lastPrinted>2020-01-09T10:23:00Z</cp:lastPrinted>
  <dcterms:created xsi:type="dcterms:W3CDTF">2025-04-22T07:34:00Z</dcterms:created>
  <dcterms:modified xsi:type="dcterms:W3CDTF">2025-05-08T09:32:00Z</dcterms:modified>
</cp:coreProperties>
</file>