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E24AF" w14:textId="0AF8D25C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DD661A">
        <w:rPr>
          <w:rFonts w:cs="Arial"/>
          <w:b/>
          <w:bCs/>
          <w:szCs w:val="24"/>
        </w:rPr>
        <w:t>1</w:t>
      </w:r>
      <w:r w:rsidR="00FD3BD8">
        <w:rPr>
          <w:rFonts w:cs="Arial"/>
          <w:b/>
          <w:bCs/>
          <w:szCs w:val="24"/>
        </w:rPr>
        <w:t>0</w:t>
      </w:r>
      <w:r w:rsidR="00AB6010">
        <w:rPr>
          <w:rFonts w:cs="Arial"/>
          <w:b/>
          <w:bCs/>
          <w:szCs w:val="24"/>
        </w:rPr>
        <w:t>/</w:t>
      </w:r>
      <w:r w:rsidR="00FD3BD8">
        <w:rPr>
          <w:rFonts w:cs="Arial"/>
          <w:b/>
          <w:bCs/>
          <w:szCs w:val="24"/>
        </w:rPr>
        <w:t>X</w:t>
      </w:r>
      <w:r w:rsidRPr="00074D31">
        <w:rPr>
          <w:rFonts w:cs="Arial"/>
          <w:b/>
          <w:bCs/>
          <w:szCs w:val="24"/>
        </w:rPr>
        <w:t>/202</w:t>
      </w:r>
      <w:r w:rsidR="00DD661A">
        <w:rPr>
          <w:rFonts w:cs="Arial"/>
          <w:b/>
          <w:bCs/>
          <w:szCs w:val="24"/>
        </w:rPr>
        <w:t>4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3D7B40">
        <w:rPr>
          <w:rFonts w:cs="Arial"/>
          <w:b/>
          <w:bCs/>
          <w:szCs w:val="24"/>
        </w:rPr>
        <w:t>1</w:t>
      </w:r>
      <w:r w:rsidR="009F63C0">
        <w:rPr>
          <w:rFonts w:cs="Arial"/>
          <w:b/>
          <w:bCs/>
          <w:szCs w:val="24"/>
        </w:rPr>
        <w:t>2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r w:rsidRPr="00074D31">
              <w:rPr>
                <w:bCs/>
              </w:rPr>
              <w:t>CEiDG</w:t>
            </w:r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52D6CBC1" w:rsidR="00C07234" w:rsidRPr="00AB6010" w:rsidRDefault="00C07234" w:rsidP="00C07234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r w:rsidR="00FC6291">
        <w:rPr>
          <w:rFonts w:cs="Arial"/>
          <w:szCs w:val="24"/>
        </w:rPr>
        <w:t xml:space="preserve">Pzp </w:t>
      </w:r>
      <w:r w:rsidRPr="00C07234">
        <w:rPr>
          <w:rFonts w:cs="Arial"/>
          <w:szCs w:val="24"/>
        </w:rPr>
        <w:t>(Dz. U. z 20</w:t>
      </w:r>
      <w:r w:rsidR="00FD3BD8">
        <w:rPr>
          <w:rFonts w:cs="Arial"/>
          <w:szCs w:val="24"/>
        </w:rPr>
        <w:t>24</w:t>
      </w:r>
      <w:r w:rsidRPr="00C07234">
        <w:rPr>
          <w:rFonts w:cs="Arial"/>
          <w:szCs w:val="24"/>
        </w:rPr>
        <w:t xml:space="preserve"> r., poz. 1</w:t>
      </w:r>
      <w:r w:rsidR="00FD3BD8">
        <w:rPr>
          <w:rFonts w:cs="Arial"/>
          <w:szCs w:val="24"/>
        </w:rPr>
        <w:t>320</w:t>
      </w:r>
      <w:r w:rsidRPr="00C07234">
        <w:rPr>
          <w:rFonts w:cs="Arial"/>
          <w:szCs w:val="24"/>
        </w:rPr>
        <w:t>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publicznego: </w:t>
      </w:r>
      <w:r w:rsidR="00FD3BD8" w:rsidRPr="00FD3BD8">
        <w:rPr>
          <w:rFonts w:cs="Arial"/>
          <w:b/>
          <w:bCs/>
          <w:szCs w:val="24"/>
        </w:rPr>
        <w:t>Przebudowa ul. Tynieckiej - chodnik</w:t>
      </w:r>
      <w:r w:rsidR="00DD661A" w:rsidRPr="00DD661A">
        <w:rPr>
          <w:rFonts w:cs="Arial"/>
          <w:b/>
          <w:bCs/>
          <w:szCs w:val="24"/>
        </w:rPr>
        <w:t xml:space="preserve">, </w:t>
      </w:r>
      <w:r w:rsidRPr="00C07234">
        <w:rPr>
          <w:rFonts w:cs="Arial"/>
          <w:szCs w:val="24"/>
        </w:rPr>
        <w:t>prowadzonym przez Zarząd Dróg Miasta Krakowa, ul. Centralna 53, 31-586 Kraków:</w:t>
      </w:r>
    </w:p>
    <w:p w14:paraId="2C124539" w14:textId="5FBA8413" w:rsidR="000D40C6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1020BF99" w14:textId="5C78019B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3031A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3A0AE64B" w14:textId="60161FD3" w:rsidR="000D40C6" w:rsidRPr="003031A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 1 od pkt 1 do pkt 3 ustawy o szczególnych rozwiązaniach w zakresie przeciwdziałania wspieraniu agresji na Ukrainę oraz służących ochronie bezpieczeństwa narodowego (Dz. U. z 202</w:t>
      </w:r>
      <w:r w:rsidR="00FD3BD8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FD3BD8">
        <w:rPr>
          <w:rFonts w:cs="Arial"/>
          <w:szCs w:val="24"/>
        </w:rPr>
        <w:t>507</w:t>
      </w:r>
      <w:r>
        <w:rPr>
          <w:rFonts w:cs="Arial"/>
          <w:szCs w:val="24"/>
        </w:rPr>
        <w:t>).</w:t>
      </w:r>
    </w:p>
    <w:p w14:paraId="3EAE0DA1" w14:textId="4F104BEA" w:rsidR="000D40C6" w:rsidRDefault="000D40C6" w:rsidP="005074E6">
      <w:pPr>
        <w:pStyle w:val="Akapitzlist"/>
        <w:tabs>
          <w:tab w:val="right" w:pos="9072"/>
        </w:tabs>
        <w:spacing w:before="24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72E4C277" w14:textId="03D66EC1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2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>5 lub art. 109 ust. 1 pkt 4</w:t>
      </w:r>
      <w:r w:rsidR="00767480"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i udowodnić Zamawiającemu, że spełnił łącznie przesłanki określone 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:</w:t>
      </w:r>
      <w:r w:rsidR="00DD661A">
        <w:rPr>
          <w:rFonts w:cs="Arial"/>
          <w:szCs w:val="24"/>
        </w:rPr>
        <w:t>_____</w:t>
      </w:r>
    </w:p>
    <w:p w14:paraId="35B7207F" w14:textId="7D1A4BD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w zakresie w jakim Wykonawca powołuje się na moje zasoby.</w:t>
      </w:r>
    </w:p>
    <w:p w14:paraId="33731AED" w14:textId="56DB522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lastRenderedPageBreak/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031A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031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6D1F7" w14:textId="77777777" w:rsidR="00C90D52" w:rsidRDefault="00C90D52" w:rsidP="000D40C6">
      <w:pPr>
        <w:spacing w:after="0" w:line="240" w:lineRule="auto"/>
      </w:pPr>
      <w:r>
        <w:separator/>
      </w:r>
    </w:p>
  </w:endnote>
  <w:endnote w:type="continuationSeparator" w:id="0">
    <w:p w14:paraId="014FD341" w14:textId="77777777" w:rsidR="00C90D52" w:rsidRDefault="00C90D52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="002F129C">
      <w:rPr>
        <w:rFonts w:cs="Arial"/>
        <w:noProof/>
        <w:szCs w:val="24"/>
      </w:rPr>
      <w:t>1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CF98D" w14:textId="77777777" w:rsidR="00C90D52" w:rsidRDefault="00C90D52" w:rsidP="000D40C6">
      <w:pPr>
        <w:spacing w:after="0" w:line="240" w:lineRule="auto"/>
      </w:pPr>
      <w:r>
        <w:separator/>
      </w:r>
    </w:p>
  </w:footnote>
  <w:footnote w:type="continuationSeparator" w:id="0">
    <w:p w14:paraId="7C71A0E7" w14:textId="77777777" w:rsidR="00C90D52" w:rsidRDefault="00C90D52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718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25E"/>
    <w:rsid w:val="00072CC8"/>
    <w:rsid w:val="000D40C6"/>
    <w:rsid w:val="001046A7"/>
    <w:rsid w:val="00123843"/>
    <w:rsid w:val="002C5C41"/>
    <w:rsid w:val="002F129C"/>
    <w:rsid w:val="003031A1"/>
    <w:rsid w:val="00321079"/>
    <w:rsid w:val="00392322"/>
    <w:rsid w:val="003D7B40"/>
    <w:rsid w:val="00431B64"/>
    <w:rsid w:val="00474782"/>
    <w:rsid w:val="005074E6"/>
    <w:rsid w:val="006030D5"/>
    <w:rsid w:val="00616BE0"/>
    <w:rsid w:val="006C113B"/>
    <w:rsid w:val="00767480"/>
    <w:rsid w:val="007C06AF"/>
    <w:rsid w:val="00853DD6"/>
    <w:rsid w:val="0098284A"/>
    <w:rsid w:val="0098488D"/>
    <w:rsid w:val="009F63C0"/>
    <w:rsid w:val="00A05869"/>
    <w:rsid w:val="00AB6010"/>
    <w:rsid w:val="00AF020E"/>
    <w:rsid w:val="00B31F52"/>
    <w:rsid w:val="00C07234"/>
    <w:rsid w:val="00C90D52"/>
    <w:rsid w:val="00CC65DF"/>
    <w:rsid w:val="00DA325E"/>
    <w:rsid w:val="00DB4CF4"/>
    <w:rsid w:val="00DD39CB"/>
    <w:rsid w:val="00DD661A"/>
    <w:rsid w:val="00DE1092"/>
    <w:rsid w:val="00E9269B"/>
    <w:rsid w:val="00EA78F1"/>
    <w:rsid w:val="00F079E5"/>
    <w:rsid w:val="00F24DA3"/>
    <w:rsid w:val="00FB4326"/>
    <w:rsid w:val="00FB7171"/>
    <w:rsid w:val="00FC6291"/>
    <w:rsid w:val="00FD3BD8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docId w15:val="{1A4EED9B-46FD-42F9-B7C5-8C9E870D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creator>ZDMK</dc:creator>
  <cp:lastModifiedBy>Tomasz Wolnik</cp:lastModifiedBy>
  <cp:revision>7</cp:revision>
  <dcterms:created xsi:type="dcterms:W3CDTF">2023-06-06T10:27:00Z</dcterms:created>
  <dcterms:modified xsi:type="dcterms:W3CDTF">2025-01-07T08:33:00Z</dcterms:modified>
</cp:coreProperties>
</file>